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Mark</w:t>
      </w:r>
    </w:p>
    <w:p w:rsidR="00015358" w:rsidRDefault="00991A7B" w:rsidP="00485E64">
      <w:pPr>
        <w:ind w:left="0" w:firstLine="0"/>
        <w:rPr>
          <w:rFonts w:ascii="Times New Roman" w:hAnsi="Times New Roman" w:cs="Times New Roman"/>
          <w:sz w:val="24"/>
        </w:rPr>
      </w:pPr>
      <w:r>
        <w:rPr>
          <w:rFonts w:ascii="Times New Roman" w:hAnsi="Times New Roman" w:cs="Times New Roman"/>
          <w:sz w:val="24"/>
        </w:rPr>
        <w:t>Module 4</w:t>
      </w:r>
      <w:r w:rsidR="00015358">
        <w:rPr>
          <w:rFonts w:ascii="Times New Roman" w:hAnsi="Times New Roman" w:cs="Times New Roman"/>
          <w:sz w:val="24"/>
        </w:rPr>
        <w:t xml:space="preserve"> Assignment</w:t>
      </w:r>
    </w:p>
    <w:p w:rsidR="00015358" w:rsidRDefault="00991A7B" w:rsidP="00485E64">
      <w:pPr>
        <w:ind w:left="0" w:firstLine="0"/>
        <w:rPr>
          <w:rFonts w:ascii="Times New Roman" w:hAnsi="Times New Roman" w:cs="Times New Roman"/>
          <w:sz w:val="24"/>
        </w:rPr>
      </w:pPr>
      <w:r>
        <w:rPr>
          <w:rFonts w:ascii="Times New Roman" w:hAnsi="Times New Roman" w:cs="Times New Roman"/>
          <w:sz w:val="24"/>
        </w:rPr>
        <w:t>Segment Survey (Mark 2</w:t>
      </w:r>
      <w:r w:rsidR="00015358">
        <w:rPr>
          <w:rFonts w:ascii="Times New Roman" w:hAnsi="Times New Roman" w:cs="Times New Roman"/>
          <w:sz w:val="24"/>
        </w:rPr>
        <w:t>:1-</w:t>
      </w:r>
      <w:r>
        <w:rPr>
          <w:rFonts w:ascii="Times New Roman" w:hAnsi="Times New Roman" w:cs="Times New Roman"/>
          <w:sz w:val="24"/>
        </w:rPr>
        <w:t>3:6)</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991A7B">
        <w:rPr>
          <w:rFonts w:ascii="Times New Roman" w:hAnsi="Times New Roman" w:cs="Times New Roman"/>
          <w:sz w:val="24"/>
          <w:u w:val="single"/>
        </w:rPr>
        <w:t>Forgiving, Healing, Challenging Tradition</w:t>
      </w:r>
      <w:r w:rsidR="00991A7B">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991A7B">
        <w:rPr>
          <w:rFonts w:ascii="Times New Roman" w:hAnsi="Times New Roman" w:cs="Times New Roman"/>
          <w:i/>
          <w:sz w:val="24"/>
          <w:u w:val="single"/>
        </w:rPr>
        <w:t>2:1-2:12</w:t>
      </w:r>
      <w:r w:rsidRPr="00015358">
        <w:rPr>
          <w:rFonts w:ascii="Times New Roman" w:hAnsi="Times New Roman" w:cs="Times New Roman"/>
          <w:i/>
          <w:sz w:val="24"/>
          <w:u w:val="single"/>
        </w:rPr>
        <w:t>]</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 Specifies Capernaum as setting (in the home)</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 Two main events creating subdivisions</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ab/>
        <w:t>a. 2:1-2:5; Healing in the Home</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ab/>
        <w:t>b. 2:6-2:12; Contesting the Teachers</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2. </w:t>
      </w:r>
      <w:r w:rsidR="00991A7B">
        <w:rPr>
          <w:rFonts w:ascii="Times New Roman" w:hAnsi="Times New Roman" w:cs="Times New Roman"/>
          <w:sz w:val="24"/>
          <w:u w:val="single"/>
        </w:rPr>
        <w:t>Calling Sinners; Inquiry on Fasting</w:t>
      </w:r>
      <w:r w:rsidR="00991A7B">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991A7B">
        <w:rPr>
          <w:rFonts w:ascii="Times New Roman" w:hAnsi="Times New Roman" w:cs="Times New Roman"/>
          <w:i/>
          <w:sz w:val="24"/>
          <w:u w:val="single"/>
        </w:rPr>
        <w:t>2.13</w:t>
      </w:r>
      <w:r w:rsidRPr="00015358">
        <w:rPr>
          <w:rFonts w:ascii="Times New Roman" w:hAnsi="Times New Roman" w:cs="Times New Roman"/>
          <w:i/>
          <w:sz w:val="24"/>
          <w:u w:val="single"/>
        </w:rPr>
        <w:t>-</w:t>
      </w:r>
      <w:r w:rsidR="00991A7B">
        <w:rPr>
          <w:rFonts w:ascii="Times New Roman" w:hAnsi="Times New Roman" w:cs="Times New Roman"/>
          <w:i/>
          <w:sz w:val="24"/>
          <w:u w:val="single"/>
        </w:rPr>
        <w:t>2:22</w:t>
      </w:r>
      <w:r w:rsidRPr="00015358">
        <w:rPr>
          <w:rFonts w:ascii="Times New Roman" w:hAnsi="Times New Roman" w:cs="Times New Roman"/>
          <w:i/>
          <w:sz w:val="24"/>
          <w:u w:val="single"/>
        </w:rPr>
        <w:t>]</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 Change of setting (out by the lake/at Levi’s house)</w:t>
      </w:r>
    </w:p>
    <w:p w:rsidR="00991A7B" w:rsidRDefault="00991A7B" w:rsidP="00C46EC2">
      <w:pPr>
        <w:ind w:firstLine="0"/>
        <w:rPr>
          <w:rFonts w:ascii="Times New Roman" w:hAnsi="Times New Roman" w:cs="Times New Roman"/>
          <w:sz w:val="24"/>
        </w:rPr>
      </w:pPr>
      <w:r>
        <w:rPr>
          <w:rFonts w:ascii="Times New Roman" w:hAnsi="Times New Roman" w:cs="Times New Roman"/>
          <w:sz w:val="24"/>
        </w:rPr>
        <w:t>--Again two notable occurrences, leading one to believe that this occurred during the single meal</w:t>
      </w:r>
      <w:r w:rsidR="009B47F9">
        <w:rPr>
          <w:rFonts w:ascii="Times New Roman" w:hAnsi="Times New Roman" w:cs="Times New Roman"/>
          <w:sz w:val="24"/>
        </w:rPr>
        <w:t>.</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ab/>
        <w:t>a. 2:13-2:17; Eating with Levi and Others</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ab/>
        <w:t>b. 2:18-2:22; Challenged on Fasting</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3. </w:t>
      </w:r>
      <w:r w:rsidR="00991A7B">
        <w:rPr>
          <w:rFonts w:ascii="Times New Roman" w:hAnsi="Times New Roman" w:cs="Times New Roman"/>
          <w:sz w:val="24"/>
          <w:u w:val="single"/>
        </w:rPr>
        <w:t>Sabbath in the Grain Field</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7804AB">
        <w:rPr>
          <w:rFonts w:ascii="Times New Roman" w:hAnsi="Times New Roman" w:cs="Times New Roman"/>
          <w:i/>
          <w:sz w:val="24"/>
          <w:u w:val="single"/>
        </w:rPr>
        <w:t>2:23-2:28</w:t>
      </w:r>
      <w:r w:rsidRPr="00015358">
        <w:rPr>
          <w:rFonts w:ascii="Times New Roman" w:hAnsi="Times New Roman" w:cs="Times New Roman"/>
          <w:i/>
          <w:sz w:val="24"/>
          <w:u w:val="single"/>
        </w:rPr>
        <w:t>]</w:t>
      </w:r>
    </w:p>
    <w:p w:rsidR="00991A7B" w:rsidRDefault="009B47F9" w:rsidP="00C46EC2">
      <w:pPr>
        <w:ind w:firstLine="0"/>
        <w:rPr>
          <w:rFonts w:ascii="Times New Roman" w:hAnsi="Times New Roman" w:cs="Times New Roman"/>
          <w:sz w:val="24"/>
        </w:rPr>
      </w:pPr>
      <w:r>
        <w:rPr>
          <w:rFonts w:ascii="Times New Roman" w:hAnsi="Times New Roman" w:cs="Times New Roman"/>
          <w:sz w:val="24"/>
        </w:rPr>
        <w:t>--Change in time indicated by “one Sabbath”</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--Setting changes to a grain field</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--One notable interaction takes place before the next change of setting</w:t>
      </w:r>
    </w:p>
    <w:p w:rsidR="009B47F9" w:rsidRPr="009B47F9"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4. </w:t>
      </w:r>
      <w:r w:rsidR="00991A7B">
        <w:rPr>
          <w:rFonts w:ascii="Times New Roman" w:hAnsi="Times New Roman" w:cs="Times New Roman"/>
          <w:sz w:val="24"/>
          <w:u w:val="single"/>
        </w:rPr>
        <w:t>Sabbath Healing in the Synagogue</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991A7B">
        <w:rPr>
          <w:rFonts w:ascii="Times New Roman" w:hAnsi="Times New Roman" w:cs="Times New Roman"/>
          <w:i/>
          <w:sz w:val="24"/>
          <w:u w:val="single"/>
        </w:rPr>
        <w:t>3:1-3:6</w:t>
      </w:r>
      <w:r w:rsidRPr="00015358">
        <w:rPr>
          <w:rFonts w:ascii="Times New Roman" w:hAnsi="Times New Roman" w:cs="Times New Roman"/>
          <w:i/>
          <w:sz w:val="24"/>
          <w:u w:val="single"/>
        </w:rPr>
        <w:t>]</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--Time changes though only specified “another time” indicating that this event place on a different Sabbath</w:t>
      </w:r>
    </w:p>
    <w:p w:rsidR="009B47F9" w:rsidRDefault="009B47F9" w:rsidP="00C46EC2">
      <w:pPr>
        <w:ind w:firstLine="0"/>
        <w:rPr>
          <w:rFonts w:ascii="Times New Roman" w:hAnsi="Times New Roman" w:cs="Times New Roman"/>
          <w:sz w:val="24"/>
        </w:rPr>
      </w:pPr>
      <w:r>
        <w:rPr>
          <w:rFonts w:ascii="Times New Roman" w:hAnsi="Times New Roman" w:cs="Times New Roman"/>
          <w:sz w:val="24"/>
        </w:rPr>
        <w:t>--Setting is now placed in the synagogue</w:t>
      </w:r>
    </w:p>
    <w:p w:rsidR="009B47F9" w:rsidRPr="009B47F9" w:rsidRDefault="009B47F9" w:rsidP="00C46EC2">
      <w:pPr>
        <w:ind w:firstLine="0"/>
        <w:rPr>
          <w:rFonts w:ascii="Times New Roman" w:hAnsi="Times New Roman" w:cs="Times New Roman"/>
          <w:sz w:val="24"/>
        </w:rPr>
      </w:pPr>
      <w:r>
        <w:rPr>
          <w:rFonts w:ascii="Times New Roman" w:hAnsi="Times New Roman" w:cs="Times New Roman"/>
          <w:sz w:val="24"/>
        </w:rPr>
        <w:t>--Two events take place, but these events are concurrent rather than consecutive as seen in the similar situation of 2:1-2:12. Jesus heals while challenging the tradition of the Pharisees</w:t>
      </w:r>
    </w:p>
    <w:p w:rsidR="001579F4" w:rsidRDefault="001579F4" w:rsidP="00015358">
      <w:pPr>
        <w:rPr>
          <w:rFonts w:ascii="Times New Roman" w:hAnsi="Times New Roman" w:cs="Times New Roman"/>
          <w:i/>
          <w:sz w:val="24"/>
          <w:u w:val="single"/>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r w:rsidR="009B47F9">
        <w:rPr>
          <w:rFonts w:ascii="Times New Roman" w:hAnsi="Times New Roman" w:cs="Times New Roman"/>
          <w:sz w:val="24"/>
        </w:rPr>
        <w:t>Recurrence</w:t>
      </w:r>
    </w:p>
    <w:p w:rsidR="00491896" w:rsidRDefault="00491896" w:rsidP="0055615B">
      <w:pPr>
        <w:ind w:left="720"/>
        <w:rPr>
          <w:rFonts w:ascii="Times New Roman" w:hAnsi="Times New Roman" w:cs="Times New Roman"/>
          <w:i/>
          <w:sz w:val="24"/>
        </w:rPr>
      </w:pPr>
      <w:r>
        <w:rPr>
          <w:rFonts w:ascii="Times New Roman" w:hAnsi="Times New Roman" w:cs="Times New Roman"/>
          <w:sz w:val="24"/>
        </w:rPr>
        <w:tab/>
      </w:r>
      <w:r w:rsidR="009B47F9">
        <w:rPr>
          <w:rFonts w:ascii="Times New Roman" w:hAnsi="Times New Roman" w:cs="Times New Roman"/>
          <w:i/>
          <w:sz w:val="24"/>
        </w:rPr>
        <w:t>Repetition of elements wherein there is a pattern of Christ in action, Christ being challenged, Christ responding to the challenge/challenger</w:t>
      </w:r>
    </w:p>
    <w:p w:rsidR="00DB37AB" w:rsidRDefault="00491896" w:rsidP="009B47F9">
      <w:pPr>
        <w:ind w:left="360"/>
        <w:rPr>
          <w:rFonts w:ascii="Times New Roman" w:hAnsi="Times New Roman" w:cs="Times New Roman"/>
          <w:color w:val="FF0000"/>
          <w:sz w:val="24"/>
        </w:rPr>
      </w:pPr>
      <w:r>
        <w:rPr>
          <w:rFonts w:ascii="Times New Roman" w:hAnsi="Times New Roman" w:cs="Times New Roman"/>
          <w:sz w:val="24"/>
        </w:rPr>
        <w:tab/>
      </w:r>
    </w:p>
    <w:tbl>
      <w:tblPr>
        <w:tblStyle w:val="TableGrid"/>
        <w:tblW w:w="9900" w:type="dxa"/>
        <w:tblInd w:w="-162" w:type="dxa"/>
        <w:tblLook w:val="04A0"/>
      </w:tblPr>
      <w:tblGrid>
        <w:gridCol w:w="3348"/>
        <w:gridCol w:w="3582"/>
        <w:gridCol w:w="2970"/>
      </w:tblGrid>
      <w:tr w:rsidR="00DB37AB" w:rsidTr="00DB37AB">
        <w:tc>
          <w:tcPr>
            <w:tcW w:w="3348" w:type="dxa"/>
          </w:tcPr>
          <w:p w:rsidR="00DB37AB" w:rsidRPr="00DB37AB" w:rsidRDefault="00DB37AB" w:rsidP="0055615B">
            <w:pPr>
              <w:ind w:left="0" w:right="0" w:firstLine="0"/>
              <w:jc w:val="center"/>
              <w:rPr>
                <w:rFonts w:ascii="Times New Roman" w:hAnsi="Times New Roman" w:cs="Times New Roman"/>
                <w:b/>
                <w:sz w:val="24"/>
              </w:rPr>
            </w:pPr>
            <w:r>
              <w:rPr>
                <w:rFonts w:ascii="Times New Roman" w:hAnsi="Times New Roman" w:cs="Times New Roman"/>
                <w:b/>
                <w:sz w:val="24"/>
              </w:rPr>
              <w:t>Christ Does</w:t>
            </w:r>
          </w:p>
        </w:tc>
        <w:tc>
          <w:tcPr>
            <w:tcW w:w="3582" w:type="dxa"/>
          </w:tcPr>
          <w:p w:rsidR="00DB37AB" w:rsidRPr="00DB37AB" w:rsidRDefault="00DB37AB" w:rsidP="0055615B">
            <w:pPr>
              <w:ind w:hanging="936"/>
              <w:jc w:val="center"/>
              <w:rPr>
                <w:rFonts w:ascii="Times New Roman" w:hAnsi="Times New Roman" w:cs="Times New Roman"/>
                <w:b/>
                <w:sz w:val="24"/>
              </w:rPr>
            </w:pPr>
            <w:r>
              <w:rPr>
                <w:rFonts w:ascii="Times New Roman" w:hAnsi="Times New Roman" w:cs="Times New Roman"/>
                <w:b/>
                <w:sz w:val="24"/>
              </w:rPr>
              <w:t>Christ Challenged</w:t>
            </w:r>
          </w:p>
        </w:tc>
        <w:tc>
          <w:tcPr>
            <w:tcW w:w="2970" w:type="dxa"/>
          </w:tcPr>
          <w:p w:rsidR="00DB37AB" w:rsidRPr="00DB37AB" w:rsidRDefault="00DB37AB" w:rsidP="00DB37AB">
            <w:pPr>
              <w:jc w:val="center"/>
              <w:rPr>
                <w:rFonts w:ascii="Times New Roman" w:hAnsi="Times New Roman" w:cs="Times New Roman"/>
                <w:b/>
                <w:sz w:val="24"/>
              </w:rPr>
            </w:pPr>
            <w:r>
              <w:rPr>
                <w:rFonts w:ascii="Times New Roman" w:hAnsi="Times New Roman" w:cs="Times New Roman"/>
                <w:b/>
                <w:sz w:val="24"/>
              </w:rPr>
              <w:t>Christ Responds</w:t>
            </w:r>
          </w:p>
        </w:tc>
      </w:tr>
      <w:tr w:rsidR="00DB37AB" w:rsidTr="00DB37AB">
        <w:tc>
          <w:tcPr>
            <w:tcW w:w="3348"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2:5 “…sins are forgiven.”</w:t>
            </w:r>
          </w:p>
        </w:tc>
        <w:tc>
          <w:tcPr>
            <w:tcW w:w="3582"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2:6-7 “Who can forgive…”</w:t>
            </w:r>
          </w:p>
        </w:tc>
        <w:tc>
          <w:tcPr>
            <w:tcW w:w="2970"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2:8-11 “he said to them…”</w:t>
            </w:r>
          </w:p>
        </w:tc>
      </w:tr>
      <w:tr w:rsidR="00DB37AB" w:rsidTr="00DB37AB">
        <w:tc>
          <w:tcPr>
            <w:tcW w:w="3348"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2:15 “having dinner at Levi’s”</w:t>
            </w:r>
          </w:p>
        </w:tc>
        <w:tc>
          <w:tcPr>
            <w:tcW w:w="3582"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2:16 “Why does he…with sinners”</w:t>
            </w:r>
          </w:p>
        </w:tc>
        <w:tc>
          <w:tcPr>
            <w:tcW w:w="2970"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2:17 “Jesus said to them…”</w:t>
            </w:r>
          </w:p>
        </w:tc>
      </w:tr>
      <w:tr w:rsidR="00DB37AB" w:rsidTr="00DB37AB">
        <w:tc>
          <w:tcPr>
            <w:tcW w:w="3348"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2:15 “having dinner at Levi’s”</w:t>
            </w:r>
          </w:p>
        </w:tc>
        <w:tc>
          <w:tcPr>
            <w:tcW w:w="3582"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2:18 “How is it…but you are not”</w:t>
            </w:r>
          </w:p>
        </w:tc>
        <w:tc>
          <w:tcPr>
            <w:tcW w:w="2970"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2:19-22 “Jesus answered…”</w:t>
            </w:r>
          </w:p>
        </w:tc>
      </w:tr>
      <w:tr w:rsidR="00DB37AB" w:rsidTr="00DB37AB">
        <w:tc>
          <w:tcPr>
            <w:tcW w:w="3348"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lastRenderedPageBreak/>
              <w:t>2:23 “…picked some heads…”</w:t>
            </w:r>
          </w:p>
        </w:tc>
        <w:tc>
          <w:tcPr>
            <w:tcW w:w="3582"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2:24 “Why are they doing…”</w:t>
            </w:r>
          </w:p>
        </w:tc>
        <w:tc>
          <w:tcPr>
            <w:tcW w:w="2970" w:type="dxa"/>
          </w:tcPr>
          <w:p w:rsidR="00DB37AB" w:rsidRPr="00DB37AB" w:rsidRDefault="00DB37AB" w:rsidP="0055615B">
            <w:pPr>
              <w:ind w:left="0" w:right="0" w:firstLine="0"/>
              <w:rPr>
                <w:rFonts w:ascii="Times New Roman" w:hAnsi="Times New Roman" w:cs="Times New Roman"/>
                <w:sz w:val="24"/>
              </w:rPr>
            </w:pPr>
            <w:r>
              <w:rPr>
                <w:rFonts w:ascii="Times New Roman" w:hAnsi="Times New Roman" w:cs="Times New Roman"/>
                <w:sz w:val="24"/>
              </w:rPr>
              <w:t>2:25-27 “He answered…”</w:t>
            </w:r>
          </w:p>
        </w:tc>
      </w:tr>
    </w:tbl>
    <w:p w:rsidR="00491896" w:rsidRDefault="00491896" w:rsidP="009B47F9">
      <w:pPr>
        <w:ind w:left="360"/>
        <w:rPr>
          <w:rFonts w:ascii="Times New Roman" w:hAnsi="Times New Roman" w:cs="Times New Roman"/>
          <w:color w:val="FF0000"/>
          <w:sz w:val="24"/>
        </w:rPr>
      </w:pPr>
    </w:p>
    <w:p w:rsidR="00491896" w:rsidRDefault="00491896" w:rsidP="00491896">
      <w:pPr>
        <w:ind w:left="360"/>
        <w:rPr>
          <w:rFonts w:ascii="Times New Roman" w:hAnsi="Times New Roman" w:cs="Times New Roman"/>
          <w:color w:val="FF0000"/>
          <w:sz w:val="24"/>
        </w:rPr>
      </w:pPr>
    </w:p>
    <w:p w:rsidR="00491896" w:rsidRDefault="00491896" w:rsidP="00491896">
      <w:pPr>
        <w:ind w:right="720"/>
        <w:rPr>
          <w:rFonts w:ascii="Times New Roman" w:hAnsi="Times New Roman" w:cs="Times New Roman"/>
          <w:sz w:val="24"/>
        </w:rPr>
      </w:pPr>
      <w:r>
        <w:rPr>
          <w:rFonts w:ascii="Times New Roman" w:hAnsi="Times New Roman" w:cs="Times New Roman"/>
          <w:sz w:val="24"/>
        </w:rPr>
        <w:t>What are the elements or ideas that are recurring in this segment? (Identification)</w:t>
      </w:r>
    </w:p>
    <w:p w:rsidR="00491896" w:rsidRDefault="00491896" w:rsidP="00491896">
      <w:pPr>
        <w:ind w:right="720"/>
        <w:rPr>
          <w:rFonts w:ascii="Times New Roman" w:hAnsi="Times New Roman" w:cs="Times New Roman"/>
          <w:sz w:val="24"/>
        </w:rPr>
      </w:pPr>
      <w:r>
        <w:rPr>
          <w:rFonts w:ascii="Times New Roman" w:hAnsi="Times New Roman" w:cs="Times New Roman"/>
          <w:sz w:val="24"/>
        </w:rPr>
        <w:t xml:space="preserve">What </w:t>
      </w:r>
      <w:r w:rsidR="00DB37AB">
        <w:rPr>
          <w:rFonts w:ascii="Times New Roman" w:hAnsi="Times New Roman" w:cs="Times New Roman"/>
          <w:sz w:val="24"/>
        </w:rPr>
        <w:t>message are these recurrences conveying</w:t>
      </w:r>
      <w:r>
        <w:rPr>
          <w:rFonts w:ascii="Times New Roman" w:hAnsi="Times New Roman" w:cs="Times New Roman"/>
          <w:sz w:val="24"/>
        </w:rPr>
        <w:t>?</w:t>
      </w:r>
      <w:r w:rsidR="00DB37AB">
        <w:rPr>
          <w:rFonts w:ascii="Times New Roman" w:hAnsi="Times New Roman" w:cs="Times New Roman"/>
          <w:sz w:val="24"/>
        </w:rPr>
        <w:t xml:space="preserve"> Are they always the same?</w:t>
      </w:r>
      <w:r>
        <w:rPr>
          <w:rFonts w:ascii="Times New Roman" w:hAnsi="Times New Roman" w:cs="Times New Roman"/>
          <w:sz w:val="24"/>
        </w:rPr>
        <w:t xml:space="preserve"> (Definition)</w:t>
      </w:r>
    </w:p>
    <w:p w:rsidR="00DB37AB" w:rsidRDefault="00DB37AB" w:rsidP="00491896">
      <w:pPr>
        <w:ind w:right="720"/>
        <w:rPr>
          <w:rFonts w:ascii="Times New Roman" w:hAnsi="Times New Roman" w:cs="Times New Roman"/>
          <w:sz w:val="24"/>
        </w:rPr>
      </w:pPr>
      <w:r>
        <w:rPr>
          <w:rFonts w:ascii="Times New Roman" w:hAnsi="Times New Roman" w:cs="Times New Roman"/>
          <w:sz w:val="24"/>
        </w:rPr>
        <w:t>Are any recurrences more/less significant than others? (Definition)</w:t>
      </w:r>
    </w:p>
    <w:p w:rsidR="00491896" w:rsidRDefault="00491896" w:rsidP="00491896">
      <w:pPr>
        <w:ind w:right="720"/>
        <w:rPr>
          <w:rFonts w:ascii="Times New Roman" w:hAnsi="Times New Roman" w:cs="Times New Roman"/>
          <w:sz w:val="24"/>
        </w:rPr>
      </w:pPr>
      <w:r>
        <w:rPr>
          <w:rFonts w:ascii="Times New Roman" w:hAnsi="Times New Roman" w:cs="Times New Roman"/>
          <w:sz w:val="24"/>
        </w:rPr>
        <w:t>Why does the author choose to us</w:t>
      </w:r>
      <w:r w:rsidR="00DB37AB">
        <w:rPr>
          <w:rFonts w:ascii="Times New Roman" w:hAnsi="Times New Roman" w:cs="Times New Roman"/>
          <w:sz w:val="24"/>
        </w:rPr>
        <w:t>e these ideas/events in succession</w:t>
      </w:r>
      <w:r>
        <w:rPr>
          <w:rFonts w:ascii="Times New Roman" w:hAnsi="Times New Roman" w:cs="Times New Roman"/>
          <w:sz w:val="24"/>
        </w:rPr>
        <w:t>? (Reason)</w:t>
      </w:r>
    </w:p>
    <w:p w:rsidR="00491896" w:rsidRDefault="00491896" w:rsidP="00491896">
      <w:pPr>
        <w:ind w:right="720"/>
        <w:rPr>
          <w:rFonts w:ascii="Times New Roman" w:hAnsi="Times New Roman" w:cs="Times New Roman"/>
          <w:sz w:val="24"/>
        </w:rPr>
      </w:pPr>
      <w:r>
        <w:rPr>
          <w:rFonts w:ascii="Times New Roman" w:hAnsi="Times New Roman" w:cs="Times New Roman"/>
          <w:sz w:val="24"/>
        </w:rPr>
        <w:t>What disparity is evident between the occurrences? What might these differences be highlighting? (Mode)</w:t>
      </w:r>
    </w:p>
    <w:p w:rsidR="00491896" w:rsidRDefault="00491896" w:rsidP="00491896">
      <w:pPr>
        <w:ind w:right="720"/>
        <w:rPr>
          <w:rFonts w:ascii="Times New Roman" w:hAnsi="Times New Roman" w:cs="Times New Roman"/>
          <w:sz w:val="24"/>
        </w:rPr>
      </w:pPr>
      <w:r>
        <w:rPr>
          <w:rFonts w:ascii="Times New Roman" w:hAnsi="Times New Roman" w:cs="Times New Roman"/>
          <w:sz w:val="24"/>
        </w:rPr>
        <w:t>What does th</w:t>
      </w:r>
      <w:r w:rsidR="00E23642">
        <w:rPr>
          <w:rFonts w:ascii="Times New Roman" w:hAnsi="Times New Roman" w:cs="Times New Roman"/>
          <w:sz w:val="24"/>
        </w:rPr>
        <w:t>is</w:t>
      </w:r>
      <w:r>
        <w:rPr>
          <w:rFonts w:ascii="Times New Roman" w:hAnsi="Times New Roman" w:cs="Times New Roman"/>
          <w:sz w:val="24"/>
        </w:rPr>
        <w:t xml:space="preserve"> series of repetition</w:t>
      </w:r>
      <w:r w:rsidR="006D3193">
        <w:rPr>
          <w:rFonts w:ascii="Times New Roman" w:hAnsi="Times New Roman" w:cs="Times New Roman"/>
          <w:sz w:val="24"/>
        </w:rPr>
        <w:t>s</w:t>
      </w:r>
      <w:r>
        <w:rPr>
          <w:rFonts w:ascii="Times New Roman" w:hAnsi="Times New Roman" w:cs="Times New Roman"/>
          <w:sz w:val="24"/>
        </w:rPr>
        <w:t xml:space="preserve"> imply for the meaning of the segment as a whole? (Implication)</w:t>
      </w:r>
    </w:p>
    <w:p w:rsidR="00FB3DC5" w:rsidRDefault="00FB3DC5" w:rsidP="00491896">
      <w:pPr>
        <w:ind w:right="720"/>
        <w:rPr>
          <w:rFonts w:ascii="Times New Roman" w:hAnsi="Times New Roman" w:cs="Times New Roman"/>
          <w:sz w:val="24"/>
        </w:rPr>
      </w:pPr>
    </w:p>
    <w:p w:rsidR="00FB3DC5" w:rsidRDefault="00FB3DC5" w:rsidP="00491896">
      <w:pPr>
        <w:ind w:right="720"/>
        <w:rPr>
          <w:rFonts w:ascii="Times New Roman" w:hAnsi="Times New Roman" w:cs="Times New Roman"/>
          <w:sz w:val="24"/>
        </w:rPr>
      </w:pPr>
    </w:p>
    <w:p w:rsidR="00FB3DC5" w:rsidRDefault="00FB3DC5" w:rsidP="0055615B">
      <w:pPr>
        <w:ind w:left="720"/>
        <w:rPr>
          <w:rFonts w:ascii="Times New Roman" w:hAnsi="Times New Roman" w:cs="Times New Roman"/>
          <w:sz w:val="24"/>
        </w:rPr>
      </w:pPr>
      <w:r>
        <w:rPr>
          <w:rFonts w:ascii="Times New Roman" w:hAnsi="Times New Roman" w:cs="Times New Roman"/>
          <w:sz w:val="24"/>
        </w:rPr>
        <w:t>Primary Structure 2: Co</w:t>
      </w:r>
      <w:r w:rsidR="002A7801">
        <w:rPr>
          <w:rFonts w:ascii="Times New Roman" w:hAnsi="Times New Roman" w:cs="Times New Roman"/>
          <w:sz w:val="24"/>
        </w:rPr>
        <w:t>mparison</w:t>
      </w:r>
    </w:p>
    <w:p w:rsidR="00FF7856" w:rsidRDefault="00FF7856" w:rsidP="00FB3DC5">
      <w:pPr>
        <w:ind w:left="360"/>
        <w:rPr>
          <w:rFonts w:ascii="Times New Roman" w:hAnsi="Times New Roman" w:cs="Times New Roman"/>
          <w:sz w:val="24"/>
        </w:rPr>
      </w:pPr>
    </w:p>
    <w:p w:rsidR="002A7801" w:rsidRPr="002A7801" w:rsidRDefault="002A7801" w:rsidP="0055615B">
      <w:pPr>
        <w:ind w:left="720"/>
        <w:rPr>
          <w:rFonts w:ascii="Times New Roman" w:hAnsi="Times New Roman" w:cs="Times New Roman"/>
          <w:b/>
          <w:sz w:val="24"/>
        </w:rPr>
      </w:pPr>
      <w:r w:rsidRPr="002A7801">
        <w:rPr>
          <w:rFonts w:ascii="Times New Roman" w:hAnsi="Times New Roman" w:cs="Times New Roman"/>
          <w:b/>
          <w:sz w:val="24"/>
        </w:rPr>
        <w:t>Comparison 1:</w:t>
      </w:r>
    </w:p>
    <w:p w:rsidR="00FB3DC5" w:rsidRDefault="00FB3DC5" w:rsidP="0055615B">
      <w:pPr>
        <w:ind w:left="720"/>
        <w:rPr>
          <w:rFonts w:ascii="Times New Roman" w:hAnsi="Times New Roman" w:cs="Times New Roman"/>
          <w:i/>
          <w:sz w:val="24"/>
        </w:rPr>
      </w:pPr>
      <w:r>
        <w:rPr>
          <w:rFonts w:ascii="Times New Roman" w:hAnsi="Times New Roman" w:cs="Times New Roman"/>
          <w:sz w:val="24"/>
        </w:rPr>
        <w:tab/>
      </w:r>
      <w:r w:rsidR="002A7801">
        <w:rPr>
          <w:rFonts w:ascii="Times New Roman" w:hAnsi="Times New Roman" w:cs="Times New Roman"/>
          <w:i/>
          <w:sz w:val="24"/>
        </w:rPr>
        <w:t>The healthy and the sick</w:t>
      </w:r>
      <w:r w:rsidR="00FF7856">
        <w:rPr>
          <w:rFonts w:ascii="Times New Roman" w:hAnsi="Times New Roman" w:cs="Times New Roman"/>
          <w:i/>
          <w:sz w:val="24"/>
        </w:rPr>
        <w:tab/>
      </w:r>
      <w:r w:rsidR="00FF7856">
        <w:rPr>
          <w:rFonts w:ascii="Times New Roman" w:hAnsi="Times New Roman" w:cs="Times New Roman"/>
          <w:i/>
          <w:sz w:val="24"/>
        </w:rPr>
        <w:tab/>
      </w:r>
      <w:r w:rsidR="00FF7856">
        <w:rPr>
          <w:rFonts w:ascii="Times New Roman" w:hAnsi="Times New Roman" w:cs="Times New Roman"/>
          <w:i/>
          <w:sz w:val="24"/>
        </w:rPr>
        <w:tab/>
      </w:r>
      <w:proofErr w:type="gramStart"/>
      <w:r w:rsidR="002A7801">
        <w:rPr>
          <w:rFonts w:ascii="Times New Roman" w:hAnsi="Times New Roman" w:cs="Times New Roman"/>
          <w:i/>
          <w:sz w:val="24"/>
        </w:rPr>
        <w:t>The</w:t>
      </w:r>
      <w:proofErr w:type="gramEnd"/>
      <w:r w:rsidR="002A7801">
        <w:rPr>
          <w:rFonts w:ascii="Times New Roman" w:hAnsi="Times New Roman" w:cs="Times New Roman"/>
          <w:i/>
          <w:sz w:val="24"/>
        </w:rPr>
        <w:t xml:space="preserve"> righteous and the sinners</w:t>
      </w:r>
    </w:p>
    <w:p w:rsidR="00FB3DC5" w:rsidRPr="00FF7856" w:rsidRDefault="00FF7856" w:rsidP="0055615B">
      <w:pPr>
        <w:ind w:left="720"/>
        <w:rPr>
          <w:rFonts w:ascii="Times New Roman" w:hAnsi="Times New Roman" w:cs="Times New Roman"/>
          <w:sz w:val="24"/>
        </w:rPr>
      </w:pPr>
      <w:r>
        <w:rPr>
          <w:rFonts w:ascii="Times New Roman" w:hAnsi="Times New Roman" w:cs="Times New Roman"/>
          <w:i/>
          <w:sz w:val="24"/>
        </w:rPr>
        <w:tab/>
      </w:r>
      <w:r w:rsidR="002A7801">
        <w:rPr>
          <w:rFonts w:ascii="Times New Roman" w:hAnsi="Times New Roman" w:cs="Times New Roman"/>
          <w:sz w:val="24"/>
        </w:rPr>
        <w:t>2:17a</w:t>
      </w:r>
      <w:r w:rsidR="002A7801">
        <w:rPr>
          <w:rFonts w:ascii="Times New Roman" w:hAnsi="Times New Roman" w:cs="Times New Roman"/>
          <w:sz w:val="24"/>
        </w:rPr>
        <w:tab/>
      </w:r>
      <w:r w:rsidR="002A780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A7801">
        <w:rPr>
          <w:rFonts w:ascii="Times New Roman" w:hAnsi="Times New Roman" w:cs="Times New Roman"/>
          <w:sz w:val="24"/>
        </w:rPr>
        <w:t>2:17b</w:t>
      </w:r>
    </w:p>
    <w:p w:rsidR="00FB3DC5" w:rsidRDefault="00FB3DC5" w:rsidP="0055615B">
      <w:pPr>
        <w:ind w:left="720"/>
        <w:rPr>
          <w:rFonts w:ascii="Times New Roman" w:hAnsi="Times New Roman" w:cs="Times New Roman"/>
          <w:color w:val="FF0000"/>
          <w:sz w:val="24"/>
        </w:rPr>
      </w:pPr>
    </w:p>
    <w:p w:rsidR="002A7801" w:rsidRPr="002A7801" w:rsidRDefault="002A7801" w:rsidP="0055615B">
      <w:pPr>
        <w:ind w:left="720"/>
        <w:rPr>
          <w:rFonts w:ascii="Times New Roman" w:hAnsi="Times New Roman" w:cs="Times New Roman"/>
          <w:b/>
          <w:sz w:val="24"/>
        </w:rPr>
      </w:pPr>
      <w:r>
        <w:rPr>
          <w:rFonts w:ascii="Times New Roman" w:hAnsi="Times New Roman" w:cs="Times New Roman"/>
          <w:b/>
          <w:sz w:val="24"/>
        </w:rPr>
        <w:t>Comparison 2</w:t>
      </w:r>
      <w:r w:rsidRPr="002A7801">
        <w:rPr>
          <w:rFonts w:ascii="Times New Roman" w:hAnsi="Times New Roman" w:cs="Times New Roman"/>
          <w:b/>
          <w:sz w:val="24"/>
        </w:rPr>
        <w:t>:</w:t>
      </w:r>
    </w:p>
    <w:p w:rsidR="002A7801" w:rsidRDefault="002A7801" w:rsidP="0055615B">
      <w:pPr>
        <w:ind w:left="720" w:right="-180"/>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i/>
          <w:sz w:val="24"/>
        </w:rPr>
        <w:t>Christ reaping grain of the Sabbath</w:t>
      </w:r>
      <w:r>
        <w:rPr>
          <w:rFonts w:ascii="Times New Roman" w:hAnsi="Times New Roman" w:cs="Times New Roman"/>
          <w:i/>
          <w:sz w:val="24"/>
        </w:rPr>
        <w:tab/>
      </w:r>
      <w:r>
        <w:rPr>
          <w:rFonts w:ascii="Times New Roman" w:hAnsi="Times New Roman" w:cs="Times New Roman"/>
          <w:i/>
          <w:sz w:val="24"/>
        </w:rPr>
        <w:tab/>
        <w:t>David taking bread from the house of God</w:t>
      </w:r>
    </w:p>
    <w:p w:rsidR="002A7801" w:rsidRPr="00FF7856" w:rsidRDefault="002A7801" w:rsidP="0055615B">
      <w:pPr>
        <w:ind w:left="720"/>
        <w:rPr>
          <w:rFonts w:ascii="Times New Roman" w:hAnsi="Times New Roman" w:cs="Times New Roman"/>
          <w:sz w:val="24"/>
        </w:rPr>
      </w:pPr>
      <w:r>
        <w:rPr>
          <w:rFonts w:ascii="Times New Roman" w:hAnsi="Times New Roman" w:cs="Times New Roman"/>
          <w:i/>
          <w:sz w:val="24"/>
        </w:rPr>
        <w:tab/>
      </w:r>
      <w:r>
        <w:rPr>
          <w:rFonts w:ascii="Times New Roman" w:hAnsi="Times New Roman" w:cs="Times New Roman"/>
          <w:sz w:val="24"/>
        </w:rPr>
        <w:t>2:23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2:25-26</w:t>
      </w:r>
    </w:p>
    <w:p w:rsidR="002A7801" w:rsidRDefault="002A7801" w:rsidP="00FB3DC5">
      <w:pPr>
        <w:ind w:left="360"/>
        <w:rPr>
          <w:rFonts w:ascii="Times New Roman" w:hAnsi="Times New Roman" w:cs="Times New Roman"/>
          <w:color w:val="FF0000"/>
          <w:sz w:val="24"/>
        </w:rPr>
      </w:pPr>
    </w:p>
    <w:p w:rsidR="00FB3DC5" w:rsidRDefault="002A7801" w:rsidP="00FB3DC5">
      <w:pPr>
        <w:ind w:right="720"/>
        <w:rPr>
          <w:rFonts w:ascii="Times New Roman" w:hAnsi="Times New Roman" w:cs="Times New Roman"/>
          <w:sz w:val="24"/>
        </w:rPr>
      </w:pPr>
      <w:r>
        <w:rPr>
          <w:rFonts w:ascii="Times New Roman" w:hAnsi="Times New Roman" w:cs="Times New Roman"/>
          <w:sz w:val="24"/>
        </w:rPr>
        <w:t>What are the elements being compared in each occurrence</w:t>
      </w:r>
      <w:r w:rsidR="00FB3DC5">
        <w:rPr>
          <w:rFonts w:ascii="Times New Roman" w:hAnsi="Times New Roman" w:cs="Times New Roman"/>
          <w:sz w:val="24"/>
        </w:rPr>
        <w:t>? (Identification)</w:t>
      </w:r>
    </w:p>
    <w:p w:rsidR="00FB3DC5" w:rsidRDefault="002A7801" w:rsidP="00FB3DC5">
      <w:pPr>
        <w:ind w:right="720"/>
        <w:rPr>
          <w:rFonts w:ascii="Times New Roman" w:hAnsi="Times New Roman" w:cs="Times New Roman"/>
          <w:sz w:val="24"/>
        </w:rPr>
      </w:pPr>
      <w:r>
        <w:rPr>
          <w:rFonts w:ascii="Times New Roman" w:hAnsi="Times New Roman" w:cs="Times New Roman"/>
          <w:sz w:val="24"/>
        </w:rPr>
        <w:t>In what ways are the corresponding elements similar? In what ways do they differ</w:t>
      </w:r>
      <w:r w:rsidR="00FB3DC5">
        <w:rPr>
          <w:rFonts w:ascii="Times New Roman" w:hAnsi="Times New Roman" w:cs="Times New Roman"/>
          <w:sz w:val="24"/>
        </w:rPr>
        <w:t>? (Definition)</w:t>
      </w:r>
    </w:p>
    <w:p w:rsidR="002A7801" w:rsidRDefault="002A7801" w:rsidP="00FB3DC5">
      <w:pPr>
        <w:ind w:right="720"/>
        <w:rPr>
          <w:rFonts w:ascii="Times New Roman" w:hAnsi="Times New Roman" w:cs="Times New Roman"/>
          <w:sz w:val="24"/>
        </w:rPr>
      </w:pPr>
      <w:r>
        <w:rPr>
          <w:rFonts w:ascii="Times New Roman" w:hAnsi="Times New Roman" w:cs="Times New Roman"/>
          <w:sz w:val="24"/>
        </w:rPr>
        <w:t>Is one comparison more/less significant to the meaning of the segment as a whole? (Definition)</w:t>
      </w:r>
    </w:p>
    <w:p w:rsidR="00FB3DC5" w:rsidRDefault="00FB3DC5" w:rsidP="00FB3DC5">
      <w:pPr>
        <w:ind w:right="720"/>
        <w:rPr>
          <w:rFonts w:ascii="Times New Roman" w:hAnsi="Times New Roman" w:cs="Times New Roman"/>
          <w:sz w:val="24"/>
        </w:rPr>
      </w:pPr>
      <w:r>
        <w:rPr>
          <w:rFonts w:ascii="Times New Roman" w:hAnsi="Times New Roman" w:cs="Times New Roman"/>
          <w:sz w:val="24"/>
        </w:rPr>
        <w:t xml:space="preserve">Why does the author </w:t>
      </w:r>
      <w:r w:rsidR="00FF7856">
        <w:rPr>
          <w:rFonts w:ascii="Times New Roman" w:hAnsi="Times New Roman" w:cs="Times New Roman"/>
          <w:sz w:val="24"/>
        </w:rPr>
        <w:t xml:space="preserve">employ </w:t>
      </w:r>
      <w:r w:rsidR="002A7801">
        <w:rPr>
          <w:rFonts w:ascii="Times New Roman" w:hAnsi="Times New Roman" w:cs="Times New Roman"/>
          <w:sz w:val="24"/>
        </w:rPr>
        <w:t>this structure</w:t>
      </w:r>
      <w:r>
        <w:rPr>
          <w:rFonts w:ascii="Times New Roman" w:hAnsi="Times New Roman" w:cs="Times New Roman"/>
          <w:sz w:val="24"/>
        </w:rPr>
        <w:t>?</w:t>
      </w:r>
      <w:r w:rsidR="002A7801">
        <w:rPr>
          <w:rFonts w:ascii="Times New Roman" w:hAnsi="Times New Roman" w:cs="Times New Roman"/>
          <w:sz w:val="24"/>
        </w:rPr>
        <w:t xml:space="preserve"> What features or meanings are highlighted by these comparisons?</w:t>
      </w:r>
      <w:r>
        <w:rPr>
          <w:rFonts w:ascii="Times New Roman" w:hAnsi="Times New Roman" w:cs="Times New Roman"/>
          <w:sz w:val="24"/>
        </w:rPr>
        <w:t xml:space="preserve"> (Reason)</w:t>
      </w:r>
    </w:p>
    <w:p w:rsidR="00FB3DC5" w:rsidRDefault="002A7801" w:rsidP="00FB3DC5">
      <w:pPr>
        <w:ind w:right="720"/>
        <w:rPr>
          <w:rFonts w:ascii="Times New Roman" w:hAnsi="Times New Roman" w:cs="Times New Roman"/>
          <w:sz w:val="24"/>
        </w:rPr>
      </w:pPr>
      <w:r>
        <w:rPr>
          <w:rFonts w:ascii="Times New Roman" w:hAnsi="Times New Roman" w:cs="Times New Roman"/>
          <w:sz w:val="24"/>
        </w:rPr>
        <w:t>How do these corresponding elements interact</w:t>
      </w:r>
      <w:r w:rsidR="00FB3DC5">
        <w:rPr>
          <w:rFonts w:ascii="Times New Roman" w:hAnsi="Times New Roman" w:cs="Times New Roman"/>
          <w:sz w:val="24"/>
        </w:rPr>
        <w:t>? (Mode)</w:t>
      </w:r>
    </w:p>
    <w:p w:rsidR="00FB3DC5" w:rsidRDefault="00FF7856" w:rsidP="00FB3DC5">
      <w:pPr>
        <w:ind w:right="720"/>
        <w:rPr>
          <w:rFonts w:ascii="Times New Roman" w:hAnsi="Times New Roman" w:cs="Times New Roman"/>
          <w:sz w:val="24"/>
        </w:rPr>
      </w:pPr>
      <w:r>
        <w:rPr>
          <w:rFonts w:ascii="Times New Roman" w:hAnsi="Times New Roman" w:cs="Times New Roman"/>
          <w:sz w:val="24"/>
        </w:rPr>
        <w:t xml:space="preserve">What </w:t>
      </w:r>
      <w:r w:rsidR="002A7801">
        <w:rPr>
          <w:rFonts w:ascii="Times New Roman" w:hAnsi="Times New Roman" w:cs="Times New Roman"/>
          <w:sz w:val="24"/>
        </w:rPr>
        <w:t>is the full array of implication introduced by the presence of these comparisons</w:t>
      </w:r>
      <w:r w:rsidR="00FB3DC5">
        <w:rPr>
          <w:rFonts w:ascii="Times New Roman" w:hAnsi="Times New Roman" w:cs="Times New Roman"/>
          <w:sz w:val="24"/>
        </w:rPr>
        <w:t>? (Implication)</w:t>
      </w: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2A7801">
        <w:rPr>
          <w:rFonts w:ascii="Times New Roman" w:hAnsi="Times New Roman" w:cs="Times New Roman"/>
          <w:sz w:val="24"/>
        </w:rPr>
        <w:t>Interrogation</w:t>
      </w:r>
    </w:p>
    <w:p w:rsidR="00FF7856" w:rsidRDefault="00FF7856" w:rsidP="00FF7856">
      <w:pPr>
        <w:ind w:left="360"/>
        <w:rPr>
          <w:rFonts w:ascii="Times New Roman" w:hAnsi="Times New Roman" w:cs="Times New Roman"/>
          <w:i/>
          <w:sz w:val="24"/>
        </w:rPr>
      </w:pPr>
      <w:r>
        <w:rPr>
          <w:rFonts w:ascii="Times New Roman" w:hAnsi="Times New Roman" w:cs="Times New Roman"/>
          <w:sz w:val="24"/>
        </w:rPr>
        <w:tab/>
      </w:r>
    </w:p>
    <w:p w:rsidR="002A7801" w:rsidRPr="002A7801" w:rsidRDefault="002A7801" w:rsidP="00FF7856">
      <w:pPr>
        <w:ind w:left="360"/>
        <w:rPr>
          <w:rFonts w:ascii="Times New Roman" w:hAnsi="Times New Roman" w:cs="Times New Roman"/>
          <w:sz w:val="24"/>
        </w:rPr>
      </w:pPr>
      <w:r>
        <w:rPr>
          <w:rFonts w:ascii="Times New Roman" w:hAnsi="Times New Roman" w:cs="Times New Roman"/>
          <w:sz w:val="24"/>
        </w:rPr>
        <w:tab/>
      </w:r>
    </w:p>
    <w:tbl>
      <w:tblPr>
        <w:tblStyle w:val="TableGrid"/>
        <w:tblW w:w="9360" w:type="dxa"/>
        <w:tblInd w:w="198" w:type="dxa"/>
        <w:tblLayout w:type="fixed"/>
        <w:tblLook w:val="04A0"/>
      </w:tblPr>
      <w:tblGrid>
        <w:gridCol w:w="1800"/>
        <w:gridCol w:w="2338"/>
        <w:gridCol w:w="5222"/>
      </w:tblGrid>
      <w:tr w:rsidR="002A7801" w:rsidTr="00393E9E">
        <w:tc>
          <w:tcPr>
            <w:tcW w:w="1800" w:type="dxa"/>
          </w:tcPr>
          <w:p w:rsidR="002A7801" w:rsidRDefault="002A7801" w:rsidP="00FF7856">
            <w:pPr>
              <w:rPr>
                <w:rFonts w:ascii="Times New Roman" w:hAnsi="Times New Roman" w:cs="Times New Roman"/>
                <w:sz w:val="24"/>
              </w:rPr>
            </w:pPr>
          </w:p>
        </w:tc>
        <w:tc>
          <w:tcPr>
            <w:tcW w:w="2338" w:type="dxa"/>
          </w:tcPr>
          <w:p w:rsidR="002A7801" w:rsidRDefault="002A7801" w:rsidP="00FF7856">
            <w:pPr>
              <w:rPr>
                <w:rFonts w:ascii="Times New Roman" w:hAnsi="Times New Roman" w:cs="Times New Roman"/>
                <w:sz w:val="24"/>
              </w:rPr>
            </w:pPr>
            <w:r>
              <w:rPr>
                <w:rFonts w:ascii="Times New Roman" w:hAnsi="Times New Roman" w:cs="Times New Roman"/>
                <w:sz w:val="24"/>
              </w:rPr>
              <w:t>Question</w:t>
            </w:r>
          </w:p>
        </w:tc>
        <w:tc>
          <w:tcPr>
            <w:tcW w:w="5222" w:type="dxa"/>
          </w:tcPr>
          <w:p w:rsidR="002A7801" w:rsidRDefault="002A7801" w:rsidP="00FF7856">
            <w:pPr>
              <w:rPr>
                <w:rFonts w:ascii="Times New Roman" w:hAnsi="Times New Roman" w:cs="Times New Roman"/>
                <w:sz w:val="24"/>
              </w:rPr>
            </w:pPr>
            <w:r>
              <w:rPr>
                <w:rFonts w:ascii="Times New Roman" w:hAnsi="Times New Roman" w:cs="Times New Roman"/>
                <w:sz w:val="24"/>
              </w:rPr>
              <w:t>Answer/Solution</w:t>
            </w:r>
          </w:p>
        </w:tc>
      </w:tr>
      <w:tr w:rsidR="002A7801" w:rsidTr="00393E9E">
        <w:tc>
          <w:tcPr>
            <w:tcW w:w="1800" w:type="dxa"/>
          </w:tcPr>
          <w:p w:rsidR="002A7801" w:rsidRPr="002A7801" w:rsidRDefault="002A7801" w:rsidP="00393E9E">
            <w:pPr>
              <w:ind w:left="0" w:right="0" w:hanging="18"/>
              <w:rPr>
                <w:rFonts w:ascii="Times New Roman" w:hAnsi="Times New Roman" w:cs="Times New Roman"/>
                <w:b/>
                <w:sz w:val="24"/>
              </w:rPr>
            </w:pPr>
            <w:r>
              <w:rPr>
                <w:rFonts w:ascii="Times New Roman" w:hAnsi="Times New Roman" w:cs="Times New Roman"/>
                <w:b/>
                <w:sz w:val="24"/>
              </w:rPr>
              <w:t>Interrogation 1</w:t>
            </w:r>
          </w:p>
        </w:tc>
        <w:tc>
          <w:tcPr>
            <w:tcW w:w="2338" w:type="dxa"/>
          </w:tcPr>
          <w:p w:rsidR="002A7801" w:rsidRDefault="002A7801" w:rsidP="00393E9E">
            <w:pPr>
              <w:ind w:left="-1" w:right="-37" w:firstLine="0"/>
              <w:rPr>
                <w:rFonts w:ascii="Times New Roman" w:hAnsi="Times New Roman" w:cs="Times New Roman"/>
                <w:sz w:val="24"/>
              </w:rPr>
            </w:pPr>
            <w:r>
              <w:rPr>
                <w:rFonts w:ascii="Times New Roman" w:hAnsi="Times New Roman" w:cs="Times New Roman"/>
                <w:sz w:val="24"/>
              </w:rPr>
              <w:t>2:8-9; Why…Which”</w:t>
            </w:r>
          </w:p>
        </w:tc>
        <w:tc>
          <w:tcPr>
            <w:tcW w:w="5222" w:type="dxa"/>
          </w:tcPr>
          <w:p w:rsidR="002A7801" w:rsidRDefault="002A7801" w:rsidP="00393E9E">
            <w:pPr>
              <w:ind w:left="1" w:right="0" w:firstLine="0"/>
              <w:rPr>
                <w:rFonts w:ascii="Times New Roman" w:hAnsi="Times New Roman" w:cs="Times New Roman"/>
                <w:sz w:val="24"/>
              </w:rPr>
            </w:pPr>
            <w:r>
              <w:rPr>
                <w:rFonts w:ascii="Times New Roman" w:hAnsi="Times New Roman" w:cs="Times New Roman"/>
                <w:sz w:val="24"/>
              </w:rPr>
              <w:t>2:10-11; “But I want…take your mat and go home”</w:t>
            </w:r>
          </w:p>
        </w:tc>
      </w:tr>
      <w:tr w:rsidR="002A7801" w:rsidTr="00393E9E">
        <w:tc>
          <w:tcPr>
            <w:tcW w:w="1800" w:type="dxa"/>
          </w:tcPr>
          <w:p w:rsidR="002A7801" w:rsidRPr="002A7801" w:rsidRDefault="002A7801" w:rsidP="00393E9E">
            <w:pPr>
              <w:ind w:left="0" w:right="-18" w:hanging="18"/>
              <w:rPr>
                <w:rFonts w:ascii="Times New Roman" w:hAnsi="Times New Roman" w:cs="Times New Roman"/>
                <w:b/>
                <w:sz w:val="24"/>
              </w:rPr>
            </w:pPr>
            <w:r>
              <w:rPr>
                <w:rFonts w:ascii="Times New Roman" w:hAnsi="Times New Roman" w:cs="Times New Roman"/>
                <w:b/>
                <w:sz w:val="24"/>
              </w:rPr>
              <w:t>Interrogation</w:t>
            </w:r>
            <w:r w:rsidR="00393E9E">
              <w:rPr>
                <w:rFonts w:ascii="Times New Roman" w:hAnsi="Times New Roman" w:cs="Times New Roman"/>
                <w:b/>
                <w:sz w:val="24"/>
              </w:rPr>
              <w:t xml:space="preserve"> </w:t>
            </w:r>
            <w:r>
              <w:rPr>
                <w:rFonts w:ascii="Times New Roman" w:hAnsi="Times New Roman" w:cs="Times New Roman"/>
                <w:b/>
                <w:sz w:val="24"/>
              </w:rPr>
              <w:t>2</w:t>
            </w:r>
          </w:p>
        </w:tc>
        <w:tc>
          <w:tcPr>
            <w:tcW w:w="2338" w:type="dxa"/>
          </w:tcPr>
          <w:p w:rsidR="002A7801" w:rsidRDefault="002A7801" w:rsidP="00393E9E">
            <w:pPr>
              <w:ind w:left="0" w:right="-20" w:hanging="18"/>
              <w:rPr>
                <w:rFonts w:ascii="Times New Roman" w:hAnsi="Times New Roman" w:cs="Times New Roman"/>
                <w:sz w:val="24"/>
              </w:rPr>
            </w:pPr>
            <w:r>
              <w:rPr>
                <w:rFonts w:ascii="Times New Roman" w:hAnsi="Times New Roman" w:cs="Times New Roman"/>
                <w:sz w:val="24"/>
              </w:rPr>
              <w:t>3:4; “Which is…”</w:t>
            </w:r>
          </w:p>
        </w:tc>
        <w:tc>
          <w:tcPr>
            <w:tcW w:w="5222" w:type="dxa"/>
          </w:tcPr>
          <w:p w:rsidR="002A7801" w:rsidRDefault="002A7801" w:rsidP="00393E9E">
            <w:pPr>
              <w:ind w:left="0" w:right="0" w:hanging="16"/>
              <w:rPr>
                <w:rFonts w:ascii="Times New Roman" w:hAnsi="Times New Roman" w:cs="Times New Roman"/>
                <w:sz w:val="24"/>
              </w:rPr>
            </w:pPr>
            <w:r>
              <w:rPr>
                <w:rFonts w:ascii="Times New Roman" w:hAnsi="Times New Roman" w:cs="Times New Roman"/>
                <w:sz w:val="24"/>
              </w:rPr>
              <w:t>3:5; “his hand was … healed”</w:t>
            </w:r>
          </w:p>
        </w:tc>
      </w:tr>
    </w:tbl>
    <w:p w:rsidR="002A7801" w:rsidRPr="002A7801" w:rsidRDefault="002A7801" w:rsidP="00FF7856">
      <w:pPr>
        <w:ind w:left="360"/>
        <w:rPr>
          <w:rFonts w:ascii="Times New Roman" w:hAnsi="Times New Roman" w:cs="Times New Roman"/>
          <w:sz w:val="24"/>
        </w:rPr>
      </w:pPr>
    </w:p>
    <w:p w:rsidR="00FF7856" w:rsidRDefault="00FF7856" w:rsidP="00FF7856">
      <w:pPr>
        <w:ind w:left="360"/>
        <w:rPr>
          <w:rFonts w:ascii="Times New Roman" w:hAnsi="Times New Roman" w:cs="Times New Roman"/>
          <w:color w:val="FF0000"/>
          <w:sz w:val="24"/>
        </w:rPr>
      </w:pPr>
    </w:p>
    <w:p w:rsidR="00FF7856" w:rsidRDefault="002A7801" w:rsidP="00FF7856">
      <w:pPr>
        <w:ind w:right="720"/>
        <w:rPr>
          <w:rFonts w:ascii="Times New Roman" w:hAnsi="Times New Roman" w:cs="Times New Roman"/>
          <w:sz w:val="24"/>
        </w:rPr>
      </w:pPr>
      <w:r>
        <w:rPr>
          <w:rFonts w:ascii="Times New Roman" w:hAnsi="Times New Roman" w:cs="Times New Roman"/>
          <w:sz w:val="24"/>
        </w:rPr>
        <w:t>What inquiries are being made for each interrogation</w:t>
      </w:r>
      <w:r w:rsidR="00FF7856">
        <w:rPr>
          <w:rFonts w:ascii="Times New Roman" w:hAnsi="Times New Roman" w:cs="Times New Roman"/>
          <w:sz w:val="24"/>
        </w:rPr>
        <w:t>? (Identification)</w:t>
      </w:r>
    </w:p>
    <w:p w:rsidR="00FF7856" w:rsidRDefault="00FF7856" w:rsidP="00FF7856">
      <w:pPr>
        <w:ind w:right="720"/>
        <w:rPr>
          <w:rFonts w:ascii="Times New Roman" w:hAnsi="Times New Roman" w:cs="Times New Roman"/>
          <w:sz w:val="24"/>
        </w:rPr>
      </w:pPr>
      <w:r>
        <w:rPr>
          <w:rFonts w:ascii="Times New Roman" w:hAnsi="Times New Roman" w:cs="Times New Roman"/>
          <w:sz w:val="24"/>
        </w:rPr>
        <w:t xml:space="preserve">What do </w:t>
      </w:r>
      <w:r w:rsidR="002A7801">
        <w:rPr>
          <w:rFonts w:ascii="Times New Roman" w:hAnsi="Times New Roman" w:cs="Times New Roman"/>
          <w:sz w:val="24"/>
        </w:rPr>
        <w:t>they mean</w:t>
      </w:r>
      <w:r>
        <w:rPr>
          <w:rFonts w:ascii="Times New Roman" w:hAnsi="Times New Roman" w:cs="Times New Roman"/>
          <w:sz w:val="24"/>
        </w:rPr>
        <w:t>? (Definition)</w:t>
      </w:r>
    </w:p>
    <w:p w:rsidR="00E23642" w:rsidRDefault="00E23642" w:rsidP="00E23642">
      <w:pPr>
        <w:ind w:right="720"/>
        <w:rPr>
          <w:rFonts w:ascii="Times New Roman" w:hAnsi="Times New Roman" w:cs="Times New Roman"/>
          <w:sz w:val="24"/>
        </w:rPr>
      </w:pPr>
      <w:r>
        <w:rPr>
          <w:rFonts w:ascii="Times New Roman" w:hAnsi="Times New Roman" w:cs="Times New Roman"/>
          <w:sz w:val="24"/>
        </w:rPr>
        <w:t>What answers/responses are delivered for each interrogation? (Identification)</w:t>
      </w:r>
    </w:p>
    <w:p w:rsidR="00E23642" w:rsidRDefault="00E23642" w:rsidP="00FF7856">
      <w:pPr>
        <w:ind w:right="720"/>
        <w:rPr>
          <w:rFonts w:ascii="Times New Roman" w:hAnsi="Times New Roman" w:cs="Times New Roman"/>
          <w:sz w:val="24"/>
        </w:rPr>
      </w:pPr>
      <w:r>
        <w:rPr>
          <w:rFonts w:ascii="Times New Roman" w:hAnsi="Times New Roman" w:cs="Times New Roman"/>
          <w:sz w:val="24"/>
        </w:rPr>
        <w:lastRenderedPageBreak/>
        <w:t>What do they mean? (Definition)</w:t>
      </w:r>
    </w:p>
    <w:p w:rsidR="00FF7856" w:rsidRDefault="00E23642" w:rsidP="00FF7856">
      <w:pPr>
        <w:ind w:right="720"/>
        <w:rPr>
          <w:rFonts w:ascii="Times New Roman" w:hAnsi="Times New Roman" w:cs="Times New Roman"/>
          <w:sz w:val="24"/>
        </w:rPr>
      </w:pPr>
      <w:r>
        <w:rPr>
          <w:rFonts w:ascii="Times New Roman" w:hAnsi="Times New Roman" w:cs="Times New Roman"/>
          <w:sz w:val="24"/>
        </w:rPr>
        <w:t>Is any set of interrogations more/less significant to the segment as a whole</w:t>
      </w:r>
      <w:r w:rsidR="00FF7856">
        <w:rPr>
          <w:rFonts w:ascii="Times New Roman" w:hAnsi="Times New Roman" w:cs="Times New Roman"/>
          <w:sz w:val="24"/>
        </w:rPr>
        <w:t>? (Definition)</w:t>
      </w:r>
    </w:p>
    <w:p w:rsidR="00E23642" w:rsidRDefault="00E23642" w:rsidP="00FF7856">
      <w:pPr>
        <w:ind w:right="720"/>
        <w:rPr>
          <w:rFonts w:ascii="Times New Roman" w:hAnsi="Times New Roman" w:cs="Times New Roman"/>
          <w:sz w:val="24"/>
        </w:rPr>
      </w:pPr>
      <w:r>
        <w:rPr>
          <w:rFonts w:ascii="Times New Roman" w:hAnsi="Times New Roman" w:cs="Times New Roman"/>
          <w:sz w:val="24"/>
        </w:rPr>
        <w:t>How do the questions and the answers/responses interact with one another? (Mode)</w:t>
      </w:r>
    </w:p>
    <w:p w:rsidR="00FF7856" w:rsidRDefault="00E23642" w:rsidP="00FF7856">
      <w:pPr>
        <w:ind w:right="720"/>
        <w:rPr>
          <w:rFonts w:ascii="Times New Roman" w:hAnsi="Times New Roman" w:cs="Times New Roman"/>
          <w:sz w:val="24"/>
        </w:rPr>
      </w:pPr>
      <w:r>
        <w:rPr>
          <w:rFonts w:ascii="Times New Roman" w:hAnsi="Times New Roman" w:cs="Times New Roman"/>
          <w:sz w:val="24"/>
        </w:rPr>
        <w:t>What information is highlighted by the use of this structure</w:t>
      </w:r>
      <w:r w:rsidR="00FF7856">
        <w:rPr>
          <w:rFonts w:ascii="Times New Roman" w:hAnsi="Times New Roman" w:cs="Times New Roman"/>
          <w:sz w:val="24"/>
        </w:rPr>
        <w:t>? (Reason)</w:t>
      </w:r>
    </w:p>
    <w:p w:rsidR="00FF7856" w:rsidRPr="00491896" w:rsidRDefault="00FF7856" w:rsidP="00FF7856">
      <w:pPr>
        <w:ind w:right="720"/>
        <w:rPr>
          <w:rFonts w:ascii="Times New Roman" w:hAnsi="Times New Roman" w:cs="Times New Roman"/>
          <w:sz w:val="24"/>
        </w:rPr>
      </w:pPr>
      <w:r>
        <w:rPr>
          <w:rFonts w:ascii="Times New Roman" w:hAnsi="Times New Roman" w:cs="Times New Roman"/>
          <w:sz w:val="24"/>
        </w:rPr>
        <w:t xml:space="preserve">What </w:t>
      </w:r>
      <w:r w:rsidR="00E23642">
        <w:rPr>
          <w:rFonts w:ascii="Times New Roman" w:hAnsi="Times New Roman" w:cs="Times New Roman"/>
          <w:sz w:val="24"/>
        </w:rPr>
        <w:t>are the full range of implications made by these pairs of inquiries and responses</w:t>
      </w:r>
      <w:r>
        <w:rPr>
          <w:rFonts w:ascii="Times New Roman" w:hAnsi="Times New Roman" w:cs="Times New Roman"/>
          <w:sz w:val="24"/>
        </w:rPr>
        <w:t>? (Implication)</w:t>
      </w:r>
    </w:p>
    <w:p w:rsidR="00491896" w:rsidRDefault="00491896" w:rsidP="00015358">
      <w:pPr>
        <w:rPr>
          <w:rFonts w:ascii="Times New Roman" w:hAnsi="Times New Roman" w:cs="Times New Roman"/>
          <w:b/>
          <w:sz w:val="24"/>
        </w:rPr>
      </w:pPr>
    </w:p>
    <w:p w:rsidR="00A51396" w:rsidRDefault="00A51396" w:rsidP="00015358">
      <w:pPr>
        <w:rPr>
          <w:rFonts w:ascii="Times New Roman" w:hAnsi="Times New Roman" w:cs="Times New Roman"/>
          <w:b/>
          <w:sz w:val="24"/>
        </w:rPr>
      </w:pPr>
    </w:p>
    <w:p w:rsidR="00A51396" w:rsidRDefault="00A51396" w:rsidP="00CA1B2E">
      <w:pPr>
        <w:ind w:left="720"/>
        <w:rPr>
          <w:rFonts w:ascii="Times New Roman" w:hAnsi="Times New Roman" w:cs="Times New Roman"/>
          <w:sz w:val="24"/>
        </w:rPr>
      </w:pPr>
      <w:r>
        <w:rPr>
          <w:rFonts w:ascii="Times New Roman" w:hAnsi="Times New Roman" w:cs="Times New Roman"/>
          <w:sz w:val="24"/>
        </w:rPr>
        <w:t xml:space="preserve">Primary Structure 4: </w:t>
      </w:r>
      <w:r w:rsidR="00620B42">
        <w:rPr>
          <w:rFonts w:ascii="Times New Roman" w:hAnsi="Times New Roman" w:cs="Times New Roman"/>
          <w:sz w:val="24"/>
        </w:rPr>
        <w:t>Substantiation</w:t>
      </w:r>
    </w:p>
    <w:p w:rsidR="00A51396" w:rsidRDefault="00A51396" w:rsidP="00CA1B2E">
      <w:pPr>
        <w:ind w:left="720"/>
        <w:rPr>
          <w:rFonts w:ascii="Times New Roman" w:hAnsi="Times New Roman" w:cs="Times New Roman"/>
          <w:i/>
          <w:sz w:val="24"/>
        </w:rPr>
      </w:pPr>
      <w:r>
        <w:rPr>
          <w:rFonts w:ascii="Times New Roman" w:hAnsi="Times New Roman" w:cs="Times New Roman"/>
          <w:sz w:val="24"/>
        </w:rPr>
        <w:tab/>
      </w:r>
      <w:r w:rsidR="00620B42">
        <w:rPr>
          <w:rFonts w:ascii="Times New Roman" w:hAnsi="Times New Roman" w:cs="Times New Roman"/>
          <w:i/>
          <w:sz w:val="24"/>
        </w:rPr>
        <w:t>Effect</w:t>
      </w:r>
      <w:r>
        <w:rPr>
          <w:rFonts w:ascii="Times New Roman" w:hAnsi="Times New Roman" w:cs="Times New Roman"/>
          <w:i/>
          <w:sz w:val="24"/>
        </w:rPr>
        <w:t>:</w:t>
      </w:r>
    </w:p>
    <w:p w:rsidR="00A51396" w:rsidRPr="000C6F71" w:rsidRDefault="00A51396" w:rsidP="00CA1B2E">
      <w:pPr>
        <w:ind w:left="720"/>
        <w:rPr>
          <w:rFonts w:ascii="Times New Roman" w:hAnsi="Times New Roman" w:cs="Times New Roman"/>
          <w:sz w:val="24"/>
        </w:rPr>
      </w:pPr>
      <w:r>
        <w:rPr>
          <w:rFonts w:ascii="Times New Roman" w:hAnsi="Times New Roman" w:cs="Times New Roman"/>
          <w:i/>
          <w:sz w:val="24"/>
        </w:rPr>
        <w:tab/>
      </w:r>
      <w:r w:rsidR="00620B42">
        <w:rPr>
          <w:rFonts w:ascii="Times New Roman" w:hAnsi="Times New Roman" w:cs="Times New Roman"/>
          <w:sz w:val="24"/>
        </w:rPr>
        <w:t>2:10</w:t>
      </w:r>
      <w:r w:rsidR="00620B42">
        <w:rPr>
          <w:rFonts w:ascii="Times New Roman" w:hAnsi="Times New Roman" w:cs="Times New Roman"/>
          <w:sz w:val="24"/>
        </w:rPr>
        <w:tab/>
      </w:r>
      <w:r w:rsidRPr="000C6F71">
        <w:rPr>
          <w:rFonts w:ascii="Times New Roman" w:hAnsi="Times New Roman" w:cs="Times New Roman"/>
          <w:sz w:val="24"/>
        </w:rPr>
        <w:tab/>
      </w:r>
      <w:r w:rsidR="00620B42">
        <w:rPr>
          <w:rFonts w:ascii="Times New Roman" w:hAnsi="Times New Roman" w:cs="Times New Roman"/>
          <w:sz w:val="24"/>
        </w:rPr>
        <w:t>Christ reveals to those in attendance his true authority.</w:t>
      </w:r>
    </w:p>
    <w:p w:rsidR="00A51396" w:rsidRDefault="007A696C" w:rsidP="00CA1B2E">
      <w:pPr>
        <w:ind w:left="720"/>
        <w:rPr>
          <w:rFonts w:ascii="Times New Roman" w:hAnsi="Times New Roman" w:cs="Times New Roman"/>
          <w:i/>
          <w:sz w:val="24"/>
        </w:rPr>
      </w:pPr>
      <w:r>
        <w:rPr>
          <w:rFonts w:ascii="Times New Roman" w:hAnsi="Times New Roman" w:cs="Times New Roman"/>
          <w:i/>
          <w:noProof/>
          <w:sz w:val="24"/>
        </w:rPr>
        <w:pict>
          <v:shapetype id="_x0000_t32" coordsize="21600,21600" o:spt="32" o:oned="t" path="m,l21600,21600e" filled="f">
            <v:path arrowok="t" fillok="f" o:connecttype="none"/>
            <o:lock v:ext="edit" shapetype="t"/>
          </v:shapetype>
          <v:shape id="_x0000_s1026" type="#_x0000_t32" style="position:absolute;left:0;text-align:left;margin-left:51.75pt;margin-top:.8pt;width:0;height:14.25pt;z-index:251658240" o:connectortype="straight">
            <v:stroke endarrow="block"/>
          </v:shape>
        </w:pict>
      </w:r>
    </w:p>
    <w:p w:rsidR="00A51396" w:rsidRDefault="00A51396" w:rsidP="00CA1B2E">
      <w:pPr>
        <w:ind w:left="720"/>
        <w:rPr>
          <w:rFonts w:ascii="Times New Roman" w:hAnsi="Times New Roman" w:cs="Times New Roman"/>
          <w:i/>
          <w:sz w:val="24"/>
        </w:rPr>
      </w:pPr>
      <w:r>
        <w:rPr>
          <w:rFonts w:ascii="Times New Roman" w:hAnsi="Times New Roman" w:cs="Times New Roman"/>
          <w:i/>
          <w:sz w:val="24"/>
        </w:rPr>
        <w:tab/>
      </w:r>
      <w:r w:rsidR="00620B42">
        <w:rPr>
          <w:rFonts w:ascii="Times New Roman" w:hAnsi="Times New Roman" w:cs="Times New Roman"/>
          <w:i/>
          <w:sz w:val="24"/>
        </w:rPr>
        <w:t>Cause</w:t>
      </w:r>
      <w:r>
        <w:rPr>
          <w:rFonts w:ascii="Times New Roman" w:hAnsi="Times New Roman" w:cs="Times New Roman"/>
          <w:i/>
          <w:sz w:val="24"/>
        </w:rPr>
        <w:t>:</w:t>
      </w:r>
    </w:p>
    <w:p w:rsidR="00A51396" w:rsidRPr="000C6F71" w:rsidRDefault="00A51396" w:rsidP="00CA1B2E">
      <w:pPr>
        <w:ind w:left="720"/>
        <w:rPr>
          <w:rFonts w:ascii="Times New Roman" w:hAnsi="Times New Roman" w:cs="Times New Roman"/>
          <w:sz w:val="24"/>
        </w:rPr>
      </w:pPr>
      <w:r>
        <w:rPr>
          <w:rFonts w:ascii="Times New Roman" w:hAnsi="Times New Roman" w:cs="Times New Roman"/>
          <w:i/>
          <w:sz w:val="24"/>
        </w:rPr>
        <w:tab/>
      </w:r>
      <w:r w:rsidR="00620B42">
        <w:rPr>
          <w:rFonts w:ascii="Times New Roman" w:hAnsi="Times New Roman" w:cs="Times New Roman"/>
          <w:sz w:val="24"/>
        </w:rPr>
        <w:t>2:11-12</w:t>
      </w:r>
      <w:r w:rsidRPr="000C6F71">
        <w:rPr>
          <w:rFonts w:ascii="Times New Roman" w:hAnsi="Times New Roman" w:cs="Times New Roman"/>
          <w:sz w:val="24"/>
        </w:rPr>
        <w:tab/>
      </w:r>
      <w:r w:rsidR="00620B42">
        <w:rPr>
          <w:rFonts w:ascii="Times New Roman" w:hAnsi="Times New Roman" w:cs="Times New Roman"/>
          <w:sz w:val="24"/>
        </w:rPr>
        <w:t xml:space="preserve">Christ heals the paralytic to show that he has ability and authority far </w:t>
      </w:r>
      <w:r w:rsidR="00620B42">
        <w:rPr>
          <w:rFonts w:ascii="Times New Roman" w:hAnsi="Times New Roman" w:cs="Times New Roman"/>
          <w:sz w:val="24"/>
        </w:rPr>
        <w:tab/>
      </w:r>
      <w:r w:rsidR="00620B42">
        <w:rPr>
          <w:rFonts w:ascii="Times New Roman" w:hAnsi="Times New Roman" w:cs="Times New Roman"/>
          <w:sz w:val="24"/>
        </w:rPr>
        <w:tab/>
      </w:r>
      <w:r w:rsidR="00620B42">
        <w:rPr>
          <w:rFonts w:ascii="Times New Roman" w:hAnsi="Times New Roman" w:cs="Times New Roman"/>
          <w:sz w:val="24"/>
        </w:rPr>
        <w:tab/>
      </w:r>
      <w:r w:rsidR="00620B42">
        <w:rPr>
          <w:rFonts w:ascii="Times New Roman" w:hAnsi="Times New Roman" w:cs="Times New Roman"/>
          <w:sz w:val="24"/>
        </w:rPr>
        <w:tab/>
        <w:t>beyond that of this world</w:t>
      </w:r>
      <w:r w:rsidR="000C6F71" w:rsidRPr="000C6F71">
        <w:rPr>
          <w:rFonts w:ascii="Times New Roman" w:hAnsi="Times New Roman" w:cs="Times New Roman"/>
          <w:sz w:val="24"/>
        </w:rPr>
        <w:t>.</w:t>
      </w:r>
    </w:p>
    <w:p w:rsidR="00A51396" w:rsidRDefault="00A51396" w:rsidP="00A51396">
      <w:pPr>
        <w:ind w:left="360"/>
        <w:rPr>
          <w:rFonts w:ascii="Times New Roman" w:hAnsi="Times New Roman" w:cs="Times New Roman"/>
          <w:color w:val="FF0000"/>
          <w:sz w:val="24"/>
        </w:rPr>
      </w:pPr>
    </w:p>
    <w:p w:rsidR="00A51396" w:rsidRDefault="00A51396" w:rsidP="00A51396">
      <w:pPr>
        <w:ind w:right="720"/>
        <w:rPr>
          <w:rFonts w:ascii="Times New Roman" w:hAnsi="Times New Roman" w:cs="Times New Roman"/>
          <w:sz w:val="24"/>
        </w:rPr>
      </w:pPr>
      <w:r>
        <w:rPr>
          <w:rFonts w:ascii="Times New Roman" w:hAnsi="Times New Roman" w:cs="Times New Roman"/>
          <w:sz w:val="24"/>
        </w:rPr>
        <w:t xml:space="preserve">What </w:t>
      </w:r>
      <w:r w:rsidR="000C6F71">
        <w:rPr>
          <w:rFonts w:ascii="Times New Roman" w:hAnsi="Times New Roman" w:cs="Times New Roman"/>
          <w:sz w:val="24"/>
        </w:rPr>
        <w:t xml:space="preserve">are </w:t>
      </w:r>
      <w:r w:rsidR="00620B42">
        <w:rPr>
          <w:rFonts w:ascii="Times New Roman" w:hAnsi="Times New Roman" w:cs="Times New Roman"/>
          <w:sz w:val="24"/>
        </w:rPr>
        <w:t>the elements of effect present in the segment</w:t>
      </w:r>
      <w:r>
        <w:rPr>
          <w:rFonts w:ascii="Times New Roman" w:hAnsi="Times New Roman" w:cs="Times New Roman"/>
          <w:sz w:val="24"/>
        </w:rPr>
        <w:t>? (Identification)</w:t>
      </w:r>
    </w:p>
    <w:p w:rsidR="000C6F71" w:rsidRDefault="000C6F71" w:rsidP="00A51396">
      <w:pPr>
        <w:ind w:right="720"/>
        <w:rPr>
          <w:rFonts w:ascii="Times New Roman" w:hAnsi="Times New Roman" w:cs="Times New Roman"/>
          <w:sz w:val="24"/>
        </w:rPr>
      </w:pPr>
      <w:r>
        <w:rPr>
          <w:rFonts w:ascii="Times New Roman" w:hAnsi="Times New Roman" w:cs="Times New Roman"/>
          <w:sz w:val="24"/>
        </w:rPr>
        <w:t>What does each of these mean? (Definition)</w:t>
      </w:r>
    </w:p>
    <w:p w:rsidR="000C6F71" w:rsidRDefault="00620B42" w:rsidP="000C6F71">
      <w:pPr>
        <w:ind w:right="720"/>
        <w:rPr>
          <w:rFonts w:ascii="Times New Roman" w:hAnsi="Times New Roman" w:cs="Times New Roman"/>
          <w:sz w:val="24"/>
        </w:rPr>
      </w:pPr>
      <w:r>
        <w:rPr>
          <w:rFonts w:ascii="Times New Roman" w:hAnsi="Times New Roman" w:cs="Times New Roman"/>
          <w:sz w:val="24"/>
        </w:rPr>
        <w:t>What are the</w:t>
      </w:r>
      <w:r w:rsidR="000C6F71">
        <w:rPr>
          <w:rFonts w:ascii="Times New Roman" w:hAnsi="Times New Roman" w:cs="Times New Roman"/>
          <w:sz w:val="24"/>
        </w:rPr>
        <w:t xml:space="preserve"> elements of </w:t>
      </w:r>
      <w:r>
        <w:rPr>
          <w:rFonts w:ascii="Times New Roman" w:hAnsi="Times New Roman" w:cs="Times New Roman"/>
          <w:sz w:val="24"/>
        </w:rPr>
        <w:t>causality present</w:t>
      </w:r>
      <w:r w:rsidR="000C6F71">
        <w:rPr>
          <w:rFonts w:ascii="Times New Roman" w:hAnsi="Times New Roman" w:cs="Times New Roman"/>
          <w:sz w:val="24"/>
        </w:rPr>
        <w:t xml:space="preserve"> in this segment? (Identification)</w:t>
      </w:r>
    </w:p>
    <w:p w:rsidR="00A51396" w:rsidRDefault="000C6F71" w:rsidP="000C6F71">
      <w:pPr>
        <w:ind w:right="720"/>
        <w:rPr>
          <w:rFonts w:ascii="Times New Roman" w:hAnsi="Times New Roman" w:cs="Times New Roman"/>
          <w:sz w:val="24"/>
        </w:rPr>
      </w:pPr>
      <w:r>
        <w:rPr>
          <w:rFonts w:ascii="Times New Roman" w:hAnsi="Times New Roman" w:cs="Times New Roman"/>
          <w:sz w:val="24"/>
        </w:rPr>
        <w:t>What does each of these mean? (Definition)</w:t>
      </w:r>
    </w:p>
    <w:p w:rsidR="000C6F71" w:rsidRDefault="00620B42" w:rsidP="000C6F71">
      <w:pPr>
        <w:ind w:right="720"/>
        <w:rPr>
          <w:rFonts w:ascii="Times New Roman" w:hAnsi="Times New Roman" w:cs="Times New Roman"/>
          <w:sz w:val="24"/>
        </w:rPr>
      </w:pPr>
      <w:r>
        <w:rPr>
          <w:rFonts w:ascii="Times New Roman" w:hAnsi="Times New Roman" w:cs="Times New Roman"/>
          <w:sz w:val="24"/>
        </w:rPr>
        <w:t>How do these elements of effect and elements of cause interact? How does one transition to the other</w:t>
      </w:r>
      <w:r w:rsidR="000C6F71">
        <w:rPr>
          <w:rFonts w:ascii="Times New Roman" w:hAnsi="Times New Roman" w:cs="Times New Roman"/>
          <w:sz w:val="24"/>
        </w:rPr>
        <w:t>? (Mode)</w:t>
      </w:r>
    </w:p>
    <w:p w:rsidR="000C6F71" w:rsidRDefault="000C6F71" w:rsidP="000C6F71">
      <w:pPr>
        <w:ind w:right="720"/>
        <w:rPr>
          <w:rFonts w:ascii="Times New Roman" w:hAnsi="Times New Roman" w:cs="Times New Roman"/>
          <w:sz w:val="24"/>
        </w:rPr>
      </w:pPr>
      <w:r>
        <w:rPr>
          <w:rFonts w:ascii="Times New Roman" w:hAnsi="Times New Roman" w:cs="Times New Roman"/>
          <w:sz w:val="24"/>
        </w:rPr>
        <w:t xml:space="preserve">What </w:t>
      </w:r>
      <w:r w:rsidR="00620B42">
        <w:rPr>
          <w:rFonts w:ascii="Times New Roman" w:hAnsi="Times New Roman" w:cs="Times New Roman"/>
          <w:sz w:val="24"/>
        </w:rPr>
        <w:t>information</w:t>
      </w:r>
      <w:r>
        <w:rPr>
          <w:rFonts w:ascii="Times New Roman" w:hAnsi="Times New Roman" w:cs="Times New Roman"/>
          <w:sz w:val="24"/>
        </w:rPr>
        <w:t xml:space="preserve"> is </w:t>
      </w:r>
      <w:r w:rsidR="00620B42">
        <w:rPr>
          <w:rFonts w:ascii="Times New Roman" w:hAnsi="Times New Roman" w:cs="Times New Roman"/>
          <w:sz w:val="24"/>
        </w:rPr>
        <w:t>highlighted or reveal</w:t>
      </w:r>
      <w:r>
        <w:rPr>
          <w:rFonts w:ascii="Times New Roman" w:hAnsi="Times New Roman" w:cs="Times New Roman"/>
          <w:sz w:val="24"/>
        </w:rPr>
        <w:t xml:space="preserve"> </w:t>
      </w:r>
      <w:r w:rsidR="00620B42">
        <w:rPr>
          <w:rFonts w:ascii="Times New Roman" w:hAnsi="Times New Roman" w:cs="Times New Roman"/>
          <w:sz w:val="24"/>
        </w:rPr>
        <w:t>through</w:t>
      </w:r>
      <w:r>
        <w:rPr>
          <w:rFonts w:ascii="Times New Roman" w:hAnsi="Times New Roman" w:cs="Times New Roman"/>
          <w:sz w:val="24"/>
        </w:rPr>
        <w:t xml:space="preserve"> the use of this </w:t>
      </w:r>
      <w:r w:rsidR="00620B42">
        <w:rPr>
          <w:rFonts w:ascii="Times New Roman" w:hAnsi="Times New Roman" w:cs="Times New Roman"/>
          <w:sz w:val="24"/>
        </w:rPr>
        <w:t>relationship? (Reason</w:t>
      </w:r>
      <w:r>
        <w:rPr>
          <w:rFonts w:ascii="Times New Roman" w:hAnsi="Times New Roman" w:cs="Times New Roman"/>
          <w:sz w:val="24"/>
        </w:rPr>
        <w:t>)</w:t>
      </w:r>
    </w:p>
    <w:p w:rsidR="000C6F71" w:rsidRDefault="000C6F71" w:rsidP="000C6F71">
      <w:pPr>
        <w:ind w:right="720"/>
        <w:rPr>
          <w:rFonts w:ascii="Times New Roman" w:hAnsi="Times New Roman" w:cs="Times New Roman"/>
          <w:sz w:val="24"/>
        </w:rPr>
      </w:pPr>
      <w:r>
        <w:rPr>
          <w:rFonts w:ascii="Times New Roman" w:hAnsi="Times New Roman" w:cs="Times New Roman"/>
          <w:sz w:val="24"/>
        </w:rPr>
        <w:t xml:space="preserve">What </w:t>
      </w:r>
      <w:r w:rsidR="00620B42">
        <w:rPr>
          <w:rFonts w:ascii="Times New Roman" w:hAnsi="Times New Roman" w:cs="Times New Roman"/>
          <w:sz w:val="24"/>
        </w:rPr>
        <w:t>implications are made for the meaning of the segment as a whole by the presence of this structure</w:t>
      </w:r>
      <w:r>
        <w:rPr>
          <w:rFonts w:ascii="Times New Roman" w:hAnsi="Times New Roman" w:cs="Times New Roman"/>
          <w:sz w:val="24"/>
        </w:rPr>
        <w:t>? (Implication)</w:t>
      </w:r>
    </w:p>
    <w:p w:rsidR="001D14AD" w:rsidRDefault="001D14AD" w:rsidP="000C6F71">
      <w:pPr>
        <w:ind w:right="72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Default="00D219AF" w:rsidP="00CA1B2E">
      <w:pPr>
        <w:ind w:left="720" w:right="0"/>
        <w:rPr>
          <w:rFonts w:ascii="Times New Roman" w:hAnsi="Times New Roman" w:cs="Times New Roman"/>
          <w:i/>
          <w:sz w:val="24"/>
          <w:u w:val="single"/>
        </w:rPr>
      </w:pPr>
      <w:r>
        <w:rPr>
          <w:rFonts w:ascii="Times New Roman" w:hAnsi="Times New Roman" w:cs="Times New Roman"/>
          <w:sz w:val="24"/>
        </w:rPr>
        <w:t>2:8-12</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Displays</w:t>
      </w:r>
      <w:proofErr w:type="gramEnd"/>
      <w:r>
        <w:rPr>
          <w:rFonts w:ascii="Times New Roman" w:hAnsi="Times New Roman" w:cs="Times New Roman"/>
          <w:sz w:val="24"/>
        </w:rPr>
        <w:t xml:space="preserve"> k</w:t>
      </w:r>
      <w:r w:rsidR="001D14AD">
        <w:rPr>
          <w:rFonts w:ascii="Times New Roman" w:hAnsi="Times New Roman" w:cs="Times New Roman"/>
          <w:sz w:val="24"/>
        </w:rPr>
        <w:t xml:space="preserve">ey elements of </w:t>
      </w:r>
      <w:r>
        <w:rPr>
          <w:rFonts w:ascii="Times New Roman" w:hAnsi="Times New Roman" w:cs="Times New Roman"/>
          <w:i/>
          <w:sz w:val="24"/>
          <w:u w:val="single"/>
        </w:rPr>
        <w:t>interrogation</w:t>
      </w:r>
      <w:r w:rsidR="001D14AD">
        <w:rPr>
          <w:rFonts w:ascii="Times New Roman" w:hAnsi="Times New Roman" w:cs="Times New Roman"/>
          <w:sz w:val="24"/>
        </w:rPr>
        <w:t xml:space="preserve"> and </w:t>
      </w:r>
      <w:r>
        <w:rPr>
          <w:rFonts w:ascii="Times New Roman" w:hAnsi="Times New Roman" w:cs="Times New Roman"/>
          <w:i/>
          <w:sz w:val="24"/>
          <w:u w:val="single"/>
        </w:rPr>
        <w:t>substantiation.</w:t>
      </w:r>
    </w:p>
    <w:p w:rsidR="001D14AD" w:rsidRDefault="001D14AD" w:rsidP="00CA1B2E">
      <w:pPr>
        <w:ind w:left="720" w:right="0"/>
        <w:rPr>
          <w:rFonts w:ascii="Times New Roman" w:hAnsi="Times New Roman" w:cs="Times New Roman"/>
          <w:i/>
          <w:sz w:val="24"/>
          <w:u w:val="single"/>
        </w:rPr>
      </w:pPr>
      <w:r w:rsidRPr="001D14AD">
        <w:rPr>
          <w:rFonts w:ascii="Times New Roman" w:hAnsi="Times New Roman" w:cs="Times New Roman"/>
          <w:sz w:val="24"/>
        </w:rPr>
        <w:t>1:42-45</w:t>
      </w:r>
      <w:r>
        <w:rPr>
          <w:rFonts w:ascii="Times New Roman" w:hAnsi="Times New Roman" w:cs="Times New Roman"/>
          <w:sz w:val="24"/>
        </w:rPr>
        <w:tab/>
      </w:r>
      <w:r>
        <w:rPr>
          <w:rFonts w:ascii="Times New Roman" w:hAnsi="Times New Roman" w:cs="Times New Roman"/>
          <w:sz w:val="24"/>
        </w:rPr>
        <w:tab/>
      </w:r>
      <w:r w:rsidR="00D219AF">
        <w:rPr>
          <w:rFonts w:ascii="Times New Roman" w:hAnsi="Times New Roman" w:cs="Times New Roman"/>
          <w:sz w:val="24"/>
        </w:rPr>
        <w:t xml:space="preserve">Displays an example of the recurring pattern of interaction between Jesus </w:t>
      </w:r>
      <w:r w:rsidR="00561C37">
        <w:rPr>
          <w:rFonts w:ascii="Times New Roman" w:hAnsi="Times New Roman" w:cs="Times New Roman"/>
          <w:sz w:val="24"/>
        </w:rPr>
        <w:tab/>
      </w:r>
      <w:r w:rsidR="00561C37">
        <w:rPr>
          <w:rFonts w:ascii="Times New Roman" w:hAnsi="Times New Roman" w:cs="Times New Roman"/>
          <w:sz w:val="24"/>
        </w:rPr>
        <w:tab/>
      </w:r>
      <w:r w:rsidR="00561C37">
        <w:rPr>
          <w:rFonts w:ascii="Times New Roman" w:hAnsi="Times New Roman" w:cs="Times New Roman"/>
          <w:sz w:val="24"/>
        </w:rPr>
        <w:tab/>
      </w:r>
      <w:r w:rsidR="00561C37">
        <w:rPr>
          <w:rFonts w:ascii="Times New Roman" w:hAnsi="Times New Roman" w:cs="Times New Roman"/>
          <w:sz w:val="24"/>
        </w:rPr>
        <w:tab/>
      </w:r>
      <w:r w:rsidR="00D219AF">
        <w:rPr>
          <w:rFonts w:ascii="Times New Roman" w:hAnsi="Times New Roman" w:cs="Times New Roman"/>
          <w:sz w:val="24"/>
        </w:rPr>
        <w:t>and other, as well as k</w:t>
      </w:r>
      <w:r>
        <w:rPr>
          <w:rFonts w:ascii="Times New Roman" w:hAnsi="Times New Roman" w:cs="Times New Roman"/>
          <w:sz w:val="24"/>
        </w:rPr>
        <w:t xml:space="preserve">ey elements of </w:t>
      </w:r>
      <w:r w:rsidR="00D219AF">
        <w:rPr>
          <w:rFonts w:ascii="Times New Roman" w:hAnsi="Times New Roman" w:cs="Times New Roman"/>
          <w:sz w:val="24"/>
        </w:rPr>
        <w:t xml:space="preserve">the </w:t>
      </w:r>
      <w:r w:rsidR="00D219AF">
        <w:rPr>
          <w:rFonts w:ascii="Times New Roman" w:hAnsi="Times New Roman" w:cs="Times New Roman"/>
          <w:i/>
          <w:sz w:val="24"/>
          <w:u w:val="single"/>
        </w:rPr>
        <w:t>comparisons</w:t>
      </w:r>
      <w:r w:rsidR="00D219AF">
        <w:rPr>
          <w:rFonts w:ascii="Times New Roman" w:hAnsi="Times New Roman" w:cs="Times New Roman"/>
          <w:sz w:val="24"/>
        </w:rPr>
        <w:t xml:space="preserve"> structure.</w:t>
      </w:r>
    </w:p>
    <w:p w:rsidR="00FF3831" w:rsidRDefault="00FF38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1. </w:t>
      </w:r>
      <w:r w:rsidR="00561C37">
        <w:rPr>
          <w:rFonts w:ascii="Times New Roman" w:hAnsi="Times New Roman" w:cs="Times New Roman"/>
          <w:sz w:val="24"/>
        </w:rPr>
        <w:t xml:space="preserve">v. 10 introduces the title “Son of Man” to Christ, which is repeated in v. 28. I considered citing this as </w:t>
      </w:r>
      <w:proofErr w:type="gramStart"/>
      <w:r w:rsidR="00561C37">
        <w:rPr>
          <w:rFonts w:ascii="Times New Roman" w:hAnsi="Times New Roman" w:cs="Times New Roman"/>
          <w:sz w:val="24"/>
        </w:rPr>
        <w:t>a</w:t>
      </w:r>
      <w:proofErr w:type="gramEnd"/>
      <w:r w:rsidR="00561C37">
        <w:rPr>
          <w:rFonts w:ascii="Times New Roman" w:hAnsi="Times New Roman" w:cs="Times New Roman"/>
          <w:sz w:val="24"/>
        </w:rPr>
        <w:t xml:space="preserve"> instance of the </w:t>
      </w:r>
      <w:proofErr w:type="spellStart"/>
      <w:r w:rsidR="00561C37">
        <w:rPr>
          <w:rFonts w:ascii="Times New Roman" w:hAnsi="Times New Roman" w:cs="Times New Roman"/>
          <w:sz w:val="24"/>
        </w:rPr>
        <w:t>inclusio</w:t>
      </w:r>
      <w:proofErr w:type="spellEnd"/>
      <w:r w:rsidR="00561C37">
        <w:rPr>
          <w:rFonts w:ascii="Times New Roman" w:hAnsi="Times New Roman" w:cs="Times New Roman"/>
          <w:sz w:val="24"/>
        </w:rPr>
        <w:t xml:space="preserve"> structure, but decided against it due to it not bookending the segment.</w:t>
      </w:r>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2. </w:t>
      </w:r>
      <w:r w:rsidR="00561C37">
        <w:rPr>
          <w:rFonts w:ascii="Times New Roman" w:hAnsi="Times New Roman" w:cs="Times New Roman"/>
          <w:sz w:val="24"/>
        </w:rPr>
        <w:t>v. 19-22 Jesus uses parable language to address the challenges of the people on his disciples’ practices. This language suggests that Christ was aware of what was to come, and also hints at allowing the old tradition to be replaced with a new one.</w:t>
      </w:r>
      <w:r w:rsidR="00B0351A">
        <w:rPr>
          <w:rFonts w:ascii="Times New Roman" w:hAnsi="Times New Roman" w:cs="Times New Roman"/>
          <w:sz w:val="24"/>
        </w:rPr>
        <w:t xml:space="preserve"> </w:t>
      </w:r>
      <w:proofErr w:type="gramStart"/>
      <w:r w:rsidR="00B0351A">
        <w:rPr>
          <w:rFonts w:ascii="Times New Roman" w:hAnsi="Times New Roman" w:cs="Times New Roman"/>
          <w:sz w:val="24"/>
        </w:rPr>
        <w:t>Interesting as he seems to have paid homage to the old tradition in the earlier text, i.e. 1:44.</w:t>
      </w:r>
      <w:proofErr w:type="gramEnd"/>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3. </w:t>
      </w:r>
      <w:r w:rsidR="00561C37">
        <w:rPr>
          <w:rFonts w:ascii="Times New Roman" w:hAnsi="Times New Roman" w:cs="Times New Roman"/>
          <w:sz w:val="24"/>
        </w:rPr>
        <w:t xml:space="preserve">v. 8 </w:t>
      </w:r>
      <w:proofErr w:type="gramStart"/>
      <w:r w:rsidR="00561C37">
        <w:rPr>
          <w:rFonts w:ascii="Times New Roman" w:hAnsi="Times New Roman" w:cs="Times New Roman"/>
          <w:sz w:val="24"/>
        </w:rPr>
        <w:t>Upon</w:t>
      </w:r>
      <w:proofErr w:type="gramEnd"/>
      <w:r w:rsidR="00561C37">
        <w:rPr>
          <w:rFonts w:ascii="Times New Roman" w:hAnsi="Times New Roman" w:cs="Times New Roman"/>
          <w:sz w:val="24"/>
        </w:rPr>
        <w:t xml:space="preserve"> being challenged by the Pharisees about his forgiving of the paralyzed man, Christ alludes to the notion that it is easier for him to forgive sins than to heal infirmities. Could this have been used simply as a jab at the Pharisees and to show the onlookers that he did have authority to do these things, or is there more literal connotations to this?</w:t>
      </w:r>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4. </w:t>
      </w:r>
      <w:r w:rsidR="00561C37">
        <w:rPr>
          <w:rFonts w:ascii="Times New Roman" w:hAnsi="Times New Roman" w:cs="Times New Roman"/>
          <w:sz w:val="24"/>
        </w:rPr>
        <w:t>2:1 indicates that Jesus had “come home” when returning to Capernaum. Does this meaning that he had invested in property, or was staying with John and James, or Simon, or Andrew? This also may indicate that he was welcomed in by the people as the people were seemingly the ones making the case that Capernaum had become Christ’s home, indicating a community welcoming and belonging of Christ.</w:t>
      </w:r>
    </w:p>
    <w:p w:rsidR="00FF3831" w:rsidRDefault="00FF3831" w:rsidP="00FF3831">
      <w:pPr>
        <w:ind w:left="720"/>
        <w:rPr>
          <w:rFonts w:ascii="Times New Roman" w:hAnsi="Times New Roman" w:cs="Times New Roman"/>
          <w:sz w:val="24"/>
        </w:rPr>
      </w:pPr>
    </w:p>
    <w:p w:rsidR="00FF3831" w:rsidRDefault="00FF3831" w:rsidP="00FF3831">
      <w:pPr>
        <w:ind w:left="720"/>
        <w:rPr>
          <w:rFonts w:ascii="Times New Roman" w:hAnsi="Times New Roman" w:cs="Times New Roman"/>
          <w:sz w:val="24"/>
        </w:rPr>
      </w:pPr>
      <w:r>
        <w:rPr>
          <w:rFonts w:ascii="Times New Roman" w:hAnsi="Times New Roman" w:cs="Times New Roman"/>
          <w:sz w:val="24"/>
        </w:rPr>
        <w:t xml:space="preserve">5. </w:t>
      </w:r>
      <w:r w:rsidR="00B0351A">
        <w:rPr>
          <w:rFonts w:ascii="Times New Roman" w:hAnsi="Times New Roman" w:cs="Times New Roman"/>
          <w:sz w:val="24"/>
        </w:rPr>
        <w:t>The chiasm structure was consider in view of v. 10-12, but was instead replaced with substantiation. The original observation was that v. 10 and v. 11 present a pattern of effect—cause, followed by a pattern of cause—effect in v. 12. The reversal of order led me to believe chiasm was appropriate, however the ultimate determination was that the desired effect was define, followed by the cause being deliver, indicating the substantiation structure, and all that follow was simply for the purpose of verification.</w:t>
      </w:r>
    </w:p>
    <w:p w:rsidR="000C6F71" w:rsidRDefault="000C6F71" w:rsidP="000C6F71">
      <w:pPr>
        <w:ind w:right="720"/>
        <w:rPr>
          <w:rFonts w:ascii="Times New Roman" w:hAnsi="Times New Roman" w:cs="Times New Roman"/>
          <w:sz w:val="24"/>
        </w:rPr>
      </w:pPr>
    </w:p>
    <w:p w:rsidR="00B0351A" w:rsidRDefault="00B0351A" w:rsidP="000C6F71">
      <w:pPr>
        <w:ind w:right="72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proofErr w:type="gramStart"/>
      <w:r>
        <w:rPr>
          <w:rFonts w:ascii="Times New Roman" w:hAnsi="Times New Roman" w:cs="Times New Roman"/>
          <w:b/>
          <w:sz w:val="24"/>
        </w:rPr>
        <w:t>With</w:t>
      </w:r>
      <w:proofErr w:type="gramEnd"/>
      <w:r>
        <w:rPr>
          <w:rFonts w:ascii="Times New Roman" w:hAnsi="Times New Roman" w:cs="Times New Roman"/>
          <w:b/>
          <w:sz w:val="24"/>
        </w:rPr>
        <w:t xml:space="preserve"> Secondary Sources</w:t>
      </w:r>
    </w:p>
    <w:p w:rsidR="00204C27" w:rsidRDefault="00204C27" w:rsidP="00204C27">
      <w:pPr>
        <w:rPr>
          <w:rFonts w:ascii="Times New Roman" w:hAnsi="Times New Roman" w:cs="Times New Roman"/>
          <w:b/>
          <w:sz w:val="24"/>
        </w:rPr>
      </w:pPr>
    </w:p>
    <w:p w:rsidR="007804AB" w:rsidRDefault="007804AB" w:rsidP="007804AB">
      <w:pPr>
        <w:ind w:left="720"/>
        <w:rPr>
          <w:rFonts w:ascii="Times New Roman" w:hAnsi="Times New Roman" w:cs="Times New Roman"/>
          <w:sz w:val="24"/>
        </w:rPr>
      </w:pPr>
      <w:r w:rsidRPr="007804AB">
        <w:rPr>
          <w:rFonts w:ascii="Times New Roman" w:hAnsi="Times New Roman" w:cs="Times New Roman"/>
          <w:sz w:val="24"/>
        </w:rPr>
        <w:t>Donahue, J. R. (2002). </w:t>
      </w:r>
      <w:proofErr w:type="gramStart"/>
      <w:r w:rsidRPr="007804AB">
        <w:rPr>
          <w:rFonts w:ascii="Times New Roman" w:hAnsi="Times New Roman" w:cs="Times New Roman"/>
          <w:i/>
          <w:iCs/>
          <w:sz w:val="24"/>
        </w:rPr>
        <w:t>The Gospel of Mark</w:t>
      </w:r>
      <w:r w:rsidRPr="007804AB">
        <w:rPr>
          <w:rFonts w:ascii="Times New Roman" w:hAnsi="Times New Roman" w:cs="Times New Roman"/>
          <w:sz w:val="24"/>
        </w:rPr>
        <w:t>.</w:t>
      </w:r>
      <w:proofErr w:type="gramEnd"/>
      <w:r w:rsidRPr="007804AB">
        <w:rPr>
          <w:rFonts w:ascii="Times New Roman" w:hAnsi="Times New Roman" w:cs="Times New Roman"/>
          <w:sz w:val="24"/>
        </w:rPr>
        <w:t xml:space="preserve"> (D. J. Harrington, Ed.) </w:t>
      </w:r>
      <w:proofErr w:type="gramStart"/>
      <w:r w:rsidRPr="007804AB">
        <w:rPr>
          <w:rFonts w:ascii="Times New Roman" w:hAnsi="Times New Roman" w:cs="Times New Roman"/>
          <w:sz w:val="24"/>
        </w:rPr>
        <w:t>(Vol. 2).</w:t>
      </w:r>
      <w:proofErr w:type="gramEnd"/>
      <w:r w:rsidRPr="007804AB">
        <w:rPr>
          <w:rFonts w:ascii="Times New Roman" w:hAnsi="Times New Roman" w:cs="Times New Roman"/>
          <w:sz w:val="24"/>
        </w:rPr>
        <w:t xml:space="preserve"> Collegeville, MN: Liturgical Press.</w:t>
      </w:r>
      <w:r>
        <w:rPr>
          <w:rFonts w:ascii="Times New Roman" w:hAnsi="Times New Roman" w:cs="Times New Roman"/>
          <w:sz w:val="24"/>
        </w:rPr>
        <w:t xml:space="preserve"> p. 92-118</w:t>
      </w:r>
    </w:p>
    <w:p w:rsidR="007804AB" w:rsidRDefault="007804AB" w:rsidP="007804AB">
      <w:pPr>
        <w:ind w:left="720"/>
        <w:rPr>
          <w:rFonts w:ascii="Times New Roman" w:hAnsi="Times New Roman" w:cs="Times New Roman"/>
          <w:sz w:val="24"/>
        </w:rPr>
      </w:pPr>
    </w:p>
    <w:p w:rsidR="007804AB" w:rsidRDefault="007804AB" w:rsidP="007804AB">
      <w:pPr>
        <w:pStyle w:val="ListParagraph"/>
        <w:numPr>
          <w:ilvl w:val="0"/>
          <w:numId w:val="3"/>
        </w:numPr>
        <w:rPr>
          <w:rFonts w:ascii="Times New Roman" w:hAnsi="Times New Roman" w:cs="Times New Roman"/>
          <w:sz w:val="24"/>
        </w:rPr>
      </w:pPr>
      <w:r>
        <w:rPr>
          <w:rFonts w:ascii="Times New Roman" w:hAnsi="Times New Roman" w:cs="Times New Roman"/>
          <w:sz w:val="24"/>
        </w:rPr>
        <w:t>Donahue finds that the segment is best divided into 5 main sections, these being 2:1-12, 2:13-17, 2:18-22, 2:23-28, and 3:1-6.</w:t>
      </w:r>
    </w:p>
    <w:p w:rsidR="007804AB" w:rsidRDefault="007804AB" w:rsidP="007804AB">
      <w:pPr>
        <w:pStyle w:val="ListParagraph"/>
        <w:numPr>
          <w:ilvl w:val="1"/>
          <w:numId w:val="3"/>
        </w:numPr>
        <w:rPr>
          <w:rFonts w:ascii="Times New Roman" w:hAnsi="Times New Roman" w:cs="Times New Roman"/>
          <w:sz w:val="24"/>
        </w:rPr>
      </w:pPr>
      <w:r>
        <w:rPr>
          <w:rFonts w:ascii="Times New Roman" w:hAnsi="Times New Roman" w:cs="Times New Roman"/>
          <w:sz w:val="24"/>
        </w:rPr>
        <w:t>I can see the reasoning behind his decision, as his addition main division is exactly in line with that of my subdivisions in Major Division 2.</w:t>
      </w:r>
    </w:p>
    <w:p w:rsidR="007804AB" w:rsidRDefault="007804AB" w:rsidP="007804AB">
      <w:pPr>
        <w:pStyle w:val="ListParagraph"/>
        <w:numPr>
          <w:ilvl w:val="0"/>
          <w:numId w:val="3"/>
        </w:numPr>
        <w:rPr>
          <w:rFonts w:ascii="Times New Roman" w:hAnsi="Times New Roman" w:cs="Times New Roman"/>
          <w:sz w:val="24"/>
        </w:rPr>
      </w:pPr>
      <w:r>
        <w:rPr>
          <w:rFonts w:ascii="Times New Roman" w:hAnsi="Times New Roman" w:cs="Times New Roman"/>
          <w:sz w:val="24"/>
        </w:rPr>
        <w:t>p. 93, Donahue brings notice to the recurring pattern of opposition that is cited in Primary Structure 1.</w:t>
      </w:r>
    </w:p>
    <w:p w:rsidR="00D27403" w:rsidRDefault="00D27403" w:rsidP="007804AB">
      <w:pPr>
        <w:pStyle w:val="ListParagraph"/>
        <w:numPr>
          <w:ilvl w:val="0"/>
          <w:numId w:val="3"/>
        </w:numPr>
        <w:rPr>
          <w:rFonts w:ascii="Times New Roman" w:hAnsi="Times New Roman" w:cs="Times New Roman"/>
          <w:sz w:val="24"/>
        </w:rPr>
      </w:pPr>
      <w:r>
        <w:rPr>
          <w:rFonts w:ascii="Times New Roman" w:hAnsi="Times New Roman" w:cs="Times New Roman"/>
          <w:sz w:val="24"/>
        </w:rPr>
        <w:t>p. 98, Donahue revisits this pattern stating that it is the standard pattern of a “controversy story.”</w:t>
      </w:r>
    </w:p>
    <w:p w:rsidR="00D27403" w:rsidRDefault="00D27403" w:rsidP="00D27403">
      <w:pPr>
        <w:pStyle w:val="ListParagraph"/>
        <w:numPr>
          <w:ilvl w:val="1"/>
          <w:numId w:val="3"/>
        </w:numPr>
        <w:rPr>
          <w:rFonts w:ascii="Times New Roman" w:hAnsi="Times New Roman" w:cs="Times New Roman"/>
          <w:sz w:val="24"/>
        </w:rPr>
      </w:pPr>
      <w:r>
        <w:rPr>
          <w:rFonts w:ascii="Times New Roman" w:hAnsi="Times New Roman" w:cs="Times New Roman"/>
          <w:sz w:val="24"/>
        </w:rPr>
        <w:t>I find that our consensus brings legitimacy to this present pattern and bodes well for my confidence in selecting it to be a primary structure.</w:t>
      </w:r>
    </w:p>
    <w:p w:rsidR="00D27403" w:rsidRDefault="00D27403" w:rsidP="00D27403">
      <w:pPr>
        <w:pStyle w:val="ListParagraph"/>
        <w:numPr>
          <w:ilvl w:val="0"/>
          <w:numId w:val="3"/>
        </w:numPr>
        <w:rPr>
          <w:rFonts w:ascii="Times New Roman" w:hAnsi="Times New Roman" w:cs="Times New Roman"/>
          <w:sz w:val="24"/>
        </w:rPr>
      </w:pPr>
      <w:r>
        <w:rPr>
          <w:rFonts w:ascii="Times New Roman" w:hAnsi="Times New Roman" w:cs="Times New Roman"/>
          <w:sz w:val="24"/>
        </w:rPr>
        <w:t>p. 99, Donahue notes the “Son of Man” sayings as “crucial for interpretation.”</w:t>
      </w:r>
    </w:p>
    <w:p w:rsidR="00D27403" w:rsidRDefault="00D27403" w:rsidP="00D27403">
      <w:pPr>
        <w:pStyle w:val="ListParagraph"/>
        <w:numPr>
          <w:ilvl w:val="1"/>
          <w:numId w:val="3"/>
        </w:numPr>
        <w:rPr>
          <w:rFonts w:ascii="Times New Roman" w:hAnsi="Times New Roman" w:cs="Times New Roman"/>
          <w:sz w:val="24"/>
        </w:rPr>
      </w:pPr>
      <w:r>
        <w:rPr>
          <w:rFonts w:ascii="Times New Roman" w:hAnsi="Times New Roman" w:cs="Times New Roman"/>
          <w:sz w:val="24"/>
        </w:rPr>
        <w:t>Perhaps, I may have been too quick to look past these as a potential primary structure.</w:t>
      </w:r>
    </w:p>
    <w:p w:rsidR="00D27403" w:rsidRDefault="00D27403" w:rsidP="00D27403">
      <w:pPr>
        <w:pStyle w:val="ListParagraph"/>
        <w:numPr>
          <w:ilvl w:val="0"/>
          <w:numId w:val="3"/>
        </w:numPr>
        <w:rPr>
          <w:rFonts w:ascii="Times New Roman" w:hAnsi="Times New Roman" w:cs="Times New Roman"/>
          <w:sz w:val="24"/>
        </w:rPr>
      </w:pPr>
      <w:r>
        <w:rPr>
          <w:rFonts w:ascii="Times New Roman" w:hAnsi="Times New Roman" w:cs="Times New Roman"/>
          <w:sz w:val="24"/>
        </w:rPr>
        <w:t>p. 105, Donahue states that the geographical location of the account in 2:18-22 is unclear, but still asserts that it is a separate “controversy story” altogether.</w:t>
      </w:r>
    </w:p>
    <w:p w:rsidR="00D27403" w:rsidRDefault="00D27403" w:rsidP="00D27403">
      <w:pPr>
        <w:pStyle w:val="ListParagraph"/>
        <w:numPr>
          <w:ilvl w:val="1"/>
          <w:numId w:val="3"/>
        </w:numPr>
        <w:rPr>
          <w:rFonts w:ascii="Times New Roman" w:hAnsi="Times New Roman" w:cs="Times New Roman"/>
          <w:sz w:val="24"/>
        </w:rPr>
      </w:pPr>
      <w:r>
        <w:rPr>
          <w:rFonts w:ascii="Times New Roman" w:hAnsi="Times New Roman" w:cs="Times New Roman"/>
          <w:sz w:val="24"/>
        </w:rPr>
        <w:t>I, again, see why Donahue feels this way, but my take is that the situation is better considered as a larger chunk of text, with interrelating features such as the potential of this happening of a single meal.</w:t>
      </w:r>
    </w:p>
    <w:p w:rsidR="00D27403" w:rsidRDefault="00D27403" w:rsidP="00D27403">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112, Donahue brings attention to the point of comparison between the action of Christ in the grain field and the actions of David in the “house of God”/shrine of </w:t>
      </w:r>
      <w:r>
        <w:rPr>
          <w:rFonts w:ascii="Times New Roman" w:hAnsi="Times New Roman" w:cs="Times New Roman"/>
          <w:sz w:val="24"/>
        </w:rPr>
        <w:lastRenderedPageBreak/>
        <w:t xml:space="preserve">Nob. He insinuates that the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Jesus’ interpretation of the events surrounding David and the comparison of these two things is fast and loose to say the least.</w:t>
      </w:r>
    </w:p>
    <w:p w:rsidR="00D27403" w:rsidRDefault="00D27403" w:rsidP="00D27403">
      <w:pPr>
        <w:pStyle w:val="ListParagraph"/>
        <w:numPr>
          <w:ilvl w:val="1"/>
          <w:numId w:val="3"/>
        </w:numPr>
        <w:rPr>
          <w:rFonts w:ascii="Times New Roman" w:hAnsi="Times New Roman" w:cs="Times New Roman"/>
          <w:sz w:val="24"/>
        </w:rPr>
      </w:pPr>
      <w:r>
        <w:rPr>
          <w:rFonts w:ascii="Times New Roman" w:hAnsi="Times New Roman" w:cs="Times New Roman"/>
          <w:sz w:val="24"/>
        </w:rPr>
        <w:t>I find this to be a fair point, as one of the results that can be observed in instances like these, as even Donahue asserts, is confusion on the connection of the comparison to the purpose of Sabbath. This has been the experience of many Christians during study, and as such, if it is present here, then Donahue’s point may hold water.</w:t>
      </w:r>
    </w:p>
    <w:p w:rsidR="00C0209B" w:rsidRDefault="00C0209B" w:rsidP="00C0209B">
      <w:pPr>
        <w:pStyle w:val="ListParagraph"/>
        <w:numPr>
          <w:ilvl w:val="0"/>
          <w:numId w:val="3"/>
        </w:numPr>
        <w:rPr>
          <w:rFonts w:ascii="Times New Roman" w:hAnsi="Times New Roman" w:cs="Times New Roman"/>
          <w:sz w:val="24"/>
        </w:rPr>
      </w:pPr>
      <w:r>
        <w:rPr>
          <w:rFonts w:ascii="Times New Roman" w:hAnsi="Times New Roman" w:cs="Times New Roman"/>
          <w:sz w:val="24"/>
        </w:rPr>
        <w:t>p. 113, Donahue does assert that the use of the “Son of Man” phrase is purposeful, as it “constitutes the theological apex of the periscope,” further stating that these “echo and carry forward the theme of authority.”</w:t>
      </w:r>
    </w:p>
    <w:p w:rsidR="00C0209B" w:rsidRDefault="00C0209B" w:rsidP="00C0209B">
      <w:pPr>
        <w:pStyle w:val="ListParagraph"/>
        <w:numPr>
          <w:ilvl w:val="1"/>
          <w:numId w:val="3"/>
        </w:numPr>
        <w:rPr>
          <w:rFonts w:ascii="Times New Roman" w:hAnsi="Times New Roman" w:cs="Times New Roman"/>
          <w:sz w:val="24"/>
        </w:rPr>
      </w:pPr>
      <w:r>
        <w:rPr>
          <w:rFonts w:ascii="Times New Roman" w:hAnsi="Times New Roman" w:cs="Times New Roman"/>
          <w:sz w:val="24"/>
        </w:rPr>
        <w:t>I am led to believe that I could have defended the use of the inclusion structure, as clearly I am not the only person to have ever seen it, but I will not in this survey as I did not come to the conclusion based solely on primary sources.</w:t>
      </w:r>
    </w:p>
    <w:p w:rsidR="00D27403" w:rsidRDefault="00D27403"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Pr>
          <w:rFonts w:ascii="Times New Roman" w:hAnsi="Times New Roman" w:cs="Times New Roman"/>
          <w:sz w:val="24"/>
        </w:rPr>
        <w:t xml:space="preserve"> p. 113-157</w:t>
      </w:r>
    </w:p>
    <w:p w:rsidR="00C0209B" w:rsidRDefault="00C0209B" w:rsidP="00C0209B">
      <w:pPr>
        <w:ind w:left="720"/>
        <w:rPr>
          <w:rFonts w:ascii="Times New Roman" w:hAnsi="Times New Roman" w:cs="Times New Roman"/>
          <w:sz w:val="24"/>
        </w:rPr>
      </w:pPr>
    </w:p>
    <w:p w:rsidR="00C0209B" w:rsidRDefault="00C0209B" w:rsidP="00C0209B">
      <w:pPr>
        <w:pStyle w:val="ListParagraph"/>
        <w:numPr>
          <w:ilvl w:val="0"/>
          <w:numId w:val="3"/>
        </w:numPr>
        <w:rPr>
          <w:rFonts w:ascii="Times New Roman" w:hAnsi="Times New Roman" w:cs="Times New Roman"/>
          <w:sz w:val="24"/>
        </w:rPr>
      </w:pPr>
      <w:r>
        <w:rPr>
          <w:rFonts w:ascii="Times New Roman" w:hAnsi="Times New Roman" w:cs="Times New Roman"/>
          <w:sz w:val="24"/>
        </w:rPr>
        <w:t>Stein also finds this segment to be best divided into 5 main sections exactly mirroring those of Donahue above.</w:t>
      </w:r>
    </w:p>
    <w:p w:rsidR="00C0209B" w:rsidRDefault="00C0209B" w:rsidP="00C0209B">
      <w:pPr>
        <w:pStyle w:val="ListParagraph"/>
        <w:numPr>
          <w:ilvl w:val="1"/>
          <w:numId w:val="3"/>
        </w:numPr>
        <w:rPr>
          <w:rFonts w:ascii="Times New Roman" w:hAnsi="Times New Roman" w:cs="Times New Roman"/>
          <w:sz w:val="24"/>
        </w:rPr>
      </w:pPr>
      <w:r>
        <w:rPr>
          <w:rFonts w:ascii="Times New Roman" w:hAnsi="Times New Roman" w:cs="Times New Roman"/>
          <w:sz w:val="24"/>
        </w:rPr>
        <w:t>Is this a traditional viewing of the scriptures, or have I missed a beat?</w:t>
      </w:r>
    </w:p>
    <w:p w:rsidR="00C0209B" w:rsidRDefault="00C0209B" w:rsidP="00C0209B">
      <w:pPr>
        <w:pStyle w:val="ListParagraph"/>
        <w:numPr>
          <w:ilvl w:val="0"/>
          <w:numId w:val="3"/>
        </w:numPr>
        <w:rPr>
          <w:rFonts w:ascii="Times New Roman" w:hAnsi="Times New Roman" w:cs="Times New Roman"/>
          <w:sz w:val="24"/>
        </w:rPr>
      </w:pPr>
      <w:r>
        <w:rPr>
          <w:rFonts w:ascii="Times New Roman" w:hAnsi="Times New Roman" w:cs="Times New Roman"/>
          <w:sz w:val="24"/>
        </w:rPr>
        <w:t>p. 122, Stein likewise finds that the purpose of Mark’s passage is to reveal Christ as the Son of God and places great importance on the “Son of Man” title.</w:t>
      </w:r>
    </w:p>
    <w:p w:rsidR="004B656D" w:rsidRDefault="004B656D" w:rsidP="004B656D">
      <w:pPr>
        <w:pStyle w:val="ListParagraph"/>
        <w:numPr>
          <w:ilvl w:val="0"/>
          <w:numId w:val="3"/>
        </w:numPr>
        <w:rPr>
          <w:rFonts w:ascii="Times New Roman" w:hAnsi="Times New Roman" w:cs="Times New Roman"/>
          <w:sz w:val="24"/>
        </w:rPr>
      </w:pPr>
      <w:r>
        <w:rPr>
          <w:rFonts w:ascii="Times New Roman" w:hAnsi="Times New Roman" w:cs="Times New Roman"/>
          <w:sz w:val="24"/>
        </w:rPr>
        <w:t>p. 124, Stein addresses the second instance of comparison that I have cited and seeks to explain the reason Mark chose to use it.</w:t>
      </w:r>
    </w:p>
    <w:p w:rsidR="004B656D" w:rsidRDefault="004B656D" w:rsidP="004B656D">
      <w:pPr>
        <w:pStyle w:val="ListParagraph"/>
        <w:numPr>
          <w:ilvl w:val="1"/>
          <w:numId w:val="3"/>
        </w:numPr>
        <w:rPr>
          <w:rFonts w:ascii="Times New Roman" w:hAnsi="Times New Roman" w:cs="Times New Roman"/>
          <w:sz w:val="24"/>
        </w:rPr>
      </w:pPr>
      <w:r>
        <w:rPr>
          <w:rFonts w:ascii="Times New Roman" w:hAnsi="Times New Roman" w:cs="Times New Roman"/>
          <w:sz w:val="24"/>
        </w:rPr>
        <w:t>I find that Stein is well justified in his confident assertion and explanation of the literary structure, as he points out the shift in terminology in order to support the parallelism used in the comparison language itself, that I had not previously noticed.</w:t>
      </w:r>
    </w:p>
    <w:p w:rsidR="004B656D" w:rsidRDefault="004B656D" w:rsidP="004B656D">
      <w:pPr>
        <w:pStyle w:val="ListParagraph"/>
        <w:numPr>
          <w:ilvl w:val="0"/>
          <w:numId w:val="3"/>
        </w:numPr>
        <w:rPr>
          <w:rFonts w:ascii="Times New Roman" w:hAnsi="Times New Roman" w:cs="Times New Roman"/>
          <w:sz w:val="24"/>
        </w:rPr>
      </w:pPr>
      <w:r>
        <w:rPr>
          <w:rFonts w:ascii="Times New Roman" w:hAnsi="Times New Roman" w:cs="Times New Roman"/>
          <w:sz w:val="24"/>
        </w:rPr>
        <w:t>p. 134, Stein justifies his division of the scripture by citing the same lack of geographical information as mentioned in this survey and by Donahue, but comes to the opposing position from myself.</w:t>
      </w:r>
    </w:p>
    <w:p w:rsidR="004B656D" w:rsidRDefault="004B656D" w:rsidP="004B656D">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do not believe that this necessitates a definitive answer, as the location does not </w:t>
      </w:r>
      <w:proofErr w:type="gramStart"/>
      <w:r>
        <w:rPr>
          <w:rFonts w:ascii="Times New Roman" w:hAnsi="Times New Roman" w:cs="Times New Roman"/>
          <w:sz w:val="24"/>
        </w:rPr>
        <w:t>bare</w:t>
      </w:r>
      <w:proofErr w:type="gramEnd"/>
      <w:r>
        <w:rPr>
          <w:rFonts w:ascii="Times New Roman" w:hAnsi="Times New Roman" w:cs="Times New Roman"/>
          <w:sz w:val="24"/>
        </w:rPr>
        <w:t xml:space="preserve"> on the subject matter, so we can disagree and the purpose and message will remain the same.</w:t>
      </w:r>
    </w:p>
    <w:p w:rsidR="00204C27" w:rsidRPr="004B656D" w:rsidRDefault="004B656D" w:rsidP="004B656D">
      <w:pPr>
        <w:pStyle w:val="ListParagraph"/>
        <w:numPr>
          <w:ilvl w:val="0"/>
          <w:numId w:val="3"/>
        </w:numPr>
        <w:rPr>
          <w:rFonts w:ascii="Times New Roman" w:hAnsi="Times New Roman" w:cs="Times New Roman"/>
          <w:sz w:val="24"/>
        </w:rPr>
      </w:pPr>
      <w:r w:rsidRPr="004B656D">
        <w:rPr>
          <w:rFonts w:ascii="Times New Roman" w:hAnsi="Times New Roman" w:cs="Times New Roman"/>
          <w:sz w:val="24"/>
        </w:rPr>
        <w:t>p. 142-151, Stein makes note of possible discrepancies in the Biblical text regarding the chronology of 2:23-28, but does not mention anything about the potential ‘inadequacy’ of the comparison as insinuated by Donahue.</w:t>
      </w:r>
    </w:p>
    <w:sectPr w:rsidR="00204C27" w:rsidRPr="004B656D" w:rsidSect="00B71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F51"/>
    <w:multiLevelType w:val="hybridMultilevel"/>
    <w:tmpl w:val="9438CB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FB1"/>
    <w:rsid w:val="00015358"/>
    <w:rsid w:val="000B7667"/>
    <w:rsid w:val="000C6F71"/>
    <w:rsid w:val="001579F4"/>
    <w:rsid w:val="001D14AD"/>
    <w:rsid w:val="00204C27"/>
    <w:rsid w:val="00232E7D"/>
    <w:rsid w:val="002A7801"/>
    <w:rsid w:val="00393E9E"/>
    <w:rsid w:val="00485E64"/>
    <w:rsid w:val="00491896"/>
    <w:rsid w:val="004B656D"/>
    <w:rsid w:val="0055615B"/>
    <w:rsid w:val="00561C37"/>
    <w:rsid w:val="00575D9E"/>
    <w:rsid w:val="00620B42"/>
    <w:rsid w:val="006B0FD8"/>
    <w:rsid w:val="006D3193"/>
    <w:rsid w:val="00757FE8"/>
    <w:rsid w:val="007804AB"/>
    <w:rsid w:val="007A696C"/>
    <w:rsid w:val="00991A7B"/>
    <w:rsid w:val="009A1CAE"/>
    <w:rsid w:val="009B47F9"/>
    <w:rsid w:val="00A51396"/>
    <w:rsid w:val="00AC6A45"/>
    <w:rsid w:val="00B0351A"/>
    <w:rsid w:val="00B7150D"/>
    <w:rsid w:val="00C0209B"/>
    <w:rsid w:val="00C46EC2"/>
    <w:rsid w:val="00CA1B2E"/>
    <w:rsid w:val="00D219AF"/>
    <w:rsid w:val="00D27403"/>
    <w:rsid w:val="00D83DF4"/>
    <w:rsid w:val="00DB37AB"/>
    <w:rsid w:val="00E23642"/>
    <w:rsid w:val="00EE3A31"/>
    <w:rsid w:val="00F35906"/>
    <w:rsid w:val="00F51285"/>
    <w:rsid w:val="00F52FB1"/>
    <w:rsid w:val="00FB3DC5"/>
    <w:rsid w:val="00FF3831"/>
    <w:rsid w:val="00FF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22</cp:revision>
  <dcterms:created xsi:type="dcterms:W3CDTF">2020-02-26T14:58:00Z</dcterms:created>
  <dcterms:modified xsi:type="dcterms:W3CDTF">2020-03-05T01:11:00Z</dcterms:modified>
</cp:coreProperties>
</file>