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77" w:rsidRDefault="002E7377" w:rsidP="002E7377">
      <w:pPr>
        <w:tabs>
          <w:tab w:val="left" w:pos="315"/>
          <w:tab w:val="center" w:pos="4680"/>
        </w:tabs>
        <w:jc w:val="center"/>
        <w:rPr>
          <w:b/>
        </w:rPr>
      </w:pPr>
      <w:r>
        <w:rPr>
          <w:b/>
        </w:rPr>
        <w:t>Construction Management</w:t>
      </w:r>
    </w:p>
    <w:p w:rsidR="002E7377" w:rsidRDefault="002E7377" w:rsidP="002E7377">
      <w:pPr>
        <w:tabs>
          <w:tab w:val="left" w:pos="315"/>
          <w:tab w:val="center" w:pos="4680"/>
        </w:tabs>
        <w:jc w:val="center"/>
        <w:rPr>
          <w:b/>
        </w:rPr>
      </w:pPr>
    </w:p>
    <w:p w:rsidR="002E7377" w:rsidRDefault="002E7377" w:rsidP="002E7377">
      <w:pPr>
        <w:tabs>
          <w:tab w:val="left" w:pos="315"/>
          <w:tab w:val="center" w:pos="4680"/>
        </w:tabs>
        <w:jc w:val="center"/>
        <w:rPr>
          <w:b/>
        </w:rPr>
      </w:pPr>
      <w:r>
        <w:rPr>
          <w:b/>
        </w:rPr>
        <w:t>CE 417--Uddin</w:t>
      </w:r>
    </w:p>
    <w:p w:rsidR="002E7377" w:rsidRDefault="002E7377" w:rsidP="002E7377">
      <w:pPr>
        <w:tabs>
          <w:tab w:val="left" w:pos="315"/>
          <w:tab w:val="center" w:pos="4680"/>
        </w:tabs>
        <w:jc w:val="center"/>
        <w:rPr>
          <w:b/>
        </w:rPr>
      </w:pPr>
    </w:p>
    <w:p w:rsidR="002E7377" w:rsidRDefault="002E7377" w:rsidP="002E7377">
      <w:pPr>
        <w:tabs>
          <w:tab w:val="left" w:pos="315"/>
          <w:tab w:val="center" w:pos="4680"/>
        </w:tabs>
        <w:jc w:val="center"/>
        <w:rPr>
          <w:b/>
        </w:rPr>
      </w:pPr>
      <w:r>
        <w:rPr>
          <w:b/>
        </w:rPr>
        <w:t>Term Project</w:t>
      </w:r>
    </w:p>
    <w:p w:rsidR="002E7377" w:rsidRDefault="002E7377" w:rsidP="002E7377">
      <w:pPr>
        <w:tabs>
          <w:tab w:val="left" w:pos="315"/>
          <w:tab w:val="center" w:pos="4680"/>
        </w:tabs>
        <w:jc w:val="center"/>
        <w:rPr>
          <w:b/>
        </w:rPr>
      </w:pPr>
    </w:p>
    <w:p w:rsidR="002E7377" w:rsidRDefault="002E7377" w:rsidP="002E7377">
      <w:pPr>
        <w:tabs>
          <w:tab w:val="left" w:pos="315"/>
          <w:tab w:val="center" w:pos="4680"/>
        </w:tabs>
        <w:jc w:val="center"/>
        <w:rPr>
          <w:b/>
        </w:rPr>
      </w:pPr>
      <w:r>
        <w:rPr>
          <w:b/>
        </w:rPr>
        <w:t>William Rossell</w:t>
      </w:r>
    </w:p>
    <w:p w:rsidR="002E7377" w:rsidRDefault="002E7377" w:rsidP="002E7377">
      <w:pPr>
        <w:tabs>
          <w:tab w:val="left" w:pos="315"/>
          <w:tab w:val="center" w:pos="4680"/>
        </w:tabs>
        <w:jc w:val="center"/>
        <w:rPr>
          <w:b/>
        </w:rPr>
      </w:pPr>
    </w:p>
    <w:p w:rsidR="002E7377" w:rsidRDefault="002E7377" w:rsidP="002E7377">
      <w:pPr>
        <w:tabs>
          <w:tab w:val="left" w:pos="315"/>
          <w:tab w:val="center" w:pos="4680"/>
        </w:tabs>
        <w:jc w:val="center"/>
        <w:rPr>
          <w:b/>
        </w:rPr>
      </w:pPr>
      <w:r>
        <w:rPr>
          <w:b/>
        </w:rPr>
        <w:t>Spring 2018</w:t>
      </w:r>
    </w:p>
    <w:p w:rsidR="002E7377" w:rsidRDefault="002E7377" w:rsidP="002E7377">
      <w:pPr>
        <w:tabs>
          <w:tab w:val="left" w:pos="315"/>
          <w:tab w:val="center" w:pos="4680"/>
        </w:tabs>
        <w:rPr>
          <w:b/>
        </w:rPr>
      </w:pPr>
    </w:p>
    <w:p w:rsidR="002E7377" w:rsidRDefault="002E7377" w:rsidP="002E7377">
      <w:pPr>
        <w:tabs>
          <w:tab w:val="left" w:pos="315"/>
          <w:tab w:val="center" w:pos="4680"/>
        </w:tabs>
        <w:rPr>
          <w:b/>
        </w:rPr>
      </w:pPr>
      <w:r>
        <w:rPr>
          <w:b/>
        </w:rPr>
        <w:tab/>
      </w:r>
    </w:p>
    <w:p w:rsidR="002E7377" w:rsidRDefault="002E7377">
      <w:pPr>
        <w:rPr>
          <w:b/>
        </w:rPr>
      </w:pPr>
      <w:r>
        <w:rPr>
          <w:b/>
        </w:rPr>
        <w:br w:type="page"/>
      </w:r>
    </w:p>
    <w:p w:rsidR="002E7377" w:rsidRDefault="002E7377" w:rsidP="002E7377">
      <w:pPr>
        <w:tabs>
          <w:tab w:val="left" w:pos="315"/>
          <w:tab w:val="center" w:pos="4680"/>
        </w:tabs>
        <w:jc w:val="center"/>
        <w:rPr>
          <w:b/>
        </w:rPr>
      </w:pPr>
      <w:r>
        <w:rPr>
          <w:b/>
        </w:rPr>
        <w:lastRenderedPageBreak/>
        <w:t>Executive Summary</w:t>
      </w:r>
    </w:p>
    <w:p w:rsidR="002E7377" w:rsidRDefault="002E7377" w:rsidP="002E7377">
      <w:pPr>
        <w:jc w:val="center"/>
        <w:rPr>
          <w:b/>
        </w:rPr>
      </w:pPr>
    </w:p>
    <w:p w:rsidR="002E7377" w:rsidRPr="002E7377" w:rsidRDefault="002E7377" w:rsidP="002E7377">
      <w:pPr>
        <w:ind w:firstLine="720"/>
      </w:pPr>
      <w:r>
        <w:t>The following report will over view the methods of construction for a construction project proposed by Dr. Waheed Uddin. This report will define means of production, rates of production, and costs of production, as well as provide a bid as a Construction Manager for which the project would be rewarded. All cited works do not belong in any way to the author of this report, and I do not claim ownership of any kind.</w:t>
      </w:r>
    </w:p>
    <w:p w:rsidR="002E7377" w:rsidRDefault="002E7377" w:rsidP="002E7377">
      <w:pPr>
        <w:jc w:val="center"/>
      </w:pPr>
      <w:r>
        <w:br w:type="page"/>
      </w:r>
    </w:p>
    <w:p w:rsidR="007B7E25" w:rsidRDefault="00357973">
      <w:r>
        <w:t>Jobsite Requisite Information:</w:t>
      </w:r>
    </w:p>
    <w:tbl>
      <w:tblPr>
        <w:tblW w:w="6585" w:type="dxa"/>
        <w:jc w:val="center"/>
        <w:tblInd w:w="93" w:type="dxa"/>
        <w:tblLook w:val="04A0"/>
      </w:tblPr>
      <w:tblGrid>
        <w:gridCol w:w="3345"/>
        <w:gridCol w:w="3240"/>
      </w:tblGrid>
      <w:tr w:rsidR="00EB58E5" w:rsidRPr="00EB58E5" w:rsidTr="00EB58E5">
        <w:trPr>
          <w:trHeight w:val="450"/>
          <w:jc w:val="center"/>
        </w:trPr>
        <w:tc>
          <w:tcPr>
            <w:tcW w:w="3345" w:type="dxa"/>
            <w:tcBorders>
              <w:top w:val="nil"/>
              <w:left w:val="nil"/>
              <w:bottom w:val="nil"/>
              <w:right w:val="nil"/>
            </w:tcBorders>
            <w:shd w:val="clear" w:color="auto" w:fill="auto"/>
            <w:noWrap/>
            <w:vAlign w:val="center"/>
            <w:hideMark/>
          </w:tcPr>
          <w:p w:rsidR="00EB58E5" w:rsidRPr="00EB58E5" w:rsidRDefault="00EB58E5" w:rsidP="00EB58E5">
            <w:pPr>
              <w:jc w:val="right"/>
              <w:rPr>
                <w:rFonts w:eastAsia="Times New Roman" w:cs="Times New Roman"/>
                <w:color w:val="000000"/>
                <w:szCs w:val="24"/>
              </w:rPr>
            </w:pPr>
            <w:r w:rsidRPr="00EB58E5">
              <w:rPr>
                <w:rFonts w:eastAsia="Times New Roman" w:cs="Times New Roman"/>
                <w:color w:val="000000"/>
                <w:szCs w:val="24"/>
              </w:rPr>
              <w:t>Job Type</w:t>
            </w:r>
          </w:p>
        </w:tc>
        <w:tc>
          <w:tcPr>
            <w:tcW w:w="3240" w:type="dxa"/>
            <w:tcBorders>
              <w:top w:val="nil"/>
              <w:left w:val="nil"/>
              <w:bottom w:val="nil"/>
              <w:right w:val="nil"/>
            </w:tcBorders>
            <w:shd w:val="clear" w:color="auto" w:fill="auto"/>
            <w:noWrap/>
            <w:vAlign w:val="center"/>
            <w:hideMark/>
          </w:tcPr>
          <w:p w:rsidR="00EB58E5" w:rsidRPr="00EB58E5" w:rsidRDefault="00EB58E5" w:rsidP="00EB58E5">
            <w:pPr>
              <w:rPr>
                <w:rFonts w:eastAsia="Times New Roman" w:cs="Times New Roman"/>
                <w:color w:val="000000"/>
                <w:szCs w:val="24"/>
              </w:rPr>
            </w:pPr>
            <w:r w:rsidRPr="00EB58E5">
              <w:rPr>
                <w:rFonts w:eastAsia="Times New Roman" w:cs="Times New Roman"/>
                <w:color w:val="000000"/>
                <w:szCs w:val="24"/>
              </w:rPr>
              <w:t>Scrape and Haul</w:t>
            </w:r>
          </w:p>
        </w:tc>
      </w:tr>
      <w:tr w:rsidR="00EB58E5" w:rsidRPr="00EB58E5" w:rsidTr="00EB58E5">
        <w:trPr>
          <w:trHeight w:val="315"/>
          <w:jc w:val="center"/>
        </w:trPr>
        <w:tc>
          <w:tcPr>
            <w:tcW w:w="3345" w:type="dxa"/>
            <w:tcBorders>
              <w:top w:val="nil"/>
              <w:left w:val="nil"/>
              <w:bottom w:val="nil"/>
              <w:right w:val="nil"/>
            </w:tcBorders>
            <w:shd w:val="clear" w:color="auto" w:fill="auto"/>
            <w:noWrap/>
            <w:vAlign w:val="center"/>
            <w:hideMark/>
          </w:tcPr>
          <w:p w:rsidR="00EB58E5" w:rsidRPr="00EB58E5" w:rsidRDefault="00EB58E5" w:rsidP="00EB58E5">
            <w:pPr>
              <w:jc w:val="right"/>
              <w:rPr>
                <w:rFonts w:eastAsia="Times New Roman" w:cs="Times New Roman"/>
                <w:color w:val="000000"/>
                <w:szCs w:val="24"/>
              </w:rPr>
            </w:pPr>
            <w:r w:rsidRPr="00EB58E5">
              <w:rPr>
                <w:rFonts w:eastAsia="Times New Roman" w:cs="Times New Roman"/>
                <w:color w:val="000000"/>
                <w:szCs w:val="24"/>
              </w:rPr>
              <w:t>Haul Material Type</w:t>
            </w:r>
          </w:p>
        </w:tc>
        <w:tc>
          <w:tcPr>
            <w:tcW w:w="3240" w:type="dxa"/>
            <w:tcBorders>
              <w:top w:val="nil"/>
              <w:left w:val="nil"/>
              <w:bottom w:val="nil"/>
              <w:right w:val="nil"/>
            </w:tcBorders>
            <w:shd w:val="clear" w:color="auto" w:fill="auto"/>
            <w:noWrap/>
            <w:vAlign w:val="center"/>
            <w:hideMark/>
          </w:tcPr>
          <w:p w:rsidR="00EB58E5" w:rsidRPr="00EB58E5" w:rsidRDefault="00EB58E5" w:rsidP="00EB58E5">
            <w:pPr>
              <w:rPr>
                <w:rFonts w:eastAsia="Times New Roman" w:cs="Times New Roman"/>
                <w:color w:val="000000"/>
                <w:szCs w:val="24"/>
              </w:rPr>
            </w:pPr>
            <w:r w:rsidRPr="00EB58E5">
              <w:rPr>
                <w:rFonts w:eastAsia="Times New Roman" w:cs="Times New Roman"/>
                <w:color w:val="000000"/>
                <w:szCs w:val="24"/>
              </w:rPr>
              <w:t>Sandy Clay (Dry Earth)</w:t>
            </w:r>
          </w:p>
        </w:tc>
      </w:tr>
      <w:tr w:rsidR="00EB58E5" w:rsidRPr="00EB58E5" w:rsidTr="00EB58E5">
        <w:trPr>
          <w:trHeight w:val="315"/>
          <w:jc w:val="center"/>
        </w:trPr>
        <w:tc>
          <w:tcPr>
            <w:tcW w:w="3345" w:type="dxa"/>
            <w:tcBorders>
              <w:top w:val="nil"/>
              <w:left w:val="nil"/>
              <w:bottom w:val="nil"/>
              <w:right w:val="nil"/>
            </w:tcBorders>
            <w:shd w:val="clear" w:color="auto" w:fill="auto"/>
            <w:noWrap/>
            <w:vAlign w:val="center"/>
            <w:hideMark/>
          </w:tcPr>
          <w:p w:rsidR="00EB58E5" w:rsidRPr="00EB58E5" w:rsidRDefault="00EB58E5" w:rsidP="00EB58E5">
            <w:pPr>
              <w:jc w:val="right"/>
              <w:rPr>
                <w:rFonts w:eastAsia="Times New Roman" w:cs="Times New Roman"/>
                <w:color w:val="000000"/>
                <w:szCs w:val="24"/>
              </w:rPr>
            </w:pPr>
            <w:r w:rsidRPr="00EB58E5">
              <w:rPr>
                <w:rFonts w:eastAsia="Times New Roman" w:cs="Times New Roman"/>
                <w:color w:val="000000"/>
                <w:szCs w:val="24"/>
              </w:rPr>
              <w:t>Material Weight</w:t>
            </w:r>
          </w:p>
        </w:tc>
        <w:tc>
          <w:tcPr>
            <w:tcW w:w="3240" w:type="dxa"/>
            <w:tcBorders>
              <w:top w:val="nil"/>
              <w:left w:val="nil"/>
              <w:bottom w:val="nil"/>
              <w:right w:val="nil"/>
            </w:tcBorders>
            <w:shd w:val="clear" w:color="auto" w:fill="auto"/>
            <w:noWrap/>
            <w:vAlign w:val="center"/>
            <w:hideMark/>
          </w:tcPr>
          <w:p w:rsidR="00EB58E5" w:rsidRPr="00EB58E5" w:rsidRDefault="00EB58E5" w:rsidP="00EB58E5">
            <w:pPr>
              <w:rPr>
                <w:rFonts w:eastAsia="Times New Roman" w:cs="Times New Roman"/>
                <w:color w:val="000000"/>
                <w:szCs w:val="24"/>
              </w:rPr>
            </w:pPr>
            <w:r w:rsidRPr="00EB58E5">
              <w:rPr>
                <w:rFonts w:eastAsia="Times New Roman" w:cs="Times New Roman"/>
                <w:color w:val="000000"/>
                <w:szCs w:val="24"/>
              </w:rPr>
              <w:t>2,850 lb per bcy</w:t>
            </w:r>
          </w:p>
        </w:tc>
      </w:tr>
      <w:tr w:rsidR="00EB58E5" w:rsidRPr="00EB58E5" w:rsidTr="00EB58E5">
        <w:trPr>
          <w:trHeight w:val="315"/>
          <w:jc w:val="center"/>
        </w:trPr>
        <w:tc>
          <w:tcPr>
            <w:tcW w:w="3345" w:type="dxa"/>
            <w:tcBorders>
              <w:top w:val="nil"/>
              <w:left w:val="nil"/>
              <w:bottom w:val="nil"/>
              <w:right w:val="nil"/>
            </w:tcBorders>
            <w:shd w:val="clear" w:color="auto" w:fill="auto"/>
            <w:noWrap/>
            <w:vAlign w:val="center"/>
            <w:hideMark/>
          </w:tcPr>
          <w:p w:rsidR="00EB58E5" w:rsidRPr="00EB58E5" w:rsidRDefault="00EB58E5" w:rsidP="00EB58E5">
            <w:pPr>
              <w:jc w:val="right"/>
              <w:rPr>
                <w:rFonts w:eastAsia="Times New Roman" w:cs="Times New Roman"/>
                <w:color w:val="000000"/>
                <w:szCs w:val="24"/>
              </w:rPr>
            </w:pPr>
            <w:r w:rsidRPr="00EB58E5">
              <w:rPr>
                <w:rFonts w:eastAsia="Times New Roman" w:cs="Times New Roman"/>
                <w:color w:val="000000"/>
                <w:szCs w:val="24"/>
              </w:rPr>
              <w:t>Haul Road Condition</w:t>
            </w:r>
          </w:p>
        </w:tc>
        <w:tc>
          <w:tcPr>
            <w:tcW w:w="3240" w:type="dxa"/>
            <w:tcBorders>
              <w:top w:val="nil"/>
              <w:left w:val="nil"/>
              <w:bottom w:val="nil"/>
              <w:right w:val="nil"/>
            </w:tcBorders>
            <w:shd w:val="clear" w:color="auto" w:fill="auto"/>
            <w:noWrap/>
            <w:vAlign w:val="center"/>
            <w:hideMark/>
          </w:tcPr>
          <w:p w:rsidR="00EB58E5" w:rsidRPr="00EB58E5" w:rsidRDefault="00EB58E5" w:rsidP="00EB58E5">
            <w:pPr>
              <w:rPr>
                <w:rFonts w:eastAsia="Times New Roman" w:cs="Times New Roman"/>
                <w:color w:val="000000"/>
                <w:szCs w:val="24"/>
              </w:rPr>
            </w:pPr>
            <w:r w:rsidRPr="00EB58E5">
              <w:rPr>
                <w:rFonts w:eastAsia="Times New Roman" w:cs="Times New Roman"/>
                <w:color w:val="000000"/>
                <w:szCs w:val="24"/>
              </w:rPr>
              <w:t>Well - Maintained</w:t>
            </w:r>
          </w:p>
        </w:tc>
      </w:tr>
      <w:tr w:rsidR="00EB58E5" w:rsidRPr="00EB58E5" w:rsidTr="00EB58E5">
        <w:trPr>
          <w:trHeight w:val="315"/>
          <w:jc w:val="center"/>
        </w:trPr>
        <w:tc>
          <w:tcPr>
            <w:tcW w:w="3345" w:type="dxa"/>
            <w:tcBorders>
              <w:top w:val="nil"/>
              <w:left w:val="nil"/>
              <w:bottom w:val="nil"/>
              <w:right w:val="nil"/>
            </w:tcBorders>
            <w:shd w:val="clear" w:color="auto" w:fill="auto"/>
            <w:noWrap/>
            <w:vAlign w:val="center"/>
            <w:hideMark/>
          </w:tcPr>
          <w:p w:rsidR="00EB58E5" w:rsidRPr="00EB58E5" w:rsidRDefault="00EB58E5" w:rsidP="00EB58E5">
            <w:pPr>
              <w:jc w:val="right"/>
              <w:rPr>
                <w:rFonts w:eastAsia="Times New Roman" w:cs="Times New Roman"/>
                <w:color w:val="000000"/>
                <w:szCs w:val="24"/>
              </w:rPr>
            </w:pPr>
            <w:r w:rsidRPr="00EB58E5">
              <w:rPr>
                <w:rFonts w:eastAsia="Times New Roman" w:cs="Times New Roman"/>
                <w:color w:val="000000"/>
                <w:szCs w:val="24"/>
              </w:rPr>
              <w:t>Resistance to Rolling</w:t>
            </w:r>
          </w:p>
        </w:tc>
        <w:tc>
          <w:tcPr>
            <w:tcW w:w="3240" w:type="dxa"/>
            <w:tcBorders>
              <w:top w:val="nil"/>
              <w:left w:val="nil"/>
              <w:bottom w:val="nil"/>
              <w:right w:val="nil"/>
            </w:tcBorders>
            <w:shd w:val="clear" w:color="auto" w:fill="auto"/>
            <w:noWrap/>
            <w:vAlign w:val="center"/>
            <w:hideMark/>
          </w:tcPr>
          <w:p w:rsidR="00EB58E5" w:rsidRPr="00EB58E5" w:rsidRDefault="00EB58E5" w:rsidP="00EB58E5">
            <w:pPr>
              <w:rPr>
                <w:rFonts w:eastAsia="Times New Roman" w:cs="Times New Roman"/>
                <w:color w:val="000000"/>
                <w:szCs w:val="24"/>
              </w:rPr>
            </w:pPr>
            <w:r w:rsidRPr="00EB58E5">
              <w:rPr>
                <w:rFonts w:eastAsia="Times New Roman" w:cs="Times New Roman"/>
                <w:color w:val="000000"/>
                <w:szCs w:val="24"/>
              </w:rPr>
              <w:t>35 lb per ton + Grade</w:t>
            </w:r>
          </w:p>
        </w:tc>
      </w:tr>
      <w:tr w:rsidR="00EB58E5" w:rsidRPr="00EB58E5" w:rsidTr="00EB58E5">
        <w:trPr>
          <w:trHeight w:val="315"/>
          <w:jc w:val="center"/>
        </w:trPr>
        <w:tc>
          <w:tcPr>
            <w:tcW w:w="3345" w:type="dxa"/>
            <w:tcBorders>
              <w:top w:val="nil"/>
              <w:left w:val="nil"/>
              <w:bottom w:val="nil"/>
              <w:right w:val="nil"/>
            </w:tcBorders>
            <w:shd w:val="clear" w:color="auto" w:fill="auto"/>
            <w:noWrap/>
            <w:vAlign w:val="center"/>
            <w:hideMark/>
          </w:tcPr>
          <w:p w:rsidR="00EB58E5" w:rsidRPr="00EB58E5" w:rsidRDefault="00EB58E5" w:rsidP="00EB58E5">
            <w:pPr>
              <w:jc w:val="right"/>
              <w:rPr>
                <w:rFonts w:eastAsia="Times New Roman" w:cs="Times New Roman"/>
                <w:color w:val="000000"/>
                <w:szCs w:val="24"/>
              </w:rPr>
            </w:pPr>
            <w:r w:rsidRPr="00EB58E5">
              <w:rPr>
                <w:rFonts w:eastAsia="Times New Roman" w:cs="Times New Roman"/>
                <w:color w:val="000000"/>
                <w:szCs w:val="24"/>
              </w:rPr>
              <w:t>Average Load Time</w:t>
            </w:r>
          </w:p>
        </w:tc>
        <w:tc>
          <w:tcPr>
            <w:tcW w:w="3240" w:type="dxa"/>
            <w:tcBorders>
              <w:top w:val="nil"/>
              <w:left w:val="nil"/>
              <w:bottom w:val="nil"/>
              <w:right w:val="nil"/>
            </w:tcBorders>
            <w:shd w:val="clear" w:color="auto" w:fill="auto"/>
            <w:noWrap/>
            <w:vAlign w:val="center"/>
            <w:hideMark/>
          </w:tcPr>
          <w:p w:rsidR="00EB58E5" w:rsidRPr="00EB58E5" w:rsidRDefault="00EB58E5" w:rsidP="00EB58E5">
            <w:pPr>
              <w:rPr>
                <w:rFonts w:eastAsia="Times New Roman" w:cs="Times New Roman"/>
                <w:color w:val="000000"/>
                <w:szCs w:val="24"/>
              </w:rPr>
            </w:pPr>
            <w:r w:rsidRPr="00EB58E5">
              <w:rPr>
                <w:rFonts w:eastAsia="Times New Roman" w:cs="Times New Roman"/>
                <w:color w:val="000000"/>
                <w:szCs w:val="24"/>
              </w:rPr>
              <w:t>0.80 min</w:t>
            </w:r>
          </w:p>
        </w:tc>
      </w:tr>
      <w:tr w:rsidR="00EB58E5" w:rsidRPr="00EB58E5" w:rsidTr="00EB58E5">
        <w:trPr>
          <w:trHeight w:val="315"/>
          <w:jc w:val="center"/>
        </w:trPr>
        <w:tc>
          <w:tcPr>
            <w:tcW w:w="3345" w:type="dxa"/>
            <w:tcBorders>
              <w:top w:val="nil"/>
              <w:left w:val="nil"/>
              <w:bottom w:val="nil"/>
              <w:right w:val="nil"/>
            </w:tcBorders>
            <w:shd w:val="clear" w:color="auto" w:fill="auto"/>
            <w:noWrap/>
            <w:vAlign w:val="center"/>
            <w:hideMark/>
          </w:tcPr>
          <w:p w:rsidR="00EB58E5" w:rsidRPr="00EB58E5" w:rsidRDefault="00EB58E5" w:rsidP="00EB58E5">
            <w:pPr>
              <w:jc w:val="right"/>
              <w:rPr>
                <w:rFonts w:eastAsia="Times New Roman" w:cs="Times New Roman"/>
                <w:color w:val="000000"/>
                <w:szCs w:val="24"/>
              </w:rPr>
            </w:pPr>
            <w:r w:rsidRPr="00EB58E5">
              <w:rPr>
                <w:rFonts w:eastAsia="Times New Roman" w:cs="Times New Roman"/>
                <w:color w:val="000000"/>
                <w:szCs w:val="24"/>
              </w:rPr>
              <w:t>Average Load Size</w:t>
            </w:r>
          </w:p>
        </w:tc>
        <w:tc>
          <w:tcPr>
            <w:tcW w:w="3240" w:type="dxa"/>
            <w:tcBorders>
              <w:top w:val="nil"/>
              <w:left w:val="nil"/>
              <w:bottom w:val="nil"/>
              <w:right w:val="nil"/>
            </w:tcBorders>
            <w:shd w:val="clear" w:color="auto" w:fill="auto"/>
            <w:noWrap/>
            <w:vAlign w:val="center"/>
            <w:hideMark/>
          </w:tcPr>
          <w:p w:rsidR="00EB58E5" w:rsidRPr="00EB58E5" w:rsidRDefault="00EB58E5" w:rsidP="00EB58E5">
            <w:pPr>
              <w:rPr>
                <w:rFonts w:eastAsia="Times New Roman" w:cs="Times New Roman"/>
                <w:color w:val="000000"/>
                <w:szCs w:val="24"/>
              </w:rPr>
            </w:pPr>
            <w:r w:rsidRPr="00EB58E5">
              <w:rPr>
                <w:rFonts w:eastAsia="Times New Roman" w:cs="Times New Roman"/>
                <w:color w:val="000000"/>
                <w:szCs w:val="24"/>
              </w:rPr>
              <w:t>90% Heaped Capa.</w:t>
            </w:r>
          </w:p>
        </w:tc>
      </w:tr>
      <w:tr w:rsidR="00EB58E5" w:rsidRPr="00EB58E5" w:rsidTr="00EB58E5">
        <w:trPr>
          <w:trHeight w:val="315"/>
          <w:jc w:val="center"/>
        </w:trPr>
        <w:tc>
          <w:tcPr>
            <w:tcW w:w="3345" w:type="dxa"/>
            <w:tcBorders>
              <w:top w:val="nil"/>
              <w:left w:val="nil"/>
              <w:bottom w:val="nil"/>
              <w:right w:val="nil"/>
            </w:tcBorders>
            <w:shd w:val="clear" w:color="auto" w:fill="auto"/>
            <w:noWrap/>
            <w:vAlign w:val="center"/>
            <w:hideMark/>
          </w:tcPr>
          <w:p w:rsidR="00EB58E5" w:rsidRPr="00EB58E5" w:rsidRDefault="00EB58E5" w:rsidP="00EB58E5">
            <w:pPr>
              <w:jc w:val="right"/>
              <w:rPr>
                <w:rFonts w:eastAsia="Times New Roman" w:cs="Times New Roman"/>
                <w:color w:val="000000"/>
                <w:szCs w:val="24"/>
              </w:rPr>
            </w:pPr>
            <w:r w:rsidRPr="00EB58E5">
              <w:rPr>
                <w:rFonts w:eastAsia="Times New Roman" w:cs="Times New Roman"/>
                <w:color w:val="000000"/>
                <w:szCs w:val="24"/>
              </w:rPr>
              <w:t>Machine Efficiency Rating</w:t>
            </w:r>
          </w:p>
        </w:tc>
        <w:tc>
          <w:tcPr>
            <w:tcW w:w="3240" w:type="dxa"/>
            <w:tcBorders>
              <w:top w:val="nil"/>
              <w:left w:val="nil"/>
              <w:bottom w:val="nil"/>
              <w:right w:val="nil"/>
            </w:tcBorders>
            <w:shd w:val="clear" w:color="auto" w:fill="auto"/>
            <w:noWrap/>
            <w:vAlign w:val="center"/>
            <w:hideMark/>
          </w:tcPr>
          <w:p w:rsidR="00EB58E5" w:rsidRPr="00EB58E5" w:rsidRDefault="00EB58E5" w:rsidP="00EB58E5">
            <w:pPr>
              <w:rPr>
                <w:rFonts w:eastAsia="Times New Roman" w:cs="Times New Roman"/>
                <w:color w:val="000000"/>
                <w:szCs w:val="24"/>
              </w:rPr>
            </w:pPr>
            <w:r w:rsidRPr="00EB58E5">
              <w:rPr>
                <w:rFonts w:eastAsia="Times New Roman" w:cs="Times New Roman"/>
                <w:color w:val="000000"/>
                <w:szCs w:val="24"/>
              </w:rPr>
              <w:t xml:space="preserve"> 55 min hour</w:t>
            </w:r>
          </w:p>
        </w:tc>
      </w:tr>
      <w:tr w:rsidR="00EB58E5" w:rsidRPr="00EB58E5" w:rsidTr="00EB58E5">
        <w:trPr>
          <w:trHeight w:val="315"/>
          <w:jc w:val="center"/>
        </w:trPr>
        <w:tc>
          <w:tcPr>
            <w:tcW w:w="3345" w:type="dxa"/>
            <w:tcBorders>
              <w:top w:val="nil"/>
              <w:left w:val="nil"/>
              <w:bottom w:val="nil"/>
              <w:right w:val="nil"/>
            </w:tcBorders>
            <w:shd w:val="clear" w:color="auto" w:fill="auto"/>
            <w:noWrap/>
            <w:vAlign w:val="center"/>
            <w:hideMark/>
          </w:tcPr>
          <w:p w:rsidR="00EB58E5" w:rsidRPr="00EB58E5" w:rsidRDefault="00EB58E5" w:rsidP="00EB58E5">
            <w:pPr>
              <w:jc w:val="right"/>
              <w:rPr>
                <w:rFonts w:eastAsia="Times New Roman" w:cs="Times New Roman"/>
                <w:color w:val="000000"/>
                <w:szCs w:val="24"/>
              </w:rPr>
            </w:pPr>
            <w:r w:rsidRPr="00EB58E5">
              <w:rPr>
                <w:rFonts w:eastAsia="Times New Roman" w:cs="Times New Roman"/>
                <w:color w:val="000000"/>
                <w:szCs w:val="24"/>
              </w:rPr>
              <w:t xml:space="preserve">Length of Haul </w:t>
            </w:r>
          </w:p>
        </w:tc>
        <w:tc>
          <w:tcPr>
            <w:tcW w:w="3240" w:type="dxa"/>
            <w:tcBorders>
              <w:top w:val="nil"/>
              <w:left w:val="nil"/>
              <w:bottom w:val="nil"/>
              <w:right w:val="nil"/>
            </w:tcBorders>
            <w:shd w:val="clear" w:color="auto" w:fill="auto"/>
            <w:noWrap/>
            <w:vAlign w:val="center"/>
            <w:hideMark/>
          </w:tcPr>
          <w:p w:rsidR="00EB58E5" w:rsidRPr="00EB58E5" w:rsidRDefault="00EB58E5" w:rsidP="00EB58E5">
            <w:pPr>
              <w:rPr>
                <w:rFonts w:eastAsia="Times New Roman" w:cs="Times New Roman"/>
                <w:color w:val="000000"/>
                <w:szCs w:val="24"/>
              </w:rPr>
            </w:pPr>
            <w:r w:rsidRPr="00EB58E5">
              <w:rPr>
                <w:rFonts w:eastAsia="Times New Roman" w:cs="Times New Roman"/>
                <w:color w:val="000000"/>
                <w:szCs w:val="24"/>
              </w:rPr>
              <w:t>3,000 ft</w:t>
            </w:r>
          </w:p>
        </w:tc>
      </w:tr>
    </w:tbl>
    <w:p w:rsidR="00357973" w:rsidRDefault="00357973"/>
    <w:p w:rsidR="00EB58E5" w:rsidRDefault="00EB58E5">
      <w:r>
        <w:t>Haul Road Properties:</w:t>
      </w:r>
    </w:p>
    <w:tbl>
      <w:tblPr>
        <w:tblW w:w="4800" w:type="dxa"/>
        <w:jc w:val="center"/>
        <w:tblInd w:w="93" w:type="dxa"/>
        <w:tblLook w:val="04A0"/>
      </w:tblPr>
      <w:tblGrid>
        <w:gridCol w:w="2500"/>
        <w:gridCol w:w="2300"/>
      </w:tblGrid>
      <w:tr w:rsidR="00EB58E5" w:rsidRPr="00EB58E5" w:rsidTr="00EB58E5">
        <w:trPr>
          <w:trHeight w:val="315"/>
          <w:jc w:val="center"/>
        </w:trPr>
        <w:tc>
          <w:tcPr>
            <w:tcW w:w="2500" w:type="dxa"/>
            <w:tcBorders>
              <w:top w:val="nil"/>
              <w:left w:val="nil"/>
              <w:bottom w:val="nil"/>
              <w:right w:val="nil"/>
            </w:tcBorders>
            <w:shd w:val="clear" w:color="auto" w:fill="auto"/>
            <w:noWrap/>
            <w:vAlign w:val="center"/>
            <w:hideMark/>
          </w:tcPr>
          <w:p w:rsidR="00EB58E5" w:rsidRPr="00EB58E5" w:rsidRDefault="00EB58E5" w:rsidP="00EB58E5">
            <w:pPr>
              <w:jc w:val="center"/>
              <w:rPr>
                <w:rFonts w:eastAsia="Times New Roman" w:cs="Times New Roman"/>
                <w:color w:val="000000"/>
                <w:szCs w:val="24"/>
              </w:rPr>
            </w:pPr>
            <w:r w:rsidRPr="00EB58E5">
              <w:rPr>
                <w:rFonts w:eastAsia="Times New Roman" w:cs="Times New Roman"/>
                <w:color w:val="000000"/>
                <w:szCs w:val="24"/>
              </w:rPr>
              <w:t>700 ft</w:t>
            </w:r>
          </w:p>
        </w:tc>
        <w:tc>
          <w:tcPr>
            <w:tcW w:w="2300" w:type="dxa"/>
            <w:tcBorders>
              <w:top w:val="nil"/>
              <w:left w:val="nil"/>
              <w:bottom w:val="nil"/>
              <w:right w:val="nil"/>
            </w:tcBorders>
            <w:shd w:val="clear" w:color="auto" w:fill="auto"/>
            <w:noWrap/>
            <w:vAlign w:val="center"/>
            <w:hideMark/>
          </w:tcPr>
          <w:p w:rsidR="00EB58E5" w:rsidRPr="00EB58E5" w:rsidRDefault="00EB58E5" w:rsidP="00EB58E5">
            <w:pPr>
              <w:jc w:val="center"/>
              <w:rPr>
                <w:rFonts w:eastAsia="Times New Roman" w:cs="Times New Roman"/>
                <w:color w:val="000000"/>
                <w:szCs w:val="24"/>
              </w:rPr>
            </w:pPr>
            <w:r w:rsidRPr="00EB58E5">
              <w:rPr>
                <w:rFonts w:eastAsia="Times New Roman" w:cs="Times New Roman"/>
                <w:color w:val="000000"/>
                <w:szCs w:val="24"/>
              </w:rPr>
              <w:t>+3% Grade</w:t>
            </w:r>
          </w:p>
        </w:tc>
      </w:tr>
      <w:tr w:rsidR="00EB58E5" w:rsidRPr="00EB58E5" w:rsidTr="00EB58E5">
        <w:trPr>
          <w:trHeight w:val="315"/>
          <w:jc w:val="center"/>
        </w:trPr>
        <w:tc>
          <w:tcPr>
            <w:tcW w:w="2500" w:type="dxa"/>
            <w:tcBorders>
              <w:top w:val="nil"/>
              <w:left w:val="nil"/>
              <w:bottom w:val="nil"/>
              <w:right w:val="nil"/>
            </w:tcBorders>
            <w:shd w:val="clear" w:color="auto" w:fill="auto"/>
            <w:noWrap/>
            <w:vAlign w:val="center"/>
            <w:hideMark/>
          </w:tcPr>
          <w:p w:rsidR="00EB58E5" w:rsidRPr="00EB58E5" w:rsidRDefault="00EB58E5" w:rsidP="00EB58E5">
            <w:pPr>
              <w:jc w:val="center"/>
              <w:rPr>
                <w:rFonts w:eastAsia="Times New Roman" w:cs="Times New Roman"/>
                <w:color w:val="000000"/>
                <w:szCs w:val="24"/>
              </w:rPr>
            </w:pPr>
            <w:r w:rsidRPr="00EB58E5">
              <w:rPr>
                <w:rFonts w:eastAsia="Times New Roman" w:cs="Times New Roman"/>
                <w:color w:val="000000"/>
                <w:szCs w:val="24"/>
              </w:rPr>
              <w:t>2,000 ft</w:t>
            </w:r>
          </w:p>
        </w:tc>
        <w:tc>
          <w:tcPr>
            <w:tcW w:w="2300" w:type="dxa"/>
            <w:tcBorders>
              <w:top w:val="nil"/>
              <w:left w:val="nil"/>
              <w:bottom w:val="nil"/>
              <w:right w:val="nil"/>
            </w:tcBorders>
            <w:shd w:val="clear" w:color="auto" w:fill="auto"/>
            <w:noWrap/>
            <w:vAlign w:val="center"/>
            <w:hideMark/>
          </w:tcPr>
          <w:p w:rsidR="00EB58E5" w:rsidRPr="00EB58E5" w:rsidRDefault="00EB58E5" w:rsidP="00EB58E5">
            <w:pPr>
              <w:jc w:val="center"/>
              <w:rPr>
                <w:rFonts w:eastAsia="Times New Roman" w:cs="Times New Roman"/>
                <w:color w:val="000000"/>
                <w:szCs w:val="24"/>
              </w:rPr>
            </w:pPr>
            <w:r w:rsidRPr="00EB58E5">
              <w:rPr>
                <w:rFonts w:eastAsia="Times New Roman" w:cs="Times New Roman"/>
                <w:color w:val="000000"/>
                <w:szCs w:val="24"/>
              </w:rPr>
              <w:t>0% Grade</w:t>
            </w:r>
          </w:p>
        </w:tc>
      </w:tr>
      <w:tr w:rsidR="00EB58E5" w:rsidRPr="00EB58E5" w:rsidTr="00EB58E5">
        <w:trPr>
          <w:trHeight w:val="315"/>
          <w:jc w:val="center"/>
        </w:trPr>
        <w:tc>
          <w:tcPr>
            <w:tcW w:w="2500" w:type="dxa"/>
            <w:tcBorders>
              <w:top w:val="nil"/>
              <w:left w:val="nil"/>
              <w:bottom w:val="nil"/>
              <w:right w:val="nil"/>
            </w:tcBorders>
            <w:shd w:val="clear" w:color="auto" w:fill="auto"/>
            <w:noWrap/>
            <w:vAlign w:val="center"/>
            <w:hideMark/>
          </w:tcPr>
          <w:p w:rsidR="00EB58E5" w:rsidRPr="00EB58E5" w:rsidRDefault="00EB58E5" w:rsidP="00EB58E5">
            <w:pPr>
              <w:jc w:val="center"/>
              <w:rPr>
                <w:rFonts w:eastAsia="Times New Roman" w:cs="Times New Roman"/>
                <w:color w:val="000000"/>
                <w:szCs w:val="24"/>
              </w:rPr>
            </w:pPr>
            <w:r w:rsidRPr="00EB58E5">
              <w:rPr>
                <w:rFonts w:eastAsia="Times New Roman" w:cs="Times New Roman"/>
                <w:color w:val="000000"/>
                <w:szCs w:val="24"/>
              </w:rPr>
              <w:t>300 ft</w:t>
            </w:r>
          </w:p>
        </w:tc>
        <w:tc>
          <w:tcPr>
            <w:tcW w:w="2300" w:type="dxa"/>
            <w:tcBorders>
              <w:top w:val="nil"/>
              <w:left w:val="nil"/>
              <w:bottom w:val="nil"/>
              <w:right w:val="nil"/>
            </w:tcBorders>
            <w:shd w:val="clear" w:color="auto" w:fill="auto"/>
            <w:noWrap/>
            <w:vAlign w:val="center"/>
            <w:hideMark/>
          </w:tcPr>
          <w:p w:rsidR="00EB58E5" w:rsidRPr="00EB58E5" w:rsidRDefault="00EB58E5" w:rsidP="00EB58E5">
            <w:pPr>
              <w:jc w:val="center"/>
              <w:rPr>
                <w:rFonts w:eastAsia="Times New Roman" w:cs="Times New Roman"/>
                <w:color w:val="000000"/>
                <w:szCs w:val="24"/>
              </w:rPr>
            </w:pPr>
            <w:r w:rsidRPr="00EB58E5">
              <w:rPr>
                <w:rFonts w:eastAsia="Times New Roman" w:cs="Times New Roman"/>
                <w:color w:val="000000"/>
                <w:szCs w:val="24"/>
              </w:rPr>
              <w:t>+4% Grade</w:t>
            </w:r>
          </w:p>
        </w:tc>
      </w:tr>
    </w:tbl>
    <w:p w:rsidR="00EB58E5" w:rsidRDefault="00EB58E5"/>
    <w:p w:rsidR="00EB58E5" w:rsidRDefault="00E22E50">
      <w:r>
        <w:t>Machine Properties:</w:t>
      </w:r>
    </w:p>
    <w:p w:rsidR="00E22E50" w:rsidRDefault="00E22E50">
      <w:r>
        <w:t xml:space="preserve">***This is an excerpt used from Peurifoy, Schexnayder, and Shapira’s </w:t>
      </w:r>
      <w:r>
        <w:rPr>
          <w:u w:val="single"/>
        </w:rPr>
        <w:t>Construction Planning, Equipment and Methods</w:t>
      </w:r>
      <w:r>
        <w:t xml:space="preserve"> Edition 7. I claim no ownership of any material presented within. This information is being used for educational purposes only.***</w:t>
      </w:r>
    </w:p>
    <w:p w:rsidR="00E22E50" w:rsidRDefault="00437871">
      <w:r>
        <w:rPr>
          <w:noProof/>
        </w:rPr>
        <w:drawing>
          <wp:anchor distT="0" distB="0" distL="114300" distR="114300" simplePos="0" relativeHeight="251688960" behindDoc="0" locked="0" layoutInCell="1" allowOverlap="1">
            <wp:simplePos x="0" y="0"/>
            <wp:positionH relativeFrom="column">
              <wp:posOffset>2085975</wp:posOffset>
            </wp:positionH>
            <wp:positionV relativeFrom="paragraph">
              <wp:posOffset>-1905</wp:posOffset>
            </wp:positionV>
            <wp:extent cx="2895600" cy="1000125"/>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2895600" cy="1000125"/>
                    </a:xfrm>
                    <a:prstGeom prst="rect">
                      <a:avLst/>
                    </a:prstGeom>
                    <a:noFill/>
                    <a:ln w="9525">
                      <a:noFill/>
                      <a:miter lim="800000"/>
                      <a:headEnd/>
                      <a:tailEnd/>
                    </a:ln>
                  </pic:spPr>
                </pic:pic>
              </a:graphicData>
            </a:graphic>
          </wp:anchor>
        </w:drawing>
      </w:r>
      <w:r w:rsidR="00E22E50">
        <w:rPr>
          <w:noProof/>
        </w:rPr>
        <w:drawing>
          <wp:inline distT="0" distB="0" distL="0" distR="0">
            <wp:extent cx="289560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95600" cy="1447800"/>
                    </a:xfrm>
                    <a:prstGeom prst="rect">
                      <a:avLst/>
                    </a:prstGeom>
                    <a:noFill/>
                    <a:ln w="9525">
                      <a:noFill/>
                      <a:miter lim="800000"/>
                      <a:headEnd/>
                      <a:tailEnd/>
                    </a:ln>
                  </pic:spPr>
                </pic:pic>
              </a:graphicData>
            </a:graphic>
          </wp:inline>
        </w:drawing>
      </w:r>
      <w:r>
        <w:rPr>
          <w:noProof/>
        </w:rPr>
        <w:drawing>
          <wp:inline distT="0" distB="0" distL="0" distR="0">
            <wp:extent cx="1695450" cy="4095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1695450" cy="409575"/>
                    </a:xfrm>
                    <a:prstGeom prst="rect">
                      <a:avLst/>
                    </a:prstGeom>
                    <a:noFill/>
                    <a:ln w="9525">
                      <a:noFill/>
                      <a:miter lim="800000"/>
                      <a:headEnd/>
                      <a:tailEnd/>
                    </a:ln>
                  </pic:spPr>
                </pic:pic>
              </a:graphicData>
            </a:graphic>
          </wp:inline>
        </w:drawing>
      </w:r>
    </w:p>
    <w:p w:rsidR="00E22E50" w:rsidRPr="00E22E50" w:rsidRDefault="00E22E50"/>
    <w:p w:rsidR="00EB58E5" w:rsidRDefault="00EB58E5">
      <w:pPr>
        <w:rPr>
          <w:b/>
        </w:rPr>
      </w:pPr>
      <w:r>
        <w:rPr>
          <w:b/>
        </w:rPr>
        <w:t>Methodology</w:t>
      </w:r>
    </w:p>
    <w:p w:rsidR="00EB58E5" w:rsidRDefault="00EB58E5">
      <w:r>
        <w:t xml:space="preserve">The following calculation procedure lays out, in a step-by-step process, the methodology used in analyzes this job for proper equipment acquisition. </w:t>
      </w:r>
    </w:p>
    <w:p w:rsidR="00EB58E5" w:rsidRDefault="00EB58E5"/>
    <w:p w:rsidR="00EB58E5" w:rsidRDefault="00EB58E5">
      <w:r>
        <w:t>Step 1: Weight of Haul</w:t>
      </w:r>
    </w:p>
    <w:p w:rsidR="00700B11" w:rsidRDefault="00700B11">
      <w:pPr>
        <w:rPr>
          <w:rFonts w:eastAsiaTheme="minorEastAsia"/>
        </w:rPr>
      </w:pPr>
      <m:oMathPara>
        <m:oMath>
          <m:r>
            <m:rPr>
              <m:nor/>
            </m:rPr>
            <w:rPr>
              <w:rFonts w:ascii="Cambria Math" w:hAnsi="Cambria Math"/>
            </w:rPr>
            <m:t>Empty Scraper Weight = 96,880 lb</m:t>
          </m:r>
        </m:oMath>
      </m:oMathPara>
    </w:p>
    <w:p w:rsidR="00700B11" w:rsidRDefault="00700B11">
      <w:pPr>
        <w:rPr>
          <w:rFonts w:eastAsiaTheme="minorEastAsia"/>
        </w:rPr>
      </w:pPr>
      <m:oMathPara>
        <m:oMath>
          <m:r>
            <m:rPr>
              <m:nor/>
            </m:rPr>
            <w:rPr>
              <w:rFonts w:ascii="Cambria Math" w:eastAsiaTheme="minorEastAsia" w:hAnsi="Cambria Math"/>
            </w:rPr>
            <m:t>Load Volume = 90% Heap Cap. = 0.9 * 31 cy =27.9 loose cy</m:t>
          </m:r>
        </m:oMath>
      </m:oMathPara>
    </w:p>
    <w:p w:rsidR="00700B11" w:rsidRPr="00700B11" w:rsidRDefault="00700B11">
      <w:pPr>
        <w:rPr>
          <w:rFonts w:eastAsiaTheme="minorEastAsia"/>
        </w:rPr>
      </w:pPr>
      <m:oMathPara>
        <m:oMath>
          <m:r>
            <m:rPr>
              <m:nor/>
            </m:rPr>
            <w:rPr>
              <w:rFonts w:ascii="Cambria Math" w:eastAsiaTheme="minorEastAsia" w:hAnsi="Cambria Math"/>
            </w:rPr>
            <m:t>Material Swell Factor = 0.74</m:t>
          </m:r>
        </m:oMath>
      </m:oMathPara>
    </w:p>
    <w:p w:rsidR="00700B11" w:rsidRDefault="00700B11">
      <w:pPr>
        <w:rPr>
          <w:rFonts w:eastAsiaTheme="minorEastAsia"/>
        </w:rPr>
      </w:pPr>
    </w:p>
    <w:p w:rsidR="00700B11" w:rsidRDefault="00700B11">
      <w:pPr>
        <w:rPr>
          <w:rFonts w:eastAsiaTheme="minorEastAsia"/>
        </w:rPr>
      </w:pPr>
      <m:oMathPara>
        <m:oMath>
          <m:r>
            <w:rPr>
              <w:rFonts w:ascii="Cambria Math" w:eastAsiaTheme="minorEastAsia" w:hAnsi="Cambria Math"/>
            </w:rPr>
            <m:t xml:space="preserve">Load Volume </m:t>
          </m:r>
          <m:d>
            <m:dPr>
              <m:ctrlPr>
                <w:rPr>
                  <w:rFonts w:ascii="Cambria Math" w:eastAsiaTheme="minorEastAsia" w:hAnsi="Cambria Math"/>
                  <w:i/>
                </w:rPr>
              </m:ctrlPr>
            </m:dPr>
            <m:e>
              <m:r>
                <w:rPr>
                  <w:rFonts w:ascii="Cambria Math" w:eastAsiaTheme="minorEastAsia" w:hAnsi="Cambria Math"/>
                </w:rPr>
                <m:t>bcy</m:t>
              </m:r>
            </m:e>
          </m:d>
          <m:r>
            <w:rPr>
              <w:rFonts w:ascii="Cambria Math" w:eastAsiaTheme="minorEastAsia" w:hAnsi="Cambria Math"/>
            </w:rPr>
            <m:t>= 27.9 lcy*0.80*1.1=</m:t>
          </m:r>
          <m:r>
            <w:rPr>
              <w:rFonts w:ascii="Cambria Math" w:eastAsiaTheme="minorEastAsia" w:hAnsi="Cambria Math"/>
              <w:highlight w:val="yellow"/>
            </w:rPr>
            <m:t>24.55 bcy</m:t>
          </m:r>
        </m:oMath>
      </m:oMathPara>
    </w:p>
    <w:p w:rsidR="00700B11" w:rsidRDefault="00700B11">
      <w:pPr>
        <w:rPr>
          <w:rFonts w:eastAsiaTheme="minorEastAsia"/>
        </w:rPr>
      </w:pPr>
    </w:p>
    <w:p w:rsidR="00700B11" w:rsidRDefault="00566313">
      <w:pPr>
        <w:rPr>
          <w:rFonts w:eastAsiaTheme="minorEastAsia"/>
        </w:rPr>
      </w:pPr>
      <m:oMathPara>
        <m:oMath>
          <m:r>
            <m:rPr>
              <m:nor/>
            </m:rPr>
            <w:rPr>
              <w:rFonts w:ascii="Cambria Math" w:eastAsiaTheme="minorEastAsia" w:hAnsi="Cambria Math"/>
            </w:rPr>
            <m:t xml:space="preserve">Weight of Load = 24.55 bcy * 2,850 </m:t>
          </m:r>
          <m:f>
            <m:fPr>
              <m:ctrlPr>
                <w:rPr>
                  <w:rFonts w:ascii="Cambria Math" w:eastAsiaTheme="minorEastAsia" w:hAnsi="Cambria Math"/>
                  <w:i/>
                </w:rPr>
              </m:ctrlPr>
            </m:fPr>
            <m:num>
              <m:r>
                <w:rPr>
                  <w:rFonts w:ascii="Cambria Math" w:eastAsiaTheme="minorEastAsia" w:hAnsi="Cambria Math"/>
                </w:rPr>
                <m:t>lb</m:t>
              </m:r>
            </m:num>
            <m:den>
              <m:r>
                <w:rPr>
                  <w:rFonts w:ascii="Cambria Math" w:eastAsiaTheme="minorEastAsia" w:hAnsi="Cambria Math"/>
                </w:rPr>
                <m:t>bcy</m:t>
              </m:r>
            </m:den>
          </m:f>
          <m:r>
            <w:rPr>
              <w:rFonts w:ascii="Cambria Math" w:eastAsiaTheme="minorEastAsia" w:hAnsi="Cambria Math"/>
            </w:rPr>
            <m:t>=69,973.2 lb</m:t>
          </m:r>
        </m:oMath>
      </m:oMathPara>
    </w:p>
    <w:p w:rsidR="00890A20" w:rsidRPr="00890A20" w:rsidRDefault="00890A20">
      <w:pPr>
        <w:rPr>
          <w:rFonts w:eastAsiaTheme="minorEastAsia"/>
        </w:rPr>
      </w:pPr>
      <m:oMathPara>
        <m:oMath>
          <m:r>
            <w:rPr>
              <w:rFonts w:ascii="Cambria Math" w:eastAsiaTheme="minorEastAsia" w:hAnsi="Cambria Math"/>
            </w:rPr>
            <m:t>Total Gross Weight=96,880 lb+69,973.2 lb=</m:t>
          </m:r>
          <m:r>
            <w:rPr>
              <w:rFonts w:ascii="Cambria Math" w:eastAsiaTheme="minorEastAsia" w:hAnsi="Cambria Math"/>
              <w:highlight w:val="yellow"/>
            </w:rPr>
            <m:t>166,853.2 lb</m:t>
          </m:r>
        </m:oMath>
      </m:oMathPara>
    </w:p>
    <w:p w:rsidR="00890A20" w:rsidRPr="00890A20" w:rsidRDefault="00890A20">
      <w:pPr>
        <w:rPr>
          <w:rFonts w:eastAsiaTheme="minorEastAsia"/>
        </w:rPr>
      </w:pPr>
    </w:p>
    <w:p w:rsidR="00890A20" w:rsidRPr="00890A20" w:rsidRDefault="00B5613C">
      <w:pPr>
        <w:rPr>
          <w:rFonts w:eastAsiaTheme="minorEastAsia"/>
        </w:rPr>
      </w:pPr>
      <w:r>
        <w:rPr>
          <w:rFonts w:eastAsiaTheme="minorEastAsia"/>
          <w:noProof/>
        </w:rPr>
        <w:pict>
          <v:shapetype id="_x0000_t202" coordsize="21600,21600" o:spt="202" path="m,l,21600r21600,l21600,xe">
            <v:stroke joinstyle="miter"/>
            <v:path gradientshapeok="t" o:connecttype="rect"/>
          </v:shapetype>
          <v:shape id="_x0000_s1041" type="#_x0000_t202" style="position:absolute;margin-left:348.75pt;margin-top:-23.25pt;width:33.75pt;height:27pt;z-index:251673600" filled="f" stroked="f">
            <v:textbox>
              <w:txbxContent>
                <w:p w:rsidR="005315F7" w:rsidRDefault="005315F7" w:rsidP="00B21C02">
                  <w:pPr>
                    <w:rPr>
                      <w:sz w:val="14"/>
                    </w:rPr>
                  </w:pPr>
                  <w:r w:rsidRPr="00B21C02">
                    <w:rPr>
                      <w:sz w:val="14"/>
                    </w:rPr>
                    <w:t>200 ft</w:t>
                  </w:r>
                </w:p>
                <w:p w:rsidR="005315F7" w:rsidRPr="00B21C02" w:rsidRDefault="005315F7" w:rsidP="00B21C02">
                  <w:pPr>
                    <w:rPr>
                      <w:sz w:val="14"/>
                    </w:rPr>
                  </w:pPr>
                  <w:r>
                    <w:rPr>
                      <w:sz w:val="14"/>
                    </w:rPr>
                    <w:t>dec.</w:t>
                  </w:r>
                </w:p>
              </w:txbxContent>
            </v:textbox>
          </v:shape>
        </w:pict>
      </w:r>
      <w:r>
        <w:rPr>
          <w:rFonts w:eastAsiaTheme="minorEastAsia"/>
          <w:noProof/>
        </w:rPr>
        <w:pict>
          <v:shape id="_x0000_s1037" type="#_x0000_t202" style="position:absolute;margin-left:36pt;margin-top:-20.25pt;width:33.75pt;height:30.75pt;z-index:251669504" filled="f" stroked="f">
            <v:textbox>
              <w:txbxContent>
                <w:p w:rsidR="005315F7" w:rsidRDefault="005315F7">
                  <w:pPr>
                    <w:rPr>
                      <w:sz w:val="14"/>
                    </w:rPr>
                  </w:pPr>
                  <w:r w:rsidRPr="00B21C02">
                    <w:rPr>
                      <w:sz w:val="14"/>
                    </w:rPr>
                    <w:t>200 ft</w:t>
                  </w:r>
                </w:p>
                <w:p w:rsidR="005315F7" w:rsidRPr="00B21C02" w:rsidRDefault="005315F7">
                  <w:pPr>
                    <w:rPr>
                      <w:sz w:val="14"/>
                    </w:rPr>
                  </w:pPr>
                  <w:r>
                    <w:rPr>
                      <w:sz w:val="14"/>
                    </w:rPr>
                    <w:t>acc.</w:t>
                  </w:r>
                </w:p>
              </w:txbxContent>
            </v:textbox>
          </v:shape>
        </w:pict>
      </w:r>
      <w:r>
        <w:rPr>
          <w:rFonts w:eastAsiaTheme="minorEastAsia"/>
          <w:noProof/>
        </w:rPr>
        <w:pict>
          <v:shape id="_x0000_s1050" type="#_x0000_t202" style="position:absolute;margin-left:344.25pt;margin-top:10.5pt;width:33.75pt;height:20.25pt;z-index:251682816" filled="f" stroked="f">
            <v:textbox>
              <w:txbxContent>
                <w:p w:rsidR="005315F7" w:rsidRPr="00B21C02" w:rsidRDefault="005315F7" w:rsidP="00D82D40">
                  <w:pPr>
                    <w:rPr>
                      <w:sz w:val="14"/>
                    </w:rPr>
                  </w:pPr>
                  <w:r>
                    <w:rPr>
                      <w:sz w:val="14"/>
                    </w:rPr>
                    <w:t>4%</w:t>
                  </w:r>
                </w:p>
              </w:txbxContent>
            </v:textbox>
          </v:shape>
        </w:pict>
      </w:r>
      <w:r>
        <w:rPr>
          <w:rFonts w:eastAsiaTheme="minorEastAsia"/>
          <w:noProof/>
        </w:rPr>
        <w:pict>
          <v:shapetype id="_x0000_t32" coordsize="21600,21600" o:spt="32" o:oned="t" path="m,l21600,21600e" filled="f">
            <v:path arrowok="t" fillok="f" o:connecttype="none"/>
            <o:lock v:ext="edit" shapetype="t"/>
          </v:shapetype>
          <v:shape id="_x0000_s1046" type="#_x0000_t32" style="position:absolute;margin-left:378pt;margin-top:-14.25pt;width:23.25pt;height:0;z-index:251678720" o:connectortype="straight"/>
        </w:pict>
      </w:r>
      <w:r>
        <w:rPr>
          <w:rFonts w:eastAsiaTheme="minorEastAsia"/>
          <w:noProof/>
        </w:rPr>
        <w:pict>
          <v:shape id="_x0000_s1045" type="#_x0000_t32" style="position:absolute;margin-left:327.75pt;margin-top:-14.25pt;width:23.25pt;height:0;z-index:251677696" o:connectortype="straight"/>
        </w:pict>
      </w:r>
      <w:r>
        <w:rPr>
          <w:rFonts w:eastAsiaTheme="minorEastAsia"/>
          <w:noProof/>
        </w:rPr>
        <w:pict>
          <v:shape id="_x0000_s1044" type="#_x0000_t32" style="position:absolute;margin-left:220.5pt;margin-top:-11.25pt;width:72.75pt;height:0;z-index:251676672" o:connectortype="straight"/>
        </w:pict>
      </w:r>
      <w:r>
        <w:rPr>
          <w:rFonts w:eastAsiaTheme="minorEastAsia"/>
          <w:noProof/>
        </w:rPr>
        <w:pict>
          <v:shape id="_x0000_s1043" type="#_x0000_t32" style="position:absolute;margin-left:99pt;margin-top:-11.25pt;width:87pt;height:0;z-index:251675648" o:connectortype="straight"/>
        </w:pict>
      </w:r>
      <w:r>
        <w:rPr>
          <w:rFonts w:eastAsiaTheme="minorEastAsia"/>
          <w:noProof/>
        </w:rPr>
        <w:pict>
          <v:shape id="_x0000_s1042" type="#_x0000_t32" style="position:absolute;margin-left:63.75pt;margin-top:-10.5pt;width:12.75pt;height:0;z-index:251674624" o:connectortype="straight"/>
        </w:pict>
      </w:r>
      <w:r>
        <w:rPr>
          <w:rFonts w:eastAsiaTheme="minorEastAsia"/>
          <w:noProof/>
        </w:rPr>
        <w:pict>
          <v:shape id="_x0000_s1040" type="#_x0000_t202" style="position:absolute;margin-left:295.5pt;margin-top:-23.25pt;width:33.75pt;height:20.25pt;z-index:251672576" filled="f" stroked="f">
            <v:textbox>
              <w:txbxContent>
                <w:p w:rsidR="005315F7" w:rsidRPr="00B21C02" w:rsidRDefault="005315F7" w:rsidP="00B21C02">
                  <w:pPr>
                    <w:rPr>
                      <w:sz w:val="14"/>
                    </w:rPr>
                  </w:pPr>
                  <w:r>
                    <w:rPr>
                      <w:sz w:val="14"/>
                    </w:rPr>
                    <w:t>1</w:t>
                  </w:r>
                  <w:r w:rsidRPr="00B21C02">
                    <w:rPr>
                      <w:sz w:val="14"/>
                    </w:rPr>
                    <w:t>00 ft</w:t>
                  </w:r>
                </w:p>
              </w:txbxContent>
            </v:textbox>
          </v:shape>
        </w:pict>
      </w:r>
      <w:r>
        <w:rPr>
          <w:rFonts w:eastAsiaTheme="minorEastAsia"/>
          <w:noProof/>
        </w:rPr>
        <w:pict>
          <v:shape id="_x0000_s1039" type="#_x0000_t202" style="position:absolute;margin-left:186pt;margin-top:-21pt;width:42pt;height:20.25pt;z-index:251671552" filled="f" stroked="f">
            <v:textbox>
              <w:txbxContent>
                <w:p w:rsidR="005315F7" w:rsidRPr="00B21C02" w:rsidRDefault="005315F7" w:rsidP="00B21C02">
                  <w:pPr>
                    <w:rPr>
                      <w:sz w:val="14"/>
                    </w:rPr>
                  </w:pPr>
                  <w:r w:rsidRPr="00B21C02">
                    <w:rPr>
                      <w:sz w:val="14"/>
                    </w:rPr>
                    <w:t>2</w:t>
                  </w:r>
                  <w:r>
                    <w:rPr>
                      <w:sz w:val="14"/>
                    </w:rPr>
                    <w:t>,0</w:t>
                  </w:r>
                  <w:r w:rsidRPr="00B21C02">
                    <w:rPr>
                      <w:sz w:val="14"/>
                    </w:rPr>
                    <w:t>00 ft</w:t>
                  </w:r>
                </w:p>
              </w:txbxContent>
            </v:textbox>
          </v:shape>
        </w:pict>
      </w:r>
      <w:r>
        <w:rPr>
          <w:rFonts w:eastAsiaTheme="minorEastAsia"/>
          <w:noProof/>
        </w:rPr>
        <w:pict>
          <v:shape id="_x0000_s1038" type="#_x0000_t202" style="position:absolute;margin-left:1in;margin-top:-20.25pt;width:33.75pt;height:20.25pt;z-index:251670528" filled="f" stroked="f">
            <v:textbox>
              <w:txbxContent>
                <w:p w:rsidR="005315F7" w:rsidRPr="00B21C02" w:rsidRDefault="005315F7" w:rsidP="00B21C02">
                  <w:pPr>
                    <w:rPr>
                      <w:sz w:val="14"/>
                    </w:rPr>
                  </w:pPr>
                  <w:r>
                    <w:rPr>
                      <w:sz w:val="14"/>
                    </w:rPr>
                    <w:t>5</w:t>
                  </w:r>
                  <w:r w:rsidRPr="00B21C02">
                    <w:rPr>
                      <w:sz w:val="14"/>
                    </w:rPr>
                    <w:t>00 ft</w:t>
                  </w:r>
                </w:p>
              </w:txbxContent>
            </v:textbox>
          </v:shape>
        </w:pict>
      </w:r>
      <w:r>
        <w:rPr>
          <w:rFonts w:eastAsiaTheme="minorEastAsia"/>
          <w:noProof/>
        </w:rPr>
        <w:pict>
          <v:shape id="_x0000_s1036" type="#_x0000_t32" style="position:absolute;margin-left:436.5pt;margin-top:3.75pt;width:.75pt;height:12.75pt;z-index:251668480" o:connectortype="straight"/>
        </w:pict>
      </w:r>
      <w:r>
        <w:rPr>
          <w:rFonts w:eastAsiaTheme="minorEastAsia"/>
          <w:noProof/>
        </w:rPr>
        <w:pict>
          <v:shape id="_x0000_s1033" type="#_x0000_t32" style="position:absolute;margin-left:327.75pt;margin-top:-16.5pt;width:0;height:33pt;z-index:251665408" o:connectortype="straight"/>
        </w:pict>
      </w:r>
      <w:r>
        <w:rPr>
          <w:rFonts w:eastAsiaTheme="minorEastAsia"/>
          <w:noProof/>
        </w:rPr>
        <w:pict>
          <v:shape id="_x0000_s1027" type="#_x0000_t32" style="position:absolute;margin-left:63.75pt;margin-top:-16.5pt;width:0;height:47.25pt;z-index:251659264" o:connectortype="straight"/>
        </w:pict>
      </w:r>
      <w:r>
        <w:rPr>
          <w:rFonts w:eastAsiaTheme="minorEastAsia"/>
          <w:noProof/>
        </w:rPr>
        <w:pict>
          <v:shape id="_x0000_s1031" type="#_x0000_t32" style="position:absolute;margin-left:401.25pt;margin-top:-17.25pt;width:0;height:33.75pt;z-index:251663360" o:connectortype="straight"/>
        </w:pict>
      </w:r>
      <w:r>
        <w:rPr>
          <w:rFonts w:eastAsiaTheme="minorEastAsia"/>
          <w:noProof/>
        </w:rPr>
        <w:pict>
          <v:shape id="_x0000_s1030" type="#_x0000_t32" style="position:absolute;margin-left:293.25pt;margin-top:-18pt;width:0;height:41.25pt;z-index:251662336" o:connectortype="straight"/>
        </w:pict>
      </w:r>
      <w:r>
        <w:rPr>
          <w:rFonts w:eastAsiaTheme="minorEastAsia"/>
          <w:noProof/>
        </w:rPr>
        <w:pict>
          <v:shape id="_x0000_s1029" type="#_x0000_t32" style="position:absolute;margin-left:110.25pt;margin-top:-18.75pt;width:0;height:41.25pt;z-index:251661312" o:connectortype="straight"/>
        </w:pict>
      </w:r>
      <w:r>
        <w:rPr>
          <w:rFonts w:eastAsiaTheme="minorEastAsia"/>
          <w:noProof/>
        </w:rPr>
        <w:pict>
          <v:shape id="_x0000_s1028" type="#_x0000_t32" style="position:absolute;margin-left:39.75pt;margin-top:-16.5pt;width:0;height:51pt;z-index:251660288" o:connectortype="straight"/>
        </w:pict>
      </w:r>
      <w:r>
        <w:rPr>
          <w:rFonts w:eastAsiaTheme="minorEastAsia"/>
          <w:noProof/>
        </w:rPr>
        <w:pict>
          <v:polyline id="_x0000_s1026" style="position:absolute;z-index:251658240" points="15pt,34.5pt,39.75pt,34.5pt,111.75pt,23.25pt,292.5pt,23.25pt,402pt,3.75pt,437.25pt,3.75pt" coordsize="8445,615" filled="f">
            <v:path arrowok="t"/>
          </v:polyline>
        </w:pict>
      </w:r>
    </w:p>
    <w:p w:rsidR="00700B11" w:rsidRDefault="00B5613C">
      <w:pPr>
        <w:rPr>
          <w:rFonts w:eastAsiaTheme="minorEastAsia"/>
        </w:rPr>
      </w:pPr>
      <w:r>
        <w:rPr>
          <w:rFonts w:eastAsiaTheme="minorEastAsia"/>
          <w:noProof/>
        </w:rPr>
        <w:pict>
          <v:shape id="_x0000_s1051" type="#_x0000_t202" style="position:absolute;margin-left:408pt;margin-top:.45pt;width:33.75pt;height:20.25pt;z-index:251683840" filled="f" stroked="f">
            <v:textbox>
              <w:txbxContent>
                <w:p w:rsidR="005315F7" w:rsidRPr="00B21C02" w:rsidRDefault="005315F7" w:rsidP="00D82D40">
                  <w:pPr>
                    <w:rPr>
                      <w:sz w:val="14"/>
                    </w:rPr>
                  </w:pPr>
                  <w:r>
                    <w:rPr>
                      <w:sz w:val="14"/>
                    </w:rPr>
                    <w:t>Fill</w:t>
                  </w:r>
                </w:p>
              </w:txbxContent>
            </v:textbox>
          </v:shape>
        </w:pict>
      </w:r>
      <w:r>
        <w:rPr>
          <w:rFonts w:eastAsiaTheme="minorEastAsia"/>
          <w:noProof/>
        </w:rPr>
        <w:pict>
          <v:shape id="_x0000_s1049" type="#_x0000_t202" style="position:absolute;margin-left:183.35pt;margin-top:9.45pt;width:33.75pt;height:20.25pt;z-index:251681792" filled="f" stroked="f">
            <v:textbox>
              <w:txbxContent>
                <w:p w:rsidR="005315F7" w:rsidRPr="00B21C02" w:rsidRDefault="005315F7" w:rsidP="00D82D40">
                  <w:pPr>
                    <w:rPr>
                      <w:sz w:val="14"/>
                    </w:rPr>
                  </w:pPr>
                  <w:r>
                    <w:rPr>
                      <w:sz w:val="14"/>
                    </w:rPr>
                    <w:t>0%</w:t>
                  </w:r>
                </w:p>
              </w:txbxContent>
            </v:textbox>
          </v:shape>
        </w:pict>
      </w:r>
      <w:r>
        <w:rPr>
          <w:rFonts w:eastAsiaTheme="minorEastAsia"/>
          <w:noProof/>
        </w:rPr>
        <w:pict>
          <v:shape id="_x0000_s1048" type="#_x0000_t202" style="position:absolute;margin-left:63.75pt;margin-top:12.45pt;width:33.75pt;height:20.25pt;z-index:251680768" filled="f" stroked="f">
            <v:textbox>
              <w:txbxContent>
                <w:p w:rsidR="005315F7" w:rsidRPr="00B21C02" w:rsidRDefault="005315F7" w:rsidP="00D82D40">
                  <w:pPr>
                    <w:rPr>
                      <w:sz w:val="14"/>
                    </w:rPr>
                  </w:pPr>
                  <w:r>
                    <w:rPr>
                      <w:sz w:val="14"/>
                    </w:rPr>
                    <w:t>3%</w:t>
                  </w:r>
                </w:p>
              </w:txbxContent>
            </v:textbox>
          </v:shape>
        </w:pict>
      </w:r>
      <w:r>
        <w:rPr>
          <w:rFonts w:eastAsiaTheme="minorEastAsia"/>
          <w:noProof/>
        </w:rPr>
        <w:pict>
          <v:shape id="_x0000_s1034" type="#_x0000_t32" style="position:absolute;margin-left:401.25pt;margin-top:2.7pt;width:35.25pt;height:0;z-index:251666432" o:connectortype="straight"/>
        </w:pict>
      </w:r>
    </w:p>
    <w:p w:rsidR="00B21C02" w:rsidRDefault="00B5613C">
      <w:pPr>
        <w:rPr>
          <w:rFonts w:eastAsiaTheme="minorEastAsia"/>
        </w:rPr>
      </w:pPr>
      <w:r>
        <w:rPr>
          <w:rFonts w:eastAsiaTheme="minorEastAsia"/>
          <w:noProof/>
        </w:rPr>
        <w:pict>
          <v:shape id="_x0000_s1052" type="#_x0000_t202" style="position:absolute;margin-left:179.25pt;margin-top:3.9pt;width:48.75pt;height:20.25pt;z-index:251684864" filled="f" stroked="f">
            <v:textbox>
              <w:txbxContent>
                <w:p w:rsidR="005315F7" w:rsidRPr="00D82D40" w:rsidRDefault="005315F7" w:rsidP="00D82D40">
                  <w:pPr>
                    <w:rPr>
                      <w:sz w:val="20"/>
                    </w:rPr>
                  </w:pPr>
                  <w:r w:rsidRPr="00D82D40">
                    <w:rPr>
                      <w:sz w:val="20"/>
                    </w:rPr>
                    <w:t>Haul</w:t>
                  </w:r>
                </w:p>
              </w:txbxContent>
            </v:textbox>
          </v:shape>
        </w:pict>
      </w:r>
      <w:r>
        <w:rPr>
          <w:rFonts w:eastAsiaTheme="minorEastAsia"/>
          <w:noProof/>
        </w:rPr>
        <w:pict>
          <v:rect id="_x0000_s1035" style="position:absolute;margin-left:15pt;margin-top:6.9pt;width:24.75pt;height:12pt;z-index:251667456" fillcolor="black [3200]" stroked="f" strokecolor="#f2f2f2 [3041]" strokeweight="3pt">
            <v:shadow type="perspective" color="#7f7f7f [1601]" opacity=".5" offset="1pt" offset2="-1pt"/>
          </v:rect>
        </w:pict>
      </w:r>
    </w:p>
    <w:p w:rsidR="00B21C02" w:rsidRDefault="00B5613C">
      <w:pPr>
        <w:rPr>
          <w:rFonts w:eastAsiaTheme="minorEastAsia"/>
        </w:rPr>
      </w:pPr>
      <w:r>
        <w:rPr>
          <w:rFonts w:eastAsiaTheme="minorEastAsia"/>
          <w:noProof/>
        </w:rPr>
        <w:pict>
          <v:shape id="_x0000_s1055" type="#_x0000_t32" style="position:absolute;margin-left:156pt;margin-top:10.35pt;width:23.25pt;height:0;flip:x;z-index:251687936" o:connectortype="straight">
            <v:stroke endarrow="block"/>
          </v:shape>
        </w:pict>
      </w:r>
      <w:r>
        <w:rPr>
          <w:rFonts w:eastAsiaTheme="minorEastAsia"/>
          <w:noProof/>
        </w:rPr>
        <w:pict>
          <v:shape id="_x0000_s1054" type="#_x0000_t32" style="position:absolute;margin-left:210.75pt;margin-top:-.15pt;width:29.25pt;height:0;z-index:251686912" o:connectortype="straight">
            <v:stroke endarrow="block"/>
          </v:shape>
        </w:pict>
      </w:r>
      <w:r>
        <w:rPr>
          <w:rFonts w:eastAsiaTheme="minorEastAsia"/>
          <w:noProof/>
        </w:rPr>
        <w:pict>
          <v:shape id="_x0000_s1053" type="#_x0000_t202" style="position:absolute;margin-left:175.5pt;margin-top:1.35pt;width:48.75pt;height:20.25pt;z-index:251685888" filled="f" stroked="f">
            <v:textbox>
              <w:txbxContent>
                <w:p w:rsidR="005315F7" w:rsidRPr="00D82D40" w:rsidRDefault="005315F7" w:rsidP="00D82D40">
                  <w:pPr>
                    <w:rPr>
                      <w:sz w:val="20"/>
                    </w:rPr>
                  </w:pPr>
                  <w:r>
                    <w:rPr>
                      <w:sz w:val="20"/>
                    </w:rPr>
                    <w:t>Return</w:t>
                  </w:r>
                </w:p>
              </w:txbxContent>
            </v:textbox>
          </v:shape>
        </w:pict>
      </w:r>
      <w:r>
        <w:rPr>
          <w:rFonts w:eastAsiaTheme="minorEastAsia"/>
          <w:noProof/>
        </w:rPr>
        <w:pict>
          <v:shape id="_x0000_s1047" type="#_x0000_t202" style="position:absolute;margin-left:12pt;margin-top:2.1pt;width:33.75pt;height:20.25pt;z-index:251679744" filled="f" stroked="f">
            <v:textbox>
              <w:txbxContent>
                <w:p w:rsidR="005315F7" w:rsidRPr="00B21C02" w:rsidRDefault="005315F7" w:rsidP="00D82D40">
                  <w:pPr>
                    <w:rPr>
                      <w:sz w:val="14"/>
                    </w:rPr>
                  </w:pPr>
                  <w:r>
                    <w:rPr>
                      <w:sz w:val="14"/>
                    </w:rPr>
                    <w:t>Cu</w:t>
                  </w:r>
                  <w:r w:rsidRPr="00B21C02">
                    <w:rPr>
                      <w:sz w:val="14"/>
                    </w:rPr>
                    <w:t>t</w:t>
                  </w:r>
                </w:p>
              </w:txbxContent>
            </v:textbox>
          </v:shape>
        </w:pict>
      </w:r>
    </w:p>
    <w:p w:rsidR="00B21C02" w:rsidRPr="00E86EF7" w:rsidRDefault="00D82D40">
      <w:pPr>
        <w:rPr>
          <w:rFonts w:eastAsiaTheme="minorEastAsia"/>
          <w:sz w:val="16"/>
        </w:rPr>
      </w:pPr>
      <w:r w:rsidRPr="00E86EF7">
        <w:rPr>
          <w:rFonts w:eastAsiaTheme="minorEastAsia"/>
          <w:sz w:val="16"/>
        </w:rPr>
        <w:t>Figure 1: Visual Representation of Haul Cycle Pathway</w:t>
      </w:r>
    </w:p>
    <w:p w:rsidR="00D82D40" w:rsidRDefault="00D82D40">
      <w:pPr>
        <w:rPr>
          <w:rFonts w:eastAsiaTheme="minorEastAsia"/>
        </w:rPr>
      </w:pPr>
    </w:p>
    <w:p w:rsidR="00C12D3E" w:rsidRDefault="003530D1">
      <w:pPr>
        <w:rPr>
          <w:rFonts w:eastAsiaTheme="minorEastAsia"/>
        </w:rPr>
      </w:pPr>
      <w:r>
        <w:rPr>
          <w:rFonts w:eastAsiaTheme="minorEastAsia"/>
        </w:rPr>
        <w:t xml:space="preserve">Step 2: </w:t>
      </w:r>
      <w:r w:rsidR="00B21C02">
        <w:rPr>
          <w:rFonts w:eastAsiaTheme="minorEastAsia"/>
        </w:rPr>
        <w:t>Total Resistance</w:t>
      </w:r>
    </w:p>
    <w:p w:rsidR="008337B4" w:rsidRDefault="00C12D3E">
      <w:pPr>
        <w:rPr>
          <w:rFonts w:eastAsiaTheme="minorEastAsia"/>
        </w:rPr>
      </w:pPr>
      <w:r>
        <w:rPr>
          <w:rFonts w:eastAsiaTheme="minorEastAsia"/>
        </w:rPr>
        <w:t xml:space="preserve">Based on the graphic above in Figure 1, the following table was made to denote </w:t>
      </w:r>
      <w:r w:rsidR="008337B4">
        <w:rPr>
          <w:rFonts w:eastAsiaTheme="minorEastAsia"/>
        </w:rPr>
        <w:t>total resistances during both haul and return legs of the production cycle.</w:t>
      </w:r>
    </w:p>
    <w:p w:rsidR="008337B4" w:rsidRDefault="008337B4">
      <w:pPr>
        <w:rPr>
          <w:rFonts w:eastAsiaTheme="minorEastAsia"/>
        </w:rPr>
      </w:pPr>
    </w:p>
    <w:p w:rsidR="008337B4" w:rsidRPr="00E86EF7" w:rsidRDefault="008337B4">
      <w:pPr>
        <w:rPr>
          <w:rFonts w:eastAsiaTheme="minorEastAsia"/>
          <w:sz w:val="16"/>
        </w:rPr>
      </w:pPr>
      <w:r w:rsidRPr="00E86EF7">
        <w:rPr>
          <w:rFonts w:eastAsiaTheme="minorEastAsia"/>
          <w:sz w:val="16"/>
        </w:rPr>
        <w:t>Table 1: Resistance Measure of Production Cycle</w:t>
      </w:r>
    </w:p>
    <w:p w:rsidR="00E86EF7" w:rsidRDefault="00595FF2">
      <w:pPr>
        <w:rPr>
          <w:rFonts w:eastAsiaTheme="minorEastAsia"/>
        </w:rPr>
      </w:pPr>
      <w:r w:rsidRPr="00595FF2">
        <w:rPr>
          <w:noProof/>
        </w:rPr>
        <w:drawing>
          <wp:inline distT="0" distB="0" distL="0" distR="0">
            <wp:extent cx="5943600" cy="23567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356783"/>
                    </a:xfrm>
                    <a:prstGeom prst="rect">
                      <a:avLst/>
                    </a:prstGeom>
                    <a:noFill/>
                    <a:ln w="9525">
                      <a:noFill/>
                      <a:miter lim="800000"/>
                      <a:headEnd/>
                      <a:tailEnd/>
                    </a:ln>
                  </pic:spPr>
                </pic:pic>
              </a:graphicData>
            </a:graphic>
          </wp:inline>
        </w:drawing>
      </w:r>
    </w:p>
    <w:p w:rsidR="00E86EF7" w:rsidRDefault="00E86EF7">
      <w:pPr>
        <w:rPr>
          <w:rFonts w:eastAsiaTheme="minorEastAsia"/>
        </w:rPr>
      </w:pPr>
    </w:p>
    <w:p w:rsidR="00E86EF7" w:rsidRDefault="00E86EF7">
      <w:pPr>
        <w:rPr>
          <w:rFonts w:eastAsiaTheme="minorEastAsia"/>
        </w:rPr>
      </w:pPr>
      <w:r>
        <w:rPr>
          <w:rFonts w:eastAsiaTheme="minorEastAsia"/>
        </w:rPr>
        <w:t>Step 3: Travel Speed</w:t>
      </w:r>
      <w:r w:rsidR="00832D59">
        <w:rPr>
          <w:rFonts w:eastAsiaTheme="minorEastAsia"/>
        </w:rPr>
        <w:t>/Time</w:t>
      </w:r>
    </w:p>
    <w:p w:rsidR="00700B11" w:rsidRDefault="00E86EF7">
      <w:pPr>
        <w:rPr>
          <w:rFonts w:eastAsiaTheme="minorEastAsia"/>
        </w:rPr>
      </w:pPr>
      <w:r>
        <w:rPr>
          <w:rFonts w:eastAsiaTheme="minorEastAsia"/>
        </w:rPr>
        <w:t>The figures in the following table are gathered from observ</w:t>
      </w:r>
      <w:r w:rsidR="00566313">
        <w:rPr>
          <w:rFonts w:eastAsiaTheme="minorEastAsia"/>
        </w:rPr>
        <w:t>ing the proper scraper performa</w:t>
      </w:r>
      <w:r>
        <w:rPr>
          <w:rFonts w:eastAsiaTheme="minorEastAsia"/>
        </w:rPr>
        <w:t>n</w:t>
      </w:r>
      <w:r w:rsidR="00566313">
        <w:rPr>
          <w:rFonts w:eastAsiaTheme="minorEastAsia"/>
        </w:rPr>
        <w:t>ce</w:t>
      </w:r>
      <w:r>
        <w:rPr>
          <w:rFonts w:eastAsiaTheme="minorEastAsia"/>
        </w:rPr>
        <w:t xml:space="preserve">/retarder diagrams respective to the </w:t>
      </w:r>
      <w:r w:rsidR="00566313">
        <w:rPr>
          <w:rFonts w:eastAsiaTheme="minorEastAsia"/>
        </w:rPr>
        <w:t xml:space="preserve">resistance (+ performance, - retarder). Due to the extremely low effective grade where </w:t>
      </w:r>
      <w:r w:rsidR="00B21C02">
        <w:rPr>
          <w:rFonts w:eastAsiaTheme="minorEastAsia"/>
        </w:rPr>
        <w:tab/>
      </w:r>
      <w:r w:rsidR="004B3318">
        <w:rPr>
          <w:rFonts w:eastAsiaTheme="minorEastAsia"/>
        </w:rPr>
        <w:t>the retarder chart is use, a top operating speed of 12 mph is assumed. Diagrams can be located below Table 2.</w:t>
      </w:r>
    </w:p>
    <w:p w:rsidR="004B3318" w:rsidRDefault="004B3318">
      <w:pPr>
        <w:rPr>
          <w:rFonts w:eastAsiaTheme="minorEastAsia"/>
        </w:rPr>
      </w:pPr>
    </w:p>
    <w:p w:rsidR="00493F8E" w:rsidRPr="00E86EF7" w:rsidRDefault="004B3318" w:rsidP="00493F8E">
      <w:pPr>
        <w:tabs>
          <w:tab w:val="left" w:pos="2610"/>
        </w:tabs>
        <w:rPr>
          <w:rFonts w:eastAsiaTheme="minorEastAsia"/>
          <w:sz w:val="16"/>
        </w:rPr>
      </w:pPr>
      <w:r>
        <w:rPr>
          <w:rFonts w:eastAsiaTheme="minorEastAsia"/>
          <w:sz w:val="16"/>
        </w:rPr>
        <w:t xml:space="preserve">Table 2: Speed </w:t>
      </w:r>
      <w:r w:rsidRPr="00E86EF7">
        <w:rPr>
          <w:rFonts w:eastAsiaTheme="minorEastAsia"/>
          <w:sz w:val="16"/>
        </w:rPr>
        <w:t>Measure of Production Cycle</w:t>
      </w:r>
      <w:r w:rsidR="00493F8E">
        <w:rPr>
          <w:rFonts w:eastAsiaTheme="minorEastAsia"/>
          <w:sz w:val="16"/>
        </w:rPr>
        <w:tab/>
      </w:r>
      <w:r w:rsidR="00493F8E">
        <w:rPr>
          <w:rFonts w:eastAsiaTheme="minorEastAsia"/>
          <w:sz w:val="16"/>
        </w:rPr>
        <w:tab/>
        <w:t xml:space="preserve">         </w:t>
      </w:r>
      <w:r w:rsidR="00493F8E">
        <w:rPr>
          <w:rFonts w:eastAsiaTheme="minorEastAsia"/>
          <w:sz w:val="16"/>
        </w:rPr>
        <w:tab/>
        <w:t xml:space="preserve">  Table 3: Time </w:t>
      </w:r>
      <w:r w:rsidR="00493F8E" w:rsidRPr="00E86EF7">
        <w:rPr>
          <w:rFonts w:eastAsiaTheme="minorEastAsia"/>
          <w:sz w:val="16"/>
        </w:rPr>
        <w:t>Measure of Production Cycle</w:t>
      </w:r>
    </w:p>
    <w:p w:rsidR="004B3318" w:rsidRPr="00E86EF7" w:rsidRDefault="004B3318" w:rsidP="00493F8E">
      <w:pPr>
        <w:tabs>
          <w:tab w:val="left" w:pos="3960"/>
        </w:tabs>
        <w:rPr>
          <w:rFonts w:eastAsiaTheme="minorEastAsia"/>
          <w:sz w:val="16"/>
        </w:rPr>
      </w:pPr>
    </w:p>
    <w:p w:rsidR="004B3318" w:rsidRDefault="00832D59">
      <w:pPr>
        <w:rPr>
          <w:rFonts w:eastAsiaTheme="minorEastAsia"/>
        </w:rPr>
      </w:pPr>
      <w:r w:rsidRPr="00832D59">
        <w:rPr>
          <w:noProof/>
        </w:rPr>
        <w:drawing>
          <wp:inline distT="0" distB="0" distL="0" distR="0">
            <wp:extent cx="2409825" cy="23907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2409825" cy="2390775"/>
                    </a:xfrm>
                    <a:prstGeom prst="rect">
                      <a:avLst/>
                    </a:prstGeom>
                    <a:noFill/>
                    <a:ln w="9525">
                      <a:noFill/>
                      <a:miter lim="800000"/>
                      <a:headEnd/>
                      <a:tailEnd/>
                    </a:ln>
                  </pic:spPr>
                </pic:pic>
              </a:graphicData>
            </a:graphic>
          </wp:inline>
        </w:drawing>
      </w:r>
      <w:r w:rsidR="00493F8E">
        <w:rPr>
          <w:rFonts w:eastAsiaTheme="minorEastAsia"/>
        </w:rPr>
        <w:tab/>
      </w:r>
      <w:r w:rsidR="00493F8E" w:rsidRPr="00493F8E">
        <w:rPr>
          <w:rFonts w:eastAsiaTheme="minorEastAsia"/>
        </w:rPr>
        <w:t xml:space="preserve"> </w:t>
      </w:r>
      <w:r w:rsidR="00493F8E" w:rsidRPr="00493F8E">
        <w:rPr>
          <w:noProof/>
        </w:rPr>
        <w:drawing>
          <wp:inline distT="0" distB="0" distL="0" distR="0">
            <wp:extent cx="2085975" cy="23907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2085975" cy="2390775"/>
                    </a:xfrm>
                    <a:prstGeom prst="rect">
                      <a:avLst/>
                    </a:prstGeom>
                    <a:noFill/>
                    <a:ln w="9525">
                      <a:noFill/>
                      <a:miter lim="800000"/>
                      <a:headEnd/>
                      <a:tailEnd/>
                    </a:ln>
                  </pic:spPr>
                </pic:pic>
              </a:graphicData>
            </a:graphic>
          </wp:inline>
        </w:drawing>
      </w:r>
    </w:p>
    <w:p w:rsidR="004B3318" w:rsidRDefault="00493F8E" w:rsidP="00493F8E">
      <w:pPr>
        <w:jc w:val="center"/>
        <w:rPr>
          <w:rFonts w:eastAsiaTheme="minorEastAsia"/>
        </w:rPr>
      </w:pPr>
      <w:r>
        <w:rPr>
          <w:rFonts w:eastAsiaTheme="minorEastAsia"/>
        </w:rPr>
        <w:t xml:space="preserve">Total Time of </w:t>
      </w:r>
      <w:r w:rsidR="00437871">
        <w:rPr>
          <w:rFonts w:eastAsiaTheme="minorEastAsia"/>
        </w:rPr>
        <w:t>Travel</w:t>
      </w:r>
      <w:r>
        <w:rPr>
          <w:rFonts w:eastAsiaTheme="minorEastAsia"/>
        </w:rPr>
        <w:t>: 3.88 min</w:t>
      </w:r>
    </w:p>
    <w:p w:rsidR="004B3318" w:rsidRDefault="004B3318">
      <w:pPr>
        <w:rPr>
          <w:rFonts w:eastAsiaTheme="minorEastAsia"/>
        </w:rPr>
      </w:pPr>
      <w:r>
        <w:rPr>
          <w:rFonts w:eastAsiaTheme="minorEastAsia"/>
          <w:noProof/>
        </w:rPr>
        <w:drawing>
          <wp:inline distT="0" distB="0" distL="0" distR="0">
            <wp:extent cx="6014555" cy="3676650"/>
            <wp:effectExtent l="19050" t="0" r="52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021600" cy="3680956"/>
                    </a:xfrm>
                    <a:prstGeom prst="rect">
                      <a:avLst/>
                    </a:prstGeom>
                    <a:noFill/>
                    <a:ln w="9525">
                      <a:noFill/>
                      <a:miter lim="800000"/>
                      <a:headEnd/>
                      <a:tailEnd/>
                    </a:ln>
                  </pic:spPr>
                </pic:pic>
              </a:graphicData>
            </a:graphic>
          </wp:inline>
        </w:drawing>
      </w:r>
    </w:p>
    <w:p w:rsidR="0013691E" w:rsidRDefault="0013691E" w:rsidP="0013691E">
      <w:r>
        <w:t xml:space="preserve">***This is an excerpt used from Peurifoy, Schexnayder, and Shapira’s </w:t>
      </w:r>
      <w:r>
        <w:rPr>
          <w:u w:val="single"/>
        </w:rPr>
        <w:t>Construction Planning, Equipment and Methods</w:t>
      </w:r>
      <w:r>
        <w:t xml:space="preserve"> Edition 7. I claim no ownership of any material presented within. This information is being used for educational purposes only.***</w:t>
      </w:r>
    </w:p>
    <w:p w:rsidR="00B21C02" w:rsidRDefault="00B21C02">
      <w:pPr>
        <w:rPr>
          <w:rFonts w:eastAsiaTheme="minorEastAsia"/>
        </w:rPr>
      </w:pPr>
    </w:p>
    <w:p w:rsidR="00B21C02" w:rsidRDefault="00437871">
      <w:pPr>
        <w:rPr>
          <w:rFonts w:eastAsiaTheme="minorEastAsia"/>
        </w:rPr>
      </w:pPr>
      <w:r>
        <w:rPr>
          <w:rFonts w:eastAsiaTheme="minorEastAsia"/>
        </w:rPr>
        <w:t>Step 4: Total Cycle Times</w:t>
      </w:r>
    </w:p>
    <w:p w:rsidR="00437871" w:rsidRDefault="00437871">
      <w:pPr>
        <w:rPr>
          <w:rFonts w:eastAsiaTheme="minorEastAsia"/>
        </w:rPr>
      </w:pPr>
      <w:r>
        <w:rPr>
          <w:rFonts w:eastAsiaTheme="minorEastAsia"/>
        </w:rPr>
        <w:t>Based upon figures observed and calculated throughout this process, the total cycle time will be the summation of the times for loading, hauling, turning, dumping, and returning.</w:t>
      </w:r>
    </w:p>
    <w:p w:rsidR="00437871" w:rsidRDefault="00437871">
      <w:pPr>
        <w:rPr>
          <w:rFonts w:eastAsiaTheme="minorEastAsia"/>
        </w:rPr>
      </w:pPr>
      <m:oMathPara>
        <m:oMath>
          <m:r>
            <w:rPr>
              <w:rFonts w:ascii="Cambria Math" w:eastAsiaTheme="minorEastAsia" w:hAnsi="Cambria Math"/>
            </w:rPr>
            <m:t xml:space="preserve">Cycle Time </m:t>
          </m:r>
          <m:d>
            <m:dPr>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=0.8+3.88+0.37+0.21+0.3=</m:t>
          </m:r>
          <m:r>
            <w:rPr>
              <w:rFonts w:ascii="Cambria Math" w:eastAsiaTheme="minorEastAsia" w:hAnsi="Cambria Math"/>
              <w:highlight w:val="yellow"/>
            </w:rPr>
            <m:t>5.56 min.</m:t>
          </m:r>
        </m:oMath>
      </m:oMathPara>
    </w:p>
    <w:p w:rsidR="00437871" w:rsidRDefault="00437871">
      <w:pPr>
        <w:rPr>
          <w:rFonts w:eastAsiaTheme="minorEastAsia"/>
        </w:rPr>
      </w:pPr>
    </w:p>
    <w:p w:rsidR="00437871" w:rsidRDefault="00437871">
      <w:pPr>
        <w:rPr>
          <w:rFonts w:eastAsiaTheme="minorEastAsia"/>
          <w:b/>
        </w:rPr>
      </w:pPr>
      <w:r>
        <w:rPr>
          <w:rFonts w:eastAsiaTheme="minorEastAsia"/>
          <w:b/>
        </w:rPr>
        <w:t>Results</w:t>
      </w:r>
    </w:p>
    <w:p w:rsidR="00437871" w:rsidRDefault="00437871">
      <w:pPr>
        <w:rPr>
          <w:rFonts w:eastAsiaTheme="minorEastAsia"/>
        </w:rPr>
      </w:pPr>
      <w:r>
        <w:rPr>
          <w:rFonts w:eastAsiaTheme="minorEastAsia"/>
        </w:rPr>
        <w:t>In this section, using information previously attained through an analysis procedure explain in the methodology portion of this report, the maximum scraper production rate, number of scrapers per one pusher, and controlling production rate of machinery for this job will be observed. This information is used to optimize the process and find what the best balance of working fleet is.</w:t>
      </w:r>
    </w:p>
    <w:p w:rsidR="00437871" w:rsidRDefault="00437871">
      <w:pPr>
        <w:rPr>
          <w:rFonts w:eastAsiaTheme="minorEastAsia"/>
        </w:rPr>
      </w:pPr>
    </w:p>
    <w:p w:rsidR="00B21C02" w:rsidRDefault="00FA2AEA">
      <w:pPr>
        <w:rPr>
          <w:rFonts w:eastAsiaTheme="minorEastAsia"/>
        </w:rPr>
      </w:pPr>
      <m:oMathPara>
        <m:oMath>
          <m:r>
            <w:rPr>
              <w:rFonts w:ascii="Cambria Math" w:eastAsiaTheme="minorEastAsia" w:hAnsi="Cambria Math"/>
            </w:rPr>
            <m:t xml:space="preserve">Max.Scraper Production </m:t>
          </m:r>
          <m:d>
            <m:dPr>
              <m:ctrlPr>
                <w:rPr>
                  <w:rFonts w:ascii="Cambria Math" w:eastAsiaTheme="minorEastAsia" w:hAnsi="Cambria Math"/>
                  <w:i/>
                </w:rPr>
              </m:ctrlPr>
            </m:dPr>
            <m:e>
              <m:r>
                <w:rPr>
                  <w:rFonts w:ascii="Cambria Math" w:eastAsiaTheme="minorEastAsia" w:hAnsi="Cambria Math"/>
                </w:rPr>
                <m:t>IDEAL</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24.55</m:t>
              </m:r>
              <m:f>
                <m:fPr>
                  <m:ctrlPr>
                    <w:rPr>
                      <w:rFonts w:ascii="Cambria Math" w:eastAsiaTheme="minorEastAsia" w:hAnsi="Cambria Math"/>
                      <w:i/>
                    </w:rPr>
                  </m:ctrlPr>
                </m:fPr>
                <m:num>
                  <m:r>
                    <w:rPr>
                      <w:rFonts w:ascii="Cambria Math" w:eastAsiaTheme="minorEastAsia" w:hAnsi="Cambria Math"/>
                    </w:rPr>
                    <m:t>bcy</m:t>
                  </m:r>
                </m:num>
                <m:den>
                  <m:r>
                    <w:rPr>
                      <w:rFonts w:ascii="Cambria Math" w:eastAsiaTheme="minorEastAsia" w:hAnsi="Cambria Math"/>
                    </w:rPr>
                    <m:t>cycle</m:t>
                  </m:r>
                </m:den>
              </m:f>
            </m:num>
            <m:den>
              <m:r>
                <w:rPr>
                  <w:rFonts w:ascii="Cambria Math" w:eastAsiaTheme="minorEastAsia" w:hAnsi="Cambria Math"/>
                </w:rPr>
                <m:t>5.56</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cycle</m:t>
                  </m:r>
                </m:den>
              </m:f>
            </m:den>
          </m:f>
          <m:r>
            <w:rPr>
              <w:rFonts w:ascii="Cambria Math" w:eastAsiaTheme="minorEastAsia" w:hAnsi="Cambria Math"/>
            </w:rPr>
            <m:t>*60</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hr</m:t>
              </m:r>
            </m:den>
          </m:f>
          <m:r>
            <w:rPr>
              <w:rFonts w:ascii="Cambria Math" w:eastAsiaTheme="minorEastAsia" w:hAnsi="Cambria Math"/>
            </w:rPr>
            <m:t>=</m:t>
          </m:r>
          <m:r>
            <w:rPr>
              <w:rFonts w:ascii="Cambria Math" w:eastAsiaTheme="minorEastAsia" w:hAnsi="Cambria Math"/>
              <w:highlight w:val="green"/>
            </w:rPr>
            <m:t>264.92</m:t>
          </m:r>
          <m:f>
            <m:fPr>
              <m:ctrlPr>
                <w:rPr>
                  <w:rFonts w:ascii="Cambria Math" w:eastAsiaTheme="minorEastAsia" w:hAnsi="Cambria Math"/>
                  <w:i/>
                  <w:highlight w:val="green"/>
                </w:rPr>
              </m:ctrlPr>
            </m:fPr>
            <m:num>
              <m:r>
                <w:rPr>
                  <w:rFonts w:ascii="Cambria Math" w:eastAsiaTheme="minorEastAsia" w:hAnsi="Cambria Math"/>
                  <w:highlight w:val="green"/>
                </w:rPr>
                <m:t>bcy</m:t>
              </m:r>
            </m:num>
            <m:den>
              <m:r>
                <w:rPr>
                  <w:rFonts w:ascii="Cambria Math" w:eastAsiaTheme="minorEastAsia" w:hAnsi="Cambria Math"/>
                  <w:highlight w:val="green"/>
                </w:rPr>
                <m:t>hr</m:t>
              </m:r>
            </m:den>
          </m:f>
        </m:oMath>
      </m:oMathPara>
    </w:p>
    <w:p w:rsidR="00FA2AEA" w:rsidRDefault="00FA2AEA">
      <w:pPr>
        <w:rPr>
          <w:rFonts w:eastAsiaTheme="minorEastAsia"/>
        </w:rPr>
      </w:pPr>
    </w:p>
    <w:p w:rsidR="00FA2AEA" w:rsidRDefault="00FA2AEA">
      <w:pPr>
        <w:rPr>
          <w:rFonts w:eastAsiaTheme="minorEastAsia"/>
        </w:rPr>
      </w:pPr>
      <m:oMathPara>
        <m:oMath>
          <m:r>
            <w:rPr>
              <w:rFonts w:ascii="Cambria Math" w:eastAsiaTheme="minorEastAsia" w:hAnsi="Cambria Math"/>
              <w:sz w:val="22"/>
            </w:rPr>
            <m:t>Number of Sc</m:t>
          </m:r>
          <m:r>
            <w:rPr>
              <w:rFonts w:ascii="Cambria Math" w:eastAsiaTheme="minorEastAsia" w:hAnsi="Cambria Math"/>
              <w:sz w:val="22"/>
            </w:rPr>
            <m:t xml:space="preserve">raper per One Pusher= </m:t>
          </m:r>
          <m:f>
            <m:fPr>
              <m:ctrlPr>
                <w:rPr>
                  <w:rFonts w:ascii="Cambria Math" w:eastAsiaTheme="minorEastAsia" w:hAnsi="Cambria Math"/>
                  <w:i/>
                  <w:sz w:val="22"/>
                </w:rPr>
              </m:ctrlPr>
            </m:fPr>
            <m:num>
              <m:r>
                <w:rPr>
                  <w:rFonts w:ascii="Cambria Math" w:eastAsiaTheme="minorEastAsia" w:hAnsi="Cambria Math"/>
                  <w:sz w:val="22"/>
                </w:rPr>
                <m:t>5.56 min.</m:t>
              </m:r>
            </m:num>
            <m:den>
              <m:r>
                <w:rPr>
                  <w:rFonts w:ascii="Cambria Math" w:eastAsiaTheme="minorEastAsia" w:hAnsi="Cambria Math"/>
                  <w:sz w:val="22"/>
                </w:rPr>
                <m:t>1.4*0.8 min+0.25 min</m:t>
              </m:r>
            </m:den>
          </m:f>
          <m:r>
            <w:rPr>
              <w:rFonts w:ascii="Cambria Math" w:eastAsiaTheme="minorEastAsia" w:hAnsi="Cambria Math"/>
              <w:sz w:val="22"/>
            </w:rPr>
            <m:t>=4.06 ≈</m:t>
          </m:r>
          <m:r>
            <w:rPr>
              <w:rFonts w:ascii="Cambria Math" w:eastAsiaTheme="minorEastAsia" w:hAnsi="Cambria Math"/>
              <w:sz w:val="22"/>
              <w:highlight w:val="green"/>
            </w:rPr>
            <m:t>USE 4 or 5</m:t>
          </m:r>
          <m:r>
            <w:rPr>
              <w:rFonts w:ascii="Cambria Math" w:eastAsiaTheme="minorEastAsia" w:hAnsi="Cambria Math"/>
              <w:sz w:val="22"/>
            </w:rPr>
            <m:t xml:space="preserve"> </m:t>
          </m:r>
          <m:r>
            <w:rPr>
              <w:rFonts w:ascii="Cambria Math" w:eastAsiaTheme="minorEastAsia" w:hAnsi="Cambria Math"/>
              <w:sz w:val="22"/>
              <w:highlight w:val="red"/>
            </w:rPr>
            <m:t>TBD</m:t>
          </m:r>
        </m:oMath>
      </m:oMathPara>
    </w:p>
    <w:p w:rsidR="001868C3" w:rsidRDefault="001868C3">
      <w:pPr>
        <w:rPr>
          <w:rFonts w:eastAsiaTheme="minorEastAsia"/>
        </w:rPr>
      </w:pPr>
    </w:p>
    <w:p w:rsidR="00FA2AEA" w:rsidRDefault="001868C3">
      <w:pPr>
        <w:rPr>
          <w:rFonts w:eastAsiaTheme="minorEastAsia"/>
        </w:rPr>
      </w:pPr>
      <w:r>
        <w:rPr>
          <w:rFonts w:eastAsiaTheme="minorEastAsia"/>
        </w:rPr>
        <w:t>--The economics of using either 4 or 5 scrapers should be investigated.</w:t>
      </w:r>
    </w:p>
    <w:p w:rsidR="00FA2AEA" w:rsidRDefault="00FA2AEA">
      <w:pPr>
        <w:rPr>
          <w:rFonts w:eastAsiaTheme="minorEastAsia"/>
        </w:rPr>
      </w:pPr>
    </w:p>
    <w:p w:rsidR="00FA2AEA" w:rsidRDefault="00FA2AEA">
      <w:pPr>
        <w:rPr>
          <w:rFonts w:eastAsiaTheme="minorEastAsia"/>
        </w:rPr>
      </w:pPr>
    </w:p>
    <w:p w:rsidR="00FA2AEA" w:rsidRDefault="00FA2AEA">
      <w:pPr>
        <w:rPr>
          <w:rFonts w:eastAsiaTheme="minorEastAsia"/>
        </w:rPr>
      </w:pPr>
      <w:r>
        <w:rPr>
          <w:rFonts w:eastAsiaTheme="minorEastAsia"/>
        </w:rPr>
        <w:t>Production Comparisons:</w:t>
      </w:r>
    </w:p>
    <w:p w:rsidR="001868C3" w:rsidRDefault="001868C3">
      <w:pPr>
        <w:rPr>
          <w:rFonts w:eastAsiaTheme="minorEastAsia"/>
        </w:rPr>
      </w:pPr>
    </w:p>
    <w:p w:rsidR="001868C3" w:rsidRDefault="001868C3">
      <w:pPr>
        <w:rPr>
          <w:rFonts w:eastAsiaTheme="minorEastAsia"/>
        </w:rPr>
      </w:pPr>
      <w:r>
        <w:rPr>
          <w:rFonts w:eastAsiaTheme="minorEastAsia"/>
        </w:rPr>
        <w:t>If the option of 4 scrapers is chosen, the scraper production rate controls:</w:t>
      </w:r>
    </w:p>
    <w:p w:rsidR="001868C3" w:rsidRPr="00D526C5" w:rsidRDefault="001868C3" w:rsidP="001868C3">
      <w:pPr>
        <w:rPr>
          <w:rFonts w:eastAsiaTheme="minorEastAsia"/>
        </w:rPr>
      </w:pPr>
      <m:oMathPara>
        <m:oMath>
          <m:r>
            <w:rPr>
              <w:rFonts w:ascii="Cambria Math" w:eastAsiaTheme="minorEastAsia" w:hAnsi="Cambria Math"/>
            </w:rPr>
            <m:t xml:space="preserve">Production Scrapers Controlling= </m:t>
          </m:r>
          <m:f>
            <m:fPr>
              <m:ctrlPr>
                <w:rPr>
                  <w:rFonts w:ascii="Cambria Math" w:eastAsiaTheme="minorEastAsia" w:hAnsi="Cambria Math"/>
                  <w:i/>
                </w:rPr>
              </m:ctrlPr>
            </m:fPr>
            <m:num>
              <m:r>
                <w:rPr>
                  <w:rFonts w:ascii="Cambria Math" w:eastAsiaTheme="minorEastAsia" w:hAnsi="Cambria Math"/>
                </w:rPr>
                <m:t>55</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hr</m:t>
                  </m:r>
                </m:den>
              </m:f>
            </m:num>
            <m:den>
              <m:r>
                <w:rPr>
                  <w:rFonts w:ascii="Cambria Math" w:eastAsiaTheme="minorEastAsia" w:hAnsi="Cambria Math"/>
                </w:rPr>
                <m:t>5.56 min</m:t>
              </m:r>
            </m:den>
          </m:f>
          <m:r>
            <w:rPr>
              <w:rFonts w:ascii="Cambria Math" w:eastAsiaTheme="minorEastAsia" w:hAnsi="Cambria Math"/>
            </w:rPr>
            <m:t>*4 scrapers*24.55</m:t>
          </m:r>
          <m:f>
            <m:fPr>
              <m:ctrlPr>
                <w:rPr>
                  <w:rFonts w:ascii="Cambria Math" w:eastAsiaTheme="minorEastAsia" w:hAnsi="Cambria Math"/>
                  <w:i/>
                </w:rPr>
              </m:ctrlPr>
            </m:fPr>
            <m:num>
              <m:r>
                <w:rPr>
                  <w:rFonts w:ascii="Cambria Math" w:eastAsiaTheme="minorEastAsia" w:hAnsi="Cambria Math"/>
                </w:rPr>
                <m:t>bcy</m:t>
              </m:r>
            </m:num>
            <m:den>
              <m:r>
                <w:rPr>
                  <w:rFonts w:ascii="Cambria Math" w:eastAsiaTheme="minorEastAsia" w:hAnsi="Cambria Math"/>
                </w:rPr>
                <m:t>load</m:t>
              </m:r>
            </m:den>
          </m:f>
          <m:r>
            <w:rPr>
              <w:rFonts w:ascii="Cambria Math" w:eastAsiaTheme="minorEastAsia" w:hAnsi="Cambria Math"/>
            </w:rPr>
            <m:t>=971.4</m:t>
          </m:r>
          <m:f>
            <m:fPr>
              <m:ctrlPr>
                <w:rPr>
                  <w:rFonts w:ascii="Cambria Math" w:eastAsiaTheme="minorEastAsia" w:hAnsi="Cambria Math"/>
                  <w:i/>
                </w:rPr>
              </m:ctrlPr>
            </m:fPr>
            <m:num>
              <m:r>
                <w:rPr>
                  <w:rFonts w:ascii="Cambria Math" w:eastAsiaTheme="minorEastAsia" w:hAnsi="Cambria Math"/>
                </w:rPr>
                <m:t>bcy</m:t>
              </m:r>
            </m:num>
            <m:den>
              <m:r>
                <w:rPr>
                  <w:rFonts w:ascii="Cambria Math" w:eastAsiaTheme="minorEastAsia" w:hAnsi="Cambria Math"/>
                </w:rPr>
                <m:t>hr</m:t>
              </m:r>
            </m:den>
          </m:f>
        </m:oMath>
      </m:oMathPara>
    </w:p>
    <w:p w:rsidR="001868C3" w:rsidRDefault="001868C3">
      <w:pPr>
        <w:rPr>
          <w:rFonts w:eastAsiaTheme="minorEastAsia"/>
        </w:rPr>
      </w:pPr>
    </w:p>
    <w:p w:rsidR="00D526C5" w:rsidRDefault="001868C3">
      <w:pPr>
        <w:rPr>
          <w:rFonts w:eastAsiaTheme="minorEastAsia"/>
        </w:rPr>
      </w:pPr>
      <w:r>
        <w:rPr>
          <w:rFonts w:eastAsiaTheme="minorEastAsia"/>
        </w:rPr>
        <w:t>If the option of 5 scrapers is chosen, the pusher production rate controls:</w:t>
      </w:r>
    </w:p>
    <w:p w:rsidR="00D526C5" w:rsidRPr="00D526C5" w:rsidRDefault="00D526C5" w:rsidP="00D526C5">
      <w:pPr>
        <w:rPr>
          <w:rFonts w:eastAsiaTheme="minorEastAsia"/>
        </w:rPr>
      </w:pPr>
      <m:oMathPara>
        <m:oMath>
          <m:r>
            <w:rPr>
              <w:rFonts w:ascii="Cambria Math" w:eastAsiaTheme="minorEastAsia" w:hAnsi="Cambria Math"/>
            </w:rPr>
            <m:t xml:space="preserve">Production Pusher Controlling= </m:t>
          </m:r>
          <m:f>
            <m:fPr>
              <m:ctrlPr>
                <w:rPr>
                  <w:rFonts w:ascii="Cambria Math" w:eastAsiaTheme="minorEastAsia" w:hAnsi="Cambria Math"/>
                  <w:i/>
                </w:rPr>
              </m:ctrlPr>
            </m:fPr>
            <m:num>
              <m:r>
                <w:rPr>
                  <w:rFonts w:ascii="Cambria Math" w:eastAsiaTheme="minorEastAsia" w:hAnsi="Cambria Math"/>
                </w:rPr>
                <m:t>55</m:t>
              </m:r>
              <m:f>
                <m:fPr>
                  <m:ctrlPr>
                    <w:rPr>
                      <w:rFonts w:ascii="Cambria Math" w:eastAsiaTheme="minorEastAsia" w:hAnsi="Cambria Math"/>
                      <w:i/>
                    </w:rPr>
                  </m:ctrlPr>
                </m:fPr>
                <m:num>
                  <m:r>
                    <w:rPr>
                      <w:rFonts w:ascii="Cambria Math" w:eastAsiaTheme="minorEastAsia" w:hAnsi="Cambria Math"/>
                    </w:rPr>
                    <m:t>min</m:t>
                  </m:r>
                </m:num>
                <m:den>
                  <m:r>
                    <w:rPr>
                      <w:rFonts w:ascii="Cambria Math" w:eastAsiaTheme="minorEastAsia" w:hAnsi="Cambria Math"/>
                    </w:rPr>
                    <m:t>hr</m:t>
                  </m:r>
                </m:den>
              </m:f>
            </m:num>
            <m:den>
              <m:r>
                <w:rPr>
                  <w:rFonts w:ascii="Cambria Math" w:eastAsiaTheme="minorEastAsia" w:hAnsi="Cambria Math"/>
                </w:rPr>
                <m:t>1.4*0.8 min+0.25 min</m:t>
              </m:r>
            </m:den>
          </m:f>
          <m:r>
            <w:rPr>
              <w:rFonts w:ascii="Cambria Math" w:eastAsiaTheme="minorEastAsia" w:hAnsi="Cambria Math"/>
            </w:rPr>
            <m:t>*24.55</m:t>
          </m:r>
          <m:f>
            <m:fPr>
              <m:ctrlPr>
                <w:rPr>
                  <w:rFonts w:ascii="Cambria Math" w:eastAsiaTheme="minorEastAsia" w:hAnsi="Cambria Math"/>
                  <w:i/>
                </w:rPr>
              </m:ctrlPr>
            </m:fPr>
            <m:num>
              <m:r>
                <w:rPr>
                  <w:rFonts w:ascii="Cambria Math" w:eastAsiaTheme="minorEastAsia" w:hAnsi="Cambria Math"/>
                </w:rPr>
                <m:t>bcy</m:t>
              </m:r>
            </m:num>
            <m:den>
              <m:r>
                <w:rPr>
                  <w:rFonts w:ascii="Cambria Math" w:eastAsiaTheme="minorEastAsia" w:hAnsi="Cambria Math"/>
                </w:rPr>
                <m:t>load</m:t>
              </m:r>
            </m:den>
          </m:f>
          <m:r>
            <w:rPr>
              <w:rFonts w:ascii="Cambria Math" w:eastAsiaTheme="minorEastAsia" w:hAnsi="Cambria Math"/>
            </w:rPr>
            <m:t>=985.58</m:t>
          </m:r>
          <m:f>
            <m:fPr>
              <m:ctrlPr>
                <w:rPr>
                  <w:rFonts w:ascii="Cambria Math" w:eastAsiaTheme="minorEastAsia" w:hAnsi="Cambria Math"/>
                  <w:i/>
                </w:rPr>
              </m:ctrlPr>
            </m:fPr>
            <m:num>
              <m:r>
                <w:rPr>
                  <w:rFonts w:ascii="Cambria Math" w:eastAsiaTheme="minorEastAsia" w:hAnsi="Cambria Math"/>
                </w:rPr>
                <m:t>bcy</m:t>
              </m:r>
            </m:num>
            <m:den>
              <m:r>
                <w:rPr>
                  <w:rFonts w:ascii="Cambria Math" w:eastAsiaTheme="minorEastAsia" w:hAnsi="Cambria Math"/>
                </w:rPr>
                <m:t>hr</m:t>
              </m:r>
            </m:den>
          </m:f>
        </m:oMath>
      </m:oMathPara>
    </w:p>
    <w:p w:rsidR="00D526C5" w:rsidRPr="00D526C5" w:rsidRDefault="00D526C5">
      <w:pPr>
        <w:rPr>
          <w:rFonts w:eastAsiaTheme="minorEastAsia"/>
        </w:rPr>
      </w:pPr>
    </w:p>
    <w:p w:rsidR="00D526C5" w:rsidRDefault="005315F7">
      <w:pPr>
        <w:rPr>
          <w:rFonts w:eastAsiaTheme="minorEastAsia"/>
          <w:b/>
        </w:rPr>
      </w:pPr>
      <w:r>
        <w:rPr>
          <w:rFonts w:eastAsiaTheme="minorEastAsia"/>
          <w:b/>
        </w:rPr>
        <w:t>Economical Comparison (Direct Cost Measures)</w:t>
      </w:r>
    </w:p>
    <w:p w:rsidR="005315F7" w:rsidRDefault="005315F7">
      <w:pPr>
        <w:rPr>
          <w:rFonts w:eastAsiaTheme="minorEastAsia"/>
        </w:rPr>
      </w:pPr>
      <w:r w:rsidRPr="005315F7">
        <w:rPr>
          <w:noProof/>
        </w:rPr>
        <w:drawing>
          <wp:inline distT="0" distB="0" distL="0" distR="0">
            <wp:extent cx="3838575" cy="122872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3838575" cy="1228725"/>
                    </a:xfrm>
                    <a:prstGeom prst="rect">
                      <a:avLst/>
                    </a:prstGeom>
                    <a:noFill/>
                    <a:ln w="9525">
                      <a:noFill/>
                      <a:miter lim="800000"/>
                      <a:headEnd/>
                      <a:tailEnd/>
                    </a:ln>
                  </pic:spPr>
                </pic:pic>
              </a:graphicData>
            </a:graphic>
          </wp:inline>
        </w:drawing>
      </w:r>
    </w:p>
    <w:p w:rsidR="005315F7" w:rsidRDefault="005315F7" w:rsidP="005315F7">
      <w:pPr>
        <w:rPr>
          <w:rFonts w:eastAsiaTheme="minorEastAsia"/>
        </w:rPr>
      </w:pPr>
    </w:p>
    <w:p w:rsidR="005315F7" w:rsidRDefault="005315F7" w:rsidP="005315F7">
      <w:pPr>
        <w:rPr>
          <w:rFonts w:eastAsiaTheme="minorEastAsia"/>
        </w:rPr>
      </w:pPr>
      <w:r>
        <w:rPr>
          <w:rFonts w:eastAsiaTheme="minorEastAsia"/>
        </w:rPr>
        <w:t>Assuming Scraper Production Control:</w:t>
      </w:r>
    </w:p>
    <w:p w:rsidR="005315F7" w:rsidRPr="007E5F6F" w:rsidRDefault="007E5F6F" w:rsidP="005315F7">
      <w:pPr>
        <w:rPr>
          <w:rFonts w:eastAsiaTheme="minorEastAsia"/>
        </w:rPr>
      </w:pPr>
      <m:oMathPara>
        <m:oMath>
          <m:r>
            <w:rPr>
              <w:rFonts w:ascii="Cambria Math" w:eastAsiaTheme="minorEastAsia" w:hAnsi="Cambria Math"/>
            </w:rPr>
            <m:t xml:space="preserve">Direct Unit Cost=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$101.00</m:t>
                  </m:r>
                </m:num>
                <m:den>
                  <m:r>
                    <w:rPr>
                      <w:rFonts w:ascii="Cambria Math" w:eastAsiaTheme="minorEastAsia" w:hAnsi="Cambria Math"/>
                    </w:rPr>
                    <m:t>hr</m:t>
                  </m:r>
                </m:den>
              </m:f>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$125.00</m:t>
                  </m:r>
                </m:num>
                <m:den>
                  <m:r>
                    <w:rPr>
                      <w:rFonts w:ascii="Cambria Math" w:eastAsiaTheme="minorEastAsia" w:hAnsi="Cambria Math"/>
                    </w:rPr>
                    <m:t>hr</m:t>
                  </m:r>
                </m:den>
              </m:f>
            </m:num>
            <m:den>
              <m:r>
                <w:rPr>
                  <w:rFonts w:ascii="Cambria Math" w:eastAsiaTheme="minorEastAsia" w:hAnsi="Cambria Math"/>
                </w:rPr>
                <m:t>971.4</m:t>
              </m:r>
              <m:f>
                <m:fPr>
                  <m:ctrlPr>
                    <w:rPr>
                      <w:rFonts w:ascii="Cambria Math" w:eastAsiaTheme="minorEastAsia" w:hAnsi="Cambria Math"/>
                      <w:i/>
                    </w:rPr>
                  </m:ctrlPr>
                </m:fPr>
                <m:num>
                  <m:r>
                    <w:rPr>
                      <w:rFonts w:ascii="Cambria Math" w:eastAsiaTheme="minorEastAsia" w:hAnsi="Cambria Math"/>
                    </w:rPr>
                    <m:t>bcy</m:t>
                  </m:r>
                </m:num>
                <m:den>
                  <m:r>
                    <w:rPr>
                      <w:rFonts w:ascii="Cambria Math" w:eastAsiaTheme="minorEastAsia" w:hAnsi="Cambria Math"/>
                    </w:rPr>
                    <m:t>hr</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$0.545</m:t>
              </m:r>
            </m:num>
            <m:den>
              <m:r>
                <w:rPr>
                  <w:rFonts w:ascii="Cambria Math" w:eastAsiaTheme="minorEastAsia" w:hAnsi="Cambria Math"/>
                </w:rPr>
                <m:t>bcy</m:t>
              </m:r>
            </m:den>
          </m:f>
        </m:oMath>
      </m:oMathPara>
    </w:p>
    <w:p w:rsidR="007E5F6F" w:rsidRDefault="007E5F6F" w:rsidP="007E5F6F">
      <w:pPr>
        <w:rPr>
          <w:rFonts w:eastAsiaTheme="minorEastAsia"/>
        </w:rPr>
      </w:pPr>
      <w:r>
        <w:rPr>
          <w:rFonts w:eastAsiaTheme="minorEastAsia"/>
        </w:rPr>
        <w:t>Assuming Pusher Production Control:</w:t>
      </w:r>
    </w:p>
    <w:p w:rsidR="007E5F6F" w:rsidRDefault="007E5F6F" w:rsidP="007E5F6F">
      <w:pPr>
        <w:rPr>
          <w:rFonts w:eastAsiaTheme="minorEastAsia"/>
        </w:rPr>
      </w:pPr>
      <m:oMathPara>
        <m:oMath>
          <m:r>
            <w:rPr>
              <w:rFonts w:ascii="Cambria Math" w:eastAsiaTheme="minorEastAsia" w:hAnsi="Cambria Math"/>
            </w:rPr>
            <m:t xml:space="preserve">Direct Unit Cost=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$101.00</m:t>
                  </m:r>
                </m:num>
                <m:den>
                  <m:r>
                    <w:rPr>
                      <w:rFonts w:ascii="Cambria Math" w:eastAsiaTheme="minorEastAsia" w:hAnsi="Cambria Math"/>
                    </w:rPr>
                    <m:t>hr</m:t>
                  </m:r>
                </m:den>
              </m:f>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$125.00</m:t>
                  </m:r>
                </m:num>
                <m:den>
                  <m:r>
                    <w:rPr>
                      <w:rFonts w:ascii="Cambria Math" w:eastAsiaTheme="minorEastAsia" w:hAnsi="Cambria Math"/>
                    </w:rPr>
                    <m:t>hr</m:t>
                  </m:r>
                </m:den>
              </m:f>
            </m:num>
            <m:den>
              <m:r>
                <w:rPr>
                  <w:rFonts w:ascii="Cambria Math" w:eastAsiaTheme="minorEastAsia" w:hAnsi="Cambria Math"/>
                </w:rPr>
                <m:t>985.58</m:t>
              </m:r>
              <m:f>
                <m:fPr>
                  <m:ctrlPr>
                    <w:rPr>
                      <w:rFonts w:ascii="Cambria Math" w:eastAsiaTheme="minorEastAsia" w:hAnsi="Cambria Math"/>
                      <w:i/>
                    </w:rPr>
                  </m:ctrlPr>
                </m:fPr>
                <m:num>
                  <m:r>
                    <w:rPr>
                      <w:rFonts w:ascii="Cambria Math" w:eastAsiaTheme="minorEastAsia" w:hAnsi="Cambria Math"/>
                    </w:rPr>
                    <m:t>bcy</m:t>
                  </m:r>
                </m:num>
                <m:den>
                  <m:r>
                    <w:rPr>
                      <w:rFonts w:ascii="Cambria Math" w:eastAsiaTheme="minorEastAsia" w:hAnsi="Cambria Math"/>
                    </w:rPr>
                    <m:t>hr</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$0.639</m:t>
              </m:r>
            </m:num>
            <m:den>
              <m:r>
                <w:rPr>
                  <w:rFonts w:ascii="Cambria Math" w:eastAsiaTheme="minorEastAsia" w:hAnsi="Cambria Math"/>
                </w:rPr>
                <m:t>bcy</m:t>
              </m:r>
            </m:den>
          </m:f>
        </m:oMath>
      </m:oMathPara>
    </w:p>
    <w:p w:rsidR="007E5F6F" w:rsidRDefault="007E5F6F" w:rsidP="007E5F6F">
      <w:pPr>
        <w:rPr>
          <w:rFonts w:eastAsiaTheme="minorEastAsia"/>
        </w:rPr>
      </w:pPr>
    </w:p>
    <w:p w:rsidR="007E5F6F" w:rsidRDefault="007E5F6F" w:rsidP="007E5F6F">
      <w:pPr>
        <w:rPr>
          <w:rFonts w:eastAsiaTheme="minorEastAsia"/>
        </w:rPr>
      </w:pPr>
      <w:r>
        <w:rPr>
          <w:rFonts w:eastAsiaTheme="minorEastAsia"/>
        </w:rPr>
        <w:t xml:space="preserve">Therefore, based on the economical analysis of this job detailing, it will be more profitable for 4 scrapers to be used at a slightly lower production rate. </w:t>
      </w:r>
    </w:p>
    <w:p w:rsidR="007E5F6F" w:rsidRDefault="007E5F6F" w:rsidP="007E5F6F">
      <w:pPr>
        <w:rPr>
          <w:rFonts w:eastAsiaTheme="minorEastAsia"/>
        </w:rPr>
      </w:pPr>
    </w:p>
    <w:p w:rsidR="007E5F6F" w:rsidRPr="00500CB8" w:rsidRDefault="007E5F6F" w:rsidP="007E5F6F">
      <w:pPr>
        <w:rPr>
          <w:rFonts w:eastAsiaTheme="minorEastAsia"/>
          <w:u w:val="single"/>
        </w:rPr>
      </w:pPr>
      <w:r w:rsidRPr="00500CB8">
        <w:rPr>
          <w:rFonts w:eastAsiaTheme="minorEastAsia"/>
          <w:u w:val="single"/>
        </w:rPr>
        <w:t xml:space="preserve">Ultimate Direct </w:t>
      </w:r>
      <w:r w:rsidR="00387F96">
        <w:rPr>
          <w:rFonts w:eastAsiaTheme="minorEastAsia"/>
          <w:u w:val="single"/>
        </w:rPr>
        <w:t xml:space="preserve">Unit </w:t>
      </w:r>
      <w:r w:rsidRPr="00500CB8">
        <w:rPr>
          <w:rFonts w:eastAsiaTheme="minorEastAsia"/>
          <w:u w:val="single"/>
        </w:rPr>
        <w:t>Cost is equivalent to $0.545 per bank cubic yard.</w:t>
      </w:r>
    </w:p>
    <w:p w:rsidR="009629F7" w:rsidRDefault="009629F7" w:rsidP="005315F7">
      <w:pPr>
        <w:rPr>
          <w:rFonts w:eastAsiaTheme="minorEastAsia"/>
        </w:rPr>
      </w:pPr>
    </w:p>
    <w:p w:rsidR="009629F7" w:rsidRDefault="009629F7" w:rsidP="005315F7">
      <w:pPr>
        <w:rPr>
          <w:rFonts w:eastAsiaTheme="minorEastAsia"/>
        </w:rPr>
      </w:pPr>
      <w:r>
        <w:rPr>
          <w:rFonts w:eastAsiaTheme="minorEastAsia"/>
        </w:rPr>
        <w:t>For this job, requiring an average 4-ft fill for a 500 ft by 900 ft area, the total direct cost is:</w:t>
      </w:r>
    </w:p>
    <w:p w:rsidR="009629F7" w:rsidRDefault="009629F7" w:rsidP="005315F7">
      <w:pPr>
        <w:rPr>
          <w:rFonts w:eastAsiaTheme="minorEastAsia"/>
        </w:rPr>
      </w:pPr>
    </w:p>
    <w:p w:rsidR="009629F7" w:rsidRDefault="009629F7" w:rsidP="005315F7">
      <w:pPr>
        <w:rPr>
          <w:rFonts w:eastAsiaTheme="minorEastAsia"/>
        </w:rPr>
      </w:pPr>
      <m:oMathPara>
        <m:oMath>
          <m:r>
            <w:rPr>
              <w:rFonts w:ascii="Cambria Math" w:eastAsiaTheme="minorEastAsia" w:hAnsi="Cambria Math"/>
            </w:rPr>
            <m:t>Direct Cost=</m:t>
          </m:r>
          <w:bookmarkStart w:id="0" w:name="OLE_LINK1"/>
          <w:bookmarkStart w:id="1" w:name="OLE_LINK2"/>
          <m:f>
            <m:fPr>
              <m:ctrlPr>
                <w:rPr>
                  <w:rFonts w:ascii="Cambria Math" w:eastAsiaTheme="minorEastAsia" w:hAnsi="Cambria Math"/>
                  <w:i/>
                </w:rPr>
              </m:ctrlPr>
            </m:fPr>
            <m:num>
              <m:r>
                <w:rPr>
                  <w:rFonts w:ascii="Cambria Math" w:eastAsiaTheme="minorEastAsia" w:hAnsi="Cambria Math"/>
                </w:rPr>
                <m:t>4 ft*500 ft*900 ft</m:t>
              </m:r>
            </m:num>
            <m:den>
              <m:r>
                <w:rPr>
                  <w:rFonts w:ascii="Cambria Math" w:eastAsiaTheme="minorEastAsia" w:hAnsi="Cambria Math"/>
                </w:rPr>
                <m:t>27</m:t>
              </m:r>
              <m:f>
                <m:fPr>
                  <m:ctrlPr>
                    <w:rPr>
                      <w:rFonts w:ascii="Cambria Math" w:eastAsiaTheme="minorEastAsia" w:hAnsi="Cambria Math"/>
                      <w:i/>
                    </w:rPr>
                  </m:ctrlPr>
                </m:fPr>
                <m:num>
                  <m:r>
                    <w:rPr>
                      <w:rFonts w:ascii="Cambria Math" w:eastAsiaTheme="minorEastAsia" w:hAnsi="Cambria Math"/>
                    </w:rPr>
                    <m:t>ft</m:t>
                  </m:r>
                </m:num>
                <m:den>
                  <m:r>
                    <w:rPr>
                      <w:rFonts w:ascii="Cambria Math" w:eastAsiaTheme="minorEastAsia" w:hAnsi="Cambria Math"/>
                    </w:rPr>
                    <m:t>cy</m:t>
                  </m:r>
                </m:den>
              </m:f>
            </m:den>
          </m:f>
          <w:bookmarkEnd w:id="0"/>
          <w:bookmarkEnd w:id="1"/>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$0.545</m:t>
              </m:r>
            </m:num>
            <m:den>
              <m:r>
                <w:rPr>
                  <w:rFonts w:ascii="Cambria Math" w:eastAsiaTheme="minorEastAsia" w:hAnsi="Cambria Math"/>
                </w:rPr>
                <m:t>bcy</m:t>
              </m:r>
            </m:den>
          </m:f>
          <m:r>
            <w:rPr>
              <w:rFonts w:ascii="Cambria Math" w:eastAsiaTheme="minorEastAsia" w:hAnsi="Cambria Math"/>
            </w:rPr>
            <m:t>=</m:t>
          </m:r>
          <m:r>
            <w:rPr>
              <w:rFonts w:ascii="Cambria Math" w:eastAsiaTheme="minorEastAsia" w:hAnsi="Cambria Math"/>
              <w:highlight w:val="green"/>
            </w:rPr>
            <m:t>$36,333.30</m:t>
          </m:r>
        </m:oMath>
      </m:oMathPara>
    </w:p>
    <w:p w:rsidR="009629F7" w:rsidRDefault="009629F7" w:rsidP="005315F7">
      <w:pPr>
        <w:rPr>
          <w:rFonts w:eastAsiaTheme="minorEastAsia"/>
        </w:rPr>
      </w:pPr>
      <w:r>
        <w:rPr>
          <w:rFonts w:eastAsiaTheme="minorEastAsia"/>
        </w:rPr>
        <w:t>This will require a project duration, utilizing 6 hour work days, of:</w:t>
      </w:r>
    </w:p>
    <w:p w:rsidR="009629F7" w:rsidRDefault="009629F7" w:rsidP="005315F7">
      <w:pPr>
        <w:rPr>
          <w:rFonts w:eastAsiaTheme="minorEastAsia"/>
        </w:rPr>
      </w:pPr>
    </w:p>
    <w:p w:rsidR="009629F7" w:rsidRDefault="009629F7" w:rsidP="005315F7">
      <w:pPr>
        <w:rPr>
          <w:rFonts w:eastAsiaTheme="minorEastAsia"/>
          <w:sz w:val="20"/>
        </w:rPr>
      </w:pPr>
      <m:oMathPara>
        <m:oMath>
          <m:r>
            <w:rPr>
              <w:rFonts w:ascii="Cambria Math" w:eastAsiaTheme="minorEastAsia" w:hAnsi="Cambria Math"/>
              <w:sz w:val="20"/>
            </w:rPr>
            <m:t xml:space="preserve">Workdays= </m:t>
          </m:r>
          <m:f>
            <m:fPr>
              <m:ctrlPr>
                <w:rPr>
                  <w:rFonts w:ascii="Cambria Math" w:eastAsiaTheme="minorEastAsia" w:hAnsi="Cambria Math"/>
                  <w:i/>
                  <w:sz w:val="20"/>
                </w:rPr>
              </m:ctrlPr>
            </m:fPr>
            <m:num>
              <m:f>
                <m:fPr>
                  <m:ctrlPr>
                    <w:rPr>
                      <w:rFonts w:ascii="Cambria Math" w:eastAsiaTheme="minorEastAsia" w:hAnsi="Cambria Math"/>
                      <w:i/>
                      <w:sz w:val="20"/>
                    </w:rPr>
                  </m:ctrlPr>
                </m:fPr>
                <m:num>
                  <m:r>
                    <w:rPr>
                      <w:rFonts w:ascii="Cambria Math" w:eastAsiaTheme="minorEastAsia" w:hAnsi="Cambria Math"/>
                      <w:sz w:val="20"/>
                    </w:rPr>
                    <m:t>4 ft*500 ft*900 ft</m:t>
                  </m:r>
                </m:num>
                <m:den>
                  <m:r>
                    <w:rPr>
                      <w:rFonts w:ascii="Cambria Math" w:eastAsiaTheme="minorEastAsia" w:hAnsi="Cambria Math"/>
                      <w:sz w:val="20"/>
                    </w:rPr>
                    <m:t>27</m:t>
                  </m:r>
                  <m:f>
                    <m:fPr>
                      <m:ctrlPr>
                        <w:rPr>
                          <w:rFonts w:ascii="Cambria Math" w:eastAsiaTheme="minorEastAsia" w:hAnsi="Cambria Math"/>
                          <w:i/>
                          <w:sz w:val="20"/>
                        </w:rPr>
                      </m:ctrlPr>
                    </m:fPr>
                    <m:num>
                      <m:r>
                        <w:rPr>
                          <w:rFonts w:ascii="Cambria Math" w:eastAsiaTheme="minorEastAsia" w:hAnsi="Cambria Math"/>
                          <w:sz w:val="20"/>
                        </w:rPr>
                        <m:t>ft</m:t>
                      </m:r>
                    </m:num>
                    <m:den>
                      <m:r>
                        <w:rPr>
                          <w:rFonts w:ascii="Cambria Math" w:eastAsiaTheme="minorEastAsia" w:hAnsi="Cambria Math"/>
                          <w:sz w:val="20"/>
                        </w:rPr>
                        <m:t>cy</m:t>
                      </m:r>
                    </m:den>
                  </m:f>
                </m:den>
              </m:f>
            </m:num>
            <m:den>
              <m:r>
                <w:rPr>
                  <w:rFonts w:ascii="Cambria Math" w:eastAsiaTheme="minorEastAsia" w:hAnsi="Cambria Math"/>
                  <w:sz w:val="20"/>
                </w:rPr>
                <m:t>971.4</m:t>
              </m:r>
              <m:f>
                <m:fPr>
                  <m:ctrlPr>
                    <w:rPr>
                      <w:rFonts w:ascii="Cambria Math" w:eastAsiaTheme="minorEastAsia" w:hAnsi="Cambria Math"/>
                      <w:i/>
                      <w:sz w:val="20"/>
                    </w:rPr>
                  </m:ctrlPr>
                </m:fPr>
                <m:num>
                  <m:r>
                    <w:rPr>
                      <w:rFonts w:ascii="Cambria Math" w:eastAsiaTheme="minorEastAsia" w:hAnsi="Cambria Math"/>
                      <w:sz w:val="20"/>
                    </w:rPr>
                    <m:t>bcy</m:t>
                  </m:r>
                </m:num>
                <m:den>
                  <m:r>
                    <w:rPr>
                      <w:rFonts w:ascii="Cambria Math" w:eastAsiaTheme="minorEastAsia" w:hAnsi="Cambria Math"/>
                      <w:sz w:val="20"/>
                    </w:rPr>
                    <m:t>hr</m:t>
                  </m:r>
                </m:den>
              </m:f>
              <m:r>
                <w:rPr>
                  <w:rFonts w:ascii="Cambria Math" w:eastAsiaTheme="minorEastAsia" w:hAnsi="Cambria Math"/>
                  <w:sz w:val="20"/>
                </w:rPr>
                <m:t>*6</m:t>
              </m:r>
              <m:f>
                <m:fPr>
                  <m:ctrlPr>
                    <w:rPr>
                      <w:rFonts w:ascii="Cambria Math" w:eastAsiaTheme="minorEastAsia" w:hAnsi="Cambria Math"/>
                      <w:i/>
                      <w:sz w:val="20"/>
                    </w:rPr>
                  </m:ctrlPr>
                </m:fPr>
                <m:num>
                  <m:r>
                    <w:rPr>
                      <w:rFonts w:ascii="Cambria Math" w:eastAsiaTheme="minorEastAsia" w:hAnsi="Cambria Math"/>
                      <w:sz w:val="20"/>
                    </w:rPr>
                    <m:t>hours</m:t>
                  </m:r>
                </m:num>
                <m:den>
                  <m:r>
                    <w:rPr>
                      <w:rFonts w:ascii="Cambria Math" w:eastAsiaTheme="minorEastAsia" w:hAnsi="Cambria Math"/>
                      <w:sz w:val="20"/>
                    </w:rPr>
                    <m:t>workday</m:t>
                  </m:r>
                </m:den>
              </m:f>
            </m:den>
          </m:f>
          <m:r>
            <w:rPr>
              <w:rFonts w:ascii="Cambria Math" w:eastAsiaTheme="minorEastAsia" w:hAnsi="Cambria Math"/>
              <w:sz w:val="20"/>
            </w:rPr>
            <m:t>=11.44≈</m:t>
          </m:r>
          <m:r>
            <w:rPr>
              <w:rFonts w:ascii="Cambria Math" w:eastAsiaTheme="minorEastAsia" w:hAnsi="Cambria Math"/>
              <w:sz w:val="20"/>
              <w:highlight w:val="green"/>
            </w:rPr>
            <m:t>12 workdays</m:t>
          </m:r>
        </m:oMath>
      </m:oMathPara>
    </w:p>
    <w:p w:rsidR="00112CBC" w:rsidRDefault="002E7377" w:rsidP="005315F7">
      <w:pPr>
        <w:rPr>
          <w:rFonts w:eastAsiaTheme="minorEastAsia"/>
        </w:rPr>
      </w:pPr>
      <w:r>
        <w:rPr>
          <w:rFonts w:eastAsiaTheme="minorEastAsia"/>
        </w:rPr>
        <w:t>The resulting bid amount for this project is displayed in the following chart:</w:t>
      </w:r>
    </w:p>
    <w:p w:rsidR="002E7377" w:rsidRPr="007E5F6F" w:rsidRDefault="002E7377" w:rsidP="005315F7">
      <w:pPr>
        <w:rPr>
          <w:rFonts w:eastAsiaTheme="minorEastAsia"/>
        </w:rPr>
      </w:pPr>
      <w:r w:rsidRPr="002E7377">
        <w:drawing>
          <wp:inline distT="0" distB="0" distL="0" distR="0">
            <wp:extent cx="5324475" cy="26003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24475" cy="2600325"/>
                    </a:xfrm>
                    <a:prstGeom prst="rect">
                      <a:avLst/>
                    </a:prstGeom>
                    <a:noFill/>
                    <a:ln w="9525">
                      <a:noFill/>
                      <a:miter lim="800000"/>
                      <a:headEnd/>
                      <a:tailEnd/>
                    </a:ln>
                  </pic:spPr>
                </pic:pic>
              </a:graphicData>
            </a:graphic>
          </wp:inline>
        </w:drawing>
      </w:r>
    </w:p>
    <w:sectPr w:rsidR="002E7377" w:rsidRPr="007E5F6F" w:rsidSect="00357973">
      <w:headerReference w:type="default" r:id="rId15"/>
      <w:footerReference w:type="default" r:id="rId16"/>
      <w:type w:val="continuous"/>
      <w:pgSz w:w="12240" w:h="15840"/>
      <w:pgMar w:top="1440" w:right="1440" w:bottom="1440"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5F7" w:rsidRDefault="005315F7" w:rsidP="00357973">
      <w:r>
        <w:separator/>
      </w:r>
    </w:p>
  </w:endnote>
  <w:endnote w:type="continuationSeparator" w:id="1">
    <w:p w:rsidR="005315F7" w:rsidRDefault="005315F7" w:rsidP="003579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213504"/>
      <w:docPartObj>
        <w:docPartGallery w:val="Page Numbers (Bottom of Page)"/>
        <w:docPartUnique/>
      </w:docPartObj>
    </w:sdtPr>
    <w:sdtContent>
      <w:p w:rsidR="005315F7" w:rsidRDefault="00B5613C">
        <w:pPr>
          <w:pStyle w:val="Footer"/>
          <w:jc w:val="center"/>
        </w:pPr>
        <w:fldSimple w:instr=" PAGE   \* MERGEFORMAT ">
          <w:r w:rsidR="00806768">
            <w:rPr>
              <w:noProof/>
            </w:rPr>
            <w:t>1</w:t>
          </w:r>
        </w:fldSimple>
      </w:p>
    </w:sdtContent>
  </w:sdt>
  <w:p w:rsidR="005315F7" w:rsidRDefault="005315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5F7" w:rsidRDefault="005315F7" w:rsidP="00357973">
      <w:r>
        <w:separator/>
      </w:r>
    </w:p>
  </w:footnote>
  <w:footnote w:type="continuationSeparator" w:id="1">
    <w:p w:rsidR="005315F7" w:rsidRDefault="005315F7" w:rsidP="003579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5F7" w:rsidRDefault="005315F7">
    <w:pPr>
      <w:pStyle w:val="Header"/>
    </w:pPr>
    <w:r>
      <w:t>Term Project – CE 417 – Construction Engineering and Management</w:t>
    </w:r>
    <w:r>
      <w:tab/>
      <w:t>William Rossell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rawingGridVerticalSpacing w:val="299"/>
  <w:displayHorizontalDrawingGridEvery w:val="0"/>
  <w:characterSpacingControl w:val="doNotCompress"/>
  <w:footnotePr>
    <w:footnote w:id="0"/>
    <w:footnote w:id="1"/>
  </w:footnotePr>
  <w:endnotePr>
    <w:endnote w:id="0"/>
    <w:endnote w:id="1"/>
  </w:endnotePr>
  <w:compat/>
  <w:rsids>
    <w:rsidRoot w:val="00357973"/>
    <w:rsid w:val="000A56C4"/>
    <w:rsid w:val="00112CBC"/>
    <w:rsid w:val="0013691E"/>
    <w:rsid w:val="001868C3"/>
    <w:rsid w:val="002E7377"/>
    <w:rsid w:val="003530D1"/>
    <w:rsid w:val="00357973"/>
    <w:rsid w:val="00387F96"/>
    <w:rsid w:val="00437871"/>
    <w:rsid w:val="0047264F"/>
    <w:rsid w:val="00493F8E"/>
    <w:rsid w:val="004B3318"/>
    <w:rsid w:val="00500CB8"/>
    <w:rsid w:val="005315F7"/>
    <w:rsid w:val="00566313"/>
    <w:rsid w:val="00595FF2"/>
    <w:rsid w:val="00700B11"/>
    <w:rsid w:val="007B7E25"/>
    <w:rsid w:val="007E5F6F"/>
    <w:rsid w:val="00806768"/>
    <w:rsid w:val="00832D59"/>
    <w:rsid w:val="008337B4"/>
    <w:rsid w:val="00890A20"/>
    <w:rsid w:val="008E7BD6"/>
    <w:rsid w:val="00940569"/>
    <w:rsid w:val="009629F7"/>
    <w:rsid w:val="00A13707"/>
    <w:rsid w:val="00A256EF"/>
    <w:rsid w:val="00AE41B4"/>
    <w:rsid w:val="00AF6D6A"/>
    <w:rsid w:val="00B21C02"/>
    <w:rsid w:val="00B5613C"/>
    <w:rsid w:val="00B97C31"/>
    <w:rsid w:val="00C12D3E"/>
    <w:rsid w:val="00D526C5"/>
    <w:rsid w:val="00D82D40"/>
    <w:rsid w:val="00DB4003"/>
    <w:rsid w:val="00E22E50"/>
    <w:rsid w:val="00E86EF7"/>
    <w:rsid w:val="00EB58E5"/>
    <w:rsid w:val="00EE6A02"/>
    <w:rsid w:val="00F024D4"/>
    <w:rsid w:val="00F74CA9"/>
    <w:rsid w:val="00FA2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colormenu v:ext="edit" fillcolor="none" strokecolor="none" shadowcolor="none"/>
    </o:shapedefaults>
    <o:shapelayout v:ext="edit">
      <o:idmap v:ext="edit" data="1"/>
      <o:rules v:ext="edit">
        <o:r id="V:Rule16" type="connector" idref="#_x0000_s1028"/>
        <o:r id="V:Rule17" type="connector" idref="#_x0000_s1027"/>
        <o:r id="V:Rule18" type="connector" idref="#_x0000_s1044"/>
        <o:r id="V:Rule19" type="connector" idref="#_x0000_s1031"/>
        <o:r id="V:Rule20" type="connector" idref="#_x0000_s1045"/>
        <o:r id="V:Rule21" type="connector" idref="#_x0000_s1029"/>
        <o:r id="V:Rule22" type="connector" idref="#_x0000_s1030"/>
        <o:r id="V:Rule23" type="connector" idref="#_x0000_s1034"/>
        <o:r id="V:Rule24" type="connector" idref="#_x0000_s1046"/>
        <o:r id="V:Rule25" type="connector" idref="#_x0000_s1054"/>
        <o:r id="V:Rule26" type="connector" idref="#_x0000_s1036"/>
        <o:r id="V:Rule27" type="connector" idref="#_x0000_s1033"/>
        <o:r id="V:Rule28" type="connector" idref="#_x0000_s1043"/>
        <o:r id="V:Rule29" type="connector" idref="#_x0000_s1042"/>
        <o:r id="V:Rule30"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E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7973"/>
    <w:pPr>
      <w:tabs>
        <w:tab w:val="center" w:pos="4680"/>
        <w:tab w:val="right" w:pos="9360"/>
      </w:tabs>
    </w:pPr>
  </w:style>
  <w:style w:type="character" w:customStyle="1" w:styleId="HeaderChar">
    <w:name w:val="Header Char"/>
    <w:basedOn w:val="DefaultParagraphFont"/>
    <w:link w:val="Header"/>
    <w:uiPriority w:val="99"/>
    <w:semiHidden/>
    <w:rsid w:val="00357973"/>
  </w:style>
  <w:style w:type="paragraph" w:styleId="Footer">
    <w:name w:val="footer"/>
    <w:basedOn w:val="Normal"/>
    <w:link w:val="FooterChar"/>
    <w:uiPriority w:val="99"/>
    <w:unhideWhenUsed/>
    <w:rsid w:val="00357973"/>
    <w:pPr>
      <w:tabs>
        <w:tab w:val="center" w:pos="4680"/>
        <w:tab w:val="right" w:pos="9360"/>
      </w:tabs>
    </w:pPr>
  </w:style>
  <w:style w:type="character" w:customStyle="1" w:styleId="FooterChar">
    <w:name w:val="Footer Char"/>
    <w:basedOn w:val="DefaultParagraphFont"/>
    <w:link w:val="Footer"/>
    <w:uiPriority w:val="99"/>
    <w:rsid w:val="00357973"/>
  </w:style>
  <w:style w:type="paragraph" w:styleId="BalloonText">
    <w:name w:val="Balloon Text"/>
    <w:basedOn w:val="Normal"/>
    <w:link w:val="BalloonTextChar"/>
    <w:uiPriority w:val="99"/>
    <w:semiHidden/>
    <w:unhideWhenUsed/>
    <w:rsid w:val="00E22E50"/>
    <w:rPr>
      <w:rFonts w:ascii="Tahoma" w:hAnsi="Tahoma" w:cs="Tahoma"/>
      <w:sz w:val="16"/>
      <w:szCs w:val="16"/>
    </w:rPr>
  </w:style>
  <w:style w:type="character" w:customStyle="1" w:styleId="BalloonTextChar">
    <w:name w:val="Balloon Text Char"/>
    <w:basedOn w:val="DefaultParagraphFont"/>
    <w:link w:val="BalloonText"/>
    <w:uiPriority w:val="99"/>
    <w:semiHidden/>
    <w:rsid w:val="00E22E50"/>
    <w:rPr>
      <w:rFonts w:ascii="Tahoma" w:hAnsi="Tahoma" w:cs="Tahoma"/>
      <w:sz w:val="16"/>
      <w:szCs w:val="16"/>
    </w:rPr>
  </w:style>
  <w:style w:type="character" w:styleId="PlaceholderText">
    <w:name w:val="Placeholder Text"/>
    <w:basedOn w:val="DefaultParagraphFont"/>
    <w:uiPriority w:val="99"/>
    <w:semiHidden/>
    <w:rsid w:val="00700B11"/>
    <w:rPr>
      <w:color w:val="808080"/>
    </w:rPr>
  </w:style>
</w:styles>
</file>

<file path=word/webSettings.xml><?xml version="1.0" encoding="utf-8"?>
<w:webSettings xmlns:r="http://schemas.openxmlformats.org/officeDocument/2006/relationships" xmlns:w="http://schemas.openxmlformats.org/wordprocessingml/2006/main">
  <w:divs>
    <w:div w:id="104540032">
      <w:bodyDiv w:val="1"/>
      <w:marLeft w:val="0"/>
      <w:marRight w:val="0"/>
      <w:marTop w:val="0"/>
      <w:marBottom w:val="0"/>
      <w:divBdr>
        <w:top w:val="none" w:sz="0" w:space="0" w:color="auto"/>
        <w:left w:val="none" w:sz="0" w:space="0" w:color="auto"/>
        <w:bottom w:val="none" w:sz="0" w:space="0" w:color="auto"/>
        <w:right w:val="none" w:sz="0" w:space="0" w:color="auto"/>
      </w:divBdr>
    </w:div>
    <w:div w:id="251089785">
      <w:bodyDiv w:val="1"/>
      <w:marLeft w:val="0"/>
      <w:marRight w:val="0"/>
      <w:marTop w:val="0"/>
      <w:marBottom w:val="0"/>
      <w:divBdr>
        <w:top w:val="none" w:sz="0" w:space="0" w:color="auto"/>
        <w:left w:val="none" w:sz="0" w:space="0" w:color="auto"/>
        <w:bottom w:val="none" w:sz="0" w:space="0" w:color="auto"/>
        <w:right w:val="none" w:sz="0" w:space="0" w:color="auto"/>
      </w:divBdr>
    </w:div>
    <w:div w:id="450366120">
      <w:bodyDiv w:val="1"/>
      <w:marLeft w:val="0"/>
      <w:marRight w:val="0"/>
      <w:marTop w:val="0"/>
      <w:marBottom w:val="0"/>
      <w:divBdr>
        <w:top w:val="none" w:sz="0" w:space="0" w:color="auto"/>
        <w:left w:val="none" w:sz="0" w:space="0" w:color="auto"/>
        <w:bottom w:val="none" w:sz="0" w:space="0" w:color="auto"/>
        <w:right w:val="none" w:sz="0" w:space="0" w:color="auto"/>
      </w:divBdr>
    </w:div>
    <w:div w:id="636493276">
      <w:bodyDiv w:val="1"/>
      <w:marLeft w:val="0"/>
      <w:marRight w:val="0"/>
      <w:marTop w:val="0"/>
      <w:marBottom w:val="0"/>
      <w:divBdr>
        <w:top w:val="none" w:sz="0" w:space="0" w:color="auto"/>
        <w:left w:val="none" w:sz="0" w:space="0" w:color="auto"/>
        <w:bottom w:val="none" w:sz="0" w:space="0" w:color="auto"/>
        <w:right w:val="none" w:sz="0" w:space="0" w:color="auto"/>
      </w:divBdr>
    </w:div>
    <w:div w:id="974795413">
      <w:bodyDiv w:val="1"/>
      <w:marLeft w:val="0"/>
      <w:marRight w:val="0"/>
      <w:marTop w:val="0"/>
      <w:marBottom w:val="0"/>
      <w:divBdr>
        <w:top w:val="none" w:sz="0" w:space="0" w:color="auto"/>
        <w:left w:val="none" w:sz="0" w:space="0" w:color="auto"/>
        <w:bottom w:val="none" w:sz="0" w:space="0" w:color="auto"/>
        <w:right w:val="none" w:sz="0" w:space="0" w:color="auto"/>
      </w:divBdr>
    </w:div>
    <w:div w:id="1102455142">
      <w:bodyDiv w:val="1"/>
      <w:marLeft w:val="0"/>
      <w:marRight w:val="0"/>
      <w:marTop w:val="0"/>
      <w:marBottom w:val="0"/>
      <w:divBdr>
        <w:top w:val="none" w:sz="0" w:space="0" w:color="auto"/>
        <w:left w:val="none" w:sz="0" w:space="0" w:color="auto"/>
        <w:bottom w:val="none" w:sz="0" w:space="0" w:color="auto"/>
        <w:right w:val="none" w:sz="0" w:space="0" w:color="auto"/>
      </w:divBdr>
    </w:div>
    <w:div w:id="1457405418">
      <w:bodyDiv w:val="1"/>
      <w:marLeft w:val="0"/>
      <w:marRight w:val="0"/>
      <w:marTop w:val="0"/>
      <w:marBottom w:val="0"/>
      <w:divBdr>
        <w:top w:val="none" w:sz="0" w:space="0" w:color="auto"/>
        <w:left w:val="none" w:sz="0" w:space="0" w:color="auto"/>
        <w:bottom w:val="none" w:sz="0" w:space="0" w:color="auto"/>
        <w:right w:val="none" w:sz="0" w:space="0" w:color="auto"/>
      </w:divBdr>
    </w:div>
    <w:div w:id="1586836086">
      <w:bodyDiv w:val="1"/>
      <w:marLeft w:val="0"/>
      <w:marRight w:val="0"/>
      <w:marTop w:val="0"/>
      <w:marBottom w:val="0"/>
      <w:divBdr>
        <w:top w:val="none" w:sz="0" w:space="0" w:color="auto"/>
        <w:left w:val="none" w:sz="0" w:space="0" w:color="auto"/>
        <w:bottom w:val="none" w:sz="0" w:space="0" w:color="auto"/>
        <w:right w:val="none" w:sz="0" w:space="0" w:color="auto"/>
      </w:divBdr>
    </w:div>
    <w:div w:id="1700623950">
      <w:bodyDiv w:val="1"/>
      <w:marLeft w:val="0"/>
      <w:marRight w:val="0"/>
      <w:marTop w:val="0"/>
      <w:marBottom w:val="0"/>
      <w:divBdr>
        <w:top w:val="none" w:sz="0" w:space="0" w:color="auto"/>
        <w:left w:val="none" w:sz="0" w:space="0" w:color="auto"/>
        <w:bottom w:val="none" w:sz="0" w:space="0" w:color="auto"/>
        <w:right w:val="none" w:sz="0" w:space="0" w:color="auto"/>
      </w:divBdr>
    </w:div>
    <w:div w:id="1747527587">
      <w:bodyDiv w:val="1"/>
      <w:marLeft w:val="0"/>
      <w:marRight w:val="0"/>
      <w:marTop w:val="0"/>
      <w:marBottom w:val="0"/>
      <w:divBdr>
        <w:top w:val="none" w:sz="0" w:space="0" w:color="auto"/>
        <w:left w:val="none" w:sz="0" w:space="0" w:color="auto"/>
        <w:bottom w:val="none" w:sz="0" w:space="0" w:color="auto"/>
        <w:right w:val="none" w:sz="0" w:space="0" w:color="auto"/>
      </w:divBdr>
    </w:div>
    <w:div w:id="1968312337">
      <w:bodyDiv w:val="1"/>
      <w:marLeft w:val="0"/>
      <w:marRight w:val="0"/>
      <w:marTop w:val="0"/>
      <w:marBottom w:val="0"/>
      <w:divBdr>
        <w:top w:val="none" w:sz="0" w:space="0" w:color="auto"/>
        <w:left w:val="none" w:sz="0" w:space="0" w:color="auto"/>
        <w:bottom w:val="none" w:sz="0" w:space="0" w:color="auto"/>
        <w:right w:val="none" w:sz="0" w:space="0" w:color="auto"/>
      </w:divBdr>
    </w:div>
    <w:div w:id="209585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7</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20</cp:revision>
  <dcterms:created xsi:type="dcterms:W3CDTF">2018-04-22T19:27:00Z</dcterms:created>
  <dcterms:modified xsi:type="dcterms:W3CDTF">2018-05-07T11:48:00Z</dcterms:modified>
</cp:coreProperties>
</file>