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E25" w:rsidRDefault="00DD2DB2">
      <w:r>
        <w:t>William Rossell</w:t>
      </w:r>
    </w:p>
    <w:p w:rsidR="00DD2DB2" w:rsidRDefault="00DD2DB2">
      <w:r>
        <w:t>CE 417</w:t>
      </w:r>
    </w:p>
    <w:p w:rsidR="00DD2DB2" w:rsidRDefault="00DD2DB2">
      <w:r>
        <w:t>Homework</w:t>
      </w:r>
      <w:r w:rsidR="007358FC">
        <w:t xml:space="preserve"> 5</w:t>
      </w:r>
    </w:p>
    <w:p w:rsidR="007358FC" w:rsidRDefault="007358FC">
      <w:r>
        <w:t>Due Date: 02-19-2018</w:t>
      </w:r>
    </w:p>
    <w:p w:rsidR="007358FC" w:rsidRDefault="007358FC"/>
    <w:p w:rsidR="007358FC" w:rsidRDefault="007358FC">
      <w:r>
        <w:t>Question: A machine cost $250,000 to purchase. Fuel, oil, grease, and minor maintenance are estimated to cost $44.00 per operating hour. A set of tires cost $12,000 to replace, and their estimated life is 3,100 use hours. A $12,000 major repair will probably be required after 6,200 hr of use. The machine is expected to last for 9,300 hr, after which it will be sold at a price (salvage value) equal to 15% of the original purchase price. A final set of new tires will not be purchased before the sale. How much should the owner of the machine charge per hour of use, if it is expected that the machine will operate 3,100 hr per year? The company’s cost of capital rate is 8.3%.</w:t>
      </w:r>
    </w:p>
    <w:p w:rsidR="00327F76" w:rsidRDefault="00065490">
      <w:r>
        <w:rPr>
          <w:noProof/>
        </w:rPr>
        <w:pict>
          <v:rect id="_x0000_s1026" style="position:absolute;margin-left:260.25pt;margin-top:8.85pt;width:48.75pt;height:39.75pt;z-index:251658240" stroked="f"/>
        </w:pict>
      </w:r>
    </w:p>
    <w:p w:rsidR="00327F76" w:rsidRDefault="00327F76">
      <w:r w:rsidRPr="00327F76">
        <w:rPr>
          <w:noProof/>
        </w:rPr>
        <w:drawing>
          <wp:inline distT="0" distB="0" distL="0" distR="0">
            <wp:extent cx="5943600" cy="215713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943600" cy="2157137"/>
                    </a:xfrm>
                    <a:prstGeom prst="rect">
                      <a:avLst/>
                    </a:prstGeom>
                    <a:noFill/>
                    <a:ln w="9525">
                      <a:noFill/>
                      <a:miter lim="800000"/>
                      <a:headEnd/>
                      <a:tailEnd/>
                    </a:ln>
                  </pic:spPr>
                </pic:pic>
              </a:graphicData>
            </a:graphic>
          </wp:inline>
        </w:drawing>
      </w:r>
    </w:p>
    <w:p w:rsidR="007358FC" w:rsidRDefault="007358FC"/>
    <w:p w:rsidR="00327F76" w:rsidRDefault="00327F76">
      <w:r>
        <w:t>The solution is that the owner should charge approximately $76 per hour of operation.</w:t>
      </w:r>
      <w:r w:rsidR="007358FC">
        <w:br w:type="page"/>
      </w:r>
    </w:p>
    <w:p w:rsidR="007358FC" w:rsidRDefault="007358FC" w:rsidP="007358FC">
      <w:r>
        <w:lastRenderedPageBreak/>
        <w:t>William Rossell</w:t>
      </w:r>
    </w:p>
    <w:p w:rsidR="007358FC" w:rsidRDefault="007358FC" w:rsidP="007358FC">
      <w:r>
        <w:t>CE 417</w:t>
      </w:r>
    </w:p>
    <w:p w:rsidR="007358FC" w:rsidRDefault="007358FC" w:rsidP="007358FC">
      <w:r>
        <w:t>Homework 8</w:t>
      </w:r>
    </w:p>
    <w:p w:rsidR="007358FC" w:rsidRDefault="007358FC" w:rsidP="007358FC">
      <w:r>
        <w:t>Due Date: 02-19-2018</w:t>
      </w:r>
    </w:p>
    <w:p w:rsidR="007358FC" w:rsidRDefault="007358FC"/>
    <w:p w:rsidR="007358FC" w:rsidRDefault="007358FC">
      <w:r>
        <w:t>Question: A track dozer cost $165,500 to purchase. Fuel, oil, grease, and minor maintenance are estimated to cost $35.00 per operating hour. A major engine repair costing $26,000 will probably be required after 7,200 hr of use. The expected resale price (salvage value) is 21% of the original purchase price. The machine</w:t>
      </w:r>
      <w:r w:rsidR="00850A8F">
        <w:t xml:space="preserve"> is expected to have a useful life of 10,800 hr. How much should the owner of the machine charge per hour of use, if it is expected that the machine will </w:t>
      </w:r>
      <w:proofErr w:type="gramStart"/>
      <w:r w:rsidR="00850A8F">
        <w:t>operate  1,800</w:t>
      </w:r>
      <w:proofErr w:type="gramEnd"/>
      <w:r w:rsidR="00850A8F">
        <w:t xml:space="preserve"> hr per year? The company’s cost of capital rate is 7.3%.</w:t>
      </w:r>
    </w:p>
    <w:p w:rsidR="00850A8F" w:rsidRDefault="00065490">
      <w:r>
        <w:rPr>
          <w:noProof/>
        </w:rPr>
        <w:pict>
          <v:rect id="_x0000_s1027" style="position:absolute;margin-left:266.25pt;margin-top:8.7pt;width:48.75pt;height:39.75pt;z-index:251659264" stroked="f"/>
        </w:pict>
      </w:r>
    </w:p>
    <w:p w:rsidR="0088690D" w:rsidRDefault="0088690D">
      <w:r w:rsidRPr="0088690D">
        <w:rPr>
          <w:noProof/>
        </w:rPr>
        <w:drawing>
          <wp:inline distT="0" distB="0" distL="0" distR="0">
            <wp:extent cx="5943600" cy="19349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934946"/>
                    </a:xfrm>
                    <a:prstGeom prst="rect">
                      <a:avLst/>
                    </a:prstGeom>
                    <a:noFill/>
                    <a:ln w="9525">
                      <a:noFill/>
                      <a:miter lim="800000"/>
                      <a:headEnd/>
                      <a:tailEnd/>
                    </a:ln>
                  </pic:spPr>
                </pic:pic>
              </a:graphicData>
            </a:graphic>
          </wp:inline>
        </w:drawing>
      </w:r>
    </w:p>
    <w:p w:rsidR="0088690D" w:rsidRDefault="0088690D"/>
    <w:p w:rsidR="00850A8F" w:rsidRDefault="0088690D">
      <w:r>
        <w:t xml:space="preserve">The solution is that the owner should charge </w:t>
      </w:r>
      <w:r w:rsidR="009C7F17">
        <w:t>approximately $54.50 per hour of operation.</w:t>
      </w:r>
      <w:r w:rsidR="00850A8F">
        <w:br w:type="page"/>
      </w:r>
    </w:p>
    <w:p w:rsidR="00850A8F" w:rsidRDefault="00850A8F" w:rsidP="00850A8F">
      <w:r>
        <w:lastRenderedPageBreak/>
        <w:t>William Rossell</w:t>
      </w:r>
    </w:p>
    <w:p w:rsidR="00850A8F" w:rsidRDefault="00850A8F" w:rsidP="00850A8F">
      <w:r>
        <w:t>CE 417</w:t>
      </w:r>
    </w:p>
    <w:p w:rsidR="00850A8F" w:rsidRDefault="00850A8F" w:rsidP="00850A8F">
      <w:r>
        <w:t>Homework 10</w:t>
      </w:r>
    </w:p>
    <w:p w:rsidR="00850A8F" w:rsidRDefault="00850A8F" w:rsidP="00850A8F">
      <w:r>
        <w:t>Due Date: 02-19-2018</w:t>
      </w:r>
    </w:p>
    <w:p w:rsidR="00850A8F" w:rsidRDefault="00850A8F"/>
    <w:p w:rsidR="00850A8F" w:rsidRDefault="00850A8F">
      <w:r>
        <w:t>Question: A tractor with an adjusted basis (from depreciation) of $65,000 is sold for $60,000, and a new tractor is purchased with a cash payment of $330,000. These are two separate transactions. What is the tax depreciation basis of the new tractor?</w:t>
      </w:r>
    </w:p>
    <w:p w:rsidR="00850A8F" w:rsidRDefault="00850A8F"/>
    <w:p w:rsidR="00A14783" w:rsidRDefault="00A14783">
      <w:r>
        <w:t>Solutions:</w:t>
      </w:r>
    </w:p>
    <w:p w:rsidR="00A14783" w:rsidRDefault="00A14783" w:rsidP="000862BB"/>
    <w:p w:rsidR="00656799" w:rsidRDefault="00656799" w:rsidP="000862BB">
      <w:r>
        <w:t>Due to the introduction of the third party, you must observe apparent gain and apparent loss:</w:t>
      </w:r>
    </w:p>
    <w:p w:rsidR="00656799" w:rsidRDefault="00656799" w:rsidP="000862BB"/>
    <w:p w:rsidR="00656799" w:rsidRPr="00656799" w:rsidRDefault="00656799" w:rsidP="00656799">
      <w:pPr>
        <w:jc w:val="center"/>
        <w:rPr>
          <w:rFonts w:eastAsiaTheme="minorEastAsia"/>
        </w:rPr>
      </w:pPr>
      <m:oMathPara>
        <m:oMath>
          <m:r>
            <m:rPr>
              <m:nor/>
            </m:rPr>
            <w:rPr>
              <w:rFonts w:ascii="Cambria Math" w:hAnsi="Cambria Math"/>
            </w:rPr>
            <m:t>Apparent Gain</m:t>
          </m:r>
          <m:r>
            <m:rPr>
              <m:nor/>
            </m:rPr>
            <w:rPr>
              <w:rFonts w:ascii="Cambria Math" w:hAnsi="Cambria Math"/>
            </w:rPr>
            <m:t xml:space="preserve"> </m:t>
          </m:r>
          <m:r>
            <w:rPr>
              <w:rFonts w:ascii="Cambria Math" w:hAnsi="Cambria Math"/>
            </w:rPr>
            <m:t>=</m:t>
          </m:r>
          <m:r>
            <m:rPr>
              <m:nor/>
            </m:rPr>
            <w:rPr>
              <w:rFonts w:ascii="Cambria Math" w:hAnsi="Cambria Math"/>
            </w:rPr>
            <m:t>Sale Price of Depreciated Item</m:t>
          </m:r>
          <m:r>
            <m:rPr>
              <m:nor/>
            </m:rPr>
            <w:rPr>
              <w:rFonts w:ascii="Cambria Math" w:hAnsi="Cambria Math"/>
            </w:rPr>
            <m:t xml:space="preserve"> </m:t>
          </m:r>
          <m:r>
            <w:rPr>
              <w:rFonts w:ascii="Cambria Math" w:hAnsi="Cambria Math"/>
            </w:rPr>
            <m:t>-</m:t>
          </m:r>
          <m:r>
            <m:rPr>
              <m:nor/>
            </m:rPr>
            <w:rPr>
              <w:rFonts w:ascii="Cambria Math" w:hAnsi="Cambria Math"/>
            </w:rPr>
            <m:t xml:space="preserve">Adjusted </m:t>
          </m:r>
          <m:r>
            <m:rPr>
              <m:nor/>
            </m:rPr>
            <w:rPr>
              <w:rFonts w:ascii="Cambria Math" w:hAnsi="Cambria Math"/>
            </w:rPr>
            <m:t>Basis of Depreciated Item</m:t>
          </m:r>
          <m:r>
            <m:rPr>
              <m:nor/>
            </m:rPr>
            <w:rPr>
              <w:rFonts w:ascii="Cambria Math" w:hAnsi="Cambria Math"/>
            </w:rPr>
            <m:t xml:space="preserve"> </m:t>
          </m:r>
        </m:oMath>
      </m:oMathPara>
    </w:p>
    <w:p w:rsidR="00656799" w:rsidRDefault="00656799" w:rsidP="00656799">
      <w:pPr>
        <w:jc w:val="center"/>
        <w:rPr>
          <w:rFonts w:eastAsiaTheme="minorEastAsia"/>
        </w:rPr>
      </w:pPr>
    </w:p>
    <w:p w:rsidR="00656799" w:rsidRPr="00656799" w:rsidRDefault="00656799" w:rsidP="00656799">
      <w:pPr>
        <w:jc w:val="center"/>
        <w:rPr>
          <w:rFonts w:eastAsiaTheme="minorEastAsia"/>
        </w:rPr>
      </w:pPr>
      <m:oMathPara>
        <m:oMath>
          <m:r>
            <m:rPr>
              <m:nor/>
            </m:rPr>
            <w:rPr>
              <w:rFonts w:ascii="Cambria Math" w:hAnsi="Cambria Math"/>
            </w:rPr>
            <m:t xml:space="preserve">Apparent Gain </m:t>
          </m:r>
          <m:r>
            <w:rPr>
              <w:rFonts w:ascii="Cambria Math" w:hAnsi="Cambria Math"/>
            </w:rPr>
            <m:t>=</m:t>
          </m:r>
          <m:r>
            <m:rPr>
              <m:nor/>
            </m:rPr>
            <w:rPr>
              <w:rFonts w:ascii="Cambria Math" w:hAnsi="Cambria Math"/>
            </w:rPr>
            <m:t>$60,000</m:t>
          </m:r>
          <m:r>
            <m:rPr>
              <m:nor/>
            </m:rPr>
            <w:rPr>
              <w:rFonts w:ascii="Cambria Math" w:hAnsi="Cambria Math"/>
            </w:rPr>
            <m:t xml:space="preserve"> </m:t>
          </m:r>
          <m:r>
            <w:rPr>
              <w:rFonts w:ascii="Cambria Math" w:hAnsi="Cambria Math"/>
            </w:rPr>
            <m:t>-</m:t>
          </m:r>
          <m:r>
            <m:rPr>
              <m:nor/>
            </m:rPr>
            <w:rPr>
              <w:rFonts w:ascii="Cambria Math" w:hAnsi="Cambria Math"/>
            </w:rPr>
            <m:t>$65,000</m:t>
          </m:r>
          <m:r>
            <w:rPr>
              <w:rFonts w:ascii="Cambria Math" w:eastAsiaTheme="minorEastAsia" w:hAnsi="Cambria Math"/>
            </w:rPr>
            <m:t>= -$5,000</m:t>
          </m:r>
        </m:oMath>
      </m:oMathPara>
    </w:p>
    <w:p w:rsidR="00656799" w:rsidRDefault="00656799" w:rsidP="00656799">
      <w:pPr>
        <w:rPr>
          <w:rFonts w:eastAsiaTheme="minorEastAsia"/>
        </w:rPr>
      </w:pPr>
    </w:p>
    <w:p w:rsidR="00656799" w:rsidRPr="00656799" w:rsidRDefault="00656799" w:rsidP="00656799">
      <w:pPr>
        <w:rPr>
          <w:rFonts w:eastAsiaTheme="minorEastAsia"/>
        </w:rPr>
      </w:pPr>
      <w:r>
        <w:rPr>
          <w:rFonts w:eastAsiaTheme="minorEastAsia"/>
        </w:rPr>
        <w:t xml:space="preserve">Negative gain means apparent loss. </w:t>
      </w:r>
      <w:r w:rsidR="005C1209">
        <w:rPr>
          <w:rFonts w:eastAsiaTheme="minorEastAsia"/>
        </w:rPr>
        <w:t>This will increase the tax depreciation basis of new tractor.</w:t>
      </w:r>
    </w:p>
    <w:p w:rsidR="00656799" w:rsidRDefault="00656799" w:rsidP="000862BB"/>
    <w:p w:rsidR="00656799" w:rsidRPr="00C147EE" w:rsidRDefault="00656799" w:rsidP="00656799">
      <w:pPr>
        <w:jc w:val="center"/>
        <w:rPr>
          <w:rFonts w:eastAsiaTheme="minorEastAsia"/>
        </w:rPr>
      </w:pPr>
      <m:oMathPara>
        <m:oMath>
          <m:r>
            <m:rPr>
              <m:nor/>
            </m:rPr>
            <w:rPr>
              <w:rFonts w:ascii="Cambria Math" w:hAnsi="Cambria Math"/>
            </w:rPr>
            <m:t xml:space="preserve">Basis of  New Tractor </m:t>
          </m:r>
          <m:r>
            <w:rPr>
              <w:rFonts w:ascii="Cambria Math" w:hAnsi="Cambria Math"/>
            </w:rPr>
            <m:t>=</m:t>
          </m:r>
          <m:r>
            <m:rPr>
              <m:nor/>
            </m:rPr>
            <w:rPr>
              <w:rFonts w:ascii="Cambria Math" w:hAnsi="Cambria Math"/>
            </w:rPr>
            <m:t xml:space="preserve">Cash Payment </m:t>
          </m:r>
          <m:r>
            <w:rPr>
              <w:rFonts w:ascii="Cambria Math" w:hAnsi="Cambria Math"/>
            </w:rPr>
            <m:t xml:space="preserve">+ </m:t>
          </m:r>
          <m:r>
            <m:rPr>
              <m:nor/>
            </m:rPr>
            <w:rPr>
              <w:rFonts w:ascii="Cambria Math" w:hAnsi="Cambria Math"/>
            </w:rPr>
            <m:t>Apparent Loss</m:t>
          </m:r>
          <m:r>
            <m:rPr>
              <m:nor/>
            </m:rPr>
            <w:rPr>
              <w:rFonts w:ascii="Cambria Math" w:hAnsi="Cambria Math"/>
            </w:rPr>
            <m:t xml:space="preserve"> </m:t>
          </m:r>
        </m:oMath>
      </m:oMathPara>
    </w:p>
    <w:p w:rsidR="000862BB" w:rsidRDefault="000862BB" w:rsidP="000862BB">
      <w:pPr>
        <w:rPr>
          <w:rFonts w:eastAsiaTheme="minorEastAsia"/>
        </w:rPr>
      </w:pPr>
    </w:p>
    <w:p w:rsidR="005C1209" w:rsidRPr="00C147EE" w:rsidRDefault="005C1209" w:rsidP="005C1209">
      <w:pPr>
        <w:jc w:val="center"/>
        <w:rPr>
          <w:rFonts w:eastAsiaTheme="minorEastAsia"/>
        </w:rPr>
      </w:pPr>
      <m:oMathPara>
        <m:oMath>
          <m:r>
            <m:rPr>
              <m:nor/>
            </m:rPr>
            <w:rPr>
              <w:rFonts w:ascii="Cambria Math" w:hAnsi="Cambria Math"/>
            </w:rPr>
            <m:t xml:space="preserve">Basis of  New Tractor </m:t>
          </m:r>
          <m:r>
            <w:rPr>
              <w:rFonts w:ascii="Cambria Math" w:hAnsi="Cambria Math"/>
            </w:rPr>
            <m:t>=</m:t>
          </m:r>
          <m:r>
            <m:rPr>
              <m:nor/>
            </m:rPr>
            <w:rPr>
              <w:rFonts w:ascii="Cambria Math" w:hAnsi="Cambria Math"/>
            </w:rPr>
            <m:t>$330,000</m:t>
          </m:r>
          <m:r>
            <w:rPr>
              <w:rFonts w:ascii="Cambria Math" w:hAnsi="Cambria Math"/>
            </w:rPr>
            <m:t xml:space="preserve">+ </m:t>
          </m:r>
          <m:r>
            <m:rPr>
              <m:nor/>
            </m:rPr>
            <w:rPr>
              <w:rFonts w:ascii="Cambria Math" w:hAnsi="Cambria Math"/>
            </w:rPr>
            <m:t>$5,000 = $335,000</m:t>
          </m:r>
        </m:oMath>
      </m:oMathPara>
    </w:p>
    <w:p w:rsidR="005C1209" w:rsidRDefault="005C1209" w:rsidP="00A14783"/>
    <w:p w:rsidR="00850A8F" w:rsidRDefault="005C1209" w:rsidP="00A14783">
      <w:r>
        <w:t>The final tax depreciation basis of the new tractor is $335,000.</w:t>
      </w:r>
      <w:bookmarkStart w:id="0" w:name="_GoBack"/>
      <w:bookmarkEnd w:id="0"/>
      <w:r w:rsidR="00850A8F">
        <w:br w:type="page"/>
      </w:r>
    </w:p>
    <w:p w:rsidR="00850A8F" w:rsidRDefault="00850A8F" w:rsidP="00850A8F">
      <w:r>
        <w:lastRenderedPageBreak/>
        <w:t>William Rossell</w:t>
      </w:r>
    </w:p>
    <w:p w:rsidR="00850A8F" w:rsidRDefault="00850A8F" w:rsidP="00850A8F">
      <w:r>
        <w:t>CE 417</w:t>
      </w:r>
    </w:p>
    <w:p w:rsidR="00850A8F" w:rsidRDefault="00850A8F" w:rsidP="00850A8F">
      <w:r>
        <w:t>Homework 11</w:t>
      </w:r>
    </w:p>
    <w:p w:rsidR="00850A8F" w:rsidRDefault="00850A8F" w:rsidP="00850A8F">
      <w:r>
        <w:t>Due Date: 02-19-2018</w:t>
      </w:r>
    </w:p>
    <w:p w:rsidR="00850A8F" w:rsidRDefault="00850A8F"/>
    <w:p w:rsidR="00850A8F" w:rsidRDefault="00850A8F">
      <w:r>
        <w:t>Question: A tractor with an adjusted basis (from depreciation) of $55,000 is traded for a new tractor that has a fair market value of $320,000. A cash payment of $225,000 is made to complete the transaction. What is the tax depreciation basis of the new tractor?</w:t>
      </w:r>
    </w:p>
    <w:p w:rsidR="00C147EE" w:rsidRDefault="00C147EE"/>
    <w:p w:rsidR="00C147EE" w:rsidRDefault="00C147EE">
      <w:r>
        <w:t>Solution:</w:t>
      </w:r>
    </w:p>
    <w:p w:rsidR="00C147EE" w:rsidRDefault="00C147EE"/>
    <w:p w:rsidR="00C147EE" w:rsidRPr="00C147EE" w:rsidRDefault="00C147EE" w:rsidP="00C147EE">
      <w:pPr>
        <w:jc w:val="center"/>
        <w:rPr>
          <w:rFonts w:eastAsiaTheme="minorEastAsia"/>
        </w:rPr>
      </w:pPr>
      <m:oMathPara>
        <m:oMath>
          <m:r>
            <m:rPr>
              <m:nor/>
            </m:rPr>
            <w:rPr>
              <w:rFonts w:ascii="Cambria Math" w:hAnsi="Cambria Math"/>
            </w:rPr>
            <m:t xml:space="preserve">Basis of  New Tractor </m:t>
          </m:r>
          <m:r>
            <w:rPr>
              <w:rFonts w:ascii="Cambria Math" w:hAnsi="Cambria Math"/>
            </w:rPr>
            <m:t>=</m:t>
          </m:r>
          <m:r>
            <m:rPr>
              <m:nor/>
            </m:rPr>
            <w:rPr>
              <w:rFonts w:ascii="Cambria Math" w:hAnsi="Cambria Math"/>
            </w:rPr>
            <m:t xml:space="preserve">Cash Payment </m:t>
          </m:r>
          <m:r>
            <w:rPr>
              <w:rFonts w:ascii="Cambria Math" w:hAnsi="Cambria Math"/>
            </w:rPr>
            <m:t xml:space="preserve">+ </m:t>
          </m:r>
          <m:r>
            <m:rPr>
              <m:nor/>
            </m:rPr>
            <w:rPr>
              <w:rFonts w:ascii="Cambria Math" w:hAnsi="Cambria Math"/>
            </w:rPr>
            <m:t xml:space="preserve">Adjusted Basis of Trade-in </m:t>
          </m:r>
        </m:oMath>
      </m:oMathPara>
    </w:p>
    <w:p w:rsidR="00C147EE" w:rsidRDefault="00C147EE" w:rsidP="00C147EE">
      <w:pPr>
        <w:jc w:val="center"/>
        <w:rPr>
          <w:rFonts w:eastAsiaTheme="minorEastAsia"/>
        </w:rPr>
      </w:pPr>
    </w:p>
    <w:p w:rsidR="00C147EE" w:rsidRPr="00C147EE" w:rsidRDefault="00C147EE" w:rsidP="00C147EE">
      <w:pPr>
        <w:jc w:val="center"/>
        <w:rPr>
          <w:rFonts w:eastAsiaTheme="minorEastAsia"/>
        </w:rPr>
      </w:pPr>
      <m:oMathPara>
        <m:oMath>
          <m:r>
            <m:rPr>
              <m:nor/>
            </m:rPr>
            <w:rPr>
              <w:rFonts w:ascii="Cambria Math" w:hAnsi="Cambria Math"/>
            </w:rPr>
            <m:t xml:space="preserve">Basis of  New Tractor </m:t>
          </m:r>
          <m:r>
            <w:rPr>
              <w:rFonts w:ascii="Cambria Math" w:hAnsi="Cambria Math"/>
            </w:rPr>
            <m:t>=$225,000+$55,000=$280,000</m:t>
          </m:r>
        </m:oMath>
      </m:oMathPara>
    </w:p>
    <w:p w:rsidR="00C147EE" w:rsidRDefault="00C147EE" w:rsidP="00C147EE">
      <w:pPr>
        <w:jc w:val="center"/>
        <w:rPr>
          <w:rFonts w:eastAsiaTheme="minorEastAsia"/>
        </w:rPr>
      </w:pPr>
    </w:p>
    <w:p w:rsidR="00C147EE" w:rsidRDefault="00C147EE" w:rsidP="00C147EE">
      <w:pPr>
        <w:jc w:val="center"/>
        <w:rPr>
          <w:rFonts w:eastAsiaTheme="minorEastAsia"/>
        </w:rPr>
      </w:pPr>
    </w:p>
    <w:p w:rsidR="00C147EE" w:rsidRPr="00C147EE" w:rsidRDefault="00C147EE" w:rsidP="00C147EE">
      <w:pPr>
        <w:jc w:val="center"/>
        <w:rPr>
          <w:rFonts w:eastAsiaTheme="minorEastAsia"/>
        </w:rPr>
      </w:pPr>
      <w:r>
        <w:rPr>
          <w:rFonts w:eastAsiaTheme="minorEastAsia"/>
        </w:rPr>
        <w:t>Final Solution: $280,000</w:t>
      </w:r>
    </w:p>
    <w:sectPr w:rsidR="00C147EE" w:rsidRPr="00C147EE" w:rsidSect="00AE41B4">
      <w:type w:val="continuous"/>
      <w:pgSz w:w="12240" w:h="15840"/>
      <w:pgMar w:top="1440" w:right="1440" w:bottom="1440" w:left="1440" w:header="1440" w:footer="144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2"/>
  </w:compat>
  <w:rsids>
    <w:rsidRoot w:val="00DD2DB2"/>
    <w:rsid w:val="00065490"/>
    <w:rsid w:val="000862BB"/>
    <w:rsid w:val="0021388D"/>
    <w:rsid w:val="00327F76"/>
    <w:rsid w:val="0047264F"/>
    <w:rsid w:val="005C1209"/>
    <w:rsid w:val="006209A5"/>
    <w:rsid w:val="00656799"/>
    <w:rsid w:val="007358FC"/>
    <w:rsid w:val="007B7E25"/>
    <w:rsid w:val="00850A8F"/>
    <w:rsid w:val="0088690D"/>
    <w:rsid w:val="008E7BD6"/>
    <w:rsid w:val="009633EB"/>
    <w:rsid w:val="009C7F17"/>
    <w:rsid w:val="00A13707"/>
    <w:rsid w:val="00A14783"/>
    <w:rsid w:val="00AE41B4"/>
    <w:rsid w:val="00B4103B"/>
    <w:rsid w:val="00C147EE"/>
    <w:rsid w:val="00DD2DB2"/>
    <w:rsid w:val="00E11BEE"/>
    <w:rsid w:val="00EE6A02"/>
    <w:rsid w:val="00F024D4"/>
    <w:rsid w:val="00F7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strokecolor="none"/>
    </o:shapedefaults>
    <o:shapelayout v:ext="edit">
      <o:idmap v:ext="edit" data="1"/>
    </o:shapelayout>
  </w:shapeDefaults>
  <w:decimalSymbol w:val="."/>
  <w:listSeparator w:val=","/>
  <w14:docId w14:val="6771D065"/>
  <w15:docId w15:val="{E19772DF-202C-4344-A764-2F35E557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E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F76"/>
    <w:rPr>
      <w:rFonts w:ascii="Tahoma" w:hAnsi="Tahoma" w:cs="Tahoma"/>
      <w:sz w:val="16"/>
      <w:szCs w:val="16"/>
    </w:rPr>
  </w:style>
  <w:style w:type="character" w:customStyle="1" w:styleId="BalloonTextChar">
    <w:name w:val="Balloon Text Char"/>
    <w:basedOn w:val="DefaultParagraphFont"/>
    <w:link w:val="BalloonText"/>
    <w:uiPriority w:val="99"/>
    <w:semiHidden/>
    <w:rsid w:val="00327F76"/>
    <w:rPr>
      <w:rFonts w:ascii="Tahoma" w:hAnsi="Tahoma" w:cs="Tahoma"/>
      <w:sz w:val="16"/>
      <w:szCs w:val="16"/>
    </w:rPr>
  </w:style>
  <w:style w:type="character" w:styleId="PlaceholderText">
    <w:name w:val="Placeholder Text"/>
    <w:basedOn w:val="DefaultParagraphFont"/>
    <w:uiPriority w:val="99"/>
    <w:semiHidden/>
    <w:rsid w:val="00A147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726791">
      <w:bodyDiv w:val="1"/>
      <w:marLeft w:val="0"/>
      <w:marRight w:val="0"/>
      <w:marTop w:val="0"/>
      <w:marBottom w:val="0"/>
      <w:divBdr>
        <w:top w:val="none" w:sz="0" w:space="0" w:color="auto"/>
        <w:left w:val="none" w:sz="0" w:space="0" w:color="auto"/>
        <w:bottom w:val="none" w:sz="0" w:space="0" w:color="auto"/>
        <w:right w:val="none" w:sz="0" w:space="0" w:color="auto"/>
      </w:divBdr>
    </w:div>
    <w:div w:id="1069419333">
      <w:bodyDiv w:val="1"/>
      <w:marLeft w:val="0"/>
      <w:marRight w:val="0"/>
      <w:marTop w:val="0"/>
      <w:marBottom w:val="0"/>
      <w:divBdr>
        <w:top w:val="none" w:sz="0" w:space="0" w:color="auto"/>
        <w:left w:val="none" w:sz="0" w:space="0" w:color="auto"/>
        <w:bottom w:val="none" w:sz="0" w:space="0" w:color="auto"/>
        <w:right w:val="none" w:sz="0" w:space="0" w:color="auto"/>
      </w:divBdr>
    </w:div>
    <w:div w:id="1253314333">
      <w:bodyDiv w:val="1"/>
      <w:marLeft w:val="0"/>
      <w:marRight w:val="0"/>
      <w:marTop w:val="0"/>
      <w:marBottom w:val="0"/>
      <w:divBdr>
        <w:top w:val="none" w:sz="0" w:space="0" w:color="auto"/>
        <w:left w:val="none" w:sz="0" w:space="0" w:color="auto"/>
        <w:bottom w:val="none" w:sz="0" w:space="0" w:color="auto"/>
        <w:right w:val="none" w:sz="0" w:space="0" w:color="auto"/>
      </w:divBdr>
    </w:div>
    <w:div w:id="208020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4</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William Rossell</cp:lastModifiedBy>
  <cp:revision>9</cp:revision>
  <cp:lastPrinted>2018-02-19T21:00:00Z</cp:lastPrinted>
  <dcterms:created xsi:type="dcterms:W3CDTF">2018-02-18T00:45:00Z</dcterms:created>
  <dcterms:modified xsi:type="dcterms:W3CDTF">2018-02-19T21:01:00Z</dcterms:modified>
</cp:coreProperties>
</file>