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45" w:rsidRPr="00561645" w:rsidRDefault="00561645" w:rsidP="00CF3C16">
      <w:pPr>
        <w:jc w:val="center"/>
        <w:rPr>
          <w:b/>
        </w:rPr>
      </w:pPr>
      <w:r w:rsidRPr="00561645">
        <w:rPr>
          <w:b/>
        </w:rPr>
        <w:t>Will</w:t>
      </w:r>
      <w:r w:rsidR="00084E8C">
        <w:rPr>
          <w:b/>
        </w:rPr>
        <w:t>iam Rossell, C E 581, November 2</w:t>
      </w:r>
      <w:r w:rsidR="00433D77">
        <w:rPr>
          <w:b/>
        </w:rPr>
        <w:t>9</w:t>
      </w:r>
      <w:r w:rsidRPr="00561645">
        <w:rPr>
          <w:b/>
        </w:rPr>
        <w:t>, 2017</w:t>
      </w:r>
    </w:p>
    <w:p w:rsidR="00561645" w:rsidRDefault="00561645" w:rsidP="00CF3C16">
      <w:pPr>
        <w:jc w:val="center"/>
      </w:pPr>
    </w:p>
    <w:p w:rsidR="00561645" w:rsidRPr="00561645" w:rsidRDefault="006C4399" w:rsidP="00CF3C16">
      <w:pPr>
        <w:jc w:val="center"/>
        <w:rPr>
          <w:b/>
        </w:rPr>
      </w:pPr>
      <w:r>
        <w:rPr>
          <w:b/>
        </w:rPr>
        <w:t>Geospatial Study</w:t>
      </w:r>
      <w:r w:rsidR="00561645" w:rsidRPr="00561645">
        <w:rPr>
          <w:b/>
        </w:rPr>
        <w:t xml:space="preserve"> of Sustainable Freight Transportation by </w:t>
      </w:r>
      <w:r w:rsidR="00084E8C">
        <w:rPr>
          <w:b/>
        </w:rPr>
        <w:t>Diverting up to 9</w:t>
      </w:r>
      <w:r>
        <w:rPr>
          <w:b/>
        </w:rPr>
        <w:t>0% Truck Freight to Rail</w:t>
      </w:r>
      <w:r w:rsidR="005C7191">
        <w:rPr>
          <w:b/>
        </w:rPr>
        <w:t>, or Diverting up to 50% of Rail Freight to Truck.</w:t>
      </w:r>
      <w:bookmarkStart w:id="0" w:name="_GoBack"/>
      <w:bookmarkEnd w:id="0"/>
    </w:p>
    <w:p w:rsidR="00561645" w:rsidRDefault="00561645"/>
    <w:p w:rsidR="00561645" w:rsidRDefault="00561645">
      <w:r w:rsidRPr="00561645">
        <w:rPr>
          <w:b/>
        </w:rPr>
        <w:t>Motivation and Goals:</w:t>
      </w:r>
      <w:r w:rsidR="006C4399">
        <w:t xml:space="preserve"> The driving motivation of this study, and goal thereafter, is to attempt to optimize the transportation of </w:t>
      </w:r>
      <w:r w:rsidR="005C7191">
        <w:t>domest</w:t>
      </w:r>
      <w:r w:rsidR="006C4399">
        <w:t>i</w:t>
      </w:r>
      <w:r w:rsidR="005C7191">
        <w:t>c cotton product within the state of Mississippi</w:t>
      </w:r>
      <w:r w:rsidR="006C4399">
        <w:t>, maximizing profit while minimizing emissions and time delay</w:t>
      </w:r>
      <w:r>
        <w:t>.</w:t>
      </w:r>
    </w:p>
    <w:p w:rsidR="00561645" w:rsidRDefault="00561645"/>
    <w:p w:rsidR="00D321B3" w:rsidRPr="00D321B3" w:rsidRDefault="00561645" w:rsidP="00D321B3">
      <w:pPr>
        <w:rPr>
          <w:b/>
        </w:rPr>
      </w:pPr>
      <w:r>
        <w:rPr>
          <w:b/>
        </w:rPr>
        <w:t xml:space="preserve">Objectives and Scope: </w:t>
      </w:r>
    </w:p>
    <w:p w:rsidR="00561645" w:rsidRDefault="00D321B3" w:rsidP="00D321B3">
      <w:pPr>
        <w:pStyle w:val="ListParagraph"/>
        <w:numPr>
          <w:ilvl w:val="0"/>
          <w:numId w:val="2"/>
        </w:numPr>
      </w:pPr>
      <w:r>
        <w:t>Observe whether or not the current methods of freight t</w:t>
      </w:r>
      <w:r w:rsidR="006C4399">
        <w:t>ransportation</w:t>
      </w:r>
      <w:r>
        <w:t xml:space="preserve"> are optimal and sustainable from an environmental point of view.</w:t>
      </w:r>
    </w:p>
    <w:p w:rsidR="00D321B3" w:rsidRDefault="00D321B3" w:rsidP="00D321B3">
      <w:pPr>
        <w:pStyle w:val="ListParagraph"/>
        <w:numPr>
          <w:ilvl w:val="0"/>
          <w:numId w:val="2"/>
        </w:numPr>
      </w:pPr>
      <w:r>
        <w:t>Decide whether any improvements in delivery speed and rate of emission by use of multi-modal transport, rather than a dependence on rail, are fiscally feasible.</w:t>
      </w:r>
    </w:p>
    <w:p w:rsidR="00433986" w:rsidRDefault="00D321B3" w:rsidP="00433986">
      <w:pPr>
        <w:pStyle w:val="ListParagraph"/>
        <w:numPr>
          <w:ilvl w:val="0"/>
          <w:numId w:val="2"/>
        </w:numPr>
      </w:pPr>
      <w:r>
        <w:t>Analyze emissions currently produced by rail freight transportation</w:t>
      </w:r>
      <w:r w:rsidR="006C4399">
        <w:t xml:space="preserve"> of </w:t>
      </w:r>
      <w:r w:rsidR="00084E8C">
        <w:t>cotton</w:t>
      </w:r>
      <w:r>
        <w:t>.</w:t>
      </w:r>
    </w:p>
    <w:p w:rsidR="00433986" w:rsidRDefault="00433986" w:rsidP="00433986">
      <w:pPr>
        <w:pStyle w:val="ListParagraph"/>
        <w:numPr>
          <w:ilvl w:val="0"/>
          <w:numId w:val="2"/>
        </w:numPr>
      </w:pPr>
      <w:r>
        <w:t>Analyze freight travel demand after 10 years assuming a 2% growth rate.</w:t>
      </w:r>
    </w:p>
    <w:p w:rsidR="00433986" w:rsidRDefault="00433986" w:rsidP="00433986">
      <w:pPr>
        <w:pStyle w:val="ListParagraph"/>
        <w:numPr>
          <w:ilvl w:val="0"/>
          <w:numId w:val="2"/>
        </w:numPr>
      </w:pPr>
      <w:r>
        <w:t>Value engineering of B-C analysis for any proposed improvements t</w:t>
      </w:r>
      <w:r w:rsidR="005C7191">
        <w:t>o transportation methods</w:t>
      </w:r>
      <w:r>
        <w:t>.</w:t>
      </w:r>
    </w:p>
    <w:p w:rsidR="006C4399" w:rsidRDefault="006C4399" w:rsidP="00433986">
      <w:pPr>
        <w:pStyle w:val="ListParagraph"/>
        <w:numPr>
          <w:ilvl w:val="0"/>
          <w:numId w:val="2"/>
        </w:numPr>
      </w:pPr>
      <w:r>
        <w:t>The scope o</w:t>
      </w:r>
      <w:r w:rsidR="005C7191">
        <w:t>f this study will be from Tupelo, MS, to Gulfport, MS</w:t>
      </w:r>
      <w:r w:rsidR="003751C0">
        <w:t>.</w:t>
      </w:r>
    </w:p>
    <w:p w:rsidR="003751C0" w:rsidRDefault="003751C0" w:rsidP="003751C0"/>
    <w:p w:rsidR="00433986" w:rsidRDefault="00433986" w:rsidP="00433986">
      <w:r>
        <w:rPr>
          <w:b/>
        </w:rPr>
        <w:t xml:space="preserve">Spatial Data: </w:t>
      </w:r>
      <w:r w:rsidR="003751C0">
        <w:rPr>
          <w:b/>
        </w:rPr>
        <w:t>T</w:t>
      </w:r>
      <w:r>
        <w:t>his study will make use of a database provided by the MDOT for a previous study that has information about locations of railways. Information will be gather</w:t>
      </w:r>
      <w:r w:rsidR="003751C0">
        <w:t>ed from sources such as the USDA</w:t>
      </w:r>
      <w:r>
        <w:t xml:space="preserve"> website, US Census, American </w:t>
      </w:r>
      <w:proofErr w:type="spellStart"/>
      <w:r>
        <w:t>FactFinder</w:t>
      </w:r>
      <w:proofErr w:type="spellEnd"/>
      <w:r>
        <w:t>, and other databases.</w:t>
      </w:r>
    </w:p>
    <w:p w:rsidR="00433986" w:rsidRDefault="00433986" w:rsidP="00433986"/>
    <w:p w:rsidR="00433986" w:rsidRDefault="00433986" w:rsidP="00433986">
      <w:r>
        <w:rPr>
          <w:b/>
        </w:rPr>
        <w:t xml:space="preserve">Software Tools: </w:t>
      </w:r>
      <w:r>
        <w:t>This study will make use of GeoMedia, Google Earth, and Microsoft Excel. Any other software used during the course of this study will be listed in the final project presentation.</w:t>
      </w:r>
    </w:p>
    <w:p w:rsidR="00433986" w:rsidRDefault="00433986" w:rsidP="00433986"/>
    <w:p w:rsidR="003751C0" w:rsidRDefault="00433986" w:rsidP="00433986">
      <w:r>
        <w:rPr>
          <w:b/>
        </w:rPr>
        <w:t>Analysis Methodology:</w:t>
      </w:r>
    </w:p>
    <w:p w:rsidR="00433986" w:rsidRDefault="003751C0" w:rsidP="003751C0">
      <w:pPr>
        <w:pStyle w:val="ListParagraph"/>
        <w:numPr>
          <w:ilvl w:val="0"/>
          <w:numId w:val="3"/>
        </w:numPr>
      </w:pPr>
      <w:r>
        <w:t xml:space="preserve">Find data tabulating the amount of </w:t>
      </w:r>
      <w:r w:rsidR="00084E8C">
        <w:t>cotton</w:t>
      </w:r>
      <w:r>
        <w:t xml:space="preserve"> shipped from MS by truck and by rail within the last 10 years</w:t>
      </w:r>
      <w:r w:rsidR="00433986">
        <w:t>.</w:t>
      </w:r>
      <w:r w:rsidR="00FF2BCF">
        <w:t xml:space="preserve"> </w:t>
      </w:r>
    </w:p>
    <w:p w:rsidR="003751C0" w:rsidRDefault="003751C0" w:rsidP="003751C0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GeoWorkspace</w:t>
      </w:r>
      <w:proofErr w:type="spellEnd"/>
      <w:r>
        <w:t xml:space="preserve"> Profile including a buffer of a major</w:t>
      </w:r>
      <w:r w:rsidR="00FF2BCF">
        <w:t xml:space="preserve"> railway between two MS locales</w:t>
      </w:r>
      <w:r>
        <w:t xml:space="preserve">, namely </w:t>
      </w:r>
      <w:r w:rsidR="00FF2BCF">
        <w:t>Tupelo to Gulfport</w:t>
      </w:r>
      <w:r>
        <w:t>.</w:t>
      </w:r>
      <w:r w:rsidR="00C3542E">
        <w:t xml:space="preserve"> </w:t>
      </w:r>
    </w:p>
    <w:p w:rsidR="003751C0" w:rsidRDefault="003751C0" w:rsidP="003751C0">
      <w:pPr>
        <w:pStyle w:val="ListParagraph"/>
        <w:numPr>
          <w:ilvl w:val="0"/>
          <w:numId w:val="3"/>
        </w:numPr>
      </w:pPr>
      <w:r>
        <w:t>Using the buffered network, compile spatial data about the distance of the railway versus that of an alternate road.</w:t>
      </w:r>
      <w:r w:rsidR="00C3542E">
        <w:t xml:space="preserve"> </w:t>
      </w:r>
    </w:p>
    <w:p w:rsidR="003751C0" w:rsidRDefault="003751C0" w:rsidP="003751C0">
      <w:pPr>
        <w:pStyle w:val="ListParagraph"/>
        <w:numPr>
          <w:ilvl w:val="0"/>
          <w:numId w:val="3"/>
        </w:numPr>
      </w:pPr>
      <w:r>
        <w:t xml:space="preserve">Measure the cost efficiency of rail versus truck transport of </w:t>
      </w:r>
      <w:r w:rsidR="00084E8C">
        <w:t>cotton</w:t>
      </w:r>
      <w:r>
        <w:t xml:space="preserve"> based on values from the past and forecasting into the future.</w:t>
      </w:r>
      <w:r w:rsidR="003C1220">
        <w:t xml:space="preserve"> </w:t>
      </w:r>
    </w:p>
    <w:p w:rsidR="003751C0" w:rsidRDefault="003751C0" w:rsidP="003751C0">
      <w:pPr>
        <w:pStyle w:val="ListParagraph"/>
        <w:numPr>
          <w:ilvl w:val="0"/>
          <w:numId w:val="3"/>
        </w:numPr>
      </w:pPr>
      <w:r>
        <w:t>Measure emissions, such as: CO</w:t>
      </w:r>
      <w:r>
        <w:rPr>
          <w:vertAlign w:val="subscript"/>
        </w:rPr>
        <w:t>2</w:t>
      </w:r>
      <w:r>
        <w:t>, NO</w:t>
      </w:r>
      <w:r>
        <w:rPr>
          <w:vertAlign w:val="subscript"/>
        </w:rPr>
        <w:t>x</w:t>
      </w:r>
      <w:r>
        <w:t>, PM</w:t>
      </w:r>
      <w:r>
        <w:softHyphen/>
      </w:r>
      <w:r>
        <w:rPr>
          <w:vertAlign w:val="subscript"/>
        </w:rPr>
        <w:t>2.5</w:t>
      </w:r>
      <w:r>
        <w:t>, and PM</w:t>
      </w:r>
      <w:r>
        <w:rPr>
          <w:vertAlign w:val="subscript"/>
        </w:rPr>
        <w:t>10</w:t>
      </w:r>
      <w:r>
        <w:t>.</w:t>
      </w:r>
      <w:r w:rsidR="003C1220">
        <w:t xml:space="preserve"> </w:t>
      </w:r>
    </w:p>
    <w:p w:rsidR="00C27D63" w:rsidRDefault="00C27D63" w:rsidP="00433986"/>
    <w:p w:rsidR="00C27D63" w:rsidRDefault="00C27D63" w:rsidP="00433986">
      <w:r>
        <w:rPr>
          <w:b/>
        </w:rPr>
        <w:t>Expected Output Results:</w:t>
      </w:r>
      <w:r w:rsidR="0021602C">
        <w:rPr>
          <w:b/>
        </w:rPr>
        <w:t xml:space="preserve"> </w:t>
      </w:r>
      <w:r w:rsidR="0021602C">
        <w:t xml:space="preserve">Results of this study are expected to show the most optimal use of railway freight transportation when referenced by cost, emissions, and </w:t>
      </w:r>
      <w:r w:rsidR="009237EA">
        <w:t xml:space="preserve">freight delivery </w:t>
      </w:r>
      <w:r w:rsidR="0021602C">
        <w:t>time. Added benefits of this study will be to possibly diminish the amount of time spent by passenger vehicle at railway crossings.</w:t>
      </w:r>
    </w:p>
    <w:p w:rsidR="009237EA" w:rsidRDefault="009237EA" w:rsidP="00433986"/>
    <w:p w:rsidR="00433D77" w:rsidRDefault="00433D77" w:rsidP="00433986">
      <w:pPr>
        <w:rPr>
          <w:b/>
        </w:rPr>
      </w:pPr>
    </w:p>
    <w:p w:rsidR="009237EA" w:rsidRDefault="009237EA" w:rsidP="00433986">
      <w:r>
        <w:rPr>
          <w:b/>
        </w:rPr>
        <w:lastRenderedPageBreak/>
        <w:t xml:space="preserve">Benefits and Lessons to Be Learnt: </w:t>
      </w:r>
      <w:r>
        <w:t xml:space="preserve">Benefits of this study will be a more cost efficient freight delivery system, a decrease in harmful emissions by freight vehicles by methods of </w:t>
      </w:r>
      <w:r w:rsidR="003751C0">
        <w:t>diverting freight to other modes when at a</w:t>
      </w:r>
      <w:r w:rsidR="005C7191">
        <w:t xml:space="preserve"> borderline distance such as 300</w:t>
      </w:r>
      <w:r w:rsidR="003751C0">
        <w:t xml:space="preserve"> </w:t>
      </w:r>
      <w:r w:rsidR="005C7191">
        <w:t>miles</w:t>
      </w:r>
      <w:r w:rsidR="003751C0">
        <w:t>, and minimizing delivery time</w:t>
      </w:r>
      <w:r>
        <w:t>.</w:t>
      </w:r>
    </w:p>
    <w:p w:rsidR="009237EA" w:rsidRDefault="009237EA" w:rsidP="00433986"/>
    <w:p w:rsidR="009237EA" w:rsidRDefault="009237EA" w:rsidP="00433986">
      <w:r>
        <w:rPr>
          <w:b/>
        </w:rPr>
        <w:t xml:space="preserve">References: </w:t>
      </w:r>
    </w:p>
    <w:p w:rsidR="009237EA" w:rsidRDefault="00F06895" w:rsidP="00F06895">
      <w:pPr>
        <w:ind w:left="720" w:hanging="720"/>
      </w:pPr>
      <w:r>
        <w:t xml:space="preserve">Uddin, </w:t>
      </w:r>
      <w:proofErr w:type="spellStart"/>
      <w:r>
        <w:t>Waheed</w:t>
      </w:r>
      <w:proofErr w:type="spellEnd"/>
      <w:r>
        <w:t xml:space="preserve">, Dr. </w:t>
      </w:r>
      <w:r w:rsidR="009237EA">
        <w:t>CE 581</w:t>
      </w:r>
      <w:r>
        <w:t xml:space="preserve">: Multimodal Transportation Engineering. Vol. Course Resource </w:t>
      </w:r>
      <w:proofErr w:type="spellStart"/>
      <w:r>
        <w:t>Notebook.Print</w:t>
      </w:r>
      <w:proofErr w:type="spellEnd"/>
      <w:r>
        <w:t>, 2017.</w:t>
      </w:r>
    </w:p>
    <w:p w:rsidR="00F06895" w:rsidRDefault="00F06895" w:rsidP="00F06895">
      <w:pPr>
        <w:ind w:left="720" w:hanging="720"/>
      </w:pPr>
      <w:r>
        <w:t xml:space="preserve">Uddin, </w:t>
      </w:r>
      <w:proofErr w:type="spellStart"/>
      <w:r>
        <w:t>Waheed</w:t>
      </w:r>
      <w:proofErr w:type="spellEnd"/>
      <w:r>
        <w:t xml:space="preserve">, Dr. CE 495: Geospatial Analysis and Visualization Applications. Vol. Course Lecture </w:t>
      </w:r>
      <w:proofErr w:type="spellStart"/>
      <w:r>
        <w:t>Notebook.Print</w:t>
      </w:r>
      <w:proofErr w:type="spellEnd"/>
      <w:r>
        <w:t>, 2016.</w:t>
      </w:r>
    </w:p>
    <w:p w:rsidR="00F06895" w:rsidRDefault="00F06895" w:rsidP="00F06895">
      <w:pPr>
        <w:ind w:left="720" w:hanging="720"/>
      </w:pPr>
      <w:r>
        <w:t xml:space="preserve">Uddin, </w:t>
      </w:r>
      <w:proofErr w:type="spellStart"/>
      <w:r>
        <w:t>Waheed</w:t>
      </w:r>
      <w:proofErr w:type="spellEnd"/>
      <w:r>
        <w:t xml:space="preserve">, Dr. CE 481: Transportation Engineering I. Vol. Course Lecture </w:t>
      </w:r>
      <w:proofErr w:type="spellStart"/>
      <w:r>
        <w:t>Notebook.Print</w:t>
      </w:r>
      <w:proofErr w:type="spellEnd"/>
      <w:r>
        <w:t>, 2014.</w:t>
      </w:r>
    </w:p>
    <w:p w:rsidR="003751C0" w:rsidRDefault="00F06895" w:rsidP="00F06895">
      <w:pPr>
        <w:ind w:left="720" w:hanging="720"/>
      </w:pPr>
      <w:r>
        <w:t xml:space="preserve">US Department of Agriculture — </w:t>
      </w:r>
      <w:hyperlink r:id="rId5" w:history="1">
        <w:r w:rsidR="006B4A97" w:rsidRPr="00FB77DE">
          <w:rPr>
            <w:rStyle w:val="Hyperlink"/>
          </w:rPr>
          <w:t>www.ams.usda.gov</w:t>
        </w:r>
      </w:hyperlink>
      <w:r w:rsidR="006B4A97">
        <w:t>, Accessed 19 November 2017</w:t>
      </w:r>
    </w:p>
    <w:p w:rsidR="009237EA" w:rsidRPr="009237EA" w:rsidRDefault="00F06895" w:rsidP="00F06895">
      <w:pPr>
        <w:ind w:left="720" w:hanging="720"/>
      </w:pPr>
      <w:r>
        <w:t xml:space="preserve">US Census — </w:t>
      </w:r>
      <w:r w:rsidR="006B4A97">
        <w:t>www.</w:t>
      </w:r>
      <w:r w:rsidR="009237EA">
        <w:t>factfinder.census.gov</w:t>
      </w:r>
      <w:r w:rsidR="006B4A97">
        <w:t>, Accessed 19 November 2017</w:t>
      </w:r>
    </w:p>
    <w:p w:rsidR="00433986" w:rsidRDefault="00F06895" w:rsidP="00F06895">
      <w:pPr>
        <w:ind w:left="720" w:hanging="720"/>
      </w:pPr>
      <w:r>
        <w:t xml:space="preserve">TX Tech University — </w:t>
      </w:r>
      <w:hyperlink r:id="rId6" w:history="1">
        <w:r w:rsidR="006B4A97" w:rsidRPr="00FB77DE">
          <w:rPr>
            <w:rStyle w:val="Hyperlink"/>
          </w:rPr>
          <w:t>www.depts.ttu.edu</w:t>
        </w:r>
      </w:hyperlink>
      <w:r w:rsidR="006B4A97">
        <w:t>, Accessed 25 November 2017</w:t>
      </w:r>
    </w:p>
    <w:p w:rsidR="00433986" w:rsidRDefault="00F06895" w:rsidP="00F06895">
      <w:pPr>
        <w:ind w:left="720" w:hanging="720"/>
      </w:pPr>
      <w:proofErr w:type="spellStart"/>
      <w:r>
        <w:t>Torian</w:t>
      </w:r>
      <w:proofErr w:type="spellEnd"/>
      <w:r>
        <w:t xml:space="preserve">, Richard — </w:t>
      </w:r>
      <w:r w:rsidR="005C7191">
        <w:t>richardtorian.blogspot.com, Accessed 25 November 2017</w:t>
      </w:r>
    </w:p>
    <w:p w:rsidR="00F06895" w:rsidRDefault="00F06895" w:rsidP="00F06895">
      <w:pPr>
        <w:ind w:left="720" w:hanging="720"/>
      </w:pPr>
      <w:r>
        <w:t xml:space="preserve">Cotton — </w:t>
      </w:r>
      <w:hyperlink r:id="rId7" w:history="1">
        <w:r w:rsidRPr="00CE24DF">
          <w:rPr>
            <w:rStyle w:val="Hyperlink"/>
          </w:rPr>
          <w:t>http://www.cotton.org/econ/cropinfo/costsreturns/portal.cfm</w:t>
        </w:r>
      </w:hyperlink>
      <w:r>
        <w:t>, Accessed 23 November 2017</w:t>
      </w:r>
    </w:p>
    <w:p w:rsidR="00F06895" w:rsidRDefault="00F06895" w:rsidP="00F06895">
      <w:pPr>
        <w:ind w:left="720" w:hanging="720"/>
      </w:pPr>
      <w:r>
        <w:t xml:space="preserve">Cotton — </w:t>
      </w:r>
      <w:hyperlink r:id="rId8" w:history="1">
        <w:r w:rsidRPr="00CE24DF">
          <w:rPr>
            <w:rStyle w:val="Hyperlink"/>
          </w:rPr>
          <w:t>http://www.cotton.org/tech/bale/bale-description.cfm</w:t>
        </w:r>
      </w:hyperlink>
      <w:r>
        <w:t>, Accessed 23 November 2017</w:t>
      </w:r>
    </w:p>
    <w:p w:rsidR="002C620C" w:rsidRDefault="007E1F47" w:rsidP="00F06895">
      <w:pPr>
        <w:ind w:left="720" w:hanging="720"/>
      </w:pPr>
      <w:r>
        <w:t xml:space="preserve">EPA </w:t>
      </w:r>
      <w:r>
        <w:t>—</w:t>
      </w:r>
      <w:r>
        <w:t xml:space="preserve"> </w:t>
      </w:r>
      <w:hyperlink r:id="rId9" w:history="1">
        <w:r w:rsidRPr="000A37F4">
          <w:rPr>
            <w:rStyle w:val="Hyperlink"/>
          </w:rPr>
          <w:t>https://www3.epa.gov/ttnchie1/conference/ei20/session8/mbergin.pdf</w:t>
        </w:r>
      </w:hyperlink>
      <w:r>
        <w:t>, Accessed 30 November 2017</w:t>
      </w:r>
    </w:p>
    <w:p w:rsidR="003C1220" w:rsidRPr="005C7191" w:rsidRDefault="003C1220" w:rsidP="003C1220">
      <w:pPr>
        <w:ind w:left="720" w:hanging="720"/>
      </w:pPr>
      <w:proofErr w:type="spellStart"/>
      <w:r>
        <w:t>TennTom</w:t>
      </w:r>
      <w:proofErr w:type="spellEnd"/>
      <w:r>
        <w:t xml:space="preserve"> —</w:t>
      </w:r>
      <w:r>
        <w:t xml:space="preserve"> </w:t>
      </w:r>
      <w:hyperlink r:id="rId10" w:history="1">
        <w:r w:rsidRPr="000A37F4">
          <w:rPr>
            <w:rStyle w:val="Hyperlink"/>
          </w:rPr>
          <w:t>http://business.tenntom.org/why-use-the-waterway/shipping-comparisons/</w:t>
        </w:r>
      </w:hyperlink>
      <w:r>
        <w:t>, Accessed 30 November 2017</w:t>
      </w:r>
    </w:p>
    <w:sectPr w:rsidR="003C1220" w:rsidRPr="005C7191" w:rsidSect="00AE41B4">
      <w:type w:val="continuous"/>
      <w:pgSz w:w="12240" w:h="15840"/>
      <w:pgMar w:top="1440" w:right="1440" w:bottom="1440" w:left="1440" w:header="1440" w:footer="144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10349"/>
    <w:multiLevelType w:val="hybridMultilevel"/>
    <w:tmpl w:val="9190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5441"/>
    <w:multiLevelType w:val="hybridMultilevel"/>
    <w:tmpl w:val="2EF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A0E1B"/>
    <w:multiLevelType w:val="hybridMultilevel"/>
    <w:tmpl w:val="C408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2"/>
  </w:compat>
  <w:rsids>
    <w:rsidRoot w:val="00561645"/>
    <w:rsid w:val="00084E8C"/>
    <w:rsid w:val="001D2F84"/>
    <w:rsid w:val="0021602C"/>
    <w:rsid w:val="002B5D96"/>
    <w:rsid w:val="002C620C"/>
    <w:rsid w:val="003751C0"/>
    <w:rsid w:val="003C1220"/>
    <w:rsid w:val="004314B7"/>
    <w:rsid w:val="00433986"/>
    <w:rsid w:val="00433D77"/>
    <w:rsid w:val="00447881"/>
    <w:rsid w:val="0047264F"/>
    <w:rsid w:val="00473DCE"/>
    <w:rsid w:val="00515E8E"/>
    <w:rsid w:val="00561645"/>
    <w:rsid w:val="005C7191"/>
    <w:rsid w:val="006B0ECE"/>
    <w:rsid w:val="006B4A97"/>
    <w:rsid w:val="006C4399"/>
    <w:rsid w:val="007B7E25"/>
    <w:rsid w:val="007E1F47"/>
    <w:rsid w:val="008E7255"/>
    <w:rsid w:val="008E7BD6"/>
    <w:rsid w:val="009237EA"/>
    <w:rsid w:val="00980CCB"/>
    <w:rsid w:val="00A857FE"/>
    <w:rsid w:val="00AA6216"/>
    <w:rsid w:val="00AE3EB7"/>
    <w:rsid w:val="00AE41B4"/>
    <w:rsid w:val="00B9455F"/>
    <w:rsid w:val="00C27D63"/>
    <w:rsid w:val="00C3542E"/>
    <w:rsid w:val="00CF3C16"/>
    <w:rsid w:val="00D020C8"/>
    <w:rsid w:val="00D321B3"/>
    <w:rsid w:val="00EE6A02"/>
    <w:rsid w:val="00F06895"/>
    <w:rsid w:val="00F74CA9"/>
    <w:rsid w:val="00F87865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1981"/>
  <w15:docId w15:val="{6A3CA67E-BBCC-446B-B3E6-BDF5249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7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on.org/tech/bale/bale-description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tton.org/econ/cropinfo/costsreturns/portal.c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pts.tt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ms.usda.gov" TargetMode="External"/><Relationship Id="rId10" Type="http://schemas.openxmlformats.org/officeDocument/2006/relationships/hyperlink" Target="http://business.tenntom.org/why-use-the-waterway/shipping-comparis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.epa.gov/ttnchie1/conference/ei20/session8/mberg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22</cp:revision>
  <dcterms:created xsi:type="dcterms:W3CDTF">2017-11-01T17:23:00Z</dcterms:created>
  <dcterms:modified xsi:type="dcterms:W3CDTF">2017-12-01T08:49:00Z</dcterms:modified>
</cp:coreProperties>
</file>