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设计思路：先在基础信息里填入信息，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基础信息管理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在采购订单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、采购进货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中新增、修改内显示基础信息名字（仓库，客户，供应商），新增提交未审核（由采购、销售汇总审核中审核）。采购收货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采购管理-采购收获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提交未结算→下面一样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采购进货、销售出货、采购订单、销售订单，除字段与状态不同，其他一样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、销售订单、采购进货、销售出货（新增、修改弹出框）：有两个下拉框，采购订单（一个为仓库，一个为供应商），销售订单（一个为仓库，一个为客户），客户，供应商，仓库中的信息由基础信息管理获得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采购人员提交新增采购订单，管理人员进行审核：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统计汇总表-采购汇总审核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采购订单状态：只能是未审核→通过新增提交→采购订单汇总审核（修改状态）→采购订单状态（已审核）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销售人员提交新增销售订单，管理人员进行审核：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统计汇总表-销售汇总审核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销售订单状态：只能是未审核→通过新增提交→销售订单汇总审核（修改状态）→销售订单状态（已审核）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财务管理：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采购收货状态：只能是未结算→通过新增提交→付款审核（修改状态）→采购收货状态（已结算）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销售出货状态：只能是未结算→通过新增提交→收款审核（修改状态）→采购收货状态（已结算）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已结算入库并修改账户存款：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在结算后进入库存调拨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结算成功→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库存调拨（数量、状态）→仓库汇总（改变出库和入库总数）（药品信息管理）→库存预警设置（根据仓库汇总的库存数）→库存预警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结算成功（付款、收款）→账户（需要在刚开始的时候输入）=总-付款+收款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问题一：采购收货与销售出货：新增有状态问题，无状态标签，表的右上角缺一块，删除效果不统一（不需要这个效果）</w:t>
      </w:r>
    </w:p>
    <w:p>
      <w:r>
        <w:drawing>
          <wp:inline distT="0" distB="0" distL="114300" distR="114300">
            <wp:extent cx="232410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132969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6195" cy="11957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问题二：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51660" cy="1684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738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问题三：调拨与预警表无法显示</w:t>
      </w:r>
    </w:p>
    <w:p>
      <w:r>
        <w:drawing>
          <wp:inline distT="0" distB="0" distL="114300" distR="114300">
            <wp:extent cx="188976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问题四：系统退出，无法退出</w:t>
      </w:r>
    </w:p>
    <w:p>
      <w:r>
        <w:drawing>
          <wp:inline distT="0" distB="0" distL="114300" distR="114300">
            <wp:extent cx="1790700" cy="1501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问题五：删除效果不要，并且有些表有有些表没，并且删除判断有问题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9995" cy="137985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08394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问题六：</w:t>
      </w:r>
      <w:r>
        <w:rPr>
          <w:rFonts w:hint="eastAsia"/>
          <w:lang w:val="en-US" w:eastAsia="zh-CN"/>
        </w:rPr>
        <w:t>库存预警是大于显示最小量，可以重复设置，加个判断if，</w:t>
      </w:r>
      <w:r>
        <w:rPr>
          <w:rFonts w:hint="eastAsia"/>
          <w:color w:val="FF0000"/>
          <w:lang w:val="en-US" w:eastAsia="zh-CN"/>
        </w:rPr>
        <w:t>并且无法删除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问题七：</w:t>
      </w:r>
      <w:r>
        <w:rPr>
          <w:rFonts w:hint="eastAsia"/>
          <w:color w:val="FF0000"/>
          <w:lang w:val="en-US" w:eastAsia="zh-CN"/>
        </w:rPr>
        <w:t>仓库汇总，库存有负数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问题八：</w:t>
      </w:r>
      <w:r>
        <w:rPr>
          <w:rFonts w:hint="eastAsia"/>
          <w:lang w:val="en-US" w:eastAsia="zh-CN"/>
        </w:rPr>
        <w:t>表与文件一一对应，前台jsp与后台java太混乱了（19个java文件），对不上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问题九：套用模板后，前台文件过多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问题十：各表的字段，不统一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问题十一：各管理对应名称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采购收货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财务管理: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付款审核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基础信息管理：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供应商管理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操作人员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1171"/>
    <w:rsid w:val="002674A0"/>
    <w:rsid w:val="087D3EF0"/>
    <w:rsid w:val="0AB601EF"/>
    <w:rsid w:val="0B2243DA"/>
    <w:rsid w:val="0E823D4D"/>
    <w:rsid w:val="10EF3690"/>
    <w:rsid w:val="124A7D9C"/>
    <w:rsid w:val="13366E09"/>
    <w:rsid w:val="1348600E"/>
    <w:rsid w:val="13A96BAD"/>
    <w:rsid w:val="15334C23"/>
    <w:rsid w:val="16765955"/>
    <w:rsid w:val="172A6F67"/>
    <w:rsid w:val="1748292B"/>
    <w:rsid w:val="18093123"/>
    <w:rsid w:val="2162250C"/>
    <w:rsid w:val="2365001C"/>
    <w:rsid w:val="23A04A87"/>
    <w:rsid w:val="2421154B"/>
    <w:rsid w:val="24662BA6"/>
    <w:rsid w:val="30175EE4"/>
    <w:rsid w:val="35C61F08"/>
    <w:rsid w:val="3B3573E5"/>
    <w:rsid w:val="3D31680D"/>
    <w:rsid w:val="40A56399"/>
    <w:rsid w:val="47E45C81"/>
    <w:rsid w:val="48194B4A"/>
    <w:rsid w:val="49F13A18"/>
    <w:rsid w:val="4B3B1287"/>
    <w:rsid w:val="515E4E74"/>
    <w:rsid w:val="587A70CB"/>
    <w:rsid w:val="5B610151"/>
    <w:rsid w:val="5DDA5877"/>
    <w:rsid w:val="62211557"/>
    <w:rsid w:val="65B90C89"/>
    <w:rsid w:val="66FE1171"/>
    <w:rsid w:val="69AE64C5"/>
    <w:rsid w:val="69D61770"/>
    <w:rsid w:val="6D8F1E69"/>
    <w:rsid w:val="781B6915"/>
    <w:rsid w:val="781C4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2018-04-09T06:29:00Z</dcterms:created>
  <dc:creator>745104248</dc:creator>
  <cp:lastModifiedBy>Sunshine</cp:lastModifiedBy>
  <dcterms:modified xsi:type="dcterms:W3CDTF">2018-04-11T02:36:14Z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