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C5" w:rsidRDefault="001314C5" w:rsidP="00EB725D">
      <w:proofErr w:type="spellStart"/>
      <w:r>
        <w:t>Ruoting</w:t>
      </w:r>
      <w:proofErr w:type="spellEnd"/>
      <w:r>
        <w:t xml:space="preserve"> Wang</w:t>
      </w:r>
    </w:p>
    <w:p w:rsidR="00EB725D" w:rsidRDefault="00EB725D" w:rsidP="00EB725D">
      <w:r>
        <w:t>Assignment 1</w:t>
      </w:r>
    </w:p>
    <w:p w:rsidR="00EB725D" w:rsidRDefault="00EB725D" w:rsidP="00EB725D">
      <w:r>
        <w:t xml:space="preserve">Assumptions: </w:t>
      </w:r>
    </w:p>
    <w:p w:rsidR="00F968F5" w:rsidRDefault="00F968F5" w:rsidP="00EB725D">
      <w:r>
        <w:t xml:space="preserve">We are buying/selling at the open and </w:t>
      </w:r>
      <w:proofErr w:type="spellStart"/>
      <w:r>
        <w:t>adj_close</w:t>
      </w:r>
      <w:proofErr w:type="spellEnd"/>
      <w:r>
        <w:t xml:space="preserve"> price, and our algorithm depends on these two values</w:t>
      </w:r>
      <w:r w:rsidR="004C29E4">
        <w:t>, regardless</w:t>
      </w:r>
      <w:r w:rsidR="002D65E9">
        <w:t xml:space="preserve"> of dividend</w:t>
      </w:r>
      <w:r w:rsidR="004C29E4">
        <w:t xml:space="preserve"> devaluation</w:t>
      </w:r>
      <w:r>
        <w:t>.</w:t>
      </w:r>
    </w:p>
    <w:p w:rsidR="00EB725D" w:rsidRDefault="00EB725D" w:rsidP="00EB725D">
      <w:r>
        <w:t>Rounding takes place after each calculation.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Shares bought/sold are first calculated for each day and rounded to 2 decimal places.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 xml:space="preserve">End of day profit is calculated using the number of shares * </w:t>
      </w:r>
      <w:proofErr w:type="spellStart"/>
      <w:r>
        <w:t>adj_close</w:t>
      </w:r>
      <w:proofErr w:type="spellEnd"/>
      <w:r>
        <w:t xml:space="preserve"> rounded to 2 decimal places.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Finally, total Profit/Loss (including the initial day investment) for the day is rounded to 2 decimal places.</w:t>
      </w:r>
    </w:p>
    <w:p w:rsidR="00EB725D" w:rsidRDefault="00EB725D" w:rsidP="00EB725D">
      <w:r>
        <w:t>While price per share was discussed, there is no requirement it needs to be included in the assignment answers, therefore calculations of per share per day were left out.</w:t>
      </w:r>
    </w:p>
    <w:p w:rsidR="004357D8" w:rsidRDefault="004357D8" w:rsidP="00EB725D">
      <w:r>
        <w:t>The Stock Ticker ‘WMT’ was used.</w:t>
      </w:r>
    </w:p>
    <w:p w:rsidR="00EB725D" w:rsidRPr="00F968F5" w:rsidRDefault="00EB725D" w:rsidP="00EB725D">
      <w:pPr>
        <w:rPr>
          <w:b/>
        </w:rPr>
      </w:pPr>
      <w:r w:rsidRPr="00F968F5">
        <w:rPr>
          <w:b/>
        </w:rPr>
        <w:t>Question 1:</w:t>
      </w:r>
    </w:p>
    <w:p w:rsidR="004357D8" w:rsidRDefault="004357D8" w:rsidP="00EB725D">
      <w:r>
        <w:t>Average daily profit was calculated as the following:</w:t>
      </w:r>
    </w:p>
    <w:p w:rsidR="004357D8" w:rsidRDefault="004357D8" w:rsidP="00EB725D">
      <w:r>
        <w:t xml:space="preserve">If current day open &gt; previous </w:t>
      </w:r>
      <w:proofErr w:type="spellStart"/>
      <w:r>
        <w:t>adj_close</w:t>
      </w:r>
      <w:proofErr w:type="spellEnd"/>
      <w:r>
        <w:t>:</w:t>
      </w:r>
    </w:p>
    <w:p w:rsidR="004357D8" w:rsidRDefault="004357D8" w:rsidP="00EB725D">
      <w:r>
        <w:tab/>
        <w:t>Go Long:</w:t>
      </w:r>
    </w:p>
    <w:p w:rsidR="004357D8" w:rsidRDefault="004357D8" w:rsidP="00EB725D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-Money+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Money</m:t>
            </m:r>
          </m:num>
          <m:den>
            <m:r>
              <w:rPr>
                <w:rFonts w:ascii="Cambria Math" w:hAnsi="Cambria Math"/>
              </w:rPr>
              <m:t>Open</m:t>
            </m:r>
          </m:den>
        </m:f>
        <m:r>
          <w:rPr>
            <w:rFonts w:ascii="Cambria Math" w:hAnsi="Cambria Math"/>
          </w:rPr>
          <m:t xml:space="preserve">*adj_close </m:t>
        </m:r>
      </m:oMath>
    </w:p>
    <w:p w:rsidR="004357D8" w:rsidRDefault="004357D8" w:rsidP="004357D8">
      <w:r>
        <w:t>If current</w:t>
      </w:r>
      <w:r>
        <w:t xml:space="preserve"> day open &lt;</w:t>
      </w:r>
      <w:r>
        <w:t xml:space="preserve"> previous </w:t>
      </w:r>
      <w:proofErr w:type="spellStart"/>
      <w:r>
        <w:t>adj_close</w:t>
      </w:r>
      <w:proofErr w:type="spellEnd"/>
      <w:r>
        <w:t>:</w:t>
      </w:r>
    </w:p>
    <w:p w:rsidR="004357D8" w:rsidRDefault="004357D8" w:rsidP="004357D8">
      <w:r>
        <w:tab/>
        <w:t xml:space="preserve">Go </w:t>
      </w:r>
      <w:r>
        <w:t>Short</w:t>
      </w:r>
      <w:r>
        <w:t>:</w:t>
      </w:r>
    </w:p>
    <w:p w:rsidR="004357D8" w:rsidRDefault="004357D8" w:rsidP="004357D8">
      <w:r>
        <w:tab/>
      </w:r>
      <w:r>
        <w:tab/>
      </w:r>
      <m:oMath>
        <m:r>
          <w:rPr>
            <w:rFonts w:ascii="Cambria Math" w:hAnsi="Cambria Math"/>
          </w:rPr>
          <m:t>Money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Money</m:t>
            </m:r>
          </m:num>
          <m:den>
            <m:r>
              <w:rPr>
                <w:rFonts w:ascii="Cambria Math" w:hAnsi="Cambria Math"/>
              </w:rPr>
              <m:t>Open</m:t>
            </m:r>
          </m:den>
        </m:f>
        <m:r>
          <w:rPr>
            <w:rFonts w:ascii="Cambria Math" w:hAnsi="Cambria Math"/>
          </w:rPr>
          <m:t xml:space="preserve">*adj_close </m:t>
        </m:r>
      </m:oMath>
    </w:p>
    <w:p w:rsidR="004357D8" w:rsidRDefault="004357D8" w:rsidP="00EB725D">
      <w:r>
        <w:t>Adding each day’s total profits divided by the total number of days:</w:t>
      </w:r>
    </w:p>
    <w:p w:rsidR="00EB725D" w:rsidRDefault="00EB725D" w:rsidP="00EB725D">
      <w:r>
        <w:t xml:space="preserve">Average total daily profit: </w:t>
      </w:r>
      <w:r w:rsidRPr="004357D8">
        <w:rPr>
          <w:b/>
        </w:rPr>
        <w:t>$-7.61</w:t>
      </w:r>
    </w:p>
    <w:p w:rsidR="00EB725D" w:rsidRPr="00F968F5" w:rsidRDefault="00EB725D" w:rsidP="00EB725D">
      <w:pPr>
        <w:rPr>
          <w:b/>
        </w:rPr>
      </w:pPr>
      <w:r w:rsidRPr="00F968F5">
        <w:rPr>
          <w:b/>
        </w:rPr>
        <w:t>Question 2:</w:t>
      </w:r>
    </w:p>
    <w:p w:rsidR="00EB725D" w:rsidRDefault="00EB725D" w:rsidP="00EB725D">
      <w:r>
        <w:t>Long position profit: $-11</w:t>
      </w:r>
      <w:r>
        <w:t>,</w:t>
      </w:r>
      <w:r>
        <w:t>490.98</w:t>
      </w:r>
    </w:p>
    <w:p w:rsidR="00EB725D" w:rsidRDefault="00EB725D" w:rsidP="00EB725D">
      <w:r>
        <w:t>Short position profit: $13.98</w:t>
      </w:r>
    </w:p>
    <w:p w:rsidR="00F968F5" w:rsidRDefault="00EB725D" w:rsidP="00EB725D">
      <w:r>
        <w:t>The short position profits are higher than the long position profits</w:t>
      </w:r>
      <w:r w:rsidR="00F968F5">
        <w:t xml:space="preserve">. It seems that due to dividend re-adjustment, there are calculations in here that aren’t reflected in our trading algorithm. Most of the time, </w:t>
      </w:r>
      <w:proofErr w:type="spellStart"/>
      <w:r w:rsidR="00F968F5">
        <w:t>adj_close</w:t>
      </w:r>
      <w:proofErr w:type="spellEnd"/>
      <w:r w:rsidR="00F968F5">
        <w:t xml:space="preserve"> will always be lower than open, and we’ll almost always be losing money on a long trade</w:t>
      </w:r>
      <w:r w:rsidR="00270866">
        <w:t xml:space="preserve">, since </w:t>
      </w:r>
      <w:proofErr w:type="spellStart"/>
      <w:r w:rsidR="00270866">
        <w:t>adj_close</w:t>
      </w:r>
      <w:proofErr w:type="spellEnd"/>
      <w:r w:rsidR="00270866">
        <w:t xml:space="preserve"> tends to be less than open by a significant amount</w:t>
      </w:r>
      <w:r w:rsidR="00F968F5">
        <w:t xml:space="preserve">. </w:t>
      </w:r>
    </w:p>
    <w:p w:rsidR="009301BD" w:rsidRDefault="009301BD" w:rsidP="00EB725D">
      <w:pPr>
        <w:rPr>
          <w:b/>
        </w:rPr>
      </w:pPr>
      <w:r>
        <w:rPr>
          <w:b/>
        </w:rPr>
        <w:lastRenderedPageBreak/>
        <w:t>Question 3:</w:t>
      </w:r>
    </w:p>
    <w:p w:rsidR="009301BD" w:rsidRDefault="008C78C0" w:rsidP="00EB725D">
      <w:r w:rsidRPr="008C78C0">
        <w:rPr>
          <w:noProof/>
        </w:rPr>
        <w:drawing>
          <wp:inline distT="0" distB="0" distL="0" distR="0">
            <wp:extent cx="3376437" cy="2531778"/>
            <wp:effectExtent l="0" t="0" r="0" b="1905"/>
            <wp:docPr id="4" name="Picture 4" descr="E:\Graduate_School\Python\Week_1\Threshold Trading Ques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raduate_School\Python\Week_1\Threshold Trading Question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66" cy="25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1F" w:rsidRDefault="000A271F" w:rsidP="00EB725D">
      <w:r>
        <w:t>Since the majority of the time when we go long, it’s always a loss (</w:t>
      </w:r>
      <w:proofErr w:type="spellStart"/>
      <w:r>
        <w:t>adj_close</w:t>
      </w:r>
      <w:proofErr w:type="spellEnd"/>
      <w:r>
        <w:t xml:space="preserve"> &lt; open) for most days, by increasing said threshold, we’re going to reduce our long trading</w:t>
      </w:r>
      <w:r w:rsidR="008C78C0">
        <w:t xml:space="preserve"> days</w:t>
      </w:r>
      <w:r>
        <w:t xml:space="preserve">, which increases our profit per share (since our short trades almost always make money). </w:t>
      </w:r>
      <w:r w:rsidR="002F1F87">
        <w:t xml:space="preserve">By increasing threshold, we are only going to be trading on heavy </w:t>
      </w:r>
      <w:r w:rsidR="00756C7E">
        <w:t xml:space="preserve">gap up days, which generally results in profits at end of day. This pattern seems to only be monotonic increasing, which means 10% might not be an optimal threshold. </w:t>
      </w:r>
      <w:r w:rsidR="00882CB3">
        <w:t xml:space="preserve">Raising that threshold may yield a maximum profit per day. Results may be skewed towards our short positions making more money as well (since the threshold to short is already high due to the calculation of </w:t>
      </w:r>
      <w:proofErr w:type="spellStart"/>
      <w:r w:rsidR="00882CB3">
        <w:t>adj_close</w:t>
      </w:r>
      <w:proofErr w:type="spellEnd"/>
      <w:r w:rsidR="00882CB3">
        <w:t xml:space="preserve"> to open being skewed by dividend calculation).</w:t>
      </w:r>
      <w:r w:rsidR="00B02E2D">
        <w:t xml:space="preserve"> Regardless, increasing threshold has the problem of trading less, which can decrease total profit despite a higher profit per day average.</w:t>
      </w:r>
    </w:p>
    <w:p w:rsidR="00B02E2D" w:rsidRDefault="005B0B94" w:rsidP="00EB725D">
      <w:pPr>
        <w:rPr>
          <w:b/>
        </w:rPr>
      </w:pPr>
      <w:r w:rsidRPr="005B0B94">
        <w:rPr>
          <w:b/>
        </w:rPr>
        <w:t>Question 4:</w:t>
      </w:r>
    </w:p>
    <w:p w:rsidR="008C78C0" w:rsidRDefault="008C78C0" w:rsidP="00EB725D">
      <w:pPr>
        <w:rPr>
          <w:b/>
        </w:rPr>
      </w:pPr>
      <w:r w:rsidRPr="008C78C0">
        <w:rPr>
          <w:b/>
          <w:noProof/>
        </w:rPr>
        <w:drawing>
          <wp:inline distT="0" distB="0" distL="0" distR="0">
            <wp:extent cx="3566758" cy="2674488"/>
            <wp:effectExtent l="0" t="0" r="0" b="0"/>
            <wp:docPr id="3" name="Picture 3" descr="E:\Graduate_School\Python\Week_1\Threshold Trading Questio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raduate_School\Python\Week_1\Threshold Trading Question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225" cy="267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E9" w:rsidRPr="002D65E9" w:rsidRDefault="002D65E9" w:rsidP="00EB725D">
      <w:r>
        <w:lastRenderedPageBreak/>
        <w:t>It seems that while profits decrease for going long, there are less trades, and more money per day on average comes from the inc</w:t>
      </w:r>
      <w:r w:rsidR="002E109C">
        <w:t>reased number of short position profits that are made.</w:t>
      </w:r>
      <w:r w:rsidR="00F079A7">
        <w:t xml:space="preserve"> Ironically, if we never went </w:t>
      </w:r>
      <w:proofErr w:type="spellStart"/>
      <w:r w:rsidR="00F079A7">
        <w:t>long</w:t>
      </w:r>
      <w:proofErr w:type="spellEnd"/>
      <w:r w:rsidR="00F079A7">
        <w:t xml:space="preserve"> with this strategy, we would see a significant increase in average profit per day.</w:t>
      </w:r>
      <w:bookmarkStart w:id="0" w:name="_GoBack"/>
      <w:bookmarkEnd w:id="0"/>
    </w:p>
    <w:sectPr w:rsidR="002D65E9" w:rsidRPr="002D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F3C62"/>
    <w:multiLevelType w:val="hybridMultilevel"/>
    <w:tmpl w:val="6FBC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D"/>
    <w:rsid w:val="000A271F"/>
    <w:rsid w:val="000A6D4F"/>
    <w:rsid w:val="001314C5"/>
    <w:rsid w:val="00270866"/>
    <w:rsid w:val="002954DC"/>
    <w:rsid w:val="002D65E9"/>
    <w:rsid w:val="002E109C"/>
    <w:rsid w:val="002F1F87"/>
    <w:rsid w:val="004357D8"/>
    <w:rsid w:val="004C29E4"/>
    <w:rsid w:val="005B0B94"/>
    <w:rsid w:val="00640D6D"/>
    <w:rsid w:val="006C3807"/>
    <w:rsid w:val="006D69D1"/>
    <w:rsid w:val="00732C58"/>
    <w:rsid w:val="00756C7E"/>
    <w:rsid w:val="00832D72"/>
    <w:rsid w:val="00882CB3"/>
    <w:rsid w:val="008C78C0"/>
    <w:rsid w:val="009301BD"/>
    <w:rsid w:val="00B02E2D"/>
    <w:rsid w:val="00EB725D"/>
    <w:rsid w:val="00F079A7"/>
    <w:rsid w:val="00F9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9ECD-88EA-4876-BCFE-20CDEB9F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20</cp:revision>
  <dcterms:created xsi:type="dcterms:W3CDTF">2020-05-23T15:58:00Z</dcterms:created>
  <dcterms:modified xsi:type="dcterms:W3CDTF">2020-05-23T17:47:00Z</dcterms:modified>
</cp:coreProperties>
</file>