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word/endnotes.xml" ContentType="application/vnd.openxmlformats-officedocument.wordprocessingml.endnotes+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o="urn:schemas-microsoft-com:office:office" xmlns:v="urn:schemas-microsoft-com:vml" xmlns:pic="http://schemas.openxmlformats.org/drawingml/2006/picture" xmlns:w="http://schemas.openxmlformats.org/wordprocessingml/2006/main" xmlns:r="http://schemas.openxmlformats.org/officeDocument/2006/relationships" xmlns:wp="http://schemas.openxmlformats.org/drawingml/2006/wordprocessingDrawing">
  <w:body>
    <w:tbl>
      <w:tblPr>
        <w:tblW w:w="0" w:type="auto"/>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Look w:firstRow="false" w:lastRow="false" w:firstColumn="false" w:lastColumn="false" w:noHBand="false" w:noVBand="false" w:val="0000"/>
      </w:tblPr>
      <w:tblGrid>
        <w:gridCol w:w="8522"/>
      </w:tblGrid>
      <w:tr>
        <w:trPr>
          <w:trHeight w:val="13674"/>
        </w:trPr>
        <w:tc>
          <w:tcPr>
            <w:tcW w:w="8522" w:type="dxa"/>
          </w:tcPr>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false" w:lastRow="false" w:firstColumn="false" w:lastColumn="false" w:noHBand="false" w:noVBand="false" w:val="0000"/>
            </w:tblPr>
            <w:tblGrid>
              <w:gridCol w:w="1291"/>
              <w:gridCol w:w="4727"/>
              <w:gridCol w:w="771"/>
              <w:gridCol w:w="1517"/>
            </w:tblGrid>
            <w:bookmarkStart w:id="1" w:colFirst="3" w:colLast="3" w:name="RaacCvMk密级01"/>
            <w:tr>
              <w:trPr>
                <w:trHeight w:val="567" w:hRule="exact"/>
              </w:trPr>
              <w:tc>
                <w:tcPr>
                  <w:tcW w:w="1291" w:type="dxa"/>
                  <w:tcBorders>
                    <w:top w:val="nil"/>
                    <w:left w:val="nil"/>
                    <w:bottom w:val="nil"/>
                    <w:right w:val="nil"/>
                  </w:tcBorders>
                  <w:vAlign w:val="bottom"/>
                </w:tcPr>
                <w:p>
                  <w:pPr>
                    <w:ind w:firstLine="240" w:firstLineChars="100"/>
                    <w:jc w:val="left"/>
                    <w:rPr>
                      <w:sz w:val="24"/>
                    </w:rPr>
                  </w:pPr>
                  <w:r>
                    <w:rPr>
                      <w:rFonts w:hint="eastAsia"/>
                      <w:sz w:val="24"/>
                    </w:rPr>
                    <w:t>进机号</w:t>
                  </w:r>
                </w:p>
              </w:tc>
              <w:tc>
                <w:tcPr>
                  <w:tcW w:w="4727" w:type="dxa"/>
                  <w:tcBorders>
                    <w:top w:val="nil"/>
                    <w:left w:val="nil"/>
                    <w:bottom w:val="nil"/>
                    <w:right w:val="nil"/>
                  </w:tcBorders>
                  <w:vAlign w:val="bottom"/>
                </w:tcPr>
                <w:p>
                  <w:pPr>
                    <w:ind w:right="-250" w:rightChars="-119"/>
                    <w:rPr>
                      <w:rFonts w:ascii="宋体"/>
                      <w:sz w:val="24"/>
                    </w:rPr>
                  </w:pPr>
                </w:p>
              </w:tc>
              <w:tc>
                <w:tcPr>
                  <w:tcW w:w="771" w:type="dxa"/>
                  <w:tcBorders>
                    <w:top w:val="nil"/>
                    <w:left w:val="nil"/>
                    <w:bottom w:val="nil"/>
                    <w:right w:val="nil"/>
                  </w:tcBorders>
                  <w:vAlign w:val="bottom"/>
                </w:tcPr>
                <w:p>
                  <w:pPr>
                    <w:ind w:right="-250" w:rightChars="-119"/>
                    <w:rPr>
                      <w:rFonts w:ascii="宋体"/>
                      <w:sz w:val="24"/>
                    </w:rPr>
                  </w:pPr>
                  <w:r>
                    <w:rPr>
                      <w:rFonts w:hint="eastAsia" w:ascii="宋体"/>
                      <w:sz w:val="24"/>
                    </w:rPr>
                    <w:t>密级</w:t>
                  </w:r>
                </w:p>
              </w:tc>
              <w:tc>
                <w:tcPr>
                  <w:tcW w:w="1517" w:type="dxa"/>
                  <w:tcBorders>
                    <w:top w:val="nil"/>
                    <w:left w:val="nil"/>
                    <w:bottom w:val="single" w:color="auto" w:sz="12" w:space="0"/>
                    <w:right w:val="nil"/>
                  </w:tcBorders>
                  <w:vAlign w:val="bottom"/>
                </w:tcPr>
                <w:p>
                  <w:pPr>
                    <w:ind w:right="-250" w:rightChars="-119"/>
                    <w:rPr>
                      <w:rFonts w:ascii="宋体" w:hAnsi="宋体"/>
                      <w:sz w:val="24"/>
                    </w:rPr>
                  </w:pPr>
                  <w:r>
                    <w:rPr>
                      <w:rFonts w:hint="eastAsia" w:ascii="宋体" w:hAnsi="宋体"/>
                      <w:sz w:val="24"/>
                    </w:rPr>
                    <w:t>公开</w:t>
                  </w:r>
                </w:p>
              </w:tc>
            </w:tr>
            <w:bookmarkEnd w:id="1"/>
            <w:bookmarkStart w:id="2" w:colFirst="3" w:colLast="3" w:name="RaacCvMk阶段标记01"/>
            <w:bookmarkStart w:id="3" w:colFirst="3" w:colLast="3" w:name="RaacCvMk阶段代号01"/>
            <w:tr>
              <w:trPr>
                <w:cantSplit/>
                <w:trHeight w:val="397" w:hRule="exact"/>
              </w:trPr>
              <w:tc>
                <w:tcPr>
                  <w:tcW w:w="1291" w:type="dxa"/>
                  <w:tcBorders>
                    <w:top w:val="nil"/>
                    <w:left w:val="nil"/>
                    <w:bottom w:val="nil"/>
                    <w:right w:val="nil"/>
                  </w:tcBorders>
                  <w:vAlign w:val="bottom"/>
                </w:tcPr>
                <w:p>
                  <w:pPr>
                    <w:ind w:right="-250" w:rightChars="-119" w:firstLine="240" w:firstLineChars="100"/>
                    <w:jc w:val="left"/>
                    <w:rPr>
                      <w:rFonts w:ascii="宋体"/>
                      <w:sz w:val="24"/>
                    </w:rPr>
                  </w:pPr>
                  <w:r>
                    <w:rPr>
                      <w:rFonts w:hint="eastAsia" w:ascii="宋体"/>
                      <w:sz w:val="24"/>
                    </w:rPr>
                    <w:t>分类号</w:t>
                  </w:r>
                </w:p>
              </w:tc>
              <w:tc>
                <w:tcPr>
                  <w:tcW w:w="4727" w:type="dxa"/>
                  <w:tcBorders>
                    <w:top w:val="nil"/>
                    <w:left w:val="nil"/>
                    <w:bottom w:val="nil"/>
                    <w:right w:val="nil"/>
                  </w:tcBorders>
                  <w:vAlign w:val="bottom"/>
                </w:tcPr>
                <w:p>
                  <w:pPr>
                    <w:ind w:right="-250" w:rightChars="-119"/>
                    <w:rPr>
                      <w:rFonts w:ascii="宋体"/>
                      <w:sz w:val="24"/>
                    </w:rPr>
                  </w:pPr>
                </w:p>
              </w:tc>
              <w:tc>
                <w:tcPr>
                  <w:tcW w:w="771" w:type="dxa"/>
                  <w:tcBorders>
                    <w:top w:val="nil"/>
                    <w:left w:val="nil"/>
                    <w:bottom w:val="nil"/>
                    <w:right w:val="nil"/>
                  </w:tcBorders>
                  <w:vAlign w:val="bottom"/>
                </w:tcPr>
                <w:p>
                  <w:pPr>
                    <w:ind w:right="-250" w:rightChars="-119"/>
                    <w:rPr>
                      <w:rFonts w:ascii="宋体"/>
                      <w:szCs w:val="21"/>
                    </w:rPr>
                  </w:pPr>
                  <w:r>
                    <w:rPr>
                      <w:rFonts w:hint="eastAsia" w:ascii="宋体"/>
                      <w:szCs w:val="21"/>
                    </w:rPr>
                    <w:t>阶段</w:t>
                  </w:r>
                </w:p>
              </w:tc>
              <w:tc>
                <w:tcPr>
                  <w:tcW w:w="1517" w:type="dxa"/>
                  <w:vMerge w:val="restart"/>
                  <w:tcBorders>
                    <w:top w:val="single" w:color="auto" w:sz="12" w:space="0"/>
                    <w:left w:val="nil"/>
                    <w:bottom w:val="single" w:color="auto" w:sz="12" w:space="0"/>
                    <w:right w:val="nil"/>
                  </w:tcBorders>
                  <w:vAlign w:val="center"/>
                </w:tcPr>
                <w:p>
                  <w:pPr>
                    <w:ind w:right="-250" w:rightChars="-119"/>
                    <w:rPr>
                      <w:rFonts w:ascii="宋体"/>
                      <w:sz w:val="24"/>
                    </w:rPr>
                  </w:pPr>
                </w:p>
              </w:tc>
            </w:tr>
            <w:bookmarkEnd w:id="2"/>
            <w:bookmarkEnd w:id="3"/>
            <w:tr>
              <w:trPr>
                <w:cantSplit/>
                <w:trHeight w:val="397" w:hRule="exact"/>
              </w:trPr>
              <w:tc>
                <w:tcPr>
                  <w:tcW w:w="1291" w:type="dxa"/>
                  <w:tcBorders>
                    <w:top w:val="nil"/>
                    <w:left w:val="nil"/>
                    <w:bottom w:val="nil"/>
                    <w:right w:val="nil"/>
                  </w:tcBorders>
                  <w:vAlign w:val="bottom"/>
                </w:tcPr>
                <w:p>
                  <w:pPr>
                    <w:ind w:right="-250" w:rightChars="-119" w:firstLine="240" w:firstLineChars="100"/>
                    <w:jc w:val="left"/>
                    <w:rPr>
                      <w:rFonts w:ascii="宋体"/>
                      <w:sz w:val="24"/>
                    </w:rPr>
                  </w:pPr>
                  <w:r>
                    <w:rPr>
                      <w:rFonts w:hint="eastAsia" w:ascii="宋体"/>
                      <w:sz w:val="24"/>
                    </w:rPr>
                    <w:t>所藏号</w:t>
                  </w:r>
                </w:p>
              </w:tc>
              <w:tc>
                <w:tcPr>
                  <w:tcW w:w="4727" w:type="dxa"/>
                  <w:tcBorders>
                    <w:top w:val="nil"/>
                    <w:left w:val="nil"/>
                    <w:bottom w:val="nil"/>
                    <w:right w:val="nil"/>
                  </w:tcBorders>
                  <w:vAlign w:val="bottom"/>
                </w:tcPr>
                <w:p>
                  <w:pPr>
                    <w:ind w:right="-250" w:rightChars="-119"/>
                    <w:rPr>
                      <w:rFonts w:ascii="宋体"/>
                      <w:sz w:val="24"/>
                    </w:rPr>
                  </w:pPr>
                </w:p>
              </w:tc>
              <w:tc>
                <w:tcPr>
                  <w:tcW w:w="771" w:type="dxa"/>
                  <w:tcBorders>
                    <w:top w:val="nil"/>
                    <w:left w:val="nil"/>
                    <w:bottom w:val="nil"/>
                    <w:right w:val="nil"/>
                  </w:tcBorders>
                </w:tcPr>
                <w:p>
                  <w:pPr>
                    <w:ind w:right="-250" w:rightChars="-119"/>
                    <w:rPr>
                      <w:rFonts w:ascii="宋体"/>
                      <w:szCs w:val="21"/>
                    </w:rPr>
                  </w:pPr>
                  <w:r>
                    <w:rPr>
                      <w:rFonts w:hint="eastAsia" w:ascii="宋体"/>
                      <w:szCs w:val="21"/>
                    </w:rPr>
                    <w:t>标记</w:t>
                  </w:r>
                </w:p>
              </w:tc>
              <w:tc>
                <w:tcPr>
                  <w:tcW w:w="1517" w:type="dxa"/>
                  <w:vMerge w:val="continue"/>
                  <w:tcBorders>
                    <w:left w:val="nil"/>
                    <w:bottom w:val="single" w:color="auto" w:sz="12" w:space="0"/>
                    <w:right w:val="nil"/>
                  </w:tcBorders>
                  <w:vAlign w:val="bottom"/>
                </w:tcPr>
                <w:p>
                  <w:pPr>
                    <w:ind w:right="-250" w:rightChars="-119"/>
                    <w:rPr>
                      <w:rFonts w:ascii="宋体"/>
                      <w:sz w:val="24"/>
                    </w:rPr>
                  </w:pPr>
                </w:p>
              </w:tc>
            </w:tr>
          </w:tbl>
          <w:p>
            <w:pPr>
              <w:ind w:right="-250" w:rightChars="-119"/>
              <w:rPr/>
            </w:pPr>
          </w:p>
          <w:p>
            <w:pPr>
              <w:ind w:right="-250" w:rightChars="-119"/>
              <w:rPr/>
            </w:pPr>
          </w:p>
          <w:p>
            <w:pPr>
              <w:ind w:right="-250" w:rightChars="-119"/>
              <w:rPr/>
            </w:pPr>
          </w:p>
          <w:p>
            <w:pPr>
              <w:ind w:right="-250" w:rightChars="-119"/>
              <w:jc w:val="center"/>
              <w:rPr>
                <w:b/>
                <w:bCs/>
                <w:color w:val="000000"/>
                <w:sz w:val="52"/>
              </w:rPr>
            </w:pPr>
            <w:r>
              <w:rPr>
                <w:rFonts w:hint="eastAsia"/>
                <w:b/>
                <w:bCs/>
                <w:color w:val="000000"/>
                <w:sz w:val="52"/>
              </w:rPr>
              <w:t>任务书</w:t>
            </w:r>
          </w:p>
          <w:p>
            <w:pPr>
              <w:ind w:right="-250" w:rightChars="-119"/>
              <w:rPr/>
            </w:pPr>
          </w:p>
          <w:tbl>
            <w:tblPr>
              <w:tblW w:w="0" w:type="auto"/>
              <w:tblLayout w:type="fixed"/>
              <w:tblLook w:firstRow="false" w:lastRow="false" w:firstColumn="false" w:lastColumn="false" w:noHBand="false" w:noVBand="false" w:val="0000"/>
            </w:tblPr>
            <w:tblGrid>
              <w:gridCol w:w="2392"/>
              <w:gridCol w:w="4399"/>
              <w:gridCol w:w="1515"/>
            </w:tblGrid>
            <w:bookmarkStart w:id="4" w:colFirst="1" w:colLast="1" w:name="RaacCvMk文件名称01"/>
            <w:tr>
              <w:trPr>
                <w:cantSplit/>
                <w:trHeight w:val="624" w:hRule="exact"/>
              </w:trPr>
              <w:tc>
                <w:tcPr>
                  <w:tcW w:w="2392" w:type="dxa"/>
                  <w:vAlign w:val="bottom"/>
                </w:tcPr>
                <w:p>
                  <w:pPr>
                    <w:ind w:right="-250" w:rightChars="-119" w:firstLine="1446" w:firstLineChars="400"/>
                    <w:rPr>
                      <w:b/>
                      <w:bCs/>
                      <w:sz w:val="36"/>
                    </w:rPr>
                  </w:pPr>
                  <w:r>
                    <w:rPr>
                      <w:rFonts w:hint="eastAsia"/>
                      <w:b/>
                      <w:bCs/>
                      <w:sz w:val="36"/>
                    </w:rPr>
                    <w:t>名称</w:t>
                  </w:r>
                </w:p>
              </w:tc>
              <w:tc>
                <w:tcPr>
                  <w:tcW w:w="4399" w:type="dxa"/>
                  <w:vMerge w:val="restart"/>
                </w:tcPr>
                <w:p>
                  <w:pPr>
                    <w:spacing w:line="600" w:lineRule="exact"/>
                    <w:jc w:val="center"/>
                    <w:rPr>
                      <w:b/>
                      <w:bCs/>
                      <w:sz w:val="30"/>
                      <w:szCs w:val="30"/>
                    </w:rPr>
                  </w:pPr>
                  <w:r>
                    <w:rPr>
                      <w:rFonts w:hint="eastAsia"/>
                      <w:b/>
                      <w:bCs/>
                      <w:sz w:val="30"/>
                      <w:szCs w:val="30"/>
                    </w:rPr>
                    <w:t>星载控制器模组仿真分析</w:t>
                  </w:r>
                </w:p>
                <w:p>
                  <w:pPr>
                    <w:spacing w:line="600" w:lineRule="exact"/>
                    <w:jc w:val="center"/>
                    <w:rPr>
                      <w:b/>
                      <w:bCs/>
                      <w:sz w:val="30"/>
                      <w:szCs w:val="30"/>
                    </w:rPr>
                  </w:pPr>
                  <w:r>
                    <w:rPr>
                      <w:rFonts w:hint="eastAsia"/>
                      <w:b/>
                      <w:bCs/>
                      <w:sz w:val="30"/>
                      <w:szCs w:val="30"/>
                    </w:rPr>
                    <w:t>热学模型库</w:t>
                  </w:r>
                </w:p>
              </w:tc>
              <w:tc>
                <w:tcPr>
                  <w:tcW w:w="1515" w:type="dxa"/>
                  <w:vAlign w:val="bottom"/>
                </w:tcPr>
                <w:p>
                  <w:pPr>
                    <w:ind w:right="-250" w:rightChars="-119"/>
                    <w:rPr>
                      <w:rFonts w:eastAsia="黑体"/>
                      <w:sz w:val="36"/>
                    </w:rPr>
                  </w:pPr>
                </w:p>
              </w:tc>
            </w:tr>
            <w:bookmarkEnd w:id="4"/>
            <w:tr>
              <w:trPr>
                <w:cantSplit/>
                <w:trHeight w:val="624" w:hRule="exact"/>
              </w:trPr>
              <w:tc>
                <w:tcPr>
                  <w:tcW w:w="2392" w:type="dxa"/>
                  <w:vAlign w:val="bottom"/>
                </w:tcPr>
                <w:p>
                  <w:pPr>
                    <w:ind w:right="-250" w:rightChars="-119"/>
                    <w:rPr>
                      <w:rFonts w:eastAsia="黑体"/>
                      <w:sz w:val="36"/>
                    </w:rPr>
                  </w:pPr>
                </w:p>
              </w:tc>
              <w:tc>
                <w:tcPr>
                  <w:tcW w:w="4399" w:type="dxa"/>
                  <w:vMerge w:val="continue"/>
                  <w:tcBorders>
                    <w:bottom w:val="single" w:color="auto" w:sz="12" w:space="0"/>
                  </w:tcBorders>
                </w:tcPr>
                <w:p>
                  <w:pPr>
                    <w:ind w:right="-250" w:rightChars="-119"/>
                    <w:rPr>
                      <w:rFonts w:eastAsia="黑体"/>
                      <w:sz w:val="36"/>
                    </w:rPr>
                  </w:pPr>
                </w:p>
              </w:tc>
              <w:tc>
                <w:tcPr>
                  <w:tcW w:w="1515" w:type="dxa"/>
                  <w:vAlign w:val="bottom"/>
                </w:tcPr>
                <w:p>
                  <w:pPr>
                    <w:ind w:right="-250" w:rightChars="-119"/>
                    <w:rPr>
                      <w:rFonts w:eastAsia="黑体"/>
                      <w:sz w:val="36"/>
                    </w:rPr>
                  </w:pPr>
                </w:p>
              </w:tc>
            </w:tr>
            <w:bookmarkStart w:id="5" w:colFirst="1" w:colLast="1" w:name="RaacCvMk文件编号01"/>
            <w:tr>
              <w:trPr>
                <w:trHeight w:val="624" w:hRule="exact"/>
              </w:trPr>
              <w:tc>
                <w:tcPr>
                  <w:tcW w:w="2392" w:type="dxa"/>
                  <w:vAlign w:val="bottom"/>
                </w:tcPr>
                <w:p>
                  <w:pPr>
                    <w:ind w:right="-250" w:rightChars="-119" w:firstLine="1446" w:firstLineChars="400"/>
                    <w:rPr>
                      <w:b/>
                      <w:bCs/>
                      <w:sz w:val="36"/>
                    </w:rPr>
                  </w:pPr>
                  <w:r>
                    <w:rPr>
                      <w:rFonts w:hint="eastAsia"/>
                      <w:b/>
                      <w:bCs/>
                      <w:sz w:val="36"/>
                    </w:rPr>
                    <w:t>编号</w:t>
                  </w:r>
                </w:p>
              </w:tc>
              <w:tc>
                <w:tcPr>
                  <w:tcW w:w="4399" w:type="dxa"/>
                  <w:tcBorders>
                    <w:top w:val="single" w:color="auto" w:sz="12" w:space="0"/>
                    <w:bottom w:val="single" w:color="auto" w:sz="12" w:space="0"/>
                  </w:tcBorders>
                  <w:vAlign w:val="bottom"/>
                </w:tcPr>
                <w:p>
                  <w:pPr>
                    <w:ind w:right="-250" w:rightChars="-119"/>
                    <w:rPr>
                      <w:rFonts w:eastAsia="黑体"/>
                      <w:sz w:val="36"/>
                    </w:rPr>
                  </w:pPr>
                </w:p>
              </w:tc>
              <w:tc>
                <w:tcPr>
                  <w:tcW w:w="1515" w:type="dxa"/>
                  <w:vAlign w:val="bottom"/>
                </w:tcPr>
                <w:p>
                  <w:pPr>
                    <w:ind w:right="-250" w:rightChars="-119"/>
                    <w:rPr>
                      <w:rFonts w:eastAsia="黑体"/>
                      <w:sz w:val="36"/>
                    </w:rPr>
                  </w:pPr>
                </w:p>
              </w:tc>
            </w:tr>
            <w:bookmarkEnd w:id="5"/>
          </w:tbl>
          <w:p>
            <w:pPr>
              <w:ind w:right="-250" w:rightChars="-119"/>
              <w:rPr>
                <w:rFonts w:ascii="宋体" w:hAnsi="宋体" w:eastAsia="黑体"/>
              </w:rPr>
            </w:pPr>
          </w:p>
          <w:p>
            <w:pPr>
              <w:ind w:right="-250" w:rightChars="-119"/>
              <w:rPr/>
            </w:pPr>
          </w:p>
          <w:p>
            <w:pPr>
              <w:ind w:right="-250" w:rightChars="-119"/>
              <w:rPr/>
            </w:pPr>
          </w:p>
          <w:tbl>
            <w:tblPr>
              <w:tblW w:w="0" w:type="auto"/>
              <w:tblBorders>
                <w:insideH w:val="single" w:color="auto" w:sz="4" w:space="0"/>
              </w:tblBorders>
              <w:tblLayout w:type="fixed"/>
              <w:tblLook w:firstRow="false" w:lastRow="false" w:firstColumn="false" w:lastColumn="false" w:noHBand="false" w:noVBand="false" w:val="0000"/>
            </w:tblPr>
            <w:tblGrid>
              <w:gridCol w:w="3751"/>
              <w:gridCol w:w="902"/>
              <w:gridCol w:w="3653"/>
            </w:tblGrid>
            <w:bookmarkStart w:id="6" w:colFirst="1" w:colLast="1" w:name="RaacCvMk页数01"/>
            <w:tr>
              <w:trPr>
                <w:trHeight w:val="624" w:hRule="exact"/>
              </w:trPr>
              <w:tc>
                <w:tcPr>
                  <w:tcW w:w="3751" w:type="dxa"/>
                  <w:vAlign w:val="bottom"/>
                </w:tcPr>
                <w:p>
                  <w:pPr>
                    <w:wordWrap w:val="false"/>
                    <w:ind w:right="-250" w:rightChars="-119"/>
                    <w:jc w:val="right"/>
                    <w:rPr>
                      <w:sz w:val="30"/>
                    </w:rPr>
                  </w:pPr>
                  <w:r>
                    <w:rPr>
                      <w:rFonts w:hint="eastAsia"/>
                      <w:sz w:val="30"/>
                    </w:rPr>
                    <w:t xml:space="preserve">共   </w:t>
                  </w:r>
                </w:p>
              </w:tc>
              <w:tc>
                <w:tcPr>
                  <w:tcW w:w="902" w:type="dxa"/>
                  <w:vAlign w:val="bottom"/>
                </w:tcPr>
                <w:p>
                  <w:pPr>
                    <w:ind w:right="-250" w:rightChars="-119"/>
                    <w:jc w:val="center"/>
                    <w:rPr>
                      <w:sz w:val="30"/>
                    </w:rPr>
                  </w:pPr>
                  <w:r>
                    <w:rPr>
                      <w:rFonts w:hint="eastAsia"/>
                      <w:sz w:val="30"/>
                    </w:rPr>
                    <w:t xml:space="preserve">27 </w:t>
                  </w:r>
                </w:p>
              </w:tc>
              <w:tc>
                <w:tcPr>
                  <w:tcW w:w="3653" w:type="dxa"/>
                  <w:vAlign w:val="bottom"/>
                </w:tcPr>
                <w:p>
                  <w:pPr>
                    <w:ind w:right="-250" w:rightChars="-119"/>
                    <w:rPr>
                      <w:sz w:val="30"/>
                    </w:rPr>
                  </w:pPr>
                  <w:r>
                    <w:rPr>
                      <w:rFonts w:hint="eastAsia"/>
                      <w:sz w:val="30"/>
                    </w:rPr>
                    <w:t>页</w:t>
                  </w:r>
                </w:p>
              </w:tc>
            </w:tr>
            <w:bookmarkEnd w:id="6"/>
          </w:tbl>
          <w:p>
            <w:pPr>
              <w:ind w:right="-250" w:rightChars="-119"/>
              <w:rPr/>
            </w:pPr>
          </w:p>
          <w:p>
            <w:pPr>
              <w:ind w:right="-250" w:rightChars="-119"/>
              <w:rPr/>
            </w:pPr>
          </w:p>
          <w:tbl>
            <w:tblPr>
              <w:tblW w:w="0" w:type="auto"/>
              <w:tblLayout w:type="fixed"/>
              <w:tblLook w:firstRow="false" w:lastRow="false" w:firstColumn="false" w:lastColumn="false" w:noHBand="false" w:noVBand="false" w:val="0000"/>
            </w:tblPr>
            <w:tblGrid>
              <w:gridCol w:w="3189"/>
              <w:gridCol w:w="3152"/>
              <w:gridCol w:w="1971"/>
            </w:tblGrid>
            <w:bookmarkStart w:id="7" w:colFirst="1" w:colLast="1" w:name="RaacCvMk编写人01"/>
            <w:tr>
              <w:trPr>
                <w:trHeight w:val="624" w:hRule="exact"/>
              </w:trPr>
              <w:tc>
                <w:tcPr>
                  <w:tcW w:w="3189" w:type="dxa"/>
                  <w:vAlign w:val="bottom"/>
                </w:tcPr>
                <w:p>
                  <w:pPr>
                    <w:ind w:right="-250" w:rightChars="-119" w:firstLine="1807" w:firstLineChars="600"/>
                    <w:rPr>
                      <w:b/>
                      <w:bCs/>
                      <w:sz w:val="30"/>
                    </w:rPr>
                  </w:pPr>
                  <w:r>
                    <w:rPr>
                      <w:rFonts w:hint="eastAsia"/>
                      <w:b/>
                      <w:bCs/>
                      <w:sz w:val="30"/>
                    </w:rPr>
                    <w:t>编    写</w:t>
                  </w:r>
                </w:p>
              </w:tc>
              <w:tc>
                <w:tcPr>
                  <w:tcW w:w="3152" w:type="dxa"/>
                  <w:tcBorders>
                    <w:bottom w:val="single" w:color="auto" w:sz="12" w:space="0"/>
                  </w:tcBorders>
                  <w:vAlign w:val="bottom"/>
                </w:tcPr>
                <w:p>
                  <w:pPr>
                    <w:ind w:right="-250" w:rightChars="-119"/>
                    <w:rPr>
                      <w:b/>
                      <w:bCs/>
                      <w:sz w:val="30"/>
                    </w:rPr>
                  </w:pPr>
                </w:p>
              </w:tc>
              <w:bookmarkStart w:id="8" w:name="RaacCvMkNoWrite01"/>
              <w:bookmarkEnd w:id="8"/>
              <w:tc>
                <w:tcPr>
                  <w:tcW w:w="1971" w:type="dxa"/>
                  <w:vAlign w:val="bottom"/>
                </w:tcPr>
                <w:p>
                  <w:pPr>
                    <w:ind w:right="-250" w:rightChars="-119"/>
                    <w:rPr>
                      <w:rFonts w:eastAsia="黑体"/>
                      <w:sz w:val="30"/>
                    </w:rPr>
                  </w:pPr>
                </w:p>
              </w:tc>
            </w:tr>
            <w:bookmarkEnd w:id="7"/>
            <w:bookmarkStart w:id="9" w:colFirst="1" w:colLast="1" w:name="RaacCvMk校对01"/>
            <w:tr>
              <w:trPr>
                <w:trHeight w:val="624" w:hRule="exact"/>
              </w:trPr>
              <w:tc>
                <w:tcPr>
                  <w:tcW w:w="3189" w:type="dxa"/>
                  <w:vAlign w:val="bottom"/>
                </w:tcPr>
                <w:p>
                  <w:pPr>
                    <w:ind w:right="-250" w:rightChars="-119" w:firstLine="1807" w:firstLineChars="600"/>
                    <w:rPr>
                      <w:b/>
                      <w:bCs/>
                      <w:sz w:val="30"/>
                    </w:rPr>
                  </w:pPr>
                  <w:r>
                    <w:rPr>
                      <w:rFonts w:hint="eastAsia"/>
                      <w:b/>
                      <w:bCs/>
                      <w:sz w:val="30"/>
                    </w:rPr>
                    <w:t>校    对</w:t>
                  </w:r>
                </w:p>
              </w:tc>
              <w:tc>
                <w:tcPr>
                  <w:tcW w:w="3152" w:type="dxa"/>
                  <w:tcBorders>
                    <w:top w:val="single" w:color="auto" w:sz="12" w:space="0"/>
                    <w:bottom w:val="single" w:color="auto" w:sz="12" w:space="0"/>
                  </w:tcBorders>
                  <w:vAlign w:val="bottom"/>
                </w:tcPr>
                <w:p>
                  <w:pPr>
                    <w:ind w:right="-250" w:rightChars="-119"/>
                    <w:rPr>
                      <w:b/>
                      <w:bCs/>
                      <w:sz w:val="30"/>
                    </w:rPr>
                  </w:pPr>
                </w:p>
              </w:tc>
              <w:tc>
                <w:tcPr>
                  <w:tcW w:w="1971" w:type="dxa"/>
                  <w:vAlign w:val="bottom"/>
                </w:tcPr>
                <w:p>
                  <w:pPr>
                    <w:ind w:right="-250" w:rightChars="-119"/>
                    <w:rPr>
                      <w:rFonts w:eastAsia="黑体"/>
                      <w:sz w:val="30"/>
                    </w:rPr>
                  </w:pPr>
                </w:p>
              </w:tc>
            </w:tr>
            <w:bookmarkEnd w:id="9"/>
            <w:bookmarkStart w:id="10" w:colFirst="1" w:colLast="1" w:name="RaacCvMk审核01"/>
            <w:tr>
              <w:trPr>
                <w:trHeight w:val="624" w:hRule="exact"/>
              </w:trPr>
              <w:tc>
                <w:tcPr>
                  <w:tcW w:w="3189" w:type="dxa"/>
                  <w:vAlign w:val="bottom"/>
                </w:tcPr>
                <w:p>
                  <w:pPr>
                    <w:ind w:right="-250" w:rightChars="-119" w:firstLine="1807" w:firstLineChars="600"/>
                    <w:rPr>
                      <w:b/>
                      <w:bCs/>
                      <w:sz w:val="30"/>
                    </w:rPr>
                  </w:pPr>
                  <w:r>
                    <w:rPr>
                      <w:rFonts w:hint="eastAsia"/>
                      <w:b/>
                      <w:bCs/>
                      <w:sz w:val="30"/>
                    </w:rPr>
                    <w:t>审    核</w:t>
                  </w:r>
                </w:p>
              </w:tc>
              <w:tc>
                <w:tcPr>
                  <w:tcW w:w="3152" w:type="dxa"/>
                  <w:tcBorders>
                    <w:top w:val="single" w:color="auto" w:sz="12" w:space="0"/>
                    <w:bottom w:val="single" w:color="auto" w:sz="12" w:space="0"/>
                  </w:tcBorders>
                  <w:vAlign w:val="bottom"/>
                </w:tcPr>
                <w:p>
                  <w:pPr>
                    <w:ind w:right="-250" w:rightChars="-119"/>
                    <w:rPr>
                      <w:b/>
                      <w:bCs/>
                      <w:sz w:val="30"/>
                    </w:rPr>
                  </w:pPr>
                </w:p>
              </w:tc>
              <w:tc>
                <w:tcPr>
                  <w:tcW w:w="1971" w:type="dxa"/>
                  <w:vAlign w:val="bottom"/>
                </w:tcPr>
                <w:p>
                  <w:pPr>
                    <w:ind w:right="-90" w:rightChars="-43"/>
                    <w:rPr>
                      <w:rFonts w:eastAsia="黑体"/>
                      <w:sz w:val="30"/>
                    </w:rPr>
                  </w:pPr>
                </w:p>
              </w:tc>
            </w:tr>
            <w:bookmarkEnd w:id="10"/>
            <w:bookmarkStart w:id="11" w:colFirst="1" w:colLast="1" w:name="RaacCvMk会签内部01"/>
            <w:tr>
              <w:trPr>
                <w:trHeight w:val="624" w:hRule="exact"/>
              </w:trPr>
              <w:tc>
                <w:tcPr>
                  <w:tcW w:w="3189" w:type="dxa"/>
                  <w:vAlign w:val="bottom"/>
                </w:tcPr>
                <w:p>
                  <w:pPr>
                    <w:ind w:right="-250" w:rightChars="-119" w:firstLine="1807" w:firstLineChars="600"/>
                    <w:rPr>
                      <w:b/>
                      <w:bCs/>
                      <w:sz w:val="30"/>
                    </w:rPr>
                  </w:pPr>
                  <w:r>
                    <w:rPr>
                      <w:rFonts w:hint="eastAsia"/>
                      <w:b/>
                      <w:bCs/>
                      <w:sz w:val="30"/>
                    </w:rPr>
                    <w:t>会    签</w:t>
                  </w:r>
                </w:p>
              </w:tc>
              <w:tc>
                <w:tcPr>
                  <w:tcW w:w="3152" w:type="dxa"/>
                  <w:vAlign w:val="bottom"/>
                </w:tcPr>
                <w:p>
                  <w:pPr>
                    <w:snapToGrid w:val="false"/>
                    <w:spacing w:line="320" w:lineRule="exact"/>
                    <w:rPr>
                      <w:b/>
                      <w:bCs/>
                      <w:szCs w:val="21"/>
                    </w:rPr>
                  </w:pPr>
                </w:p>
              </w:tc>
              <w:tc>
                <w:tcPr>
                  <w:tcW w:w="1971" w:type="dxa"/>
                  <w:tcBorders>
                    <w:left w:val="nil"/>
                  </w:tcBorders>
                  <w:vAlign w:val="bottom"/>
                </w:tcPr>
                <w:p>
                  <w:pPr>
                    <w:snapToGrid w:val="false"/>
                    <w:spacing w:line="320" w:lineRule="exact"/>
                    <w:rPr>
                      <w:b/>
                      <w:bCs/>
                      <w:szCs w:val="21"/>
                    </w:rPr>
                  </w:pPr>
                </w:p>
              </w:tc>
            </w:tr>
            <w:bookmarkEnd w:id="11"/>
            <w:bookmarkStart w:id="12" w:colFirst="1" w:colLast="1" w:name="RaacCvMk标审01"/>
            <w:tr>
              <w:trPr>
                <w:trHeight w:val="624" w:hRule="exact"/>
              </w:trPr>
              <w:tc>
                <w:tcPr>
                  <w:tcW w:w="3189" w:type="dxa"/>
                  <w:vAlign w:val="bottom"/>
                </w:tcPr>
                <w:p>
                  <w:pPr>
                    <w:ind w:right="-250" w:rightChars="-119" w:firstLine="1807" w:firstLineChars="600"/>
                    <w:rPr>
                      <w:b/>
                      <w:bCs/>
                      <w:sz w:val="30"/>
                    </w:rPr>
                  </w:pPr>
                  <w:r>
                    <w:rPr>
                      <w:rFonts w:hint="eastAsia"/>
                      <w:b/>
                      <w:bCs/>
                      <w:sz w:val="30"/>
                    </w:rPr>
                    <w:t>标    检</w:t>
                  </w:r>
                </w:p>
              </w:tc>
              <w:tc>
                <w:tcPr>
                  <w:tcW w:w="3152" w:type="dxa"/>
                  <w:tcBorders>
                    <w:top w:val="single" w:color="auto" w:sz="12" w:space="0"/>
                    <w:bottom w:val="single" w:color="auto" w:sz="12" w:space="0"/>
                  </w:tcBorders>
                  <w:vAlign w:val="bottom"/>
                </w:tcPr>
                <w:p>
                  <w:pPr>
                    <w:ind w:right="-250" w:rightChars="-119"/>
                    <w:rPr>
                      <w:b/>
                      <w:bCs/>
                      <w:sz w:val="30"/>
                    </w:rPr>
                  </w:pPr>
                </w:p>
              </w:tc>
              <w:tc>
                <w:tcPr>
                  <w:tcW w:w="1971" w:type="dxa"/>
                  <w:vAlign w:val="bottom"/>
                </w:tcPr>
                <w:p>
                  <w:pPr>
                    <w:ind w:right="-250" w:rightChars="-119"/>
                    <w:rPr>
                      <w:rFonts w:eastAsia="黑体"/>
                      <w:sz w:val="30"/>
                    </w:rPr>
                  </w:pPr>
                </w:p>
              </w:tc>
            </w:tr>
            <w:bookmarkEnd w:id="12"/>
            <w:bookmarkStart w:id="13" w:colFirst="1" w:colLast="1" w:name="RaacCvMk提出单位01"/>
            <w:tr>
              <w:trPr>
                <w:trHeight w:val="624" w:hRule="exact"/>
              </w:trPr>
              <w:tc>
                <w:tcPr>
                  <w:tcW w:w="3189" w:type="dxa"/>
                  <w:vAlign w:val="bottom"/>
                </w:tcPr>
                <w:p>
                  <w:pPr>
                    <w:ind w:right="-250" w:rightChars="-119" w:firstLine="1807" w:firstLineChars="600"/>
                    <w:rPr>
                      <w:b/>
                      <w:bCs/>
                      <w:sz w:val="30"/>
                    </w:rPr>
                  </w:pPr>
                  <w:r>
                    <w:rPr>
                      <w:rFonts w:hint="eastAsia"/>
                      <w:b/>
                      <w:bCs/>
                      <w:sz w:val="30"/>
                    </w:rPr>
                    <w:t>提出单位</w:t>
                  </w:r>
                </w:p>
              </w:tc>
              <w:tc>
                <w:tcPr>
                  <w:tcW w:w="3152" w:type="dxa"/>
                  <w:tcBorders>
                    <w:top w:val="single" w:color="auto" w:sz="12" w:space="0"/>
                    <w:bottom w:val="single" w:color="auto" w:sz="12" w:space="0"/>
                  </w:tcBorders>
                  <w:vAlign w:val="bottom"/>
                </w:tcPr>
                <w:p>
                  <w:pPr>
                    <w:ind w:right="-250" w:rightChars="-119"/>
                    <w:rPr>
                      <w:b/>
                      <w:bCs/>
                      <w:sz w:val="30"/>
                    </w:rPr>
                  </w:pPr>
                </w:p>
              </w:tc>
              <w:tc>
                <w:tcPr>
                  <w:tcW w:w="1971" w:type="dxa"/>
                  <w:vAlign w:val="bottom"/>
                </w:tcPr>
                <w:p>
                  <w:pPr>
                    <w:ind w:right="-250" w:rightChars="-119" w:firstLine="1800"/>
                    <w:rPr>
                      <w:rFonts w:eastAsia="黑体"/>
                      <w:sz w:val="30"/>
                    </w:rPr>
                  </w:pPr>
                </w:p>
              </w:tc>
            </w:tr>
            <w:bookmarkEnd w:id="13"/>
            <w:bookmarkStart w:id="14" w:colFirst="1" w:colLast="1" w:name="RaacCvMk承担单位01"/>
            <w:tr>
              <w:trPr>
                <w:trHeight w:val="624" w:hRule="exact"/>
              </w:trPr>
              <w:tc>
                <w:tcPr>
                  <w:tcW w:w="3189" w:type="dxa"/>
                  <w:vAlign w:val="bottom"/>
                </w:tcPr>
                <w:p>
                  <w:pPr>
                    <w:ind w:right="-250" w:rightChars="-119" w:firstLine="1807" w:firstLineChars="600"/>
                    <w:rPr>
                      <w:b/>
                      <w:bCs/>
                      <w:sz w:val="30"/>
                    </w:rPr>
                  </w:pPr>
                  <w:r>
                    <w:rPr>
                      <w:rFonts w:hint="eastAsia"/>
                      <w:b/>
                      <w:bCs/>
                      <w:sz w:val="30"/>
                    </w:rPr>
                    <w:t>承担单位</w:t>
                  </w:r>
                </w:p>
              </w:tc>
              <w:tc>
                <w:tcPr>
                  <w:tcW w:w="3152" w:type="dxa"/>
                  <w:tcBorders>
                    <w:top w:val="single" w:color="auto" w:sz="12" w:space="0"/>
                    <w:bottom w:val="single" w:color="auto" w:sz="12" w:space="0"/>
                  </w:tcBorders>
                  <w:vAlign w:val="bottom"/>
                </w:tcPr>
                <w:p>
                  <w:pPr>
                    <w:ind w:right="-250" w:rightChars="-119"/>
                    <w:rPr>
                      <w:b/>
                      <w:bCs/>
                      <w:sz w:val="30"/>
                    </w:rPr>
                  </w:pPr>
                </w:p>
              </w:tc>
              <w:tc>
                <w:tcPr>
                  <w:tcW w:w="1971" w:type="dxa"/>
                  <w:vAlign w:val="bottom"/>
                </w:tcPr>
                <w:p>
                  <w:pPr>
                    <w:ind w:right="-250" w:rightChars="-119" w:firstLine="1800"/>
                    <w:rPr>
                      <w:rFonts w:eastAsia="黑体"/>
                      <w:sz w:val="30"/>
                    </w:rPr>
                  </w:pPr>
                </w:p>
              </w:tc>
            </w:tr>
            <w:bookmarkEnd w:id="14"/>
            <w:bookmarkStart w:id="15" w:colFirst="1" w:colLast="1" w:name="RaacCvMk批准01"/>
            <w:tr>
              <w:trPr>
                <w:trHeight w:val="624" w:hRule="exact"/>
              </w:trPr>
              <w:tc>
                <w:tcPr>
                  <w:tcW w:w="3189" w:type="dxa"/>
                  <w:vAlign w:val="bottom"/>
                </w:tcPr>
                <w:p>
                  <w:pPr>
                    <w:ind w:right="-250" w:rightChars="-119" w:firstLine="1807" w:firstLineChars="600"/>
                    <w:rPr>
                      <w:b/>
                      <w:bCs/>
                      <w:sz w:val="30"/>
                    </w:rPr>
                  </w:pPr>
                  <w:r>
                    <w:rPr>
                      <w:rFonts w:hint="eastAsia"/>
                      <w:b/>
                      <w:bCs/>
                      <w:sz w:val="30"/>
                    </w:rPr>
                    <w:t>批    准</w:t>
                  </w:r>
                </w:p>
              </w:tc>
              <w:tc>
                <w:tcPr>
                  <w:tcW w:w="3152" w:type="dxa"/>
                  <w:tcBorders>
                    <w:top w:val="single" w:color="auto" w:sz="12" w:space="0"/>
                    <w:bottom w:val="single" w:color="auto" w:sz="12" w:space="0"/>
                  </w:tcBorders>
                  <w:vAlign w:val="bottom"/>
                </w:tcPr>
                <w:p>
                  <w:pPr>
                    <w:ind w:right="-250" w:rightChars="-119"/>
                    <w:rPr>
                      <w:b/>
                      <w:bCs/>
                      <w:sz w:val="30"/>
                    </w:rPr>
                  </w:pPr>
                </w:p>
              </w:tc>
              <w:tc>
                <w:tcPr>
                  <w:tcW w:w="1971" w:type="dxa"/>
                  <w:vAlign w:val="bottom"/>
                </w:tcPr>
                <w:p>
                  <w:pPr>
                    <w:ind w:right="-250" w:rightChars="-119"/>
                    <w:rPr>
                      <w:rFonts w:eastAsia="黑体"/>
                      <w:sz w:val="30"/>
                    </w:rPr>
                  </w:pPr>
                </w:p>
              </w:tc>
            </w:tr>
            <w:bookmarkEnd w:id="15"/>
          </w:tbl>
          <w:p>
            <w:pPr>
              <w:ind w:right="-250" w:rightChars="-119"/>
              <w:rPr/>
            </w:pPr>
          </w:p>
          <w:p>
            <w:pPr>
              <w:ind w:right="-250" w:rightChars="-119"/>
              <w:rPr/>
            </w:pPr>
          </w:p>
          <w:p>
            <w:pPr>
              <w:ind w:right="-250" w:rightChars="-119"/>
              <w:rPr/>
            </w:pPr>
          </w:p>
          <w:p>
            <w:pPr>
              <w:ind w:right="-250" w:rightChars="-119"/>
              <w:rPr/>
            </w:pPr>
          </w:p>
          <w:p>
            <w:pPr>
              <w:ind w:right="-250" w:rightChars="-119"/>
              <w:jc w:val="center"/>
              <w:rPr>
                <w:b/>
                <w:bCs/>
                <w:sz w:val="36"/>
              </w:rPr>
            </w:pPr>
            <w:r>
              <w:rPr>
                <w:rFonts w:hint="eastAsia"/>
                <w:b/>
                <w:bCs/>
                <w:sz w:val="36"/>
              </w:rPr>
              <w:t>中国航天科技集团公司第五〇二研究所</w:t>
            </w:r>
          </w:p>
          <w:p>
            <w:pPr>
              <w:ind w:right="-250" w:rightChars="-119"/>
              <w:jc w:val="center"/>
              <w:rPr>
                <w:rFonts w:eastAsia="黑体"/>
                <w:sz w:val="32"/>
              </w:rPr>
            </w:pPr>
          </w:p>
        </w:tc>
      </w:tr>
    </w:tbl>
    <w:p>
      <w:pPr>
        <w:rPr/>
      </w:pPr>
    </w:p>
    <w:p>
      <w:pPr>
        <w:rPr/>
      </w:pPr>
    </w:p>
    <w:p>
      <w:pPr>
        <w:spacing w:line="360" w:lineRule="auto"/>
        <w:ind w:firstLine="452" w:firstLineChars="150"/>
        <w:jc w:val="center"/>
        <w:rPr>
          <w:b/>
          <w:sz w:val="30"/>
          <w:szCs w:val="30"/>
        </w:rPr>
      </w:pPr>
    </w:p>
    <w:p>
      <w:pPr>
        <w:spacing w:line="360" w:lineRule="auto"/>
        <w:ind w:firstLine="452" w:firstLineChars="150"/>
        <w:jc w:val="center"/>
        <w:rPr>
          <w:b/>
          <w:sz w:val="30"/>
          <w:szCs w:val="30"/>
        </w:rPr>
      </w:pPr>
    </w:p>
    <w:p>
      <w:pPr>
        <w:spacing w:line="360" w:lineRule="auto"/>
        <w:ind w:firstLine="452" w:firstLineChars="150"/>
        <w:jc w:val="center"/>
        <w:rPr>
          <w:b/>
          <w:sz w:val="30"/>
          <w:szCs w:val="30"/>
        </w:rPr>
      </w:pPr>
      <w:r>
        <w:rPr>
          <w:rFonts w:hint="eastAsia"/>
          <w:b/>
          <w:sz w:val="30"/>
          <w:szCs w:val="30"/>
        </w:rPr>
        <w:t>内容摘要</w:t>
      </w:r>
    </w:p>
    <w:p>
      <w:pPr>
        <w:spacing w:line="360" w:lineRule="auto"/>
        <w:ind w:left="105" w:leftChars="50" w:firstLine="594" w:firstLineChars="212"/>
        <w:rPr>
          <w:sz w:val="28"/>
          <w:szCs w:val="28"/>
        </w:rPr>
      </w:pPr>
      <w:r>
        <w:rPr>
          <w:sz w:val="28"/>
          <w:szCs w:val="28"/>
        </w:rPr>
        <w:t>本文叙述了对</w:t>
      </w:r>
      <w:r>
        <w:rPr>
          <w:rFonts w:hint="eastAsia"/>
          <w:sz w:val="28"/>
          <w:szCs w:val="28"/>
        </w:rPr>
        <w:t>星载控制器模组仿真分析热学模型库</w:t>
      </w:r>
      <w:r>
        <w:rPr>
          <w:sz w:val="28"/>
          <w:szCs w:val="28"/>
        </w:rPr>
        <w:t>研制的要求，提出了该设备应完成的各项功能及技术指标，并作为研制、开发及验收的依据。</w:t>
      </w:r>
    </w:p>
    <w:p>
      <w:pPr>
        <w:spacing w:line="360" w:lineRule="auto"/>
        <w:ind w:firstLine="480" w:firstLineChars="200"/>
        <w:rPr>
          <w:sz w:val="24"/>
          <w:szCs w:val="24"/>
        </w:rPr>
      </w:pPr>
    </w:p>
    <w:p>
      <w:pPr>
        <w:spacing w:line="360" w:lineRule="auto"/>
        <w:ind w:firstLine="480" w:firstLineChars="200"/>
        <w:rPr>
          <w:sz w:val="24"/>
          <w:szCs w:val="24"/>
        </w:rPr>
      </w:pPr>
    </w:p>
    <w:p>
      <w:pPr>
        <w:spacing w:line="360" w:lineRule="auto"/>
        <w:ind w:firstLine="480" w:firstLineChars="200"/>
        <w:rPr>
          <w:sz w:val="24"/>
          <w:szCs w:val="24"/>
        </w:rPr>
      </w:pPr>
    </w:p>
    <w:p>
      <w:pPr>
        <w:spacing w:line="360" w:lineRule="auto"/>
        <w:ind w:firstLine="480" w:firstLineChars="200"/>
        <w:rPr>
          <w:sz w:val="24"/>
          <w:szCs w:val="24"/>
        </w:rPr>
      </w:pPr>
    </w:p>
    <w:p>
      <w:pPr>
        <w:spacing w:line="360" w:lineRule="auto"/>
        <w:ind w:firstLine="480" w:firstLineChars="200"/>
        <w:rPr>
          <w:sz w:val="24"/>
          <w:szCs w:val="24"/>
        </w:rPr>
      </w:pPr>
    </w:p>
    <w:p>
      <w:pPr>
        <w:spacing w:line="360" w:lineRule="auto"/>
        <w:ind w:firstLine="480" w:firstLineChars="200"/>
        <w:rPr>
          <w:sz w:val="24"/>
          <w:szCs w:val="24"/>
        </w:rPr>
      </w:pPr>
    </w:p>
    <w:p>
      <w:pPr>
        <w:spacing w:line="360" w:lineRule="auto"/>
        <w:ind w:firstLine="480" w:firstLineChars="200"/>
        <w:rPr>
          <w:sz w:val="24"/>
          <w:szCs w:val="24"/>
        </w:rPr>
      </w:pPr>
    </w:p>
    <w:p>
      <w:pPr>
        <w:spacing w:line="360" w:lineRule="auto"/>
        <w:ind w:firstLine="480" w:firstLineChars="200"/>
        <w:rPr>
          <w:sz w:val="24"/>
          <w:szCs w:val="24"/>
        </w:rPr>
      </w:pPr>
    </w:p>
    <w:p>
      <w:pPr>
        <w:spacing w:line="360" w:lineRule="auto"/>
        <w:ind w:firstLine="480" w:firstLineChars="200"/>
        <w:rPr>
          <w:sz w:val="24"/>
          <w:szCs w:val="24"/>
        </w:rPr>
      </w:pPr>
    </w:p>
    <w:p>
      <w:pPr>
        <w:spacing w:line="360" w:lineRule="auto"/>
        <w:ind w:firstLine="480" w:firstLineChars="200"/>
        <w:rPr>
          <w:sz w:val="24"/>
          <w:szCs w:val="24"/>
        </w:rPr>
      </w:pPr>
    </w:p>
    <w:p>
      <w:pPr>
        <w:spacing w:line="360" w:lineRule="auto"/>
        <w:ind w:firstLine="480" w:firstLineChars="200"/>
        <w:rPr>
          <w:sz w:val="24"/>
          <w:szCs w:val="24"/>
        </w:rPr>
      </w:pPr>
    </w:p>
    <w:p>
      <w:pPr>
        <w:spacing w:line="360" w:lineRule="auto"/>
        <w:ind w:firstLine="480" w:firstLineChars="200"/>
        <w:rPr>
          <w:sz w:val="24"/>
          <w:szCs w:val="24"/>
        </w:rPr>
      </w:pPr>
    </w:p>
    <w:p>
      <w:pPr>
        <w:spacing w:line="360" w:lineRule="auto"/>
        <w:rPr>
          <w:sz w:val="24"/>
          <w:szCs w:val="24"/>
        </w:rPr>
      </w:pPr>
    </w:p>
    <w:p>
      <w:pPr>
        <w:spacing w:line="360" w:lineRule="auto"/>
        <w:ind w:firstLine="361" w:firstLineChars="150"/>
        <w:jc w:val="center"/>
        <w:rPr>
          <w:b/>
          <w:sz w:val="24"/>
          <w:szCs w:val="24"/>
        </w:rPr>
      </w:pPr>
      <w:r>
        <w:rPr>
          <w:rFonts w:hint="eastAsia"/>
          <w:b/>
          <w:sz w:val="24"/>
          <w:szCs w:val="24"/>
        </w:rPr>
        <w:t>主题词</w:t>
      </w:r>
    </w:p>
    <w:p>
      <w:pPr>
        <w:spacing w:line="360" w:lineRule="auto"/>
        <w:ind w:firstLine="361" w:firstLineChars="150"/>
        <w:jc w:val="center"/>
        <w:rPr>
          <w:b/>
          <w:sz w:val="24"/>
          <w:szCs w:val="24"/>
        </w:rPr>
      </w:pPr>
    </w:p>
    <w:p>
      <w:pPr>
        <w:spacing w:line="360" w:lineRule="auto"/>
        <w:jc w:val="center"/>
        <w:rPr>
          <w:sz w:val="24"/>
          <w:szCs w:val="24"/>
        </w:rPr>
      </w:pPr>
      <w:r>
        <w:rPr>
          <w:rFonts w:hint="eastAsia"/>
          <w:sz w:val="24"/>
          <w:szCs w:val="24"/>
        </w:rPr>
        <w:t>星载控制器模组  仿真分析热学模型库 任务书</w:t>
      </w:r>
    </w:p>
    <w:p>
      <w:pPr>
        <w:spacing w:line="360" w:lineRule="auto"/>
        <w:jc w:val="center"/>
        <w:rPr>
          <w:sz w:val="24"/>
          <w:szCs w:val="24"/>
        </w:rPr>
      </w:pPr>
    </w:p>
    <w:p>
      <w:pPr>
        <w:rPr/>
      </w:pPr>
    </w:p>
    <w:p>
      <w:pPr>
        <w:rPr/>
      </w:pPr>
    </w:p>
    <w:p>
      <w:pPr>
        <w:rPr/>
      </w:pPr>
    </w:p>
    <w:p>
      <w:pPr>
        <w:spacing w:after="312" w:afterLines="100" w:line="360" w:lineRule="auto"/>
        <w:jc w:val="center"/>
        <w:rPr>
          <w:noProof/>
          <w:sz w:val="24"/>
          <w:szCs w:val="24"/>
        </w:rPr>
      </w:pPr>
      <w:r>
        <w:rPr/>
        <w:br w:type="page"/>
      </w:r>
      <w:r>
        <w:rPr>
          <w:b/>
          <w:sz w:val="28"/>
          <w:szCs w:val="28"/>
        </w:rPr>
        <w:t>目　录</w:t>
      </w:r>
      <w:r>
        <w:rPr>
          <w:b/>
          <w:sz w:val="24"/>
          <w:szCs w:val="24"/>
        </w:rPr>
        <w:fldChar w:fldCharType="begin"/>
      </w:r>
      <w:r>
        <w:rPr>
          <w:b/>
          <w:sz w:val="24"/>
          <w:szCs w:val="24"/>
        </w:rPr>
        <w:instrText xml:space="preserve"> TOC \o "1-3" \h \z \u </w:instrText>
      </w:r>
      <w:r>
        <w:rPr>
          <w:b/>
          <w:sz w:val="24"/>
          <w:szCs w:val="24"/>
        </w:rPr>
        <w:fldChar w:fldCharType="separate"/>
      </w:r>
    </w:p>
    <w:p>
      <w:pPr>
        <w:pStyle w:val="00001a"/>
        <w:tabs>
          <w:tab w:val="left" w:pos="42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"_Toc214008797"</w:instrText>
      </w:r>
      <w:r>
        <w:rPr/>
        <w:fldChar w:fldCharType="separate" w:fldLock="false" w:dirty="false"/>
      </w:r>
      <w:r>
        <w:rPr>
          <w:rStyle w:val="00001d"/>
          <w:rFonts w:ascii="Times New Roman"/>
          <w:noProof/>
          <w:sz w:val="24"/>
          <w:szCs w:val="24"/>
        </w:rPr>
        <w:t>1</w:t>
      </w:r>
      <w:r>
        <w:rPr>
          <w:rFonts w:asciiTheme="minorHAnsi" w:hAnsiTheme="minorHAnsi" w:eastAsiaTheme="minorEastAsia" w:cstheme="minorBidi"/>
          <w:noProof/>
          <w:kern w:val="2"/>
          <w:sz w:val="24"/>
          <w:szCs w:val="24"/>
        </w:rPr>
        <w:tab/>
      </w:r>
      <w:r>
        <w:rPr>
          <w:rStyle w:val="00001d"/>
          <w:rFonts w:hint="eastAsia" w:ascii="Times New Roman"/>
          <w:noProof/>
          <w:sz w:val="24"/>
          <w:szCs w:val="24"/>
        </w:rPr>
        <w:t>前言</w:t>
      </w:r>
      <w:r>
        <w:rPr>
          <w:noProof/>
          <w:webHidden/>
          <w:sz w:val="24"/>
          <w:szCs w:val="24"/>
        </w:rPr>
        <w:tab/>
      </w:r>
      <w:r>
        <w:rPr>
          <w:noProof/>
          <w:webHidden/>
          <w:sz w:val="24"/>
          <w:szCs w:val="24"/>
        </w:rPr>
        <w:fldChar w:fldCharType="begin"/>
      </w:r>
      <w:r>
        <w:rPr>
          <w:noProof/>
          <w:webHidden/>
          <w:sz w:val="24"/>
          <w:szCs w:val="24"/>
        </w:rPr>
        <w:instrText xml:space="preserve"> PAGEREF _Toc214008797 \h </w:instrText>
      </w:r>
      <w:r>
        <w:rPr>
          <w:noProof/>
          <w:webHidden/>
          <w:sz w:val="24"/>
          <w:szCs w:val="24"/>
        </w:rPr>
        <w:fldChar w:fldCharType="separate"/>
      </w:r>
      <w:r>
        <w:rPr>
          <w:noProof/>
          <w:webHidden/>
          <w:sz w:val="24"/>
          <w:szCs w:val="24"/>
        </w:rPr>
        <w:t>5</w:t>
      </w:r>
      <w:r>
        <w:rPr>
          <w:noProof/>
          <w:webHidden/>
          <w:sz w:val="24"/>
          <w:szCs w:val="24"/>
        </w:rPr>
        <w:fldChar w:fldCharType="end"/>
      </w:r>
      <w:r>
        <w:rPr/>
        <w:fldChar w:fldCharType="end" w:fldLock="false" w:dirty="false"/>
      </w:r>
    </w:p>
    <w:p>
      <w:pPr>
        <w:pStyle w:val="00001b"/>
        <w:tabs>
          <w:tab w:val="left" w:pos="105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"_Toc214008798"</w:instrText>
      </w:r>
      <w:r>
        <w:rPr/>
        <w:fldChar w:fldCharType="separate" w:fldLock="false" w:dirty="false"/>
      </w:r>
      <w:r>
        <w:rPr>
          <w:rStyle w:val="00001d"/>
          <w:noProof/>
          <w:sz w:val="24"/>
          <w:szCs w:val="24"/>
        </w:rPr>
        <w:t>1.1</w:t>
      </w:r>
      <w:r>
        <w:rPr>
          <w:rFonts w:asciiTheme="minorHAnsi" w:hAnsiTheme="minorHAnsi" w:eastAsiaTheme="minorEastAsia" w:cstheme="minorBidi"/>
          <w:noProof/>
          <w:kern w:val="2"/>
          <w:sz w:val="24"/>
          <w:szCs w:val="24"/>
        </w:rPr>
        <w:tab/>
      </w:r>
      <w:r>
        <w:rPr>
          <w:rStyle w:val="00001d"/>
          <w:rFonts w:hint="eastAsia"/>
          <w:noProof/>
          <w:sz w:val="24"/>
          <w:szCs w:val="24"/>
        </w:rPr>
        <w:t>设备名称</w:t>
      </w:r>
      <w:r>
        <w:rPr>
          <w:noProof/>
          <w:webHidden/>
          <w:sz w:val="24"/>
          <w:szCs w:val="24"/>
        </w:rPr>
        <w:tab/>
      </w:r>
      <w:r>
        <w:rPr>
          <w:noProof/>
          <w:webHidden/>
          <w:sz w:val="24"/>
          <w:szCs w:val="24"/>
        </w:rPr>
        <w:fldChar w:fldCharType="begin"/>
      </w:r>
      <w:r>
        <w:rPr>
          <w:noProof/>
          <w:webHidden/>
          <w:sz w:val="24"/>
          <w:szCs w:val="24"/>
        </w:rPr>
        <w:instrText xml:space="preserve"> PAGEREF _Toc214008798 \h </w:instrText>
      </w:r>
      <w:r>
        <w:rPr>
          <w:noProof/>
          <w:webHidden/>
          <w:sz w:val="24"/>
          <w:szCs w:val="24"/>
        </w:rPr>
        <w:fldChar w:fldCharType="separate"/>
      </w:r>
      <w:r>
        <w:rPr>
          <w:noProof/>
          <w:webHidden/>
          <w:sz w:val="24"/>
          <w:szCs w:val="24"/>
        </w:rPr>
        <w:t>5</w:t>
      </w:r>
      <w:r>
        <w:rPr>
          <w:noProof/>
          <w:webHidden/>
          <w:sz w:val="24"/>
          <w:szCs w:val="24"/>
        </w:rPr>
        <w:fldChar w:fldCharType="end"/>
      </w:r>
      <w:r>
        <w:rPr/>
        <w:fldChar w:fldCharType="end" w:fldLock="false" w:dirty="false"/>
      </w:r>
    </w:p>
    <w:p>
      <w:pPr>
        <w:pStyle w:val="00001b"/>
        <w:tabs>
          <w:tab w:val="left" w:pos="105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"_Toc214008799"</w:instrText>
      </w:r>
      <w:r>
        <w:rPr/>
        <w:fldChar w:fldCharType="separate" w:fldLock="false" w:dirty="false"/>
      </w:r>
      <w:r>
        <w:rPr>
          <w:rStyle w:val="00001d"/>
          <w:noProof/>
          <w:sz w:val="24"/>
          <w:szCs w:val="24"/>
        </w:rPr>
        <w:t>1.2</w:t>
      </w:r>
      <w:r>
        <w:rPr>
          <w:rFonts w:asciiTheme="minorHAnsi" w:hAnsiTheme="minorHAnsi" w:eastAsiaTheme="minorEastAsia" w:cstheme="minorBidi"/>
          <w:noProof/>
          <w:kern w:val="2"/>
          <w:sz w:val="24"/>
          <w:szCs w:val="24"/>
        </w:rPr>
        <w:tab/>
      </w:r>
      <w:r>
        <w:rPr>
          <w:rStyle w:val="00001d"/>
          <w:rFonts w:hint="eastAsia"/>
          <w:noProof/>
          <w:sz w:val="24"/>
          <w:szCs w:val="24"/>
        </w:rPr>
        <w:t>适用范围</w:t>
      </w:r>
      <w:r>
        <w:rPr>
          <w:noProof/>
          <w:webHidden/>
          <w:sz w:val="24"/>
          <w:szCs w:val="24"/>
        </w:rPr>
        <w:tab/>
      </w:r>
      <w:r>
        <w:rPr>
          <w:noProof/>
          <w:webHidden/>
          <w:sz w:val="24"/>
          <w:szCs w:val="24"/>
        </w:rPr>
        <w:fldChar w:fldCharType="begin"/>
      </w:r>
      <w:r>
        <w:rPr>
          <w:noProof/>
          <w:webHidden/>
          <w:sz w:val="24"/>
          <w:szCs w:val="24"/>
        </w:rPr>
        <w:instrText xml:space="preserve"> PAGEREF _Toc214008799 \h </w:instrText>
      </w:r>
      <w:r>
        <w:rPr>
          <w:noProof/>
          <w:webHidden/>
          <w:sz w:val="24"/>
          <w:szCs w:val="24"/>
        </w:rPr>
        <w:fldChar w:fldCharType="separate"/>
      </w:r>
      <w:r>
        <w:rPr>
          <w:noProof/>
          <w:webHidden/>
          <w:sz w:val="24"/>
          <w:szCs w:val="24"/>
        </w:rPr>
        <w:t>5</w:t>
      </w:r>
      <w:r>
        <w:rPr>
          <w:noProof/>
          <w:webHidden/>
          <w:sz w:val="24"/>
          <w:szCs w:val="24"/>
        </w:rPr>
        <w:fldChar w:fldCharType="end"/>
      </w:r>
      <w:r>
        <w:rPr/>
        <w:fldChar w:fldCharType="end" w:fldLock="false" w:dirty="false"/>
      </w:r>
    </w:p>
    <w:p>
      <w:pPr>
        <w:pStyle w:val="00001a"/>
        <w:tabs>
          <w:tab w:val="left" w:pos="42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"_Toc214008800"</w:instrText>
      </w:r>
      <w:r>
        <w:rPr/>
        <w:fldChar w:fldCharType="separate" w:fldLock="false" w:dirty="false"/>
      </w:r>
      <w:r>
        <w:rPr>
          <w:rStyle w:val="00001d"/>
          <w:rFonts w:ascii="Times New Roman"/>
          <w:noProof/>
          <w:sz w:val="24"/>
          <w:szCs w:val="24"/>
        </w:rPr>
        <w:t>2</w:t>
      </w:r>
      <w:r>
        <w:rPr>
          <w:rFonts w:asciiTheme="minorHAnsi" w:hAnsiTheme="minorHAnsi" w:eastAsiaTheme="minorEastAsia" w:cstheme="minorBidi"/>
          <w:noProof/>
          <w:kern w:val="2"/>
          <w:sz w:val="24"/>
          <w:szCs w:val="24"/>
        </w:rPr>
        <w:tab/>
      </w:r>
      <w:r>
        <w:rPr>
          <w:rStyle w:val="00001d"/>
          <w:rFonts w:hint="eastAsia" w:ascii="Times New Roman"/>
          <w:noProof/>
          <w:sz w:val="24"/>
          <w:szCs w:val="24"/>
        </w:rPr>
        <w:t>参考文献</w:t>
      </w:r>
      <w:r>
        <w:rPr>
          <w:noProof/>
          <w:webHidden/>
          <w:sz w:val="24"/>
          <w:szCs w:val="24"/>
        </w:rPr>
        <w:tab/>
      </w:r>
      <w:r>
        <w:rPr>
          <w:noProof/>
          <w:webHidden/>
          <w:sz w:val="24"/>
          <w:szCs w:val="24"/>
        </w:rPr>
        <w:fldChar w:fldCharType="begin"/>
      </w:r>
      <w:r>
        <w:rPr>
          <w:noProof/>
          <w:webHidden/>
          <w:sz w:val="24"/>
          <w:szCs w:val="24"/>
        </w:rPr>
        <w:instrText xml:space="preserve"> PAGEREF _Toc214008800 \h </w:instrText>
      </w:r>
      <w:r>
        <w:rPr>
          <w:noProof/>
          <w:webHidden/>
          <w:sz w:val="24"/>
          <w:szCs w:val="24"/>
        </w:rPr>
        <w:fldChar w:fldCharType="separate"/>
      </w:r>
      <w:r>
        <w:rPr>
          <w:noProof/>
          <w:webHidden/>
          <w:sz w:val="24"/>
          <w:szCs w:val="24"/>
        </w:rPr>
        <w:t>5</w:t>
      </w:r>
      <w:r>
        <w:rPr>
          <w:noProof/>
          <w:webHidden/>
          <w:sz w:val="24"/>
          <w:szCs w:val="24"/>
        </w:rPr>
        <w:fldChar w:fldCharType="end"/>
      </w:r>
      <w:r>
        <w:rPr/>
        <w:fldChar w:fldCharType="end" w:fldLock="false" w:dirty="false"/>
      </w:r>
    </w:p>
    <w:p>
      <w:pPr>
        <w:pStyle w:val="00001a"/>
        <w:tabs>
          <w:tab w:val="left" w:pos="42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"_Toc214008801"</w:instrText>
      </w:r>
      <w:r>
        <w:rPr/>
        <w:fldChar w:fldCharType="separate" w:fldLock="false" w:dirty="false"/>
      </w:r>
      <w:r>
        <w:rPr>
          <w:rStyle w:val="00001d"/>
          <w:rFonts w:ascii="Times New Roman"/>
          <w:noProof/>
          <w:sz w:val="24"/>
          <w:szCs w:val="24"/>
        </w:rPr>
        <w:t>3</w:t>
      </w:r>
      <w:r>
        <w:rPr>
          <w:rFonts w:asciiTheme="minorHAnsi" w:hAnsiTheme="minorHAnsi" w:eastAsiaTheme="minorEastAsia" w:cstheme="minorBidi"/>
          <w:noProof/>
          <w:kern w:val="2"/>
          <w:sz w:val="24"/>
          <w:szCs w:val="24"/>
        </w:rPr>
        <w:tab/>
      </w:r>
      <w:r>
        <w:rPr>
          <w:rStyle w:val="00001d"/>
          <w:rFonts w:hint="eastAsia" w:ascii="Times New Roman"/>
          <w:noProof/>
          <w:sz w:val="24"/>
          <w:szCs w:val="24"/>
        </w:rPr>
        <w:t>研制必要性</w:t>
      </w:r>
      <w:r>
        <w:rPr>
          <w:noProof/>
          <w:webHidden/>
          <w:sz w:val="24"/>
          <w:szCs w:val="24"/>
        </w:rPr>
        <w:tab/>
      </w:r>
      <w:r>
        <w:rPr>
          <w:noProof/>
          <w:webHidden/>
          <w:sz w:val="24"/>
          <w:szCs w:val="24"/>
        </w:rPr>
        <w:fldChar w:fldCharType="begin"/>
      </w:r>
      <w:r>
        <w:rPr>
          <w:noProof/>
          <w:webHidden/>
          <w:sz w:val="24"/>
          <w:szCs w:val="24"/>
        </w:rPr>
        <w:instrText xml:space="preserve"> PAGEREF _Toc214008801 \h </w:instrText>
      </w:r>
      <w:r>
        <w:rPr>
          <w:noProof/>
          <w:webHidden/>
          <w:sz w:val="24"/>
          <w:szCs w:val="24"/>
        </w:rPr>
        <w:fldChar w:fldCharType="separate"/>
      </w:r>
      <w:r>
        <w:rPr>
          <w:noProof/>
          <w:webHidden/>
          <w:sz w:val="24"/>
          <w:szCs w:val="24"/>
        </w:rPr>
        <w:t>5</w:t>
      </w:r>
      <w:r>
        <w:rPr>
          <w:noProof/>
          <w:webHidden/>
          <w:sz w:val="24"/>
          <w:szCs w:val="24"/>
        </w:rPr>
        <w:fldChar w:fldCharType="end"/>
      </w:r>
      <w:r>
        <w:rPr/>
        <w:fldChar w:fldCharType="end" w:fldLock="false" w:dirty="false"/>
      </w:r>
    </w:p>
    <w:p>
      <w:pPr>
        <w:pStyle w:val="00001a"/>
        <w:tabs>
          <w:tab w:val="left" w:pos="84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"_Toc214008802"</w:instrText>
      </w:r>
      <w:r>
        <w:rPr/>
        <w:fldChar w:fldCharType="separate" w:fldLock="false" w:dirty="false"/>
      </w:r>
      <w:r>
        <w:rPr>
          <w:rStyle w:val="00001d"/>
          <w:rFonts w:ascii="Times New Roman"/>
          <w:noProof/>
          <w:sz w:val="24"/>
          <w:szCs w:val="24"/>
        </w:rPr>
        <w:t>3.1</w:t>
      </w:r>
      <w:r>
        <w:rPr>
          <w:rFonts w:asciiTheme="minorHAnsi" w:hAnsiTheme="minorHAnsi" w:eastAsiaTheme="minorEastAsia" w:cstheme="minorBidi"/>
          <w:noProof/>
          <w:kern w:val="2"/>
          <w:sz w:val="24"/>
          <w:szCs w:val="24"/>
        </w:rPr>
        <w:tab/>
      </w:r>
      <w:r>
        <w:rPr>
          <w:rStyle w:val="00001d"/>
          <w:rFonts w:hint="eastAsia" w:ascii="Times New Roman"/>
          <w:noProof/>
          <w:sz w:val="24"/>
          <w:szCs w:val="24"/>
        </w:rPr>
        <w:t>器件级特征曲线库搭建必要性</w:t>
      </w:r>
      <w:r>
        <w:rPr>
          <w:noProof/>
          <w:webHidden/>
          <w:sz w:val="24"/>
          <w:szCs w:val="24"/>
        </w:rPr>
        <w:tab/>
      </w:r>
      <w:r>
        <w:rPr>
          <w:noProof/>
          <w:webHidden/>
          <w:sz w:val="24"/>
          <w:szCs w:val="24"/>
        </w:rPr>
        <w:fldChar w:fldCharType="begin"/>
      </w:r>
      <w:r>
        <w:rPr>
          <w:noProof/>
          <w:webHidden/>
          <w:sz w:val="24"/>
          <w:szCs w:val="24"/>
        </w:rPr>
        <w:instrText xml:space="preserve"> PAGEREF _Toc214008802 \h </w:instrText>
      </w:r>
      <w:r>
        <w:rPr>
          <w:noProof/>
          <w:webHidden/>
          <w:sz w:val="24"/>
          <w:szCs w:val="24"/>
        </w:rPr>
        <w:fldChar w:fldCharType="separate"/>
      </w:r>
      <w:r>
        <w:rPr>
          <w:noProof/>
          <w:webHidden/>
          <w:sz w:val="24"/>
          <w:szCs w:val="24"/>
        </w:rPr>
        <w:t>6</w:t>
      </w:r>
      <w:r>
        <w:rPr>
          <w:noProof/>
          <w:webHidden/>
          <w:sz w:val="24"/>
          <w:szCs w:val="24"/>
        </w:rPr>
        <w:fldChar w:fldCharType="end"/>
      </w:r>
      <w:r>
        <w:rPr/>
        <w:fldChar w:fldCharType="end" w:fldLock="false" w:dirty="false"/>
      </w:r>
    </w:p>
    <w:p>
      <w:pPr>
        <w:pStyle w:val="00001a"/>
        <w:tabs>
          <w:tab w:val="left" w:pos="84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"_Toc214008803"</w:instrText>
      </w:r>
      <w:r>
        <w:rPr/>
        <w:fldChar w:fldCharType="separate" w:fldLock="false" w:dirty="false"/>
      </w:r>
      <w:r>
        <w:rPr>
          <w:rStyle w:val="00001d"/>
          <w:rFonts w:ascii="Times New Roman"/>
          <w:noProof/>
          <w:sz w:val="24"/>
          <w:szCs w:val="24"/>
        </w:rPr>
        <w:t>3.2</w:t>
      </w:r>
      <w:r>
        <w:rPr>
          <w:rFonts w:asciiTheme="minorHAnsi" w:hAnsiTheme="minorHAnsi" w:eastAsiaTheme="minorEastAsia" w:cstheme="minorBidi"/>
          <w:noProof/>
          <w:kern w:val="2"/>
          <w:sz w:val="24"/>
          <w:szCs w:val="24"/>
        </w:rPr>
        <w:tab/>
      </w:r>
      <w:r>
        <w:rPr>
          <w:rStyle w:val="00001d"/>
          <w:rFonts w:hint="eastAsia"/>
          <w:noProof/>
          <w:sz w:val="24"/>
          <w:szCs w:val="24"/>
        </w:rPr>
        <w:t>功耗分析算法模型</w:t>
      </w:r>
      <w:r>
        <w:rPr>
          <w:rStyle w:val="00001d"/>
          <w:rFonts w:hint="eastAsia" w:ascii="Times New Roman"/>
          <w:noProof/>
          <w:sz w:val="24"/>
          <w:szCs w:val="24"/>
        </w:rPr>
        <w:t>搭建必要性</w:t>
      </w:r>
      <w:r>
        <w:rPr>
          <w:noProof/>
          <w:webHidden/>
          <w:sz w:val="24"/>
          <w:szCs w:val="24"/>
        </w:rPr>
        <w:tab/>
      </w:r>
      <w:r>
        <w:rPr>
          <w:noProof/>
          <w:webHidden/>
          <w:sz w:val="24"/>
          <w:szCs w:val="24"/>
        </w:rPr>
        <w:fldChar w:fldCharType="begin"/>
      </w:r>
      <w:r>
        <w:rPr>
          <w:noProof/>
          <w:webHidden/>
          <w:sz w:val="24"/>
          <w:szCs w:val="24"/>
        </w:rPr>
        <w:instrText xml:space="preserve"> PAGEREF _Toc214008803 \h </w:instrText>
      </w:r>
      <w:r>
        <w:rPr>
          <w:noProof/>
          <w:webHidden/>
          <w:sz w:val="24"/>
          <w:szCs w:val="24"/>
        </w:rPr>
        <w:fldChar w:fldCharType="separate"/>
      </w:r>
      <w:r>
        <w:rPr>
          <w:noProof/>
          <w:webHidden/>
          <w:sz w:val="24"/>
          <w:szCs w:val="24"/>
        </w:rPr>
        <w:t>8</w:t>
      </w:r>
      <w:r>
        <w:rPr>
          <w:noProof/>
          <w:webHidden/>
          <w:sz w:val="24"/>
          <w:szCs w:val="24"/>
        </w:rPr>
        <w:fldChar w:fldCharType="end"/>
      </w:r>
      <w:r>
        <w:rPr/>
        <w:fldChar w:fldCharType="end" w:fldLock="false" w:dirty="false"/>
      </w:r>
    </w:p>
    <w:p>
      <w:pPr>
        <w:pStyle w:val="00001a"/>
        <w:tabs>
          <w:tab w:val="left" w:pos="42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"_Toc214008804"</w:instrText>
      </w:r>
      <w:r>
        <w:rPr/>
        <w:fldChar w:fldCharType="separate" w:fldLock="false" w:dirty="false"/>
      </w:r>
      <w:r>
        <w:rPr>
          <w:rStyle w:val="00001d"/>
          <w:rFonts w:ascii="Times New Roman"/>
          <w:noProof/>
          <w:sz w:val="24"/>
          <w:szCs w:val="24"/>
        </w:rPr>
        <w:t>4</w:t>
      </w:r>
      <w:r>
        <w:rPr>
          <w:rFonts w:asciiTheme="minorHAnsi" w:hAnsiTheme="minorHAnsi" w:eastAsiaTheme="minorEastAsia" w:cstheme="minorBidi"/>
          <w:noProof/>
          <w:kern w:val="2"/>
          <w:sz w:val="24"/>
          <w:szCs w:val="24"/>
        </w:rPr>
        <w:tab/>
      </w:r>
      <w:r>
        <w:rPr>
          <w:rStyle w:val="00001d"/>
          <w:rFonts w:hint="eastAsia" w:ascii="Times New Roman"/>
          <w:noProof/>
          <w:sz w:val="24"/>
          <w:szCs w:val="24"/>
        </w:rPr>
        <w:t>技术指标要求</w:t>
      </w:r>
      <w:r>
        <w:rPr>
          <w:noProof/>
          <w:webHidden/>
          <w:sz w:val="24"/>
          <w:szCs w:val="24"/>
        </w:rPr>
        <w:tab/>
      </w:r>
      <w:r>
        <w:rPr>
          <w:noProof/>
          <w:webHidden/>
          <w:sz w:val="24"/>
          <w:szCs w:val="24"/>
        </w:rPr>
        <w:fldChar w:fldCharType="begin"/>
      </w:r>
      <w:r>
        <w:rPr>
          <w:noProof/>
          <w:webHidden/>
          <w:sz w:val="24"/>
          <w:szCs w:val="24"/>
        </w:rPr>
        <w:instrText xml:space="preserve"> PAGEREF _Toc214008804 \h </w:instrText>
      </w:r>
      <w:r>
        <w:rPr>
          <w:noProof/>
          <w:webHidden/>
          <w:sz w:val="24"/>
          <w:szCs w:val="24"/>
        </w:rPr>
        <w:fldChar w:fldCharType="separate"/>
      </w:r>
      <w:r>
        <w:rPr>
          <w:noProof/>
          <w:webHidden/>
          <w:sz w:val="24"/>
          <w:szCs w:val="24"/>
        </w:rPr>
        <w:t>9</w:t>
      </w:r>
      <w:r>
        <w:rPr>
          <w:noProof/>
          <w:webHidden/>
          <w:sz w:val="24"/>
          <w:szCs w:val="24"/>
        </w:rPr>
        <w:fldChar w:fldCharType="end"/>
      </w:r>
      <w:r>
        <w:rPr/>
        <w:fldChar w:fldCharType="end" w:fldLock="false" w:dirty="false"/>
      </w:r>
    </w:p>
    <w:p>
      <w:pPr>
        <w:pStyle w:val="00001a"/>
        <w:tabs>
          <w:tab w:val="left" w:pos="42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"_Toc214008805"</w:instrText>
      </w:r>
      <w:r>
        <w:rPr/>
        <w:fldChar w:fldCharType="separate" w:fldLock="false" w:dirty="false"/>
      </w:r>
      <w:r>
        <w:rPr>
          <w:rStyle w:val="00001d"/>
          <w:rFonts w:ascii="Times New Roman"/>
          <w:noProof/>
          <w:sz w:val="24"/>
          <w:szCs w:val="24"/>
        </w:rPr>
        <w:t>5</w:t>
      </w:r>
      <w:r>
        <w:rPr>
          <w:rFonts w:asciiTheme="minorHAnsi" w:hAnsiTheme="minorHAnsi" w:eastAsiaTheme="minorEastAsia" w:cstheme="minorBidi"/>
          <w:noProof/>
          <w:kern w:val="2"/>
          <w:sz w:val="24"/>
          <w:szCs w:val="24"/>
        </w:rPr>
        <w:tab/>
      </w:r>
      <w:r>
        <w:rPr>
          <w:rStyle w:val="00001d"/>
          <w:rFonts w:hint="eastAsia" w:ascii="Times New Roman"/>
          <w:noProof/>
          <w:sz w:val="24"/>
          <w:szCs w:val="24"/>
        </w:rPr>
        <w:t>主要功能要求</w:t>
      </w:r>
      <w:r>
        <w:rPr>
          <w:noProof/>
          <w:webHidden/>
          <w:sz w:val="24"/>
          <w:szCs w:val="24"/>
        </w:rPr>
        <w:tab/>
      </w:r>
      <w:r>
        <w:rPr>
          <w:noProof/>
          <w:webHidden/>
          <w:sz w:val="24"/>
          <w:szCs w:val="24"/>
        </w:rPr>
        <w:fldChar w:fldCharType="begin"/>
      </w:r>
      <w:r>
        <w:rPr>
          <w:noProof/>
          <w:webHidden/>
          <w:sz w:val="24"/>
          <w:szCs w:val="24"/>
        </w:rPr>
        <w:instrText xml:space="preserve"> PAGEREF _Toc214008805 \h </w:instrText>
      </w:r>
      <w:r>
        <w:rPr>
          <w:noProof/>
          <w:webHidden/>
          <w:sz w:val="24"/>
          <w:szCs w:val="24"/>
        </w:rPr>
        <w:fldChar w:fldCharType="separate"/>
      </w:r>
      <w:r>
        <w:rPr>
          <w:noProof/>
          <w:webHidden/>
          <w:sz w:val="24"/>
          <w:szCs w:val="24"/>
        </w:rPr>
        <w:t>9</w:t>
      </w:r>
      <w:r>
        <w:rPr>
          <w:noProof/>
          <w:webHidden/>
          <w:sz w:val="24"/>
          <w:szCs w:val="24"/>
        </w:rPr>
        <w:fldChar w:fldCharType="end"/>
      </w:r>
      <w:r>
        <w:rPr/>
        <w:fldChar w:fldCharType="end" w:fldLock="false" w:dirty="false"/>
      </w:r>
    </w:p>
    <w:p>
      <w:pPr>
        <w:pStyle w:val="00001a"/>
        <w:tabs>
          <w:tab w:val="left" w:pos="84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"_Toc214008806"</w:instrText>
      </w:r>
      <w:r>
        <w:rPr/>
        <w:fldChar w:fldCharType="separate" w:fldLock="false" w:dirty="false"/>
      </w:r>
      <w:r>
        <w:rPr>
          <w:rStyle w:val="00001d"/>
          <w:noProof/>
          <w:sz w:val="24"/>
          <w:szCs w:val="24"/>
        </w:rPr>
        <w:t>5.1</w:t>
      </w:r>
      <w:r>
        <w:rPr>
          <w:rFonts w:asciiTheme="minorHAnsi" w:hAnsiTheme="minorHAnsi" w:eastAsiaTheme="minorEastAsia" w:cstheme="minorBidi"/>
          <w:noProof/>
          <w:kern w:val="2"/>
          <w:sz w:val="24"/>
          <w:szCs w:val="24"/>
        </w:rPr>
        <w:tab/>
      </w:r>
      <w:r>
        <w:rPr>
          <w:rStyle w:val="00001d"/>
          <w:rFonts w:hint="eastAsia"/>
          <w:noProof/>
          <w:sz w:val="24"/>
          <w:szCs w:val="24"/>
        </w:rPr>
        <w:t>人机交互模块</w:t>
      </w:r>
      <w:r>
        <w:rPr>
          <w:noProof/>
          <w:webHidden/>
          <w:sz w:val="24"/>
          <w:szCs w:val="24"/>
        </w:rPr>
        <w:tab/>
      </w:r>
      <w:r>
        <w:rPr>
          <w:noProof/>
          <w:webHidden/>
          <w:sz w:val="24"/>
          <w:szCs w:val="24"/>
        </w:rPr>
        <w:fldChar w:fldCharType="begin"/>
      </w:r>
      <w:r>
        <w:rPr>
          <w:noProof/>
          <w:webHidden/>
          <w:sz w:val="24"/>
          <w:szCs w:val="24"/>
        </w:rPr>
        <w:instrText xml:space="preserve"> PAGEREF _Toc214008806 \h </w:instrText>
      </w:r>
      <w:r>
        <w:rPr>
          <w:noProof/>
          <w:webHidden/>
          <w:sz w:val="24"/>
          <w:szCs w:val="24"/>
        </w:rPr>
        <w:fldChar w:fldCharType="separate"/>
      </w:r>
      <w:r>
        <w:rPr>
          <w:noProof/>
          <w:webHidden/>
          <w:sz w:val="24"/>
          <w:szCs w:val="24"/>
        </w:rPr>
        <w:t>10</w:t>
      </w:r>
      <w:r>
        <w:rPr>
          <w:noProof/>
          <w:webHidden/>
          <w:sz w:val="24"/>
          <w:szCs w:val="24"/>
        </w:rPr>
        <w:fldChar w:fldCharType="end"/>
      </w:r>
      <w:r>
        <w:rPr/>
        <w:fldChar w:fldCharType="end" w:fldLock="false" w:dirty="false"/>
      </w:r>
    </w:p>
    <w:p>
      <w:pPr>
        <w:pStyle w:val="00001a"/>
        <w:tabs>
          <w:tab w:val="left" w:pos="84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"_Toc214008807"</w:instrText>
      </w:r>
      <w:r>
        <w:rPr/>
        <w:fldChar w:fldCharType="separate" w:fldLock="false" w:dirty="false"/>
      </w:r>
      <w:r>
        <w:rPr>
          <w:rStyle w:val="00001d"/>
          <w:noProof/>
          <w:sz w:val="24"/>
          <w:szCs w:val="24"/>
        </w:rPr>
        <w:t>5.2</w:t>
      </w:r>
      <w:r>
        <w:rPr>
          <w:rFonts w:asciiTheme="minorHAnsi" w:hAnsiTheme="minorHAnsi" w:eastAsiaTheme="minorEastAsia" w:cstheme="minorBidi"/>
          <w:noProof/>
          <w:kern w:val="2"/>
          <w:sz w:val="24"/>
          <w:szCs w:val="24"/>
        </w:rPr>
        <w:tab/>
      </w:r>
      <w:r>
        <w:rPr>
          <w:rStyle w:val="00001d"/>
          <w:rFonts w:hint="eastAsia"/>
          <w:noProof/>
          <w:sz w:val="24"/>
          <w:szCs w:val="24"/>
        </w:rPr>
        <w:t>数据判读模块</w:t>
      </w:r>
      <w:r>
        <w:rPr>
          <w:noProof/>
          <w:webHidden/>
          <w:sz w:val="24"/>
          <w:szCs w:val="24"/>
        </w:rPr>
        <w:tab/>
      </w:r>
      <w:r>
        <w:rPr>
          <w:noProof/>
          <w:webHidden/>
          <w:sz w:val="24"/>
          <w:szCs w:val="24"/>
        </w:rPr>
        <w:fldChar w:fldCharType="begin"/>
      </w:r>
      <w:r>
        <w:rPr>
          <w:noProof/>
          <w:webHidden/>
          <w:sz w:val="24"/>
          <w:szCs w:val="24"/>
        </w:rPr>
        <w:instrText xml:space="preserve"> PAGEREF _Toc214008807 \h </w:instrText>
      </w:r>
      <w:r>
        <w:rPr>
          <w:noProof/>
          <w:webHidden/>
          <w:sz w:val="24"/>
          <w:szCs w:val="24"/>
        </w:rPr>
        <w:fldChar w:fldCharType="separate"/>
      </w:r>
      <w:r>
        <w:rPr>
          <w:noProof/>
          <w:webHidden/>
          <w:sz w:val="24"/>
          <w:szCs w:val="24"/>
        </w:rPr>
        <w:t>11</w:t>
      </w:r>
      <w:r>
        <w:rPr>
          <w:noProof/>
          <w:webHidden/>
          <w:sz w:val="24"/>
          <w:szCs w:val="24"/>
        </w:rPr>
        <w:fldChar w:fldCharType="end"/>
      </w:r>
      <w:r>
        <w:rPr/>
        <w:fldChar w:fldCharType="end" w:fldLock="false" w:dirty="false"/>
      </w:r>
    </w:p>
    <w:p>
      <w:pPr>
        <w:pStyle w:val="00001a"/>
        <w:tabs>
          <w:tab w:val="left" w:pos="84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"_Toc214008808"</w:instrText>
      </w:r>
      <w:r>
        <w:rPr/>
        <w:fldChar w:fldCharType="separate" w:fldLock="false" w:dirty="false"/>
      </w:r>
      <w:r>
        <w:rPr>
          <w:rStyle w:val="00001d"/>
          <w:noProof/>
          <w:sz w:val="24"/>
          <w:szCs w:val="24"/>
        </w:rPr>
        <w:t>5.3</w:t>
      </w:r>
      <w:r>
        <w:rPr>
          <w:rFonts w:asciiTheme="minorHAnsi" w:hAnsiTheme="minorHAnsi" w:eastAsiaTheme="minorEastAsia" w:cstheme="minorBidi"/>
          <w:noProof/>
          <w:kern w:val="2"/>
          <w:sz w:val="24"/>
          <w:szCs w:val="24"/>
        </w:rPr>
        <w:tab/>
      </w:r>
      <w:r>
        <w:rPr>
          <w:rStyle w:val="00001d"/>
          <w:rFonts w:hint="eastAsia"/>
          <w:noProof/>
          <w:sz w:val="24"/>
          <w:szCs w:val="24"/>
        </w:rPr>
        <w:t>功率器件参数库</w:t>
      </w:r>
      <w:r>
        <w:rPr>
          <w:noProof/>
          <w:webHidden/>
          <w:sz w:val="24"/>
          <w:szCs w:val="24"/>
        </w:rPr>
        <w:tab/>
      </w:r>
      <w:r>
        <w:rPr>
          <w:noProof/>
          <w:webHidden/>
          <w:sz w:val="24"/>
          <w:szCs w:val="24"/>
        </w:rPr>
        <w:fldChar w:fldCharType="begin"/>
      </w:r>
      <w:r>
        <w:rPr>
          <w:noProof/>
          <w:webHidden/>
          <w:sz w:val="24"/>
          <w:szCs w:val="24"/>
        </w:rPr>
        <w:instrText xml:space="preserve"> PAGEREF _Toc214008808 \h </w:instrText>
      </w:r>
      <w:r>
        <w:rPr>
          <w:noProof/>
          <w:webHidden/>
          <w:sz w:val="24"/>
          <w:szCs w:val="24"/>
        </w:rPr>
        <w:fldChar w:fldCharType="separate"/>
      </w:r>
      <w:r>
        <w:rPr>
          <w:noProof/>
          <w:webHidden/>
          <w:sz w:val="24"/>
          <w:szCs w:val="24"/>
        </w:rPr>
        <w:t>11</w:t>
      </w:r>
      <w:r>
        <w:rPr>
          <w:noProof/>
          <w:webHidden/>
          <w:sz w:val="24"/>
          <w:szCs w:val="24"/>
        </w:rPr>
        <w:fldChar w:fldCharType="end"/>
      </w:r>
      <w:r>
        <w:rPr/>
        <w:fldChar w:fldCharType="end" w:fldLock="false" w:dirty="false"/>
      </w:r>
    </w:p>
    <w:p>
      <w:pPr>
        <w:pStyle w:val="00001a"/>
        <w:tabs>
          <w:tab w:val="left" w:pos="84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"_Toc214008809"</w:instrText>
      </w:r>
      <w:r>
        <w:rPr/>
        <w:fldChar w:fldCharType="separate" w:fldLock="false" w:dirty="false"/>
      </w:r>
      <w:r>
        <w:rPr>
          <w:rStyle w:val="00001d"/>
          <w:noProof/>
          <w:sz w:val="24"/>
          <w:szCs w:val="24"/>
        </w:rPr>
        <w:t>5.4</w:t>
      </w:r>
      <w:r>
        <w:rPr>
          <w:rFonts w:asciiTheme="minorHAnsi" w:hAnsiTheme="minorHAnsi" w:eastAsiaTheme="minorEastAsia" w:cstheme="minorBidi"/>
          <w:noProof/>
          <w:kern w:val="2"/>
          <w:sz w:val="24"/>
          <w:szCs w:val="24"/>
        </w:rPr>
        <w:tab/>
      </w:r>
      <w:r>
        <w:rPr>
          <w:rStyle w:val="00001d"/>
          <w:rFonts w:hint="eastAsia"/>
          <w:noProof/>
          <w:sz w:val="24"/>
          <w:szCs w:val="24"/>
        </w:rPr>
        <w:t>典型线路功耗分析模型及算法模块</w:t>
      </w:r>
      <w:r>
        <w:rPr>
          <w:noProof/>
          <w:webHidden/>
          <w:sz w:val="24"/>
          <w:szCs w:val="24"/>
        </w:rPr>
        <w:tab/>
      </w:r>
      <w:r>
        <w:rPr>
          <w:noProof/>
          <w:webHidden/>
          <w:sz w:val="24"/>
          <w:szCs w:val="24"/>
        </w:rPr>
        <w:fldChar w:fldCharType="begin"/>
      </w:r>
      <w:r>
        <w:rPr>
          <w:noProof/>
          <w:webHidden/>
          <w:sz w:val="24"/>
          <w:szCs w:val="24"/>
        </w:rPr>
        <w:instrText xml:space="preserve"> PAGEREF _Toc214008809 \h </w:instrText>
      </w:r>
      <w:r>
        <w:rPr>
          <w:noProof/>
          <w:webHidden/>
          <w:sz w:val="24"/>
          <w:szCs w:val="24"/>
        </w:rPr>
        <w:fldChar w:fldCharType="separate"/>
      </w:r>
      <w:r>
        <w:rPr>
          <w:noProof/>
          <w:webHidden/>
          <w:sz w:val="24"/>
          <w:szCs w:val="24"/>
        </w:rPr>
        <w:t>16</w:t>
      </w:r>
      <w:r>
        <w:rPr>
          <w:noProof/>
          <w:webHidden/>
          <w:sz w:val="24"/>
          <w:szCs w:val="24"/>
        </w:rPr>
        <w:fldChar w:fldCharType="end"/>
      </w:r>
      <w:r>
        <w:rPr/>
        <w:fldChar w:fldCharType="end" w:fldLock="false" w:dirty="false"/>
      </w:r>
    </w:p>
    <w:p>
      <w:pPr>
        <w:pStyle w:val="00001a"/>
        <w:tabs>
          <w:tab w:val="left" w:pos="84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"_Toc214008810"</w:instrText>
      </w:r>
      <w:r>
        <w:rPr/>
        <w:fldChar w:fldCharType="separate" w:fldLock="false" w:dirty="false"/>
      </w:r>
      <w:r>
        <w:rPr>
          <w:rStyle w:val="00001d"/>
          <w:noProof/>
          <w:sz w:val="24"/>
          <w:szCs w:val="24"/>
        </w:rPr>
        <w:t>5.4.1</w:t>
      </w:r>
      <w:r>
        <w:rPr>
          <w:rFonts w:asciiTheme="minorHAnsi" w:hAnsiTheme="minorHAnsi" w:eastAsiaTheme="minorEastAsia" w:cstheme="minorBidi"/>
          <w:noProof/>
          <w:kern w:val="2"/>
          <w:sz w:val="24"/>
          <w:szCs w:val="24"/>
        </w:rPr>
        <w:tab/>
      </w:r>
      <w:r>
        <w:rPr>
          <w:rStyle w:val="00001d"/>
          <w:rFonts w:hint="eastAsia"/>
          <w:noProof/>
          <w:sz w:val="24"/>
          <w:szCs w:val="24"/>
        </w:rPr>
        <w:t>配电切换线路分析要求</w:t>
      </w:r>
      <w:r>
        <w:rPr>
          <w:noProof/>
          <w:webHidden/>
          <w:sz w:val="24"/>
          <w:szCs w:val="24"/>
        </w:rPr>
        <w:tab/>
      </w:r>
      <w:r>
        <w:rPr>
          <w:noProof/>
          <w:webHidden/>
          <w:sz w:val="24"/>
          <w:szCs w:val="24"/>
        </w:rPr>
        <w:fldChar w:fldCharType="begin"/>
      </w:r>
      <w:r>
        <w:rPr>
          <w:noProof/>
          <w:webHidden/>
          <w:sz w:val="24"/>
          <w:szCs w:val="24"/>
        </w:rPr>
        <w:instrText xml:space="preserve"> PAGEREF _Toc214008810 \h </w:instrText>
      </w:r>
      <w:r>
        <w:rPr>
          <w:noProof/>
          <w:webHidden/>
          <w:sz w:val="24"/>
          <w:szCs w:val="24"/>
        </w:rPr>
        <w:fldChar w:fldCharType="separate"/>
      </w:r>
      <w:r>
        <w:rPr>
          <w:noProof/>
          <w:webHidden/>
          <w:sz w:val="24"/>
          <w:szCs w:val="24"/>
        </w:rPr>
        <w:t>16</w:t>
      </w:r>
      <w:r>
        <w:rPr>
          <w:noProof/>
          <w:webHidden/>
          <w:sz w:val="24"/>
          <w:szCs w:val="24"/>
        </w:rPr>
        <w:fldChar w:fldCharType="end"/>
      </w:r>
      <w:r>
        <w:rPr/>
        <w:fldChar w:fldCharType="end" w:fldLock="false" w:dirty="false"/>
      </w:r>
    </w:p>
    <w:p>
      <w:pPr>
        <w:pStyle w:val="00001a"/>
        <w:tabs>
          <w:tab w:val="left" w:pos="84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"_Toc214008811"</w:instrText>
      </w:r>
      <w:r>
        <w:rPr/>
        <w:fldChar w:fldCharType="separate" w:fldLock="false" w:dirty="false"/>
      </w:r>
      <w:r>
        <w:rPr>
          <w:rStyle w:val="00001d"/>
          <w:noProof/>
          <w:sz w:val="24"/>
          <w:szCs w:val="24"/>
        </w:rPr>
        <w:t>5.4.2</w:t>
      </w:r>
      <w:r>
        <w:rPr>
          <w:rFonts w:asciiTheme="minorHAnsi" w:hAnsiTheme="minorHAnsi" w:eastAsiaTheme="minorEastAsia" w:cstheme="minorBidi"/>
          <w:noProof/>
          <w:kern w:val="2"/>
          <w:sz w:val="24"/>
          <w:szCs w:val="24"/>
        </w:rPr>
        <w:tab/>
      </w:r>
      <w:r>
        <w:rPr>
          <w:rStyle w:val="00001d"/>
          <w:rFonts w:hint="eastAsia"/>
          <w:noProof/>
          <w:sz w:val="24"/>
          <w:szCs w:val="24"/>
        </w:rPr>
        <w:t>降压变换线路分析要求</w:t>
      </w:r>
      <w:r>
        <w:rPr>
          <w:noProof/>
          <w:webHidden/>
          <w:sz w:val="24"/>
          <w:szCs w:val="24"/>
        </w:rPr>
        <w:tab/>
      </w:r>
      <w:r>
        <w:rPr>
          <w:noProof/>
          <w:webHidden/>
          <w:sz w:val="24"/>
          <w:szCs w:val="24"/>
        </w:rPr>
        <w:fldChar w:fldCharType="begin"/>
      </w:r>
      <w:r>
        <w:rPr>
          <w:noProof/>
          <w:webHidden/>
          <w:sz w:val="24"/>
          <w:szCs w:val="24"/>
        </w:rPr>
        <w:instrText xml:space="preserve"> PAGEREF _Toc214008811 \h </w:instrText>
      </w:r>
      <w:r>
        <w:rPr>
          <w:noProof/>
          <w:webHidden/>
          <w:sz w:val="24"/>
          <w:szCs w:val="24"/>
        </w:rPr>
        <w:fldChar w:fldCharType="separate"/>
      </w:r>
      <w:r>
        <w:rPr>
          <w:noProof/>
          <w:webHidden/>
          <w:sz w:val="24"/>
          <w:szCs w:val="24"/>
        </w:rPr>
        <w:t>17</w:t>
      </w:r>
      <w:r>
        <w:rPr>
          <w:noProof/>
          <w:webHidden/>
          <w:sz w:val="24"/>
          <w:szCs w:val="24"/>
        </w:rPr>
        <w:fldChar w:fldCharType="end"/>
      </w:r>
      <w:r>
        <w:rPr/>
        <w:fldChar w:fldCharType="end" w:fldLock="false" w:dirty="false"/>
      </w:r>
    </w:p>
    <w:p>
      <w:pPr>
        <w:pStyle w:val="00001a"/>
        <w:tabs>
          <w:tab w:val="left" w:pos="84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"_Toc214008812"</w:instrText>
      </w:r>
      <w:r>
        <w:rPr/>
        <w:fldChar w:fldCharType="separate" w:fldLock="false" w:dirty="false"/>
      </w:r>
      <w:r>
        <w:rPr>
          <w:rStyle w:val="00001d"/>
          <w:noProof/>
          <w:sz w:val="24"/>
          <w:szCs w:val="24"/>
        </w:rPr>
        <w:t>5.4.3</w:t>
      </w:r>
      <w:r>
        <w:rPr>
          <w:rFonts w:asciiTheme="minorHAnsi" w:hAnsiTheme="minorHAnsi" w:eastAsiaTheme="minorEastAsia" w:cstheme="minorBidi"/>
          <w:noProof/>
          <w:kern w:val="2"/>
          <w:sz w:val="24"/>
          <w:szCs w:val="24"/>
        </w:rPr>
        <w:tab/>
      </w:r>
      <w:r>
        <w:rPr>
          <w:rStyle w:val="00001d"/>
          <w:rFonts w:hint="eastAsia"/>
          <w:noProof/>
          <w:sz w:val="24"/>
          <w:szCs w:val="24"/>
        </w:rPr>
        <w:t>升压变换线路分析要求</w:t>
      </w:r>
      <w:r>
        <w:rPr>
          <w:noProof/>
          <w:webHidden/>
          <w:sz w:val="24"/>
          <w:szCs w:val="24"/>
        </w:rPr>
        <w:tab/>
      </w:r>
      <w:r>
        <w:rPr>
          <w:noProof/>
          <w:webHidden/>
          <w:sz w:val="24"/>
          <w:szCs w:val="24"/>
        </w:rPr>
        <w:fldChar w:fldCharType="begin"/>
      </w:r>
      <w:r>
        <w:rPr>
          <w:noProof/>
          <w:webHidden/>
          <w:sz w:val="24"/>
          <w:szCs w:val="24"/>
        </w:rPr>
        <w:instrText xml:space="preserve"> PAGEREF _Toc214008812 \h </w:instrText>
      </w:r>
      <w:r>
        <w:rPr>
          <w:noProof/>
          <w:webHidden/>
          <w:sz w:val="24"/>
          <w:szCs w:val="24"/>
        </w:rPr>
        <w:fldChar w:fldCharType="separate"/>
      </w:r>
      <w:r>
        <w:rPr>
          <w:noProof/>
          <w:webHidden/>
          <w:sz w:val="24"/>
          <w:szCs w:val="24"/>
        </w:rPr>
        <w:t>19</w:t>
      </w:r>
      <w:r>
        <w:rPr>
          <w:noProof/>
          <w:webHidden/>
          <w:sz w:val="24"/>
          <w:szCs w:val="24"/>
        </w:rPr>
        <w:fldChar w:fldCharType="end"/>
      </w:r>
      <w:r>
        <w:rPr/>
        <w:fldChar w:fldCharType="end" w:fldLock="false" w:dirty="false"/>
      </w:r>
    </w:p>
    <w:p>
      <w:pPr>
        <w:pStyle w:val="00001a"/>
        <w:tabs>
          <w:tab w:val="left" w:pos="84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"_Toc214008813"</w:instrText>
      </w:r>
      <w:r>
        <w:rPr/>
        <w:fldChar w:fldCharType="separate" w:fldLock="false" w:dirty="false"/>
      </w:r>
      <w:r>
        <w:rPr>
          <w:rStyle w:val="00001d"/>
          <w:noProof/>
          <w:sz w:val="24"/>
          <w:szCs w:val="24"/>
        </w:rPr>
        <w:t>5.4.4</w:t>
      </w:r>
      <w:r>
        <w:rPr>
          <w:rFonts w:asciiTheme="minorHAnsi" w:hAnsiTheme="minorHAnsi" w:eastAsiaTheme="minorEastAsia" w:cstheme="minorBidi"/>
          <w:noProof/>
          <w:kern w:val="2"/>
          <w:sz w:val="24"/>
          <w:szCs w:val="24"/>
        </w:rPr>
        <w:tab/>
      </w:r>
      <w:r>
        <w:rPr>
          <w:rStyle w:val="00001d"/>
          <w:rFonts w:hint="eastAsia" w:hAnsi="宋体"/>
          <w:noProof/>
          <w:sz w:val="24"/>
          <w:szCs w:val="24"/>
        </w:rPr>
        <w:t>移相全桥变换线路</w:t>
      </w:r>
      <w:r>
        <w:rPr>
          <w:rStyle w:val="00001d"/>
          <w:rFonts w:hint="eastAsia"/>
          <w:noProof/>
          <w:sz w:val="24"/>
          <w:szCs w:val="24"/>
        </w:rPr>
        <w:t>分析要求</w:t>
      </w:r>
      <w:r>
        <w:rPr>
          <w:noProof/>
          <w:webHidden/>
          <w:sz w:val="24"/>
          <w:szCs w:val="24"/>
        </w:rPr>
        <w:tab/>
      </w:r>
      <w:r>
        <w:rPr>
          <w:noProof/>
          <w:webHidden/>
          <w:sz w:val="24"/>
          <w:szCs w:val="24"/>
        </w:rPr>
        <w:fldChar w:fldCharType="begin"/>
      </w:r>
      <w:r>
        <w:rPr>
          <w:noProof/>
          <w:webHidden/>
          <w:sz w:val="24"/>
          <w:szCs w:val="24"/>
        </w:rPr>
        <w:instrText xml:space="preserve"> PAGEREF _Toc214008813 \h </w:instrText>
      </w:r>
      <w:r>
        <w:rPr>
          <w:noProof/>
          <w:webHidden/>
          <w:sz w:val="24"/>
          <w:szCs w:val="24"/>
        </w:rPr>
        <w:fldChar w:fldCharType="separate"/>
      </w:r>
      <w:r>
        <w:rPr>
          <w:noProof/>
          <w:webHidden/>
          <w:sz w:val="24"/>
          <w:szCs w:val="24"/>
        </w:rPr>
        <w:t>20</w:t>
      </w:r>
      <w:r>
        <w:rPr>
          <w:noProof/>
          <w:webHidden/>
          <w:sz w:val="24"/>
          <w:szCs w:val="24"/>
        </w:rPr>
        <w:fldChar w:fldCharType="end"/>
      </w:r>
      <w:r>
        <w:rPr/>
        <w:fldChar w:fldCharType="end" w:fldLock="false" w:dirty="false"/>
      </w:r>
    </w:p>
    <w:p>
      <w:pPr>
        <w:pStyle w:val="00001a"/>
        <w:tabs>
          <w:tab w:val="left" w:pos="84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"_Toc214008814"</w:instrText>
      </w:r>
      <w:r>
        <w:rPr/>
        <w:fldChar w:fldCharType="separate" w:fldLock="false" w:dirty="false"/>
      </w:r>
      <w:r>
        <w:rPr>
          <w:rStyle w:val="00001d"/>
          <w:noProof/>
          <w:sz w:val="24"/>
          <w:szCs w:val="24"/>
        </w:rPr>
        <w:t>5.4.5</w:t>
      </w:r>
      <w:r>
        <w:rPr>
          <w:rFonts w:asciiTheme="minorHAnsi" w:hAnsiTheme="minorHAnsi" w:eastAsiaTheme="minorEastAsia" w:cstheme="minorBidi"/>
          <w:noProof/>
          <w:kern w:val="2"/>
          <w:sz w:val="24"/>
          <w:szCs w:val="24"/>
        </w:rPr>
        <w:tab/>
      </w:r>
      <w:r>
        <w:rPr>
          <w:rStyle w:val="00001d"/>
          <w:rFonts w:hAnsi="宋体"/>
          <w:noProof/>
          <w:sz w:val="24"/>
          <w:szCs w:val="24"/>
        </w:rPr>
        <w:t>LLC</w:t>
      </w:r>
      <w:r>
        <w:rPr>
          <w:rStyle w:val="00001d"/>
          <w:rFonts w:hint="eastAsia" w:hAnsi="宋体"/>
          <w:noProof/>
          <w:sz w:val="24"/>
          <w:szCs w:val="24"/>
        </w:rPr>
        <w:t>谐振全桥变换线路</w:t>
      </w:r>
      <w:r>
        <w:rPr>
          <w:noProof/>
          <w:webHidden/>
          <w:sz w:val="24"/>
          <w:szCs w:val="24"/>
        </w:rPr>
        <w:tab/>
      </w:r>
      <w:r>
        <w:rPr>
          <w:noProof/>
          <w:webHidden/>
          <w:sz w:val="24"/>
          <w:szCs w:val="24"/>
        </w:rPr>
        <w:fldChar w:fldCharType="begin"/>
      </w:r>
      <w:r>
        <w:rPr>
          <w:noProof/>
          <w:webHidden/>
          <w:sz w:val="24"/>
          <w:szCs w:val="24"/>
        </w:rPr>
        <w:instrText xml:space="preserve"> PAGEREF _Toc214008814 \h </w:instrText>
      </w:r>
      <w:r>
        <w:rPr>
          <w:noProof/>
          <w:webHidden/>
          <w:sz w:val="24"/>
          <w:szCs w:val="24"/>
        </w:rPr>
        <w:fldChar w:fldCharType="separate"/>
      </w:r>
      <w:r>
        <w:rPr>
          <w:noProof/>
          <w:webHidden/>
          <w:sz w:val="24"/>
          <w:szCs w:val="24"/>
        </w:rPr>
        <w:t>22</w:t>
      </w:r>
      <w:r>
        <w:rPr>
          <w:noProof/>
          <w:webHidden/>
          <w:sz w:val="24"/>
          <w:szCs w:val="24"/>
        </w:rPr>
        <w:fldChar w:fldCharType="end"/>
      </w:r>
      <w:r>
        <w:rPr/>
        <w:fldChar w:fldCharType="end" w:fldLock="false" w:dirty="false"/>
      </w:r>
    </w:p>
    <w:p>
      <w:pPr>
        <w:pStyle w:val="00001a"/>
        <w:tabs>
          <w:tab w:val="left" w:pos="42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"_Toc214008815"</w:instrText>
      </w:r>
      <w:r>
        <w:rPr/>
        <w:fldChar w:fldCharType="separate" w:fldLock="false" w:dirty="false"/>
      </w:r>
      <w:r>
        <w:rPr>
          <w:rStyle w:val="00001d"/>
          <w:rFonts w:ascii="Times New Roman"/>
          <w:noProof/>
          <w:sz w:val="24"/>
          <w:szCs w:val="24"/>
        </w:rPr>
        <w:t>6</w:t>
      </w:r>
      <w:r>
        <w:rPr>
          <w:rFonts w:asciiTheme="minorHAnsi" w:hAnsiTheme="minorHAnsi" w:eastAsiaTheme="minorEastAsia" w:cstheme="minorBidi"/>
          <w:noProof/>
          <w:kern w:val="2"/>
          <w:sz w:val="24"/>
          <w:szCs w:val="24"/>
        </w:rPr>
        <w:tab/>
      </w:r>
      <w:r>
        <w:rPr>
          <w:rStyle w:val="00001d"/>
          <w:rFonts w:hint="eastAsia" w:ascii="Times New Roman"/>
          <w:noProof/>
          <w:sz w:val="24"/>
          <w:szCs w:val="24"/>
        </w:rPr>
        <w:t>质量要求</w:t>
      </w:r>
      <w:r>
        <w:rPr>
          <w:noProof/>
          <w:webHidden/>
          <w:sz w:val="24"/>
          <w:szCs w:val="24"/>
        </w:rPr>
        <w:tab/>
      </w:r>
      <w:r>
        <w:rPr>
          <w:noProof/>
          <w:webHidden/>
          <w:sz w:val="24"/>
          <w:szCs w:val="24"/>
        </w:rPr>
        <w:fldChar w:fldCharType="begin"/>
      </w:r>
      <w:r>
        <w:rPr>
          <w:noProof/>
          <w:webHidden/>
          <w:sz w:val="24"/>
          <w:szCs w:val="24"/>
        </w:rPr>
        <w:instrText xml:space="preserve"> PAGEREF _Toc214008815 \h </w:instrText>
      </w:r>
      <w:r>
        <w:rPr>
          <w:noProof/>
          <w:webHidden/>
          <w:sz w:val="24"/>
          <w:szCs w:val="24"/>
        </w:rPr>
        <w:fldChar w:fldCharType="separate"/>
      </w:r>
      <w:r>
        <w:rPr>
          <w:noProof/>
          <w:webHidden/>
          <w:sz w:val="24"/>
          <w:szCs w:val="24"/>
        </w:rPr>
        <w:t>24</w:t>
      </w:r>
      <w:r>
        <w:rPr>
          <w:noProof/>
          <w:webHidden/>
          <w:sz w:val="24"/>
          <w:szCs w:val="24"/>
        </w:rPr>
        <w:fldChar w:fldCharType="end"/>
      </w:r>
      <w:r>
        <w:rPr/>
        <w:fldChar w:fldCharType="end" w:fldLock="false" w:dirty="false"/>
      </w:r>
    </w:p>
    <w:p>
      <w:pPr>
        <w:pStyle w:val="00001a"/>
        <w:tabs>
          <w:tab w:val="left" w:pos="42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"_Toc214008816"</w:instrText>
      </w:r>
      <w:r>
        <w:rPr/>
        <w:fldChar w:fldCharType="separate" w:fldLock="false" w:dirty="false"/>
      </w:r>
      <w:r>
        <w:rPr>
          <w:rStyle w:val="00001d"/>
          <w:noProof/>
          <w:sz w:val="24"/>
          <w:szCs w:val="24"/>
        </w:rPr>
        <w:t>7</w:t>
      </w:r>
      <w:r>
        <w:rPr>
          <w:rFonts w:asciiTheme="minorHAnsi" w:hAnsiTheme="minorHAnsi" w:eastAsiaTheme="minorEastAsia" w:cstheme="minorBidi"/>
          <w:noProof/>
          <w:kern w:val="2"/>
          <w:sz w:val="24"/>
          <w:szCs w:val="24"/>
        </w:rPr>
        <w:tab/>
      </w:r>
      <w:r>
        <w:rPr>
          <w:rStyle w:val="00001d"/>
          <w:rFonts w:hint="eastAsia" w:hAnsi="宋体"/>
          <w:noProof/>
          <w:sz w:val="24"/>
          <w:szCs w:val="24"/>
        </w:rPr>
        <w:t>计划进度要求</w:t>
      </w:r>
      <w:r>
        <w:rPr>
          <w:noProof/>
          <w:webHidden/>
          <w:sz w:val="24"/>
          <w:szCs w:val="24"/>
        </w:rPr>
        <w:tab/>
      </w:r>
      <w:r>
        <w:rPr>
          <w:noProof/>
          <w:webHidden/>
          <w:sz w:val="24"/>
          <w:szCs w:val="24"/>
        </w:rPr>
        <w:fldChar w:fldCharType="begin"/>
      </w:r>
      <w:r>
        <w:rPr>
          <w:noProof/>
          <w:webHidden/>
          <w:sz w:val="24"/>
          <w:szCs w:val="24"/>
        </w:rPr>
        <w:instrText xml:space="preserve"> PAGEREF _Toc214008816 \h </w:instrText>
      </w:r>
      <w:r>
        <w:rPr>
          <w:noProof/>
          <w:webHidden/>
          <w:sz w:val="24"/>
          <w:szCs w:val="24"/>
        </w:rPr>
        <w:fldChar w:fldCharType="separate"/>
      </w:r>
      <w:r>
        <w:rPr>
          <w:noProof/>
          <w:webHidden/>
          <w:sz w:val="24"/>
          <w:szCs w:val="24"/>
        </w:rPr>
        <w:t>24</w:t>
      </w:r>
      <w:r>
        <w:rPr>
          <w:noProof/>
          <w:webHidden/>
          <w:sz w:val="24"/>
          <w:szCs w:val="24"/>
        </w:rPr>
        <w:fldChar w:fldCharType="end"/>
      </w:r>
      <w:r>
        <w:rPr/>
        <w:fldChar w:fldCharType="end" w:fldLock="false" w:dirty="false"/>
      </w:r>
    </w:p>
    <w:p>
      <w:pPr>
        <w:pStyle w:val="00001a"/>
        <w:tabs>
          <w:tab w:val="left" w:pos="42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"_Toc214008817"</w:instrText>
      </w:r>
      <w:r>
        <w:rPr/>
        <w:fldChar w:fldCharType="separate" w:fldLock="false" w:dirty="false"/>
      </w:r>
      <w:r>
        <w:rPr>
          <w:rStyle w:val="00001d"/>
          <w:rFonts w:hAnsi="宋体"/>
          <w:noProof/>
          <w:sz w:val="24"/>
          <w:szCs w:val="24"/>
        </w:rPr>
        <w:t>8</w:t>
      </w:r>
      <w:r>
        <w:rPr>
          <w:rFonts w:asciiTheme="minorHAnsi" w:hAnsiTheme="minorHAnsi" w:eastAsiaTheme="minorEastAsia" w:cstheme="minorBidi"/>
          <w:noProof/>
          <w:kern w:val="2"/>
          <w:sz w:val="24"/>
          <w:szCs w:val="24"/>
        </w:rPr>
        <w:tab/>
      </w:r>
      <w:r>
        <w:rPr>
          <w:rStyle w:val="00001d"/>
          <w:rFonts w:hint="eastAsia" w:hAnsi="宋体"/>
          <w:noProof/>
          <w:sz w:val="24"/>
          <w:szCs w:val="24"/>
        </w:rPr>
        <w:t>可靠性与安全性要求</w:t>
      </w:r>
      <w:r>
        <w:rPr>
          <w:noProof/>
          <w:webHidden/>
          <w:sz w:val="24"/>
          <w:szCs w:val="24"/>
        </w:rPr>
        <w:tab/>
      </w:r>
      <w:r>
        <w:rPr>
          <w:noProof/>
          <w:webHidden/>
          <w:sz w:val="24"/>
          <w:szCs w:val="24"/>
        </w:rPr>
        <w:fldChar w:fldCharType="begin"/>
      </w:r>
      <w:r>
        <w:rPr>
          <w:noProof/>
          <w:webHidden/>
          <w:sz w:val="24"/>
          <w:szCs w:val="24"/>
        </w:rPr>
        <w:instrText xml:space="preserve"> PAGEREF _Toc214008817 \h </w:instrText>
      </w:r>
      <w:r>
        <w:rPr>
          <w:noProof/>
          <w:webHidden/>
          <w:sz w:val="24"/>
          <w:szCs w:val="24"/>
        </w:rPr>
        <w:fldChar w:fldCharType="separate"/>
      </w:r>
      <w:r>
        <w:rPr>
          <w:noProof/>
          <w:webHidden/>
          <w:sz w:val="24"/>
          <w:szCs w:val="24"/>
        </w:rPr>
        <w:t>24</w:t>
      </w:r>
      <w:r>
        <w:rPr>
          <w:noProof/>
          <w:webHidden/>
          <w:sz w:val="24"/>
          <w:szCs w:val="24"/>
        </w:rPr>
        <w:fldChar w:fldCharType="end"/>
      </w:r>
      <w:r>
        <w:rPr/>
        <w:fldChar w:fldCharType="end" w:fldLock="false" w:dirty="false"/>
      </w:r>
    </w:p>
    <w:p>
      <w:pPr>
        <w:pStyle w:val="00001a"/>
        <w:tabs>
          <w:tab w:val="left" w:pos="42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"_Toc214008818"</w:instrText>
      </w:r>
      <w:r>
        <w:rPr/>
        <w:fldChar w:fldCharType="separate" w:fldLock="false" w:dirty="false"/>
      </w:r>
      <w:r>
        <w:rPr>
          <w:rStyle w:val="00001d"/>
          <w:rFonts w:hAnsi="宋体"/>
          <w:noProof/>
          <w:sz w:val="24"/>
          <w:szCs w:val="24"/>
        </w:rPr>
        <w:t>9</w:t>
      </w:r>
      <w:r>
        <w:rPr>
          <w:rFonts w:asciiTheme="minorHAnsi" w:hAnsiTheme="minorHAnsi" w:eastAsiaTheme="minorEastAsia" w:cstheme="minorBidi"/>
          <w:noProof/>
          <w:kern w:val="2"/>
          <w:sz w:val="24"/>
          <w:szCs w:val="24"/>
        </w:rPr>
        <w:tab/>
      </w:r>
      <w:r>
        <w:rPr>
          <w:rStyle w:val="00001d"/>
          <w:rFonts w:hint="eastAsia" w:hAnsi="宋体"/>
          <w:noProof/>
          <w:sz w:val="24"/>
          <w:szCs w:val="24"/>
        </w:rPr>
        <w:t>使用要求</w:t>
      </w:r>
      <w:r>
        <w:rPr>
          <w:noProof/>
          <w:webHidden/>
          <w:sz w:val="24"/>
          <w:szCs w:val="24"/>
        </w:rPr>
        <w:tab/>
      </w:r>
      <w:r>
        <w:rPr>
          <w:noProof/>
          <w:webHidden/>
          <w:sz w:val="24"/>
          <w:szCs w:val="24"/>
        </w:rPr>
        <w:fldChar w:fldCharType="begin"/>
      </w:r>
      <w:r>
        <w:rPr>
          <w:noProof/>
          <w:webHidden/>
          <w:sz w:val="24"/>
          <w:szCs w:val="24"/>
        </w:rPr>
        <w:instrText xml:space="preserve"> PAGEREF _Toc214008818 \h </w:instrText>
      </w:r>
      <w:r>
        <w:rPr>
          <w:noProof/>
          <w:webHidden/>
          <w:sz w:val="24"/>
          <w:szCs w:val="24"/>
        </w:rPr>
        <w:fldChar w:fldCharType="separate"/>
      </w:r>
      <w:r>
        <w:rPr>
          <w:noProof/>
          <w:webHidden/>
          <w:sz w:val="24"/>
          <w:szCs w:val="24"/>
        </w:rPr>
        <w:t>24</w:t>
      </w:r>
      <w:r>
        <w:rPr>
          <w:noProof/>
          <w:webHidden/>
          <w:sz w:val="24"/>
          <w:szCs w:val="24"/>
        </w:rPr>
        <w:fldChar w:fldCharType="end"/>
      </w:r>
      <w:r>
        <w:rPr/>
        <w:fldChar w:fldCharType="end" w:fldLock="false" w:dirty="false"/>
      </w:r>
    </w:p>
    <w:p>
      <w:pPr>
        <w:pStyle w:val="00001a"/>
        <w:tabs>
          <w:tab w:val="left" w:pos="84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"_Toc214008819"</w:instrText>
      </w:r>
      <w:r>
        <w:rPr/>
        <w:fldChar w:fldCharType="separate" w:fldLock="false" w:dirty="false"/>
      </w:r>
      <w:r>
        <w:rPr>
          <w:rStyle w:val="00001d"/>
          <w:noProof/>
          <w:sz w:val="24"/>
          <w:szCs w:val="24"/>
        </w:rPr>
        <w:t>9.1</w:t>
      </w:r>
      <w:r>
        <w:rPr>
          <w:rFonts w:asciiTheme="minorHAnsi" w:hAnsiTheme="minorHAnsi" w:eastAsiaTheme="minorEastAsia" w:cstheme="minorBidi"/>
          <w:noProof/>
          <w:kern w:val="2"/>
          <w:sz w:val="24"/>
          <w:szCs w:val="24"/>
        </w:rPr>
        <w:tab/>
      </w:r>
      <w:r>
        <w:rPr>
          <w:rStyle w:val="00001d"/>
          <w:rFonts w:hint="eastAsia"/>
          <w:noProof/>
          <w:sz w:val="24"/>
          <w:szCs w:val="24"/>
        </w:rPr>
        <w:t>日常使用要求</w:t>
      </w:r>
      <w:r>
        <w:rPr>
          <w:noProof/>
          <w:webHidden/>
          <w:sz w:val="24"/>
          <w:szCs w:val="24"/>
        </w:rPr>
        <w:tab/>
      </w:r>
      <w:r>
        <w:rPr>
          <w:noProof/>
          <w:webHidden/>
          <w:sz w:val="24"/>
          <w:szCs w:val="24"/>
        </w:rPr>
        <w:fldChar w:fldCharType="begin"/>
      </w:r>
      <w:r>
        <w:rPr>
          <w:noProof/>
          <w:webHidden/>
          <w:sz w:val="24"/>
          <w:szCs w:val="24"/>
        </w:rPr>
        <w:instrText xml:space="preserve"> PAGEREF _Toc214008819 \h </w:instrText>
      </w:r>
      <w:r>
        <w:rPr>
          <w:noProof/>
          <w:webHidden/>
          <w:sz w:val="24"/>
          <w:szCs w:val="24"/>
        </w:rPr>
        <w:fldChar w:fldCharType="separate"/>
      </w:r>
      <w:r>
        <w:rPr>
          <w:noProof/>
          <w:webHidden/>
          <w:sz w:val="24"/>
          <w:szCs w:val="24"/>
        </w:rPr>
        <w:t>24</w:t>
      </w:r>
      <w:r>
        <w:rPr>
          <w:noProof/>
          <w:webHidden/>
          <w:sz w:val="24"/>
          <w:szCs w:val="24"/>
        </w:rPr>
        <w:fldChar w:fldCharType="end"/>
      </w:r>
      <w:r>
        <w:rPr/>
        <w:fldChar w:fldCharType="end" w:fldLock="false" w:dirty="false"/>
      </w:r>
    </w:p>
    <w:p>
      <w:pPr>
        <w:pStyle w:val="00001a"/>
        <w:tabs>
          <w:tab w:val="left" w:pos="84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"_Toc214008820"</w:instrText>
      </w:r>
      <w:r>
        <w:rPr/>
        <w:fldChar w:fldCharType="separate" w:fldLock="false" w:dirty="false"/>
      </w:r>
      <w:r>
        <w:rPr>
          <w:rStyle w:val="00001d"/>
          <w:noProof/>
          <w:sz w:val="24"/>
          <w:szCs w:val="24"/>
        </w:rPr>
        <w:t>9.2</w:t>
      </w:r>
      <w:r>
        <w:rPr>
          <w:rFonts w:asciiTheme="minorHAnsi" w:hAnsiTheme="minorHAnsi" w:eastAsiaTheme="minorEastAsia" w:cstheme="minorBidi"/>
          <w:noProof/>
          <w:kern w:val="2"/>
          <w:sz w:val="24"/>
          <w:szCs w:val="24"/>
        </w:rPr>
        <w:tab/>
      </w:r>
      <w:r>
        <w:rPr>
          <w:rStyle w:val="00001d"/>
          <w:rFonts w:hint="eastAsia"/>
          <w:noProof/>
          <w:sz w:val="24"/>
          <w:szCs w:val="24"/>
        </w:rPr>
        <w:t>使用环境要求</w:t>
      </w:r>
      <w:r>
        <w:rPr>
          <w:noProof/>
          <w:webHidden/>
          <w:sz w:val="24"/>
          <w:szCs w:val="24"/>
        </w:rPr>
        <w:tab/>
      </w:r>
      <w:r>
        <w:rPr>
          <w:noProof/>
          <w:webHidden/>
          <w:sz w:val="24"/>
          <w:szCs w:val="24"/>
        </w:rPr>
        <w:fldChar w:fldCharType="begin"/>
      </w:r>
      <w:r>
        <w:rPr>
          <w:noProof/>
          <w:webHidden/>
          <w:sz w:val="24"/>
          <w:szCs w:val="24"/>
        </w:rPr>
        <w:instrText xml:space="preserve"> PAGEREF _Toc214008820 \h </w:instrText>
      </w:r>
      <w:r>
        <w:rPr>
          <w:noProof/>
          <w:webHidden/>
          <w:sz w:val="24"/>
          <w:szCs w:val="24"/>
        </w:rPr>
        <w:fldChar w:fldCharType="separate"/>
      </w:r>
      <w:r>
        <w:rPr>
          <w:noProof/>
          <w:webHidden/>
          <w:sz w:val="24"/>
          <w:szCs w:val="24"/>
        </w:rPr>
        <w:t>24</w:t>
      </w:r>
      <w:r>
        <w:rPr>
          <w:noProof/>
          <w:webHidden/>
          <w:sz w:val="24"/>
          <w:szCs w:val="24"/>
        </w:rPr>
        <w:fldChar w:fldCharType="end"/>
      </w:r>
      <w:r>
        <w:rPr/>
        <w:fldChar w:fldCharType="end" w:fldLock="false" w:dirty="false"/>
      </w:r>
    </w:p>
    <w:p>
      <w:pPr>
        <w:pStyle w:val="00001a"/>
        <w:tabs>
          <w:tab w:val="left" w:pos="84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"_Toc214008821"</w:instrText>
      </w:r>
      <w:r>
        <w:rPr/>
        <w:fldChar w:fldCharType="separate" w:fldLock="false" w:dirty="false"/>
      </w:r>
      <w:r>
        <w:rPr>
          <w:rStyle w:val="00001d"/>
          <w:rFonts w:hAnsi="宋体"/>
          <w:noProof/>
          <w:sz w:val="24"/>
          <w:szCs w:val="24"/>
        </w:rPr>
        <w:t>10</w:t>
      </w:r>
      <w:r>
        <w:rPr>
          <w:rFonts w:asciiTheme="minorHAnsi" w:hAnsiTheme="minorHAnsi" w:eastAsiaTheme="minorEastAsia" w:cstheme="minorBidi"/>
          <w:noProof/>
          <w:kern w:val="2"/>
          <w:sz w:val="24"/>
          <w:szCs w:val="24"/>
        </w:rPr>
        <w:tab/>
      </w:r>
      <w:r>
        <w:rPr>
          <w:rStyle w:val="00001d"/>
          <w:rFonts w:hint="eastAsia" w:hAnsi="宋体"/>
          <w:noProof/>
          <w:sz w:val="24"/>
          <w:szCs w:val="24"/>
        </w:rPr>
        <w:t>系统维护要求</w:t>
      </w:r>
      <w:r>
        <w:rPr>
          <w:noProof/>
          <w:webHidden/>
          <w:sz w:val="24"/>
          <w:szCs w:val="24"/>
        </w:rPr>
        <w:tab/>
      </w:r>
      <w:r>
        <w:rPr>
          <w:noProof/>
          <w:webHidden/>
          <w:sz w:val="24"/>
          <w:szCs w:val="24"/>
        </w:rPr>
        <w:fldChar w:fldCharType="begin"/>
      </w:r>
      <w:r>
        <w:rPr>
          <w:noProof/>
          <w:webHidden/>
          <w:sz w:val="24"/>
          <w:szCs w:val="24"/>
        </w:rPr>
        <w:instrText xml:space="preserve"> PAGEREF _Toc214008821 \h </w:instrText>
      </w:r>
      <w:r>
        <w:rPr>
          <w:noProof/>
          <w:webHidden/>
          <w:sz w:val="24"/>
          <w:szCs w:val="24"/>
        </w:rPr>
        <w:fldChar w:fldCharType="separate"/>
      </w:r>
      <w:r>
        <w:rPr>
          <w:noProof/>
          <w:webHidden/>
          <w:sz w:val="24"/>
          <w:szCs w:val="24"/>
        </w:rPr>
        <w:t>25</w:t>
      </w:r>
      <w:r>
        <w:rPr>
          <w:noProof/>
          <w:webHidden/>
          <w:sz w:val="24"/>
          <w:szCs w:val="24"/>
        </w:rPr>
        <w:fldChar w:fldCharType="end"/>
      </w:r>
      <w:r>
        <w:rPr/>
        <w:fldChar w:fldCharType="end" w:fldLock="false" w:dirty="false"/>
      </w:r>
    </w:p>
    <w:p>
      <w:pPr>
        <w:pStyle w:val="00001a"/>
        <w:tabs>
          <w:tab w:val="left" w:pos="84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"_Toc214008822"</w:instrText>
      </w:r>
      <w:r>
        <w:rPr/>
        <w:fldChar w:fldCharType="separate" w:fldLock="false" w:dirty="false"/>
      </w:r>
      <w:r>
        <w:rPr>
          <w:rStyle w:val="00001d"/>
          <w:rFonts w:hAnsi="宋体"/>
          <w:noProof/>
          <w:sz w:val="24"/>
          <w:szCs w:val="24"/>
        </w:rPr>
        <w:t>11</w:t>
      </w:r>
      <w:r>
        <w:rPr>
          <w:rFonts w:asciiTheme="minorHAnsi" w:hAnsiTheme="minorHAnsi" w:eastAsiaTheme="minorEastAsia" w:cstheme="minorBidi"/>
          <w:noProof/>
          <w:kern w:val="2"/>
          <w:sz w:val="24"/>
          <w:szCs w:val="24"/>
        </w:rPr>
        <w:tab/>
      </w:r>
      <w:r>
        <w:rPr>
          <w:rStyle w:val="00001d"/>
          <w:rFonts w:hint="eastAsia" w:hAnsi="宋体"/>
          <w:noProof/>
          <w:sz w:val="24"/>
          <w:szCs w:val="24"/>
        </w:rPr>
        <w:t>验收与交付要求</w:t>
      </w:r>
      <w:r>
        <w:rPr>
          <w:noProof/>
          <w:webHidden/>
          <w:sz w:val="24"/>
          <w:szCs w:val="24"/>
        </w:rPr>
        <w:tab/>
      </w:r>
      <w:r>
        <w:rPr>
          <w:noProof/>
          <w:webHidden/>
          <w:sz w:val="24"/>
          <w:szCs w:val="24"/>
        </w:rPr>
        <w:fldChar w:fldCharType="begin"/>
      </w:r>
      <w:r>
        <w:rPr>
          <w:noProof/>
          <w:webHidden/>
          <w:sz w:val="24"/>
          <w:szCs w:val="24"/>
        </w:rPr>
        <w:instrText xml:space="preserve"> PAGEREF _Toc214008822 \h </w:instrText>
      </w:r>
      <w:r>
        <w:rPr>
          <w:noProof/>
          <w:webHidden/>
          <w:sz w:val="24"/>
          <w:szCs w:val="24"/>
        </w:rPr>
        <w:fldChar w:fldCharType="separate"/>
      </w:r>
      <w:r>
        <w:rPr>
          <w:noProof/>
          <w:webHidden/>
          <w:sz w:val="24"/>
          <w:szCs w:val="24"/>
        </w:rPr>
        <w:t>25</w:t>
      </w:r>
      <w:r>
        <w:rPr>
          <w:noProof/>
          <w:webHidden/>
          <w:sz w:val="24"/>
          <w:szCs w:val="24"/>
        </w:rPr>
        <w:fldChar w:fldCharType="end"/>
      </w:r>
      <w:r>
        <w:rPr/>
        <w:fldChar w:fldCharType="end" w:fldLock="false" w:dirty="false"/>
      </w:r>
    </w:p>
    <w:p>
      <w:pPr>
        <w:pStyle w:val="00001a"/>
        <w:tabs>
          <w:tab w:val="left" w:pos="84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"_Toc214008823"</w:instrText>
      </w:r>
      <w:r>
        <w:rPr/>
        <w:fldChar w:fldCharType="separate" w:fldLock="false" w:dirty="false"/>
      </w:r>
      <w:r>
        <w:rPr>
          <w:rStyle w:val="00001d"/>
          <w:noProof/>
          <w:sz w:val="24"/>
          <w:szCs w:val="24"/>
        </w:rPr>
        <w:t>11.1</w:t>
      </w:r>
      <w:r>
        <w:rPr>
          <w:rFonts w:asciiTheme="minorHAnsi" w:hAnsiTheme="minorHAnsi" w:eastAsiaTheme="minorEastAsia" w:cstheme="minorBidi"/>
          <w:noProof/>
          <w:kern w:val="2"/>
          <w:sz w:val="24"/>
          <w:szCs w:val="24"/>
        </w:rPr>
        <w:tab/>
      </w:r>
      <w:r>
        <w:rPr>
          <w:rStyle w:val="00001d"/>
          <w:rFonts w:hint="eastAsia"/>
          <w:noProof/>
          <w:sz w:val="24"/>
          <w:szCs w:val="24"/>
        </w:rPr>
        <w:t>验收依据</w:t>
      </w:r>
      <w:r>
        <w:rPr>
          <w:noProof/>
          <w:webHidden/>
          <w:sz w:val="24"/>
          <w:szCs w:val="24"/>
        </w:rPr>
        <w:tab/>
      </w:r>
      <w:r>
        <w:rPr>
          <w:noProof/>
          <w:webHidden/>
          <w:sz w:val="24"/>
          <w:szCs w:val="24"/>
        </w:rPr>
        <w:fldChar w:fldCharType="begin"/>
      </w:r>
      <w:r>
        <w:rPr>
          <w:noProof/>
          <w:webHidden/>
          <w:sz w:val="24"/>
          <w:szCs w:val="24"/>
        </w:rPr>
        <w:instrText xml:space="preserve"> PAGEREF _Toc214008823 \h </w:instrText>
      </w:r>
      <w:r>
        <w:rPr>
          <w:noProof/>
          <w:webHidden/>
          <w:sz w:val="24"/>
          <w:szCs w:val="24"/>
        </w:rPr>
        <w:fldChar w:fldCharType="separate"/>
      </w:r>
      <w:r>
        <w:rPr>
          <w:noProof/>
          <w:webHidden/>
          <w:sz w:val="24"/>
          <w:szCs w:val="24"/>
        </w:rPr>
        <w:t>25</w:t>
      </w:r>
      <w:r>
        <w:rPr>
          <w:noProof/>
          <w:webHidden/>
          <w:sz w:val="24"/>
          <w:szCs w:val="24"/>
        </w:rPr>
        <w:fldChar w:fldCharType="end"/>
      </w:r>
      <w:r>
        <w:rPr/>
        <w:fldChar w:fldCharType="end" w:fldLock="false" w:dirty="false"/>
      </w:r>
    </w:p>
    <w:p>
      <w:pPr>
        <w:pStyle w:val="00001a"/>
        <w:tabs>
          <w:tab w:val="left" w:pos="84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"_Toc214008824"</w:instrText>
      </w:r>
      <w:r>
        <w:rPr/>
        <w:fldChar w:fldCharType="separate" w:fldLock="false" w:dirty="false"/>
      </w:r>
      <w:r>
        <w:rPr>
          <w:rStyle w:val="00001d"/>
          <w:noProof/>
          <w:sz w:val="24"/>
          <w:szCs w:val="24"/>
        </w:rPr>
        <w:t>11.2</w:t>
      </w:r>
      <w:r>
        <w:rPr>
          <w:rFonts w:asciiTheme="minorHAnsi" w:hAnsiTheme="minorHAnsi" w:eastAsiaTheme="minorEastAsia" w:cstheme="minorBidi"/>
          <w:noProof/>
          <w:kern w:val="2"/>
          <w:sz w:val="24"/>
          <w:szCs w:val="24"/>
        </w:rPr>
        <w:tab/>
      </w:r>
      <w:r>
        <w:rPr>
          <w:rStyle w:val="00001d"/>
          <w:rFonts w:hint="eastAsia"/>
          <w:noProof/>
          <w:sz w:val="24"/>
          <w:szCs w:val="24"/>
        </w:rPr>
        <w:t>交付的产品</w:t>
      </w:r>
      <w:r>
        <w:rPr>
          <w:noProof/>
          <w:webHidden/>
          <w:sz w:val="24"/>
          <w:szCs w:val="24"/>
        </w:rPr>
        <w:tab/>
      </w:r>
      <w:r>
        <w:rPr>
          <w:noProof/>
          <w:webHidden/>
          <w:sz w:val="24"/>
          <w:szCs w:val="24"/>
        </w:rPr>
        <w:fldChar w:fldCharType="begin"/>
      </w:r>
      <w:r>
        <w:rPr>
          <w:noProof/>
          <w:webHidden/>
          <w:sz w:val="24"/>
          <w:szCs w:val="24"/>
        </w:rPr>
        <w:instrText xml:space="preserve"> PAGEREF _Toc214008824 \h </w:instrText>
      </w:r>
      <w:r>
        <w:rPr>
          <w:noProof/>
          <w:webHidden/>
          <w:sz w:val="24"/>
          <w:szCs w:val="24"/>
        </w:rPr>
        <w:fldChar w:fldCharType="separate"/>
      </w:r>
      <w:r>
        <w:rPr>
          <w:noProof/>
          <w:webHidden/>
          <w:sz w:val="24"/>
          <w:szCs w:val="24"/>
        </w:rPr>
        <w:t>25</w:t>
      </w:r>
      <w:r>
        <w:rPr>
          <w:noProof/>
          <w:webHidden/>
          <w:sz w:val="24"/>
          <w:szCs w:val="24"/>
        </w:rPr>
        <w:fldChar w:fldCharType="end"/>
      </w:r>
      <w:r>
        <w:rPr/>
        <w:fldChar w:fldCharType="end" w:fldLock="false" w:dirty="false"/>
      </w:r>
    </w:p>
    <w:p>
      <w:pPr>
        <w:pStyle w:val="00001a"/>
        <w:tabs>
          <w:tab w:val="left" w:pos="840"/>
          <w:tab w:val="right" w:leader="dot" w:pos="8296"/>
        </w:tabs>
        <w:spacing w:line="360" w:lineRule="auto"/>
        <w:rPr>
          <w:rFonts w:asciiTheme="minorHAnsi" w:hAnsiTheme="minorHAnsi" w:eastAsiaTheme="minorEastAsia" w:cstheme="minorBidi"/>
          <w:noProof/>
          <w:kern w:val="2"/>
          <w:sz w:val="24"/>
          <w:szCs w:val="24"/>
        </w:rPr>
      </w:pPr>
      <w:r>
        <w:rPr/>
        <w:fldChar w:fldCharType="begin" w:fldLock="false" w:dirty="false"/>
      </w:r>
      <w:r>
        <w:rPr/>
        <w:instrText>HYPERLINK \l "_Toc214008825"</w:instrText>
      </w:r>
      <w:r>
        <w:rPr/>
        <w:fldChar w:fldCharType="separate" w:fldLock="false" w:dirty="false"/>
      </w:r>
      <w:r>
        <w:rPr>
          <w:rStyle w:val="00001d"/>
          <w:noProof/>
          <w:sz w:val="24"/>
          <w:szCs w:val="24"/>
        </w:rPr>
        <w:t>11.3</w:t>
      </w:r>
      <w:r>
        <w:rPr>
          <w:rFonts w:asciiTheme="minorHAnsi" w:hAnsiTheme="minorHAnsi" w:eastAsiaTheme="minorEastAsia" w:cstheme="minorBidi"/>
          <w:noProof/>
          <w:kern w:val="2"/>
          <w:sz w:val="24"/>
          <w:szCs w:val="24"/>
        </w:rPr>
        <w:tab/>
      </w:r>
      <w:r>
        <w:rPr>
          <w:rStyle w:val="00001d"/>
          <w:rFonts w:hint="eastAsia"/>
          <w:noProof/>
          <w:sz w:val="24"/>
          <w:szCs w:val="24"/>
        </w:rPr>
        <w:t>交付的文件</w:t>
      </w:r>
      <w:r>
        <w:rPr>
          <w:noProof/>
          <w:webHidden/>
          <w:sz w:val="24"/>
          <w:szCs w:val="24"/>
        </w:rPr>
        <w:tab/>
      </w:r>
      <w:r>
        <w:rPr>
          <w:noProof/>
          <w:webHidden/>
          <w:sz w:val="24"/>
          <w:szCs w:val="24"/>
        </w:rPr>
        <w:fldChar w:fldCharType="begin"/>
      </w:r>
      <w:r>
        <w:rPr>
          <w:noProof/>
          <w:webHidden/>
          <w:sz w:val="24"/>
          <w:szCs w:val="24"/>
        </w:rPr>
        <w:instrText xml:space="preserve"> PAGEREF _Toc214008825 \h </w:instrText>
      </w:r>
      <w:r>
        <w:rPr>
          <w:noProof/>
          <w:webHidden/>
          <w:sz w:val="24"/>
          <w:szCs w:val="24"/>
        </w:rPr>
        <w:fldChar w:fldCharType="separate"/>
      </w:r>
      <w:r>
        <w:rPr>
          <w:noProof/>
          <w:webHidden/>
          <w:sz w:val="24"/>
          <w:szCs w:val="24"/>
        </w:rPr>
        <w:t>25</w:t>
      </w:r>
      <w:r>
        <w:rPr>
          <w:noProof/>
          <w:webHidden/>
          <w:sz w:val="24"/>
          <w:szCs w:val="24"/>
        </w:rPr>
        <w:fldChar w:fldCharType="end"/>
      </w:r>
      <w:r>
        <w:rPr/>
        <w:fldChar w:fldCharType="end" w:fldLock="false" w:dirty="false"/>
      </w:r>
    </w:p>
    <w:p>
      <w:pPr>
        <w:pStyle w:val="000003"/>
        <w:spacing w:before="0" w:after="0" w:line="360" w:lineRule="auto"/>
        <w:rPr>
          <w:rFonts w:ascii="Times New Roman" w:eastAsia="黑体"/>
          <w:sz w:val="28"/>
        </w:rPr>
      </w:pPr>
      <w:r>
        <w:rPr>
          <w:rFonts w:ascii="Times New Roman" w:eastAsia="黑体"/>
          <w:sz w:val="24"/>
          <w:szCs w:val="24"/>
        </w:rPr>
        <w:fldChar w:fldCharType="end"/>
      </w:r>
      <w:r>
        <w:rPr>
          <w:rFonts w:ascii="Times New Roman" w:eastAsia="黑体"/>
          <w:sz w:val="28"/>
        </w:rPr>
        <w:br w:type="page"/>
      </w:r>
    </w:p>
    <w:p>
      <w:pPr>
        <w:pStyle w:val="000003"/>
        <w:spacing w:before="156" w:beforeLines="50" w:after="0" w:line="360" w:lineRule="auto"/>
        <w:jc w:val="center"/>
        <w:rPr>
          <w:rFonts w:ascii="Times New Roman" w:eastAsia="黑体"/>
          <w:sz w:val="28"/>
        </w:rPr>
      </w:pPr>
      <w:bookmarkStart w:id="16" w:name="_Toc372635383"/>
      <w:bookmarkStart w:id="17" w:name="_Toc481492351"/>
      <w:bookmarkStart w:id="18" w:name="_Toc9532625"/>
      <w:bookmarkStart w:id="19" w:name="_Toc9943219"/>
      <w:bookmarkStart w:id="20" w:name="_Toc209953357"/>
      <w:bookmarkStart w:id="21" w:name="_Toc213926705"/>
      <w:bookmarkStart w:id="22" w:name="_Toc214008796"/>
      <w:r>
        <w:rPr>
          <w:rFonts w:hint="eastAsia"/>
          <w:sz w:val="30"/>
          <w:szCs w:val="30"/>
        </w:rPr>
        <w:t>星载控制器模组仿真分析热学模型库研制任务书</w:t>
      </w:r>
      <w:bookmarkEnd w:id="16"/>
      <w:bookmarkEnd w:id="17"/>
      <w:bookmarkEnd w:id="18"/>
      <w:bookmarkEnd w:id="19"/>
      <w:bookmarkEnd w:id="20"/>
      <w:bookmarkEnd w:id="21"/>
      <w:bookmarkEnd w:id="22"/>
    </w:p>
    <w:p>
      <w:pPr>
        <w:pStyle w:val="00002c"/>
        <w:numPr>
          <w:ilvl w:val="0"/>
          <w:numId w:val="1"/>
        </w:numPr>
        <w:spacing w:before="156" w:after="156" w:afterLines="50" w:line="360" w:lineRule="auto"/>
        <w:rPr>
          <w:rFonts w:ascii="Times New Roman" w:hAnsi="Times New Roman"/>
        </w:rPr>
      </w:pPr>
      <w:bookmarkStart w:id="23" w:name="_Toc214008797"/>
      <w:r>
        <w:rPr>
          <w:rFonts w:ascii="Times New Roman" w:hAnsi="Times New Roman"/>
        </w:rPr>
        <w:t>前言</w:t>
      </w:r>
      <w:bookmarkEnd w:id="23"/>
    </w:p>
    <w:p>
      <w:pPr>
        <w:spacing w:before="156" w:beforeLines="50" w:after="156" w:afterLines="50" w:line="360" w:lineRule="auto"/>
        <w:ind w:firstLine="560" w:firstLineChars="200"/>
        <w:rPr>
          <w:sz w:val="28"/>
          <w:szCs w:val="28"/>
        </w:rPr>
      </w:pPr>
      <w:r>
        <w:rPr>
          <w:sz w:val="28"/>
          <w:szCs w:val="28"/>
        </w:rPr>
        <w:t>星载控制器</w:t>
      </w:r>
      <w:r>
        <w:rPr>
          <w:rFonts w:hint="eastAsia"/>
          <w:sz w:val="28"/>
          <w:szCs w:val="28"/>
        </w:rPr>
        <w:t>性能逐步提升，内部功率线路功耗越来越大，功率器件最终温度由于热学功耗评估不准确，只能通过热平衡试验进行最终确认，为此，开发星载控制器模组仿真分析热学模型库，大幅提高热分析数据准确性，在保证产品可靠性的同时压缩产品研发周期。</w:t>
      </w:r>
    </w:p>
    <w:p>
      <w:pPr>
        <w:spacing w:before="156" w:beforeLines="50" w:after="156" w:afterLines="50" w:line="360" w:lineRule="auto"/>
        <w:ind w:firstLine="560" w:firstLineChars="200"/>
        <w:rPr>
          <w:rFonts w:hAnsi="宋体"/>
          <w:sz w:val="28"/>
          <w:szCs w:val="28"/>
        </w:rPr>
      </w:pPr>
      <w:r>
        <w:rPr>
          <w:sz w:val="28"/>
          <w:szCs w:val="28"/>
        </w:rPr>
        <w:t>本文是</w:t>
      </w:r>
      <w:r>
        <w:rPr>
          <w:rFonts w:hint="eastAsia"/>
          <w:sz w:val="28"/>
          <w:szCs w:val="28"/>
        </w:rPr>
        <w:t>星载控制器模组仿真分析热学模型库</w:t>
      </w:r>
      <w:r>
        <w:rPr>
          <w:sz w:val="28"/>
          <w:szCs w:val="28"/>
        </w:rPr>
        <w:t>任务书，提出</w:t>
      </w:r>
      <w:r>
        <w:rPr>
          <w:rFonts w:hint="eastAsia"/>
          <w:sz w:val="28"/>
          <w:szCs w:val="28"/>
        </w:rPr>
        <w:t>了模型库开发的</w:t>
      </w:r>
      <w:r>
        <w:rPr>
          <w:sz w:val="28"/>
          <w:szCs w:val="28"/>
        </w:rPr>
        <w:t>设计目标、具体功能以及交付验收等内容，作为</w:t>
      </w:r>
      <w:r>
        <w:rPr>
          <w:rFonts w:hint="eastAsia"/>
          <w:sz w:val="28"/>
          <w:szCs w:val="28"/>
        </w:rPr>
        <w:t>星载控制器模组仿真分析热学模型库</w:t>
      </w:r>
      <w:r>
        <w:rPr>
          <w:sz w:val="28"/>
          <w:szCs w:val="28"/>
        </w:rPr>
        <w:t>的研制验收依据。</w:t>
      </w:r>
    </w:p>
    <w:p>
      <w:pPr>
        <w:pStyle w:val="00002b"/>
        <w:numPr>
          <w:ilvl w:val="1"/>
          <w:numId w:val="2"/>
        </w:numPr>
        <w:tabs>
          <w:tab w:val="num" w:pos="576"/>
        </w:tabs>
        <w:spacing w:before="156" w:after="156" w:afterLines="50"/>
        <w:rPr/>
      </w:pPr>
      <w:bookmarkStart w:id="24" w:name="_Toc87252200"/>
      <w:bookmarkStart w:id="25" w:name="_Toc270082807"/>
      <w:bookmarkStart w:id="26" w:name="_Toc318182727"/>
      <w:bookmarkStart w:id="27" w:name="_Toc214008798"/>
      <w:r>
        <w:rPr>
          <w:rFonts w:hint="eastAsia"/>
        </w:rPr>
        <w:t>设备名称</w:t>
      </w:r>
      <w:bookmarkEnd w:id="24"/>
      <w:bookmarkEnd w:id="25"/>
      <w:bookmarkEnd w:id="26"/>
      <w:bookmarkEnd w:id="27"/>
    </w:p>
    <w:p>
      <w:pPr>
        <w:spacing w:before="156" w:beforeLines="50" w:after="156" w:afterLines="50" w:line="360" w:lineRule="auto"/>
        <w:ind w:firstLine="425"/>
        <w:rPr>
          <w:rFonts w:hAnsi="宋体"/>
          <w:sz w:val="28"/>
          <w:szCs w:val="28"/>
        </w:rPr>
      </w:pPr>
      <w:r>
        <w:rPr>
          <w:rFonts w:hint="eastAsia" w:hAnsi="宋体"/>
          <w:sz w:val="28"/>
          <w:szCs w:val="28"/>
        </w:rPr>
        <w:t>设备名称：星载控制器模组仿真分析热学模型库。</w:t>
      </w:r>
    </w:p>
    <w:p>
      <w:pPr>
        <w:pStyle w:val="00002b"/>
        <w:numPr>
          <w:ilvl w:val="1"/>
          <w:numId w:val="2"/>
        </w:numPr>
        <w:tabs>
          <w:tab w:val="num" w:pos="576"/>
        </w:tabs>
        <w:spacing w:before="156" w:after="156" w:afterLines="50"/>
        <w:rPr/>
      </w:pPr>
      <w:bookmarkStart w:id="28" w:name="_Toc87252201"/>
      <w:bookmarkStart w:id="29" w:name="_Toc270082808"/>
      <w:bookmarkStart w:id="30" w:name="_Toc318182728"/>
      <w:bookmarkStart w:id="31" w:name="_Toc214008799"/>
      <w:r>
        <w:rPr>
          <w:rFonts w:hint="eastAsia"/>
        </w:rPr>
        <w:t>适用范围</w:t>
      </w:r>
      <w:bookmarkEnd w:id="28"/>
      <w:bookmarkEnd w:id="29"/>
      <w:bookmarkEnd w:id="30"/>
      <w:bookmarkEnd w:id="31"/>
    </w:p>
    <w:p>
      <w:pPr>
        <w:spacing w:before="156" w:beforeLines="50" w:after="156" w:afterLines="50" w:line="360" w:lineRule="auto"/>
        <w:ind w:firstLine="425"/>
        <w:rPr>
          <w:rFonts w:hAnsi="宋体"/>
          <w:sz w:val="28"/>
          <w:szCs w:val="28"/>
        </w:rPr>
      </w:pPr>
      <w:bookmarkStart w:id="32" w:name="_Toc270082812"/>
      <w:r>
        <w:rPr>
          <w:sz w:val="28"/>
          <w:szCs w:val="28"/>
        </w:rPr>
        <w:t>本任务书适用于五〇二所专业能力建设总体规划项目</w:t>
      </w:r>
      <w:r>
        <w:rPr/>
        <w:t>——</w:t>
      </w:r>
      <w:r>
        <w:rPr>
          <w:rFonts w:hint="eastAsia" w:hAnsi="宋体"/>
          <w:sz w:val="28"/>
          <w:szCs w:val="28"/>
        </w:rPr>
        <w:t>星载控制器模组仿真分析热学模型库的设计、测试及验收。</w:t>
      </w:r>
    </w:p>
    <w:p>
      <w:pPr>
        <w:pStyle w:val="00002c"/>
        <w:numPr>
          <w:ilvl w:val="0"/>
          <w:numId w:val="1"/>
        </w:numPr>
        <w:spacing w:before="156" w:after="156" w:afterLines="50" w:line="360" w:lineRule="auto"/>
        <w:rPr>
          <w:rFonts w:ascii="Times New Roman" w:hAnsi="Times New Roman"/>
        </w:rPr>
      </w:pPr>
      <w:bookmarkStart w:id="33" w:name="_Toc214008800"/>
      <w:r>
        <w:rPr>
          <w:rFonts w:hint="eastAsia" w:ascii="Times New Roman" w:hAnsi="Times New Roman"/>
        </w:rPr>
        <w:t>参考文献</w:t>
      </w:r>
      <w:bookmarkEnd w:id="33"/>
    </w:p>
    <w:p>
      <w:pPr>
        <w:pStyle w:val="000024"/>
        <w:spacing w:before="156" w:beforeLines="50" w:after="156" w:afterLines="50"/>
        <w:ind w:left="432" w:firstLine="0" w:firstLineChars="0"/>
        <w:rPr>
          <w:sz w:val="28"/>
          <w:szCs w:val="28"/>
        </w:rPr>
      </w:pPr>
      <w:r>
        <w:rPr>
          <w:sz w:val="28"/>
          <w:szCs w:val="28"/>
        </w:rPr>
        <w:t>五〇二所总体规划项目</w:t>
      </w:r>
      <w:r>
        <w:rPr>
          <w:rFonts w:hint="eastAsia"/>
          <w:sz w:val="28"/>
          <w:szCs w:val="28"/>
        </w:rPr>
        <w:t>可行性研究报告</w:t>
      </w:r>
    </w:p>
    <w:p>
      <w:pPr>
        <w:pStyle w:val="00002c"/>
        <w:numPr>
          <w:ilvl w:val="0"/>
          <w:numId w:val="1"/>
        </w:numPr>
        <w:spacing w:before="156" w:after="156" w:afterLines="50" w:line="360" w:lineRule="auto"/>
        <w:rPr>
          <w:rFonts w:ascii="Times New Roman" w:hAnsi="Times New Roman"/>
        </w:rPr>
      </w:pPr>
      <w:bookmarkStart w:id="34" w:name="_Toc214008801"/>
      <w:r>
        <w:rPr>
          <w:rFonts w:hint="eastAsia" w:ascii="Times New Roman" w:hAnsi="Times New Roman"/>
        </w:rPr>
        <w:t>研制必要性</w:t>
      </w:r>
      <w:bookmarkEnd w:id="34"/>
    </w:p>
    <w:p>
      <w:pPr>
        <w:spacing w:before="156" w:beforeLines="50" w:after="156" w:afterLines="50" w:line="360" w:lineRule="auto"/>
        <w:ind w:firstLine="560" w:firstLineChars="200"/>
        <w:rPr>
          <w:sz w:val="28"/>
          <w:szCs w:val="28"/>
        </w:rPr>
      </w:pPr>
      <w:r>
        <w:rPr>
          <w:sz w:val="28"/>
          <w:szCs w:val="28"/>
        </w:rPr>
        <w:t>星载控制器</w:t>
      </w:r>
      <w:r>
        <w:rPr>
          <w:rFonts w:hint="eastAsia"/>
          <w:sz w:val="28"/>
          <w:szCs w:val="28"/>
        </w:rPr>
        <w:t>内部大功率器件主要包含功率MOSFET、功率二极管及功率供电芯片等，在不同的星载控制器线路中由于驱动参数、开关速度的不同，其热耗完全不同。</w:t>
      </w:r>
    </w:p>
    <w:p>
      <w:pPr>
        <w:pStyle w:val="00002c"/>
        <w:numPr>
          <w:ilvl w:val="1"/>
          <w:numId w:val="1"/>
        </w:numPr>
        <w:spacing w:before="156" w:after="156" w:afterLines="50" w:line="360" w:lineRule="auto"/>
        <w:outlineLvl w:val="1"/>
        <w:rPr>
          <w:rFonts w:ascii="Times New Roman" w:hAnsi="Times New Roman"/>
        </w:rPr>
      </w:pPr>
      <w:bookmarkStart w:id="35" w:name="_Toc214008802"/>
      <w:r>
        <w:rPr>
          <w:rFonts w:hint="eastAsia" w:ascii="Times New Roman" w:hAnsi="Times New Roman"/>
        </w:rPr>
        <w:t>器件级特征曲线库搭建必要性</w:t>
      </w:r>
      <w:bookmarkEnd w:id="35"/>
    </w:p>
    <w:p>
      <w:pPr>
        <w:spacing w:before="156" w:beforeLines="50" w:after="156" w:afterLines="50" w:line="360" w:lineRule="auto"/>
        <w:ind w:firstLine="560" w:firstLineChars="200"/>
        <w:rPr>
          <w:sz w:val="28"/>
          <w:szCs w:val="28"/>
        </w:rPr>
      </w:pPr>
      <w:r>
        <w:rPr>
          <w:rFonts w:hint="eastAsia"/>
          <w:sz w:val="28"/>
          <w:szCs w:val="28"/>
        </w:rPr>
        <w:t>为了实现对控制器线路中的高热耗元器件功耗进行准确预估，需要获取特定环境下器件级的特征参数曲线，并根据典型控制器线路的工作工况进行计算评估。</w:t>
      </w:r>
    </w:p>
    <w:p>
      <w:pPr>
        <w:spacing w:before="156" w:beforeLines="50" w:after="156" w:afterLines="50" w:line="360" w:lineRule="auto"/>
        <w:ind w:firstLine="560" w:firstLineChars="200"/>
        <w:rPr>
          <w:sz w:val="28"/>
          <w:szCs w:val="28"/>
        </w:rPr>
      </w:pPr>
      <w:r>
        <w:rPr>
          <w:rFonts w:hint="eastAsia"/>
          <w:sz w:val="28"/>
          <w:szCs w:val="28"/>
        </w:rPr>
        <w:t>五院物资部对各种目录内功率器件均进行了全面的性能摸底试验，但</w:t>
      </w:r>
      <w:r>
        <w:rPr>
          <w:sz w:val="28"/>
          <w:szCs w:val="28"/>
        </w:rPr>
        <w:t>星载控制器</w:t>
      </w:r>
      <w:r>
        <w:rPr>
          <w:rFonts w:hint="eastAsia"/>
          <w:sz w:val="28"/>
          <w:szCs w:val="28"/>
        </w:rPr>
        <w:t>产品的实际应用环境与物资部开展的摸底试验温度差异较大，导致无法利用现有数据对准确预估。</w:t>
      </w:r>
    </w:p>
    <w:p>
      <w:pPr>
        <w:spacing w:before="156" w:beforeLines="50" w:after="156" w:afterLines="50" w:line="360" w:lineRule="auto"/>
        <w:ind w:firstLine="560" w:firstLineChars="200"/>
        <w:rPr>
          <w:sz w:val="28"/>
          <w:szCs w:val="28"/>
        </w:rPr>
      </w:pPr>
      <w:r>
        <w:rPr>
          <w:rFonts w:hint="eastAsia"/>
          <w:sz w:val="28"/>
          <w:szCs w:val="28"/>
        </w:rPr>
        <w:t>如《</w:t>
      </w:r>
      <w:r>
        <w:rPr>
          <w:sz w:val="28"/>
          <w:szCs w:val="28"/>
        </w:rPr>
        <w:t>CASTAG 10/286-2017</w:t>
      </w:r>
      <w:r>
        <w:rPr>
          <w:rFonts w:hint="eastAsia"/>
          <w:sz w:val="28"/>
          <w:szCs w:val="28"/>
        </w:rPr>
        <w:t xml:space="preserve"> 航天器用半导体分立器件RCS7583T1型N沟抗辐照场效应晶体管应用指南》中给出了RCS7583T1器件的全部摸底试验数据，其中决定热耗的导通电阻与体二极管等关键参数均只给出了25℃和150℃的曲线，实际应用中产品主要工作于-35℃、+25℃及+75℃3种工况，因此需要对-35℃及75℃的真实应用环境下的器件特性进行评估。</w:t>
      </w:r>
    </w:p>
    <w:p>
      <w:pPr>
        <w:spacing w:before="156" w:beforeLines="50" w:after="156" w:afterLines="50" w:line="360" w:lineRule="auto"/>
        <w:rPr>
          <w:sz w:val="28"/>
          <w:szCs w:val="28"/>
        </w:rPr>
      </w:pPr>
      <w:r>
        <w:rPr>
          <w:noProof/>
          <w:sz w:val="28"/>
          <w:szCs w:val="28"/>
        </w:rPr>
        <w:drawing>
          <wp:inline distT="0" distB="0" distL="0" distR="0">
            <wp:extent cx="2501661" cy="2896286"/>
            <wp:effectExtent l="0" t="0" r="0" b="0"/>
            <wp:docPr id="2" name="图片 2"/>
            <wp:cNvGraphicFramePr>
              <a:graphicFrameLocks noChangeAspect="true"/>
            </wp:cNvGraphicFramePr>
            <a:graphic>
              <a:graphicData uri="http://schemas.openxmlformats.org/drawingml/2006/picture">
                <pic:pic>
                  <pic:nvPicPr>
                    <pic:cNvPr id="3" name="Picture 6"/>
                    <pic:cNvPicPr>
                      <a:picLocks noChangeAspect="true" noChangeArrowheads="true"/>
                    </pic:cNvPicPr>
                  </pic:nvPicPr>
                  <pic:blipFill>
                    <a:blip r:embed="rId15">
                      <a:extLst>
                        <a:ext uri="{28A0092B-C50C-407E-A947-70E740481C1C}"/>
                      </a:extLst>
                    </a:blip>
                    <a:srcRect/>
                    <a:stretch>
                      <a:fillRect/>
                    </a:stretch>
                  </pic:blipFill>
                  <pic:spPr bwMode="auto">
                    <a:xfrm>
                      <a:off x="0" y="0"/>
                      <a:ext cx="2513428" cy="2909909"/>
                    </a:xfrm>
                    <a:prstGeom prst="rect">
                      <a:avLst/>
                    </a:prstGeom>
                    <a:noFill/>
                    <a:ln>
                      <a:noFill/>
                    </a:ln>
                  </pic:spPr>
                </pic:pic>
              </a:graphicData>
            </a:graphic>
          </wp:inline>
        </w:drawing>
      </w:r>
      <w:r>
        <w:rPr>
          <w:noProof/>
        </w:rPr>
        <w:t xml:space="preserve"> </w:t>
      </w:r>
      <w:r>
        <w:rPr>
          <w:noProof/>
          <w:sz w:val="28"/>
          <w:szCs w:val="28"/>
        </w:rPr>
        <w:drawing>
          <wp:inline distT="0" distB="0" distL="0" distR="0">
            <wp:extent cx="2579298" cy="2803585"/>
            <wp:effectExtent l="0" t="0" r="0" b="0"/>
            <wp:docPr id="5" name="图片 3"/>
            <wp:cNvGraphicFramePr>
              <a:graphicFrameLocks noChangeAspect="true"/>
            </wp:cNvGraphicFramePr>
            <a:graphic>
              <a:graphicData uri="http://schemas.openxmlformats.org/drawingml/2006/picture">
                <pic:pic>
                  <pic:nvPicPr>
                    <pic:cNvPr id="6" name="Picture 7"/>
                    <pic:cNvPicPr>
                      <a:picLocks noChangeAspect="true" noChangeArrowheads="true"/>
                    </pic:cNvPicPr>
                  </pic:nvPicPr>
                  <pic:blipFill>
                    <a:blip r:embed="rId16">
                      <a:extLst>
                        <a:ext uri="{28A0092B-C50C-407E-A947-70E740481C1C}"/>
                      </a:extLst>
                    </a:blip>
                    <a:srcRect/>
                    <a:stretch>
                      <a:fillRect/>
                    </a:stretch>
                  </pic:blipFill>
                  <pic:spPr bwMode="auto">
                    <a:xfrm>
                      <a:off x="0" y="0"/>
                      <a:ext cx="2578436" cy="2802648"/>
                    </a:xfrm>
                    <a:prstGeom prst="rect">
                      <a:avLst/>
                    </a:prstGeom>
                    <a:noFill/>
                    <a:ln>
                      <a:noFill/>
                    </a:ln>
                  </pic:spPr>
                </pic:pic>
              </a:graphicData>
            </a:graphic>
          </wp:inline>
        </w:drawing>
      </w:r>
    </w:p>
    <w:p>
      <w:pPr>
        <w:spacing w:before="156" w:beforeLines="50" w:after="156" w:afterLines="50" w:line="360" w:lineRule="auto"/>
        <w:jc w:val="center"/>
        <w:rPr>
          <w:sz w:val="28"/>
        </w:rPr>
      </w:pPr>
      <w:r>
        <w:rPr>
          <w:sz w:val="28"/>
        </w:rPr>
        <w:t>图</w:t>
      </w:r>
      <w:r>
        <w:rPr>
          <w:rFonts w:hint="eastAsia"/>
          <w:sz w:val="28"/>
        </w:rPr>
        <w:t>1</w:t>
      </w:r>
      <w:r>
        <w:rPr>
          <w:sz w:val="28"/>
        </w:rPr>
        <w:t>导通电阻与栅电压的关系</w:t>
      </w:r>
      <w:r>
        <w:rPr>
          <w:rFonts w:hint="eastAsia"/>
          <w:sz w:val="28"/>
        </w:rPr>
        <w:t>及漏源二极管随温度的变化曲线</w:t>
      </w:r>
      <w:bookmarkEnd w:id="32"/>
    </w:p>
    <w:p>
      <w:pPr>
        <w:spacing w:before="156" w:beforeLines="50" w:after="156" w:afterLines="50" w:line="360" w:lineRule="auto"/>
        <w:ind w:firstLine="560" w:firstLineChars="200"/>
        <w:rPr>
          <w:sz w:val="28"/>
          <w:szCs w:val="28"/>
        </w:rPr>
      </w:pPr>
      <w:r>
        <w:rPr>
          <w:rFonts w:hint="eastAsia"/>
          <w:sz w:val="28"/>
          <w:szCs w:val="28"/>
        </w:rPr>
        <w:t>再如《</w:t>
      </w:r>
      <w:r>
        <w:rPr>
          <w:sz w:val="28"/>
          <w:szCs w:val="28"/>
        </w:rPr>
        <w:t>CASTAG10/342-2017</w:t>
      </w:r>
      <w:r>
        <w:rPr>
          <w:rFonts w:hint="eastAsia"/>
          <w:sz w:val="28"/>
          <w:szCs w:val="28"/>
        </w:rPr>
        <w:t>航天器用半导体分立器件2CZ30600V型硅快恢复整流二极管应用指南》中给出了600V功率二极管2CZ30600V 器件的全部摸底试验数据，但其中决定热耗的二极管压降VF-IF曲线只给出-55℃、25℃和125℃的曲线，实际应用中产品主要工作于-35℃、+25℃及+75℃3种工况，当该器件流过10A电流时，按该曲线评估出的导通热耗误差可能达到2W之多，再加上反向恢复特性的影响，导致热仿真分析结论不准确，无法指导产品设计，因此需要对-35℃及75℃实际应用环境下的器件特性进行再次评估，确保仿真分析的准确性。</w:t>
      </w:r>
    </w:p>
    <w:p>
      <w:pPr>
        <w:spacing w:before="156" w:beforeLines="50" w:after="156" w:afterLines="50" w:line="360" w:lineRule="auto"/>
        <w:jc w:val="center"/>
        <w:rPr>
          <w:sz w:val="20"/>
        </w:rPr>
      </w:pPr>
      <w:r>
        <w:rPr>
          <w:noProof/>
        </w:rPr>
        <w:drawing>
          <wp:inline distT="0" distB="0" distL="0" distR="0">
            <wp:extent cx="5319151" cy="3938034"/>
            <wp:effectExtent l="0" t="0" r="0" b="5715"/>
            <wp:docPr id="8" name="图片 6"/>
            <wp:cNvGraphicFramePr>
              <a:graphicFrameLocks noChangeAspect="true"/>
            </wp:cNvGraphicFramePr>
            <a:graphic>
              <a:graphicData uri="http://schemas.openxmlformats.org/drawingml/2006/picture">
                <pic:pic>
                  <pic:nvPicPr>
                    <pic:cNvPr id="9" name="Picture 10"/>
                    <pic:cNvPicPr>
                      <a:picLocks noChangeAspect="true" noChangeArrowheads="true"/>
                    </pic:cNvPicPr>
                  </pic:nvPicPr>
                  <pic:blipFill>
                    <a:blip r:embed="rId17">
                      <a:extLst>
                        <a:ext uri="{28A0092B-C50C-407E-A947-70E740481C1C}"/>
                      </a:extLst>
                    </a:blip>
                    <a:srcRect/>
                    <a:stretch>
                      <a:fillRect/>
                    </a:stretch>
                  </pic:blipFill>
                  <pic:spPr bwMode="auto">
                    <a:xfrm>
                      <a:off x="0" y="0"/>
                      <a:ext cx="5324385" cy="3941909"/>
                    </a:xfrm>
                    <a:prstGeom prst="rect">
                      <a:avLst/>
                    </a:prstGeom>
                    <a:noFill/>
                    <a:ln>
                      <a:noFill/>
                    </a:ln>
                  </pic:spPr>
                </pic:pic>
              </a:graphicData>
            </a:graphic>
          </wp:inline>
        </w:drawing>
      </w:r>
    </w:p>
    <w:p>
      <w:pPr>
        <w:spacing w:before="156" w:beforeLines="50" w:after="156" w:afterLines="50" w:line="360" w:lineRule="auto"/>
        <w:jc w:val="center"/>
        <w:rPr>
          <w:noProof/>
          <w:sz w:val="32"/>
        </w:rPr>
      </w:pPr>
      <w:r>
        <w:rPr>
          <w:sz w:val="28"/>
        </w:rPr>
        <w:t>图</w:t>
      </w:r>
      <w:r>
        <w:rPr>
          <w:rFonts w:hint="eastAsia"/>
          <w:sz w:val="28"/>
        </w:rPr>
        <w:t>2</w:t>
      </w:r>
      <w:r>
        <w:rPr>
          <w:sz w:val="28"/>
        </w:rPr>
        <w:t xml:space="preserve"> 2CZ30600V</w:t>
      </w:r>
      <w:r>
        <w:rPr>
          <w:rFonts w:hint="eastAsia"/>
          <w:sz w:val="28"/>
        </w:rPr>
        <w:t>的VF-IF曲线</w:t>
      </w:r>
      <w:r>
        <w:rPr>
          <w:noProof/>
          <w:sz w:val="32"/>
        </w:rPr>
        <w:t xml:space="preserve"> </w:t>
      </w:r>
    </w:p>
    <w:p>
      <w:pPr>
        <w:spacing w:before="156" w:beforeLines="50" w:after="156" w:afterLines="50" w:line="360" w:lineRule="auto"/>
        <w:ind w:firstLine="560" w:firstLineChars="200"/>
        <w:rPr>
          <w:sz w:val="28"/>
          <w:szCs w:val="28"/>
        </w:rPr>
      </w:pPr>
      <w:r>
        <w:rPr>
          <w:rFonts w:hint="eastAsia"/>
          <w:sz w:val="28"/>
          <w:szCs w:val="28"/>
        </w:rPr>
        <w:t>综上分析，有必要针对产品实际工作环境，搭建器件级特征曲线库，以指导产品热仿真分析的精确性。</w:t>
      </w:r>
    </w:p>
    <w:p>
      <w:pPr>
        <w:pStyle w:val="00002c"/>
        <w:numPr>
          <w:ilvl w:val="1"/>
          <w:numId w:val="1"/>
        </w:numPr>
        <w:spacing w:before="156" w:after="156" w:afterLines="50" w:line="360" w:lineRule="auto"/>
        <w:outlineLvl w:val="1"/>
        <w:rPr>
          <w:rFonts w:ascii="Times New Roman" w:hAnsi="Times New Roman"/>
        </w:rPr>
      </w:pPr>
      <w:bookmarkStart w:id="36" w:name="_Toc214008803"/>
      <w:r>
        <w:rPr>
          <w:rFonts w:hint="eastAsia"/>
        </w:rPr>
        <w:t>功耗分析算法模型</w:t>
      </w:r>
      <w:r>
        <w:rPr>
          <w:rFonts w:hint="eastAsia" w:ascii="Times New Roman" w:hAnsi="Times New Roman"/>
        </w:rPr>
        <w:t>搭建必要性</w:t>
      </w:r>
      <w:bookmarkEnd w:id="36"/>
    </w:p>
    <w:p>
      <w:pPr>
        <w:spacing w:before="156" w:beforeLines="50" w:after="156" w:afterLines="50" w:line="360" w:lineRule="auto"/>
        <w:ind w:firstLine="560" w:firstLineChars="200"/>
        <w:rPr>
          <w:sz w:val="28"/>
          <w:szCs w:val="28"/>
        </w:rPr>
      </w:pPr>
      <w:r>
        <w:rPr>
          <w:rFonts w:hint="eastAsia"/>
          <w:sz w:val="28"/>
          <w:szCs w:val="28"/>
        </w:rPr>
        <w:t>控制器中线路的不同会导致功率器件工作于不同的模态，功率器件的热耗主要包括导通损耗、开通损耗、关断损耗及驱动损耗，当器件工作于不同的电压、电流、频率时热耗均不相同。</w:t>
      </w:r>
    </w:p>
    <w:p>
      <w:pPr>
        <w:spacing w:before="156" w:beforeLines="50" w:after="156" w:afterLines="50" w:line="360" w:lineRule="auto"/>
        <w:ind w:firstLine="560" w:firstLineChars="200"/>
        <w:rPr>
          <w:sz w:val="28"/>
          <w:szCs w:val="28"/>
        </w:rPr>
      </w:pPr>
      <w:r>
        <w:rPr>
          <w:rFonts w:hint="eastAsia"/>
          <w:sz w:val="28"/>
          <w:szCs w:val="28"/>
        </w:rPr>
        <w:t>因此，对典型星载控制器线路进行建模分析，给出各种线路中功率器件的工作模态，再结合器件在特定工况下的工作曲线，能够准确给出器件的实际热耗数据，确保仿真分析数据的准确性，有效指导控制器产品的结构及内部布局设计。</w:t>
      </w:r>
    </w:p>
    <w:p>
      <w:pPr>
        <w:pStyle w:val="00002c"/>
        <w:numPr>
          <w:ilvl w:val="0"/>
          <w:numId w:val="1"/>
        </w:numPr>
        <w:spacing w:before="156" w:after="156" w:afterLines="50" w:line="360" w:lineRule="auto"/>
        <w:rPr>
          <w:rFonts w:ascii="Times New Roman" w:hAnsi="Times New Roman"/>
        </w:rPr>
      </w:pPr>
      <w:bookmarkStart w:id="37" w:name="_Toc214008804"/>
      <w:r>
        <w:rPr>
          <w:rFonts w:hint="eastAsia" w:ascii="Times New Roman" w:hAnsi="Times New Roman"/>
        </w:rPr>
        <w:t>技术指标要求</w:t>
      </w:r>
      <w:bookmarkEnd w:id="37"/>
    </w:p>
    <w:p>
      <w:pPr>
        <w:pStyle w:val="000009"/>
        <w:spacing w:before="156" w:beforeLines="50" w:after="156" w:afterLines="50" w:line="360" w:lineRule="auto"/>
        <w:ind w:firstLine="560"/>
        <w:rPr>
          <w:bCs/>
          <w:color w:val="000000"/>
          <w:kern w:val="2"/>
          <w:sz w:val="28"/>
          <w:szCs w:val="28"/>
        </w:rPr>
      </w:pPr>
      <w:r>
        <w:rPr>
          <w:rFonts w:hint="eastAsia"/>
          <w:bCs/>
          <w:color w:val="000000"/>
          <w:kern w:val="2"/>
          <w:sz w:val="28"/>
          <w:szCs w:val="28"/>
        </w:rPr>
        <w:t>根据项目批复指标，系统需要满足如下要求：</w:t>
      </w:r>
    </w:p>
    <w:p>
      <w:pPr>
        <w:pStyle w:val="00007d"/>
        <w:spacing w:before="156" w:beforeLines="50" w:after="156" w:afterLines="50"/>
        <w:rPr/>
      </w:pPr>
      <w:r>
        <w:rPr/>
        <w:t>4</w:t>
      </w:r>
      <w:r>
        <w:rPr>
          <w:rFonts w:hint="eastAsia"/>
        </w:rPr>
        <w:t>类典型星载控制器线路功耗分析算法模型库；</w:t>
      </w:r>
    </w:p>
    <w:p>
      <w:pPr>
        <w:pStyle w:val="00007d"/>
        <w:spacing w:before="156" w:beforeLines="50" w:after="156" w:afterLines="50"/>
        <w:rPr/>
      </w:pPr>
      <w:r>
        <w:rPr/>
        <w:t>30</w:t>
      </w:r>
      <w:r>
        <w:rPr>
          <w:rFonts w:hint="eastAsia"/>
        </w:rPr>
        <w:t>种以上典型元器件特征曲线库；</w:t>
      </w:r>
      <w:r>
        <w:rPr/>
        <w:t xml:space="preserve"> </w:t>
      </w:r>
    </w:p>
    <w:p>
      <w:pPr>
        <w:pStyle w:val="00007d"/>
        <w:spacing w:before="156" w:beforeLines="50" w:after="156" w:afterLines="50"/>
        <w:rPr/>
      </w:pPr>
      <w:r>
        <w:rPr>
          <w:rFonts w:hint="eastAsia"/>
        </w:rPr>
        <w:t>至少涵盖</w:t>
      </w:r>
      <w:r>
        <w:rPr/>
        <w:t>-35</w:t>
      </w:r>
      <w:r>
        <w:rPr>
          <w:rFonts w:hint="eastAsia"/>
        </w:rPr>
        <w:t>℃、</w:t>
      </w:r>
      <w:r>
        <w:rPr/>
        <w:t>+25</w:t>
      </w:r>
      <w:r>
        <w:rPr>
          <w:rFonts w:hint="eastAsia"/>
        </w:rPr>
        <w:t>℃、</w:t>
      </w:r>
      <w:r>
        <w:rPr/>
        <w:t>+75</w:t>
      </w:r>
      <w:r>
        <w:rPr>
          <w:rFonts w:hint="eastAsia"/>
        </w:rPr>
        <w:t>℃环境工况；</w:t>
      </w:r>
    </w:p>
    <w:p>
      <w:pPr>
        <w:pStyle w:val="00007d"/>
        <w:spacing w:before="156" w:beforeLines="50" w:after="156" w:afterLines="50"/>
        <w:rPr/>
      </w:pPr>
      <w:r>
        <w:rPr>
          <w:rFonts w:hint="eastAsia"/>
        </w:rPr>
        <w:t>可视化分析结果并生成报表。</w:t>
      </w:r>
    </w:p>
    <w:p>
      <w:pPr>
        <w:pStyle w:val="00002c"/>
        <w:numPr>
          <w:ilvl w:val="0"/>
          <w:numId w:val="1"/>
        </w:numPr>
        <w:spacing w:before="156" w:after="156" w:afterLines="50" w:line="360" w:lineRule="auto"/>
        <w:rPr>
          <w:rFonts w:ascii="Times New Roman" w:hAnsi="Times New Roman"/>
        </w:rPr>
      </w:pPr>
      <w:bookmarkStart w:id="38" w:name="_Toc214008805"/>
      <w:r>
        <w:rPr>
          <w:rFonts w:hint="eastAsia" w:ascii="Times New Roman" w:hAnsi="Times New Roman"/>
        </w:rPr>
        <w:t>主要功能要求</w:t>
      </w:r>
      <w:bookmarkEnd w:id="38"/>
    </w:p>
    <w:p>
      <w:pPr>
        <w:spacing w:before="156" w:beforeLines="50" w:after="156" w:afterLines="50" w:line="360" w:lineRule="auto"/>
        <w:ind w:firstLine="560" w:firstLineChars="200"/>
        <w:jc w:val="left"/>
        <w:rPr>
          <w:rFonts w:hAnsi="宋体"/>
          <w:sz w:val="28"/>
          <w:szCs w:val="28"/>
        </w:rPr>
      </w:pPr>
      <w:r>
        <w:rPr>
          <w:rFonts w:hint="eastAsia" w:hAnsi="宋体"/>
          <w:sz w:val="28"/>
          <w:szCs w:val="28"/>
        </w:rPr>
        <w:t>星载控制器模组仿真分析热学模型库由人机交互模块、数据判读模块、功率器件参数库、典型线路功耗分析模型及算法模块等几部分构成，各模块间功能关系如下图所示。</w:t>
      </w:r>
    </w:p>
    <w:p>
      <w:pPr>
        <w:spacing w:before="50" w:after="156" w:afterLines="50" w:line="360" w:lineRule="auto"/>
        <w:ind w:firstLine="560" w:firstLineChars="200"/>
        <w:jc w:val="left"/>
        <w:rPr>
          <w:rFonts w:hAnsi="宋体"/>
          <w:sz w:val="28"/>
          <w:szCs w:val="28"/>
        </w:rPr>
      </w:pPr>
      <w:r>
        <w:rPr>
          <w:sz w:val="28"/>
        </w:rPr>
        <w:t>提供由具有资质的第三方软件评测机构出具的自主可控</w:t>
      </w:r>
      <w:r>
        <w:rPr>
          <w:rFonts w:hint="eastAsia"/>
          <w:sz w:val="28"/>
        </w:rPr>
        <w:t>测评</w:t>
      </w:r>
      <w:r>
        <w:rPr>
          <w:sz w:val="28"/>
        </w:rPr>
        <w:t>报告，且自主可控等级达到C级及以上等级。</w:t>
      </w:r>
    </w:p>
    <w:p>
      <w:pPr>
        <w:spacing w:before="156" w:beforeLines="50" w:after="156" w:afterLines="50" w:line="360" w:lineRule="auto"/>
        <w:jc w:val="center"/>
        <w:rPr>
          <w:rFonts w:hAnsi="宋体"/>
          <w:sz w:val="28"/>
          <w:szCs w:val="28"/>
        </w:rPr>
      </w:pPr>
      <w:r>
        <w:rPr>
          <w:noProof/>
        </w:rPr>
        <w:drawing>
          <wp:inline distT="0" distB="0" distL="0" distR="0">
            <wp:extent cx="4279806" cy="2743200"/>
            <wp:effectExtent l="0" t="0" r="6985" b="0"/>
            <wp:docPr id="11" name="图片 1"/>
            <wp:cNvGraphicFramePr>
              <a:graphicFrameLocks noChangeAspect="true"/>
            </wp:cNvGraphicFramePr>
            <a:graphic>
              <a:graphicData uri="http://schemas.openxmlformats.org/drawingml/2006/picture">
                <pic:pic>
                  <pic:nvPicPr>
                    <pic:cNvPr id="12" name="Picture 5"/>
                    <pic:cNvPicPr>
                      <a:picLocks noChangeAspect="true" noChangeArrowheads="true"/>
                    </pic:cNvPicPr>
                  </pic:nvPicPr>
                  <pic:blipFill>
                    <a:blip r:embed="rId18" cstate="print">
                      <a:extLst>
                        <a:ext uri="{28A0092B-C50C-407E-A947-70E740481C1C}"/>
                      </a:extLst>
                    </a:blip>
                    <a:srcRect/>
                    <a:stretch>
                      <a:fillRect/>
                    </a:stretch>
                  </pic:blipFill>
                  <pic:spPr bwMode="auto">
                    <a:xfrm>
                      <a:off x="0" y="0"/>
                      <a:ext cx="4296676" cy="2754013"/>
                    </a:xfrm>
                    <a:prstGeom prst="rect">
                      <a:avLst/>
                    </a:prstGeom>
                    <a:noFill/>
                    <a:ln>
                      <a:noFill/>
                    </a:ln>
                  </pic:spPr>
                </pic:pic>
              </a:graphicData>
            </a:graphic>
          </wp:inline>
        </w:drawing>
      </w:r>
    </w:p>
    <w:p>
      <w:pPr>
        <w:spacing w:before="156" w:beforeLines="50" w:after="156" w:afterLines="50" w:line="360" w:lineRule="auto"/>
        <w:ind w:firstLine="560" w:firstLineChars="200"/>
        <w:jc w:val="center"/>
        <w:rPr>
          <w:rFonts w:hAnsi="宋体"/>
          <w:sz w:val="28"/>
          <w:szCs w:val="28"/>
        </w:rPr>
      </w:pPr>
      <w:r>
        <w:rPr>
          <w:rFonts w:hint="eastAsia" w:hAnsi="宋体"/>
          <w:sz w:val="28"/>
          <w:szCs w:val="28"/>
        </w:rPr>
        <w:t>图3 软件</w:t>
      </w:r>
      <w:r>
        <w:rPr>
          <w:rFonts w:hAnsi="宋体"/>
          <w:sz w:val="28"/>
          <w:szCs w:val="28"/>
        </w:rPr>
        <w:t>功能框图</w:t>
      </w:r>
    </w:p>
    <w:p>
      <w:pPr>
        <w:pStyle w:val="00002c"/>
        <w:numPr>
          <w:ilvl w:val="1"/>
          <w:numId w:val="1"/>
        </w:numPr>
        <w:spacing w:before="156" w:after="156" w:afterLines="50" w:line="360" w:lineRule="auto"/>
        <w:outlineLvl w:val="1"/>
        <w:rPr/>
      </w:pPr>
      <w:bookmarkStart w:id="39" w:name="_Toc214008806"/>
      <w:r>
        <w:rPr>
          <w:rFonts w:hint="eastAsia"/>
        </w:rPr>
        <w:t>人机交互模块</w:t>
      </w:r>
      <w:bookmarkEnd w:id="39"/>
    </w:p>
    <w:p>
      <w:pPr>
        <w:spacing w:before="156" w:beforeLines="50" w:after="156" w:afterLines="50" w:line="360" w:lineRule="auto"/>
        <w:ind w:firstLine="560" w:firstLineChars="200"/>
        <w:jc w:val="left"/>
        <w:rPr>
          <w:rFonts w:hAnsi="宋体"/>
          <w:sz w:val="28"/>
          <w:szCs w:val="28"/>
        </w:rPr>
      </w:pPr>
      <w:r>
        <w:rPr>
          <w:rFonts w:hint="eastAsia" w:hAnsi="宋体"/>
          <w:sz w:val="28"/>
          <w:szCs w:val="28"/>
        </w:rPr>
        <w:t>人机交互模块实现信息的交互，应能够从界面上直观选择典型星载控制器线路种类及关键功率器件，实现将用户输入的负载特性、负载功率、负载电压电流以及关键器件等信息转换为软件内部的输入条件，同时内部包含报表生成模块，将最终的驱动损耗计算结果以报表的形式反馈给设计师。</w:t>
      </w:r>
    </w:p>
    <w:p>
      <w:pPr>
        <w:pStyle w:val="000081"/>
        <w:spacing w:before="156" w:beforeLines="50" w:after="156" w:afterLines="50" w:line="360" w:lineRule="auto"/>
        <w:ind w:firstLine="560"/>
        <w:rPr>
          <w:lang w:eastAsia="zh-CN"/>
        </w:rPr>
      </w:pPr>
      <w:r>
        <w:rPr>
          <w:rFonts w:hint="eastAsia"/>
          <w:lang w:eastAsia="zh-CN"/>
        </w:rPr>
        <w:t>具体要求如下：</w:t>
      </w:r>
    </w:p>
    <w:p>
      <w:pPr>
        <w:pStyle w:val="000024"/>
        <w:numPr>
          <w:ilvl w:val="0"/>
          <w:numId w:val="3"/>
        </w:numPr>
        <w:spacing w:before="156" w:beforeLines="50" w:after="156" w:afterLines="50" w:line="360" w:lineRule="auto"/>
        <w:ind w:firstLineChars="0"/>
        <w:rPr>
          <w:sz w:val="28"/>
        </w:rPr>
      </w:pPr>
      <w:r>
        <w:rPr>
          <w:rFonts w:hint="eastAsia"/>
          <w:sz w:val="28"/>
        </w:rPr>
        <w:t>要求用户界面清晰明了，操作简单易行。</w:t>
      </w:r>
    </w:p>
    <w:p>
      <w:pPr>
        <w:pStyle w:val="000024"/>
        <w:numPr>
          <w:ilvl w:val="0"/>
          <w:numId w:val="3"/>
        </w:numPr>
        <w:spacing w:before="156" w:beforeLines="50" w:after="156" w:afterLines="50" w:line="360" w:lineRule="auto"/>
        <w:ind w:firstLineChars="0"/>
        <w:rPr>
          <w:sz w:val="28"/>
        </w:rPr>
      </w:pPr>
      <w:r>
        <w:rPr>
          <w:rFonts w:hint="eastAsia"/>
          <w:sz w:val="28"/>
        </w:rPr>
        <w:t>可在</w:t>
      </w:r>
      <w:r>
        <w:rPr>
          <w:sz w:val="28"/>
        </w:rPr>
        <w:t>Windows</w:t>
      </w:r>
      <w:r>
        <w:rPr>
          <w:rFonts w:hint="eastAsia"/>
          <w:sz w:val="28"/>
        </w:rPr>
        <w:t>环境下运行；</w:t>
      </w:r>
    </w:p>
    <w:p>
      <w:pPr>
        <w:pStyle w:val="000024"/>
        <w:numPr>
          <w:ilvl w:val="0"/>
          <w:numId w:val="3"/>
        </w:numPr>
        <w:spacing w:before="156" w:beforeLines="50" w:after="156" w:afterLines="50" w:line="360" w:lineRule="auto"/>
        <w:ind w:firstLineChars="0"/>
        <w:rPr>
          <w:sz w:val="28"/>
        </w:rPr>
      </w:pPr>
      <w:r>
        <w:rPr>
          <w:sz w:val="28"/>
        </w:rPr>
        <w:t>能够显示</w:t>
      </w:r>
      <w:r>
        <w:rPr>
          <w:rFonts w:hint="eastAsia"/>
          <w:sz w:val="28"/>
        </w:rPr>
        <w:t>关键器件的电流</w:t>
      </w:r>
      <w:r>
        <w:rPr>
          <w:sz w:val="28"/>
        </w:rPr>
        <w:t>曲线</w:t>
      </w:r>
      <w:r>
        <w:rPr>
          <w:rFonts w:hint="eastAsia"/>
          <w:sz w:val="28"/>
        </w:rPr>
        <w:t>；</w:t>
      </w:r>
    </w:p>
    <w:p>
      <w:pPr>
        <w:pStyle w:val="000024"/>
        <w:numPr>
          <w:ilvl w:val="0"/>
          <w:numId w:val="3"/>
        </w:numPr>
        <w:spacing w:before="156" w:beforeLines="50" w:after="156" w:afterLines="50" w:line="360" w:lineRule="auto"/>
        <w:ind w:firstLineChars="0"/>
        <w:rPr>
          <w:sz w:val="28"/>
        </w:rPr>
      </w:pPr>
      <w:r>
        <w:rPr>
          <w:sz w:val="28"/>
        </w:rPr>
        <w:t>能够显示</w:t>
      </w:r>
      <w:r>
        <w:rPr>
          <w:rFonts w:hint="eastAsia"/>
          <w:sz w:val="28"/>
        </w:rPr>
        <w:t>关键器件的电压</w:t>
      </w:r>
      <w:r>
        <w:rPr>
          <w:sz w:val="28"/>
        </w:rPr>
        <w:t>曲线</w:t>
      </w:r>
      <w:r>
        <w:rPr>
          <w:rFonts w:hint="eastAsia"/>
          <w:sz w:val="28"/>
        </w:rPr>
        <w:t>；</w:t>
      </w:r>
    </w:p>
    <w:p>
      <w:pPr>
        <w:pStyle w:val="000024"/>
        <w:numPr>
          <w:ilvl w:val="0"/>
          <w:numId w:val="3"/>
        </w:numPr>
        <w:spacing w:before="156" w:beforeLines="50" w:after="156" w:afterLines="50" w:line="360" w:lineRule="auto"/>
        <w:ind w:firstLineChars="0"/>
        <w:rPr>
          <w:sz w:val="28"/>
        </w:rPr>
      </w:pPr>
      <w:r>
        <w:rPr>
          <w:rFonts w:hint="eastAsia"/>
          <w:sz w:val="28"/>
        </w:rPr>
        <w:t>自动存储测试数据；</w:t>
      </w:r>
    </w:p>
    <w:p>
      <w:pPr>
        <w:pStyle w:val="000024"/>
        <w:numPr>
          <w:ilvl w:val="0"/>
          <w:numId w:val="3"/>
        </w:numPr>
        <w:spacing w:before="156" w:beforeLines="50" w:after="156" w:afterLines="50" w:line="360" w:lineRule="auto"/>
        <w:ind w:firstLineChars="0"/>
        <w:rPr>
          <w:sz w:val="28"/>
        </w:rPr>
      </w:pPr>
      <w:r>
        <w:rPr>
          <w:sz w:val="28"/>
        </w:rPr>
        <w:t>具备数据库存储回放功能；</w:t>
      </w:r>
    </w:p>
    <w:p>
      <w:pPr>
        <w:pStyle w:val="000024"/>
        <w:numPr>
          <w:ilvl w:val="0"/>
          <w:numId w:val="3"/>
        </w:numPr>
        <w:spacing w:before="156" w:beforeLines="50" w:after="156" w:afterLines="50" w:line="360" w:lineRule="auto"/>
        <w:ind w:firstLineChars="0"/>
        <w:rPr>
          <w:sz w:val="28"/>
        </w:rPr>
      </w:pPr>
      <w:r>
        <w:rPr>
          <w:rFonts w:hint="eastAsia"/>
          <w:sz w:val="28"/>
        </w:rPr>
        <w:t>数据库需具有一般的管理功能，包括添加、删除、备份；</w:t>
      </w:r>
    </w:p>
    <w:p>
      <w:pPr>
        <w:pStyle w:val="000024"/>
        <w:numPr>
          <w:ilvl w:val="0"/>
          <w:numId w:val="3"/>
        </w:numPr>
        <w:spacing w:before="156" w:beforeLines="50" w:after="156" w:afterLines="50" w:line="360" w:lineRule="auto"/>
        <w:ind w:firstLineChars="0"/>
        <w:rPr>
          <w:sz w:val="28"/>
        </w:rPr>
      </w:pPr>
      <w:r>
        <w:rPr>
          <w:sz w:val="28"/>
        </w:rPr>
        <w:t>能够灵活配置适应不同</w:t>
      </w:r>
      <w:r>
        <w:rPr>
          <w:rFonts w:hint="eastAsia"/>
          <w:sz w:val="28"/>
        </w:rPr>
        <w:t>线路</w:t>
      </w:r>
      <w:r>
        <w:rPr>
          <w:sz w:val="28"/>
        </w:rPr>
        <w:t>的测试要求</w:t>
      </w:r>
      <w:r>
        <w:rPr>
          <w:rFonts w:hint="eastAsia"/>
          <w:sz w:val="28"/>
        </w:rPr>
        <w:t>；</w:t>
      </w:r>
    </w:p>
    <w:p>
      <w:pPr>
        <w:pStyle w:val="000024"/>
        <w:numPr>
          <w:ilvl w:val="0"/>
          <w:numId w:val="3"/>
        </w:numPr>
        <w:spacing w:before="156" w:beforeLines="50" w:after="156" w:afterLines="50" w:line="360" w:lineRule="auto"/>
        <w:ind w:firstLineChars="0"/>
        <w:rPr>
          <w:sz w:val="28"/>
        </w:rPr>
      </w:pPr>
      <w:r>
        <w:rPr>
          <w:sz w:val="28"/>
        </w:rPr>
        <w:t>软件应采用全国产化软件实现</w:t>
      </w:r>
      <w:r>
        <w:rPr>
          <w:rFonts w:hint="eastAsia"/>
          <w:sz w:val="28"/>
        </w:rPr>
        <w:t>；</w:t>
      </w:r>
    </w:p>
    <w:p>
      <w:pPr>
        <w:pStyle w:val="000024"/>
        <w:numPr>
          <w:ilvl w:val="0"/>
          <w:numId w:val="3"/>
        </w:numPr>
        <w:spacing w:before="156" w:beforeLines="50" w:after="156" w:afterLines="50" w:line="360" w:lineRule="auto"/>
        <w:ind w:firstLineChars="0"/>
        <w:rPr>
          <w:sz w:val="28"/>
        </w:rPr>
      </w:pPr>
      <w:r>
        <w:rPr>
          <w:sz w:val="28"/>
        </w:rPr>
        <w:t>界面以菜单形式给出，要求有友好的人机界面</w:t>
      </w:r>
      <w:r>
        <w:rPr>
          <w:rFonts w:hint="eastAsia"/>
          <w:sz w:val="28"/>
        </w:rPr>
        <w:t>。</w:t>
      </w:r>
    </w:p>
    <w:p>
      <w:pPr>
        <w:pStyle w:val="00002c"/>
        <w:numPr>
          <w:ilvl w:val="1"/>
          <w:numId w:val="1"/>
        </w:numPr>
        <w:spacing w:before="156" w:after="156" w:afterLines="50" w:line="360" w:lineRule="auto"/>
        <w:outlineLvl w:val="1"/>
        <w:rPr/>
      </w:pPr>
      <w:bookmarkStart w:id="40" w:name="_Toc214008807"/>
      <w:r>
        <w:rPr>
          <w:rFonts w:hint="eastAsia"/>
        </w:rPr>
        <w:t>数据判读模块</w:t>
      </w:r>
      <w:bookmarkEnd w:id="40"/>
    </w:p>
    <w:p>
      <w:pPr>
        <w:spacing w:before="50" w:after="156" w:afterLines="50" w:line="360" w:lineRule="auto"/>
        <w:ind w:firstLine="560" w:firstLineChars="200"/>
        <w:jc w:val="left"/>
        <w:rPr>
          <w:rFonts w:hAnsi="宋体"/>
          <w:sz w:val="28"/>
          <w:szCs w:val="28"/>
        </w:rPr>
      </w:pPr>
      <w:r>
        <w:rPr>
          <w:rFonts w:hint="eastAsia" w:hAnsi="宋体"/>
          <w:sz w:val="28"/>
          <w:szCs w:val="28"/>
        </w:rPr>
        <w:t>数据判读模块集成各模型库的输入输出参数，对设计师各输入条件进行参数判读，同时调用功率器件参数库，选择合适的参数模型及算法，将参数信息传递至分析模型及算法模块，再对算法模块输出的参数进行判读、解析并传递至人机交互界面用户用户显示。</w:t>
      </w:r>
    </w:p>
    <w:p>
      <w:pPr>
        <w:spacing w:before="50" w:after="156" w:afterLines="50" w:line="360" w:lineRule="auto"/>
        <w:ind w:firstLine="560" w:firstLineChars="200"/>
        <w:jc w:val="left"/>
        <w:rPr>
          <w:rFonts w:hAnsi="宋体"/>
          <w:sz w:val="28"/>
          <w:szCs w:val="28"/>
        </w:rPr>
      </w:pPr>
      <w:r>
        <w:rPr>
          <w:rFonts w:hint="eastAsia" w:hAnsi="宋体"/>
          <w:sz w:val="28"/>
          <w:szCs w:val="28"/>
        </w:rPr>
        <w:t>具体要求如下：</w:t>
      </w:r>
    </w:p>
    <w:p>
      <w:pPr>
        <w:pStyle w:val="000024"/>
        <w:numPr>
          <w:ilvl w:val="0"/>
          <w:numId w:val="3"/>
        </w:numPr>
        <w:spacing w:before="156" w:beforeLines="50" w:after="156" w:afterLines="50" w:line="360" w:lineRule="auto"/>
        <w:ind w:firstLineChars="0"/>
        <w:rPr>
          <w:sz w:val="28"/>
        </w:rPr>
      </w:pPr>
      <w:r>
        <w:rPr>
          <w:rFonts w:hint="eastAsia"/>
          <w:sz w:val="28"/>
        </w:rPr>
        <w:t>能够分解人机交互界面给出的各项参数，包含线路结构、驱动电阻、输入电流、输出电流、功率线路中的功率电感值、功率电容值、工作频率、功率器件选型、工作温度等。</w:t>
      </w:r>
    </w:p>
    <w:p>
      <w:pPr>
        <w:pStyle w:val="000024"/>
        <w:numPr>
          <w:ilvl w:val="0"/>
          <w:numId w:val="3"/>
        </w:numPr>
        <w:spacing w:before="156" w:beforeLines="50" w:after="156" w:afterLines="50" w:line="360" w:lineRule="auto"/>
        <w:ind w:firstLineChars="0"/>
        <w:rPr>
          <w:sz w:val="28"/>
        </w:rPr>
      </w:pPr>
      <w:r>
        <w:rPr>
          <w:rFonts w:hint="eastAsia"/>
          <w:sz w:val="28"/>
        </w:rPr>
        <w:t>能够从功率器件参数库提取各功率器件在工作温度下的特征曲线数据。</w:t>
      </w:r>
    </w:p>
    <w:p>
      <w:pPr>
        <w:pStyle w:val="000024"/>
        <w:numPr>
          <w:ilvl w:val="0"/>
          <w:numId w:val="3"/>
        </w:numPr>
        <w:spacing w:before="156" w:beforeLines="50" w:after="156" w:afterLines="50" w:line="360" w:lineRule="auto"/>
        <w:ind w:firstLineChars="0"/>
        <w:rPr>
          <w:sz w:val="28"/>
        </w:rPr>
      </w:pPr>
      <w:r>
        <w:rPr>
          <w:rFonts w:hint="eastAsia"/>
          <w:sz w:val="28"/>
        </w:rPr>
        <w:t>能够为功率分析模型传递各项输入参数及特征曲线</w:t>
      </w:r>
    </w:p>
    <w:p>
      <w:pPr>
        <w:pStyle w:val="000024"/>
        <w:numPr>
          <w:ilvl w:val="0"/>
          <w:numId w:val="3"/>
        </w:numPr>
        <w:spacing w:before="156" w:beforeLines="50" w:after="156" w:afterLines="50" w:line="360" w:lineRule="auto"/>
        <w:ind w:firstLineChars="0"/>
        <w:rPr>
          <w:sz w:val="28"/>
        </w:rPr>
      </w:pPr>
      <w:r>
        <w:rPr>
          <w:rFonts w:hint="eastAsia"/>
          <w:sz w:val="28"/>
        </w:rPr>
        <w:t>调用功率分析模型各项计算结果。</w:t>
      </w:r>
    </w:p>
    <w:p>
      <w:pPr>
        <w:pStyle w:val="000024"/>
        <w:numPr>
          <w:ilvl w:val="0"/>
          <w:numId w:val="3"/>
        </w:numPr>
        <w:spacing w:before="156" w:beforeLines="50" w:after="156" w:afterLines="50" w:line="360" w:lineRule="auto"/>
        <w:ind w:firstLineChars="0"/>
        <w:rPr>
          <w:sz w:val="28"/>
        </w:rPr>
      </w:pPr>
      <w:r>
        <w:rPr>
          <w:rFonts w:hint="eastAsia"/>
          <w:sz w:val="28"/>
        </w:rPr>
        <w:t>将各项计算结果传递给人机交互模块。</w:t>
      </w:r>
    </w:p>
    <w:p>
      <w:pPr>
        <w:pStyle w:val="00002c"/>
        <w:numPr>
          <w:ilvl w:val="1"/>
          <w:numId w:val="1"/>
        </w:numPr>
        <w:spacing w:before="156" w:after="156" w:afterLines="50" w:line="360" w:lineRule="auto"/>
        <w:outlineLvl w:val="1"/>
        <w:rPr/>
      </w:pPr>
      <w:bookmarkStart w:id="41" w:name="_Toc214008808"/>
      <w:r>
        <w:rPr>
          <w:rFonts w:hint="eastAsia"/>
        </w:rPr>
        <w:t>功率器件参数库</w:t>
      </w:r>
      <w:bookmarkEnd w:id="41"/>
    </w:p>
    <w:p>
      <w:pPr>
        <w:spacing w:before="50" w:after="156" w:afterLines="50" w:line="360" w:lineRule="auto"/>
        <w:ind w:firstLine="560" w:firstLineChars="200"/>
        <w:jc w:val="left"/>
        <w:rPr>
          <w:rFonts w:hAnsi="宋体"/>
          <w:sz w:val="28"/>
          <w:szCs w:val="28"/>
        </w:rPr>
      </w:pPr>
      <w:r>
        <w:rPr>
          <w:rFonts w:hint="eastAsia" w:hAnsi="宋体"/>
          <w:sz w:val="28"/>
          <w:szCs w:val="28"/>
        </w:rPr>
        <w:t>功率器件参数库中集成超过30种航天常用关键元器件特性曲线及关键参数，涵盖</w:t>
      </w:r>
      <w:r>
        <w:rPr>
          <w:rFonts w:hAnsi="宋体"/>
          <w:sz w:val="28"/>
          <w:szCs w:val="28"/>
        </w:rPr>
        <w:t>-35</w:t>
      </w:r>
      <w:r>
        <w:rPr>
          <w:rFonts w:hint="eastAsia" w:hAnsi="宋体"/>
          <w:sz w:val="28"/>
          <w:szCs w:val="28"/>
        </w:rPr>
        <w:t>℃、</w:t>
      </w:r>
      <w:r>
        <w:rPr>
          <w:rFonts w:hAnsi="宋体"/>
          <w:sz w:val="28"/>
          <w:szCs w:val="28"/>
        </w:rPr>
        <w:t>+25</w:t>
      </w:r>
      <w:r>
        <w:rPr>
          <w:rFonts w:hint="eastAsia" w:hAnsi="宋体"/>
          <w:sz w:val="28"/>
          <w:szCs w:val="28"/>
        </w:rPr>
        <w:t>℃、</w:t>
      </w:r>
      <w:r>
        <w:rPr>
          <w:rFonts w:hAnsi="宋体"/>
          <w:sz w:val="28"/>
          <w:szCs w:val="28"/>
        </w:rPr>
        <w:t>+75</w:t>
      </w:r>
      <w:r>
        <w:rPr>
          <w:rFonts w:hint="eastAsia" w:hAnsi="宋体"/>
          <w:sz w:val="28"/>
          <w:szCs w:val="28"/>
        </w:rPr>
        <w:t>℃等控制常用环境工况。</w:t>
      </w:r>
    </w:p>
    <w:p>
      <w:pPr>
        <w:spacing w:before="50" w:after="156" w:afterLines="50" w:line="360" w:lineRule="auto"/>
        <w:ind w:firstLine="560" w:firstLineChars="200"/>
        <w:jc w:val="left"/>
        <w:rPr>
          <w:rFonts w:hAnsi="宋体"/>
          <w:sz w:val="28"/>
          <w:szCs w:val="28"/>
        </w:rPr>
      </w:pPr>
      <w:r>
        <w:rPr>
          <w:rFonts w:hint="eastAsia" w:hAnsi="宋体"/>
          <w:sz w:val="28"/>
          <w:szCs w:val="28"/>
        </w:rPr>
        <w:t>承制方应在高低温箱内，通过合适的测试方法对特性曲线进行实际摸底测试，特性曲线应采用实际测试数据。</w:t>
      </w:r>
    </w:p>
    <w:p>
      <w:pPr>
        <w:spacing w:before="50" w:after="156" w:afterLines="50" w:line="360" w:lineRule="auto"/>
        <w:jc w:val="center"/>
        <w:rPr/>
      </w:pPr>
      <w:r>
        <w:rPr/>
        <w:object w:dxaOrig="3521" w:dyaOrig="266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243pt;height:184.5pt" o:ole="" type="#_x0000_t75">
            <v:imagedata o:title="" r:id="rId19"/>
          </v:shape>
          <o:OLEObject Type="Embed" ProgID="Visio.Drawing.11" ShapeID="_x0000_i1025" DrawAspect="Content" ObjectID="_1824653294" r:id="rId7"/>
        </w:object>
      </w:r>
    </w:p>
    <w:p>
      <w:pPr>
        <w:spacing w:before="156" w:beforeLines="50" w:after="156" w:afterLines="50" w:line="360" w:lineRule="auto"/>
        <w:ind w:firstLine="560" w:firstLineChars="200"/>
        <w:jc w:val="center"/>
        <w:rPr>
          <w:rFonts w:hAnsi="宋体"/>
          <w:sz w:val="28"/>
          <w:szCs w:val="28"/>
        </w:rPr>
      </w:pPr>
      <w:r>
        <w:rPr>
          <w:rFonts w:hint="eastAsia" w:hAnsi="宋体"/>
          <w:sz w:val="28"/>
          <w:szCs w:val="28"/>
        </w:rPr>
        <w:t>图4 推荐测试方法</w:t>
      </w:r>
    </w:p>
    <w:p>
      <w:pPr>
        <w:spacing w:before="50" w:after="156" w:afterLines="50" w:line="360" w:lineRule="auto"/>
        <w:ind w:firstLine="560" w:firstLineChars="200"/>
        <w:jc w:val="left"/>
        <w:rPr>
          <w:rFonts w:hAnsi="宋体"/>
          <w:sz w:val="28"/>
          <w:szCs w:val="28"/>
        </w:rPr>
      </w:pPr>
      <w:r>
        <w:rPr>
          <w:rFonts w:hint="eastAsia" w:hAnsi="宋体"/>
          <w:sz w:val="28"/>
          <w:szCs w:val="28"/>
        </w:rPr>
        <w:t>承制方应提供至少1种功率开关管及1种功率二极管通用测试板卡，每种板卡提供3块，能够适应SMD-0.1、SMD-0.5、SMD-1、SMD-2、TO-254、TO-257、轴向直插封装器件的焊线测试，并提供典型曲线测试方法，以便于用户后续自行开展实验并添加器件参数。</w:t>
      </w:r>
    </w:p>
    <w:p>
      <w:pPr>
        <w:spacing w:before="50" w:after="156" w:afterLines="50" w:line="360" w:lineRule="auto"/>
        <w:ind w:firstLine="560" w:firstLineChars="200"/>
        <w:jc w:val="left"/>
        <w:rPr>
          <w:rFonts w:hAnsi="宋体"/>
          <w:sz w:val="28"/>
          <w:szCs w:val="28"/>
        </w:rPr>
      </w:pPr>
      <w:r>
        <w:rPr>
          <w:rFonts w:hint="eastAsia" w:hAnsi="宋体"/>
          <w:sz w:val="28"/>
          <w:szCs w:val="28"/>
        </w:rPr>
        <w:t>测试板卡要求如下：</w:t>
      </w:r>
    </w:p>
    <w:p>
      <w:pPr>
        <w:pStyle w:val="000024"/>
        <w:numPr>
          <w:ilvl w:val="0"/>
          <w:numId w:val="3"/>
        </w:numPr>
        <w:spacing w:before="156" w:beforeLines="50" w:after="156" w:afterLines="50" w:line="360" w:lineRule="auto"/>
        <w:ind w:firstLineChars="0"/>
        <w:rPr>
          <w:sz w:val="28"/>
        </w:rPr>
      </w:pPr>
      <w:r>
        <w:rPr>
          <w:rFonts w:hint="eastAsia"/>
          <w:sz w:val="28"/>
        </w:rPr>
        <w:t>插拔式接口，能够便于测试连接；</w:t>
      </w:r>
    </w:p>
    <w:p>
      <w:pPr>
        <w:pStyle w:val="000024"/>
        <w:numPr>
          <w:ilvl w:val="0"/>
          <w:numId w:val="3"/>
        </w:numPr>
        <w:spacing w:before="156" w:beforeLines="50" w:after="156" w:afterLines="50" w:line="360" w:lineRule="auto"/>
        <w:ind w:firstLineChars="0"/>
        <w:rPr>
          <w:sz w:val="28"/>
        </w:rPr>
      </w:pPr>
      <w:r>
        <w:rPr>
          <w:rFonts w:hint="eastAsia"/>
          <w:sz w:val="28"/>
        </w:rPr>
        <w:t>通用的芯片连接底座，便于更换被测器件；</w:t>
      </w:r>
    </w:p>
    <w:p>
      <w:pPr>
        <w:pStyle w:val="000024"/>
        <w:numPr>
          <w:ilvl w:val="0"/>
          <w:numId w:val="3"/>
        </w:numPr>
        <w:spacing w:before="156" w:beforeLines="50" w:after="156" w:afterLines="50" w:line="360" w:lineRule="auto"/>
        <w:ind w:firstLineChars="0"/>
        <w:rPr>
          <w:sz w:val="28"/>
        </w:rPr>
      </w:pPr>
      <w:r>
        <w:rPr>
          <w:rFonts w:hint="eastAsia"/>
          <w:sz w:val="28"/>
        </w:rPr>
        <w:t>工作温度能够适应-35℃~75℃。</w:t>
      </w:r>
    </w:p>
    <w:p>
      <w:pPr>
        <w:spacing w:before="50" w:after="156" w:afterLines="50" w:line="360" w:lineRule="auto"/>
        <w:ind w:firstLine="560" w:firstLineChars="200"/>
        <w:jc w:val="left"/>
        <w:rPr>
          <w:rFonts w:hAnsi="宋体"/>
          <w:sz w:val="28"/>
          <w:szCs w:val="28"/>
        </w:rPr>
      </w:pPr>
      <w:r>
        <w:rPr>
          <w:rFonts w:hint="eastAsia" w:hAnsi="宋体"/>
          <w:sz w:val="28"/>
          <w:szCs w:val="28"/>
        </w:rPr>
        <w:t>下表给出了承制方应开展测试工作并提供测试曲线的元器件清单。至少应包含以下100种规格器件，若需求方临时增加或调整规格，承制单位应配合开展工作。</w:t>
      </w:r>
    </w:p>
    <w:p>
      <w:pPr>
        <w:spacing w:before="50" w:after="156" w:afterLines="50" w:line="360" w:lineRule="auto"/>
        <w:ind w:firstLine="560" w:firstLineChars="200"/>
        <w:jc w:val="left"/>
        <w:rPr>
          <w:rFonts w:hAnsi="宋体"/>
          <w:sz w:val="28"/>
          <w:szCs w:val="28"/>
        </w:rPr>
      </w:pPr>
    </w:p>
    <w:p>
      <w:pPr>
        <w:spacing w:before="50" w:after="156" w:afterLines="50" w:line="360" w:lineRule="auto"/>
        <w:ind w:firstLine="560" w:firstLineChars="200"/>
        <w:jc w:val="left"/>
        <w:rPr>
          <w:rFonts w:hAnsi="宋体"/>
          <w:sz w:val="28"/>
          <w:szCs w:val="28"/>
        </w:rPr>
      </w:pPr>
    </w:p>
    <w:p>
      <w:pPr>
        <w:spacing w:before="50" w:after="156" w:afterLines="50" w:line="360" w:lineRule="auto"/>
        <w:jc w:val="center"/>
        <w:rPr>
          <w:rFonts w:hAnsi="宋体"/>
          <w:sz w:val="28"/>
          <w:szCs w:val="28"/>
        </w:rPr>
      </w:pPr>
      <w:r>
        <w:rPr>
          <w:rFonts w:hint="eastAsia" w:hAnsi="宋体"/>
          <w:sz w:val="28"/>
          <w:szCs w:val="28"/>
        </w:rPr>
        <w:t>表1典型功率器件规格</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true" w:lastRow="false" w:firstColumn="true" w:lastColumn="false" w:noHBand="false" w:noVBand="true" w:val="04A0"/>
      </w:tblPr>
      <w:tblGrid>
        <w:gridCol w:w="1243"/>
        <w:gridCol w:w="4956"/>
        <w:gridCol w:w="2323"/>
      </w:tblGrid>
      <w:tr>
        <w:trPr>
          <w:trHeight w:val="300"/>
        </w:trPr>
        <w:tc>
          <w:tcPr>
            <w:tcW w:w="1243" w:type="dxa"/>
            <w:shd w:val="clear" w:color="auto" w:fill="auto"/>
            <w:noWrap/>
            <w:vAlign w:val="center"/>
            <w:hideMark/>
          </w:tcPr>
          <w:p>
            <w:pPr>
              <w:widowControl/>
              <w:spacing w:line="360" w:lineRule="auto"/>
              <w:jc w:val="center"/>
              <w:rPr>
                <w:b/>
                <w:bCs/>
                <w:color w:val="000000"/>
                <w:kern w:val="0"/>
                <w:sz w:val="24"/>
                <w:szCs w:val="24"/>
              </w:rPr>
            </w:pPr>
            <w:r>
              <w:rPr>
                <w:b/>
                <w:bCs/>
                <w:color w:val="000000"/>
                <w:kern w:val="0"/>
                <w:sz w:val="24"/>
                <w:szCs w:val="24"/>
              </w:rPr>
              <w:t>序号</w:t>
            </w:r>
          </w:p>
        </w:tc>
        <w:tc>
          <w:tcPr>
            <w:tcW w:w="4956" w:type="dxa"/>
            <w:shd w:val="clear" w:color="auto" w:fill="auto"/>
            <w:noWrap/>
            <w:vAlign w:val="center"/>
            <w:hideMark/>
          </w:tcPr>
          <w:p>
            <w:pPr>
              <w:widowControl/>
              <w:spacing w:line="360" w:lineRule="auto"/>
              <w:jc w:val="center"/>
              <w:rPr>
                <w:b/>
                <w:bCs/>
                <w:color w:val="000000"/>
                <w:kern w:val="0"/>
                <w:sz w:val="24"/>
                <w:szCs w:val="24"/>
              </w:rPr>
            </w:pPr>
            <w:r>
              <w:rPr>
                <w:b/>
                <w:bCs/>
                <w:color w:val="000000"/>
                <w:kern w:val="0"/>
                <w:sz w:val="24"/>
                <w:szCs w:val="24"/>
              </w:rPr>
              <w:t>规格</w:t>
            </w:r>
          </w:p>
        </w:tc>
        <w:tc>
          <w:tcPr>
            <w:tcW w:w="2323" w:type="dxa"/>
            <w:shd w:val="clear" w:color="auto" w:fill="auto"/>
            <w:vAlign w:val="center"/>
            <w:hideMark/>
          </w:tcPr>
          <w:p>
            <w:pPr>
              <w:widowControl/>
              <w:spacing w:line="360" w:lineRule="auto"/>
              <w:jc w:val="center"/>
              <w:rPr>
                <w:b/>
                <w:bCs/>
                <w:color w:val="000000"/>
                <w:kern w:val="0"/>
                <w:sz w:val="24"/>
                <w:szCs w:val="24"/>
              </w:rPr>
            </w:pPr>
            <w:r>
              <w:rPr>
                <w:b/>
                <w:bCs/>
                <w:color w:val="000000"/>
                <w:kern w:val="0"/>
                <w:sz w:val="24"/>
                <w:szCs w:val="24"/>
              </w:rPr>
              <w:t>备注</w:t>
            </w: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1</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RCS7382T2</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2</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RCS7390U3</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3</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RCS7586U2</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4</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LCS7465AU3RH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5</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RCS7425AT1</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6</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RCS7425AU2</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7</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LCS7262SET2RH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8</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LCS7580SEU2RH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9</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LCS7583SET1RH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10</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LCS7262T2RH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11</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LCS7464T2RH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12</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LCS7469U2RH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13</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LCS7586T1RH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14</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LCS7382SET2RH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15</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LCS7382SEU3RH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16</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LCS7425SET1RH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17</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LCS7580SET1RH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18</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LCS7391T1RH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19</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LCS7591SET3RH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20</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LCS7587SET3RH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21</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LCS7591SEU3RH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22</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LCS7587SEU3RH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23</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LCS7587U3RH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24</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LCS7262U3RH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25</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LCS7425SET1RH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26</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LCS7580SET1RH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27</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LCS7391T1RH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28</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LCS7591SET3RH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29</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LCS7587SET3RH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30</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LCS7591SEU3RH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31</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LCS7587SEU3RH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32</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LCS7587U3RH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33</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LCS7262U3RH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34</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LCS7425U2RH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35</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LCS7426T1RH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36</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LCS7261T2RH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37</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LCS7383T3RH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38</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LCS7394T1RH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39</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LCS7422T1RH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40</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LCS7425T1RH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41</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LCS7269AT1RH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42</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LCS7382U3RH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43</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LCS7583T1RH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44</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RCS7422BU1</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45</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RCS7422BT1</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46</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RCS7468U2</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47</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RCS7586T1</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48</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RCS7465U3</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49</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RCS7583U2</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50</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RCS7382T3</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51</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LCS7382SET3RH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52</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LCS7422SEU1RH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53</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RCS7391AT1</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54</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RCS7262U3</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55</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LCS842U1</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56</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RCS7469T1</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57</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RCS7382U3</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58</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RCS7591T3</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59</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LCS7591T3RH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60</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LCS7269AU1RH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61</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LCS7382T3RH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62</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LCS7587T3RH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63</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JCTRCS7426</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64</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LCS7583U2RH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65</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LCS7450U1RH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66</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LCS7390T2RH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67</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LCS7422U1RH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68</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LCS6508U3RH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69</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RCS7391AT1</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70"/>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70</w:t>
            </w:r>
          </w:p>
        </w:tc>
        <w:tc>
          <w:tcPr>
            <w:tcW w:w="4956"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LCS6508U3RH</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71</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2CK6642UB</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72</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2CZ15C120T1</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73</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2CZ20200U3</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74</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2CZ30600V</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75</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2CZ30600VU</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76</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2CZ35200T</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77</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2CZ4060CU1</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78</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2CZ45120CT5</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79</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2CZ5418</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80</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2CZ5418U</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81</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2CZ5418US</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82</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2CZ5806</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83</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2CZ5806US</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84</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2CZ5811</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85</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2CZ5811</w:t>
            </w:r>
            <w:r>
              <w:rPr>
                <w:rFonts w:hint="eastAsia"/>
                <w:color w:val="000000"/>
                <w:kern w:val="0"/>
                <w:sz w:val="24"/>
                <w:szCs w:val="24"/>
              </w:rPr>
              <w:t>XXX</w:t>
            </w:r>
            <w:r>
              <w:rPr>
                <w:color w:val="000000"/>
                <w:kern w:val="0"/>
                <w:sz w:val="24"/>
                <w:szCs w:val="24"/>
              </w:rPr>
              <w:t>U</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86</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2CZ5811</w:t>
            </w:r>
            <w:r>
              <w:rPr>
                <w:rFonts w:hint="eastAsia"/>
                <w:color w:val="000000"/>
                <w:kern w:val="0"/>
                <w:sz w:val="24"/>
                <w:szCs w:val="24"/>
              </w:rPr>
              <w:t>XXX</w:t>
            </w:r>
            <w:r>
              <w:rPr>
                <w:color w:val="000000"/>
                <w:kern w:val="0"/>
                <w:sz w:val="24"/>
                <w:szCs w:val="24"/>
              </w:rPr>
              <w:t>US</w:t>
            </w:r>
            <w:bookmarkStart w:id="42" w:name="_GoBack"/>
            <w:bookmarkEnd w:id="42"/>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87</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2DK010</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88</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2DK030</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89</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2DK14E</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90</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2DK1660T</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91</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2DK30150U3</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92</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2DK3060VU</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93</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2DK35150T</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94</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2DK5819</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95</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2DK5819-1</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96</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2DK5819UR</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97</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2DK5822U</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98</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2DK7047T</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99</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2DK90100U</w:t>
            </w:r>
          </w:p>
        </w:tc>
        <w:tc>
          <w:tcPr>
            <w:tcW w:w="2323" w:type="dxa"/>
            <w:shd w:val="clear" w:color="auto" w:fill="auto"/>
            <w:noWrap/>
            <w:vAlign w:val="bottom"/>
            <w:hideMark/>
          </w:tcPr>
          <w:p>
            <w:pPr>
              <w:widowControl/>
              <w:spacing w:line="360" w:lineRule="auto"/>
              <w:jc w:val="left"/>
              <w:rPr>
                <w:color w:val="000000"/>
                <w:kern w:val="0"/>
                <w:sz w:val="24"/>
                <w:szCs w:val="24"/>
              </w:rPr>
            </w:pPr>
          </w:p>
        </w:tc>
      </w:tr>
      <w:tr>
        <w:trPr>
          <w:trHeight w:val="285"/>
        </w:trPr>
        <w:tc>
          <w:tcPr>
            <w:tcW w:w="1243" w:type="dxa"/>
            <w:shd w:val="clear" w:color="auto" w:fill="auto"/>
            <w:noWrap/>
            <w:vAlign w:val="bottom"/>
            <w:hideMark/>
          </w:tcPr>
          <w:p>
            <w:pPr>
              <w:widowControl/>
              <w:spacing w:line="360" w:lineRule="auto"/>
              <w:jc w:val="center"/>
              <w:rPr>
                <w:color w:val="000000"/>
                <w:kern w:val="0"/>
                <w:sz w:val="24"/>
                <w:szCs w:val="24"/>
              </w:rPr>
            </w:pPr>
            <w:r>
              <w:rPr>
                <w:color w:val="000000"/>
                <w:kern w:val="0"/>
                <w:sz w:val="24"/>
                <w:szCs w:val="24"/>
              </w:rPr>
              <w:t>100</w:t>
            </w:r>
          </w:p>
        </w:tc>
        <w:tc>
          <w:tcPr>
            <w:tcW w:w="4956" w:type="dxa"/>
            <w:shd w:val="clear" w:color="auto" w:fill="auto"/>
            <w:noWrap/>
            <w:vAlign w:val="center"/>
            <w:hideMark/>
          </w:tcPr>
          <w:p>
            <w:pPr>
              <w:widowControl/>
              <w:spacing w:line="360" w:lineRule="auto"/>
              <w:jc w:val="center"/>
              <w:rPr>
                <w:color w:val="000000"/>
                <w:kern w:val="0"/>
                <w:sz w:val="24"/>
                <w:szCs w:val="24"/>
              </w:rPr>
            </w:pPr>
            <w:r>
              <w:rPr>
                <w:color w:val="000000"/>
                <w:kern w:val="0"/>
                <w:sz w:val="24"/>
                <w:szCs w:val="24"/>
              </w:rPr>
              <w:t>L35CGQ100</w:t>
            </w:r>
          </w:p>
        </w:tc>
        <w:tc>
          <w:tcPr>
            <w:tcW w:w="2323" w:type="dxa"/>
            <w:shd w:val="clear" w:color="auto" w:fill="auto"/>
            <w:noWrap/>
            <w:vAlign w:val="bottom"/>
            <w:hideMark/>
          </w:tcPr>
          <w:p>
            <w:pPr>
              <w:widowControl/>
              <w:spacing w:line="360" w:lineRule="auto"/>
              <w:jc w:val="left"/>
              <w:rPr>
                <w:color w:val="000000"/>
                <w:kern w:val="0"/>
                <w:sz w:val="24"/>
                <w:szCs w:val="24"/>
              </w:rPr>
            </w:pPr>
          </w:p>
        </w:tc>
      </w:tr>
    </w:tbl>
    <w:p>
      <w:pPr>
        <w:pStyle w:val="00002c"/>
        <w:numPr>
          <w:ilvl w:val="1"/>
          <w:numId w:val="1"/>
        </w:numPr>
        <w:spacing w:before="156" w:after="156" w:afterLines="50" w:line="360" w:lineRule="auto"/>
        <w:outlineLvl w:val="1"/>
        <w:rPr/>
      </w:pPr>
      <w:bookmarkStart w:id="43" w:name="_Toc214008809"/>
      <w:r>
        <w:rPr>
          <w:rFonts w:hint="eastAsia"/>
        </w:rPr>
        <w:t>典型线路功耗分析模型及算法模块</w:t>
      </w:r>
      <w:bookmarkEnd w:id="43"/>
    </w:p>
    <w:p>
      <w:pPr>
        <w:spacing w:before="50" w:after="156" w:afterLines="50" w:line="360" w:lineRule="auto"/>
        <w:ind w:firstLine="560" w:firstLineChars="200"/>
        <w:jc w:val="left"/>
        <w:rPr>
          <w:rFonts w:hAnsi="宋体"/>
          <w:sz w:val="28"/>
          <w:szCs w:val="28"/>
        </w:rPr>
      </w:pPr>
      <w:r>
        <w:rPr>
          <w:rFonts w:hint="eastAsia" w:hAnsi="宋体"/>
          <w:sz w:val="28"/>
          <w:szCs w:val="28"/>
        </w:rPr>
        <w:t>典型线路功耗分析模型及算法模块：包含至少4种典型线路功耗分析模型及算法模块，能够根据实际正常应用情况分析计算给出关键元器件的功耗信息，并能够自动分析给出局部线路热耗。</w:t>
      </w:r>
    </w:p>
    <w:p>
      <w:pPr>
        <w:spacing w:before="50" w:after="156" w:afterLines="50" w:line="360" w:lineRule="auto"/>
        <w:ind w:firstLine="560" w:firstLineChars="200"/>
        <w:rPr>
          <w:rFonts w:hAnsi="宋体"/>
          <w:sz w:val="28"/>
          <w:szCs w:val="28"/>
        </w:rPr>
      </w:pPr>
      <w:r>
        <w:rPr>
          <w:rFonts w:hint="eastAsia" w:hAnsi="宋体"/>
          <w:sz w:val="28"/>
          <w:szCs w:val="28"/>
        </w:rPr>
        <w:t>典型线路分别为：配电切换线路、降压变换线路、升压变换线路、移相全桥变换线路、LLC谐振全桥变换线路；</w:t>
      </w:r>
    </w:p>
    <w:p>
      <w:pPr>
        <w:pStyle w:val="00002c"/>
        <w:numPr>
          <w:ilvl w:val="2"/>
          <w:numId w:val="1"/>
        </w:numPr>
        <w:spacing w:before="156" w:after="156" w:afterLines="50" w:line="360" w:lineRule="auto"/>
        <w:ind w:left="992"/>
        <w:outlineLvl w:val="2"/>
        <w:rPr/>
      </w:pPr>
      <w:bookmarkStart w:id="44" w:name="_Toc214008810"/>
      <w:r>
        <w:rPr>
          <w:rFonts w:hint="eastAsia"/>
        </w:rPr>
        <w:t>配电切换线路分析要求</w:t>
      </w:r>
      <w:bookmarkEnd w:id="44"/>
    </w:p>
    <w:p>
      <w:pPr>
        <w:spacing w:before="50" w:after="156" w:afterLines="50" w:line="360" w:lineRule="auto"/>
        <w:ind w:firstLine="560" w:firstLineChars="200"/>
        <w:rPr>
          <w:rFonts w:hAnsi="宋体"/>
          <w:sz w:val="28"/>
          <w:szCs w:val="28"/>
        </w:rPr>
      </w:pPr>
      <w:r>
        <w:rPr>
          <w:rFonts w:hint="eastAsia" w:hAnsi="宋体"/>
          <w:sz w:val="28"/>
          <w:szCs w:val="28"/>
        </w:rPr>
        <w:t>典型配电线路如下图所示，输入参数包含：</w:t>
      </w:r>
    </w:p>
    <w:p>
      <w:pPr>
        <w:pStyle w:val="000024"/>
        <w:numPr>
          <w:ilvl w:val="0"/>
          <w:numId w:val="3"/>
        </w:numPr>
        <w:spacing w:before="156" w:beforeLines="50" w:after="156" w:afterLines="50" w:line="360" w:lineRule="auto"/>
        <w:ind w:firstLineChars="0"/>
        <w:rPr>
          <w:sz w:val="28"/>
        </w:rPr>
      </w:pPr>
      <w:r>
        <w:rPr>
          <w:rFonts w:hint="eastAsia"/>
          <w:sz w:val="28"/>
        </w:rPr>
        <w:t>功率器件Q的规格；</w:t>
      </w:r>
    </w:p>
    <w:p>
      <w:pPr>
        <w:pStyle w:val="000024"/>
        <w:numPr>
          <w:ilvl w:val="0"/>
          <w:numId w:val="3"/>
        </w:numPr>
        <w:spacing w:before="156" w:beforeLines="50" w:after="156" w:afterLines="50" w:line="360" w:lineRule="auto"/>
        <w:ind w:firstLineChars="0"/>
        <w:rPr>
          <w:sz w:val="28"/>
        </w:rPr>
      </w:pPr>
      <w:r>
        <w:rPr>
          <w:rFonts w:hint="eastAsia"/>
          <w:sz w:val="28"/>
        </w:rPr>
        <w:t>功率器件Q的并联数量；</w:t>
      </w:r>
    </w:p>
    <w:p>
      <w:pPr>
        <w:pStyle w:val="000024"/>
        <w:numPr>
          <w:ilvl w:val="0"/>
          <w:numId w:val="3"/>
        </w:numPr>
        <w:spacing w:before="156" w:beforeLines="50" w:after="156" w:afterLines="50" w:line="360" w:lineRule="auto"/>
        <w:ind w:firstLineChars="0"/>
        <w:rPr>
          <w:sz w:val="28"/>
        </w:rPr>
      </w:pPr>
      <w:r>
        <w:rPr>
          <w:rFonts w:hint="eastAsia"/>
          <w:sz w:val="28"/>
        </w:rPr>
        <w:t>分压电阻R1阻值；</w:t>
      </w:r>
    </w:p>
    <w:p>
      <w:pPr>
        <w:pStyle w:val="000024"/>
        <w:numPr>
          <w:ilvl w:val="0"/>
          <w:numId w:val="3"/>
        </w:numPr>
        <w:spacing w:before="156" w:beforeLines="50" w:after="156" w:afterLines="50" w:line="360" w:lineRule="auto"/>
        <w:ind w:firstLineChars="0"/>
        <w:rPr>
          <w:sz w:val="28"/>
        </w:rPr>
      </w:pPr>
      <w:r>
        <w:rPr>
          <w:rFonts w:hint="eastAsia"/>
          <w:sz w:val="28"/>
        </w:rPr>
        <w:t>分压电阻R2阻值；</w:t>
      </w:r>
    </w:p>
    <w:p>
      <w:pPr>
        <w:pStyle w:val="000024"/>
        <w:numPr>
          <w:ilvl w:val="0"/>
          <w:numId w:val="3"/>
        </w:numPr>
        <w:spacing w:before="156" w:beforeLines="50" w:after="156" w:afterLines="50" w:line="360" w:lineRule="auto"/>
        <w:ind w:firstLineChars="0"/>
        <w:rPr>
          <w:sz w:val="28"/>
        </w:rPr>
      </w:pPr>
      <w:r>
        <w:rPr>
          <w:rFonts w:hint="eastAsia"/>
          <w:sz w:val="28"/>
        </w:rPr>
        <w:t>驱动电阻R阻值；</w:t>
      </w:r>
    </w:p>
    <w:p>
      <w:pPr>
        <w:pStyle w:val="000024"/>
        <w:numPr>
          <w:ilvl w:val="0"/>
          <w:numId w:val="3"/>
        </w:numPr>
        <w:spacing w:before="156" w:beforeLines="50" w:after="156" w:afterLines="50" w:line="360" w:lineRule="auto"/>
        <w:ind w:firstLineChars="0"/>
        <w:rPr>
          <w:sz w:val="28"/>
        </w:rPr>
      </w:pPr>
      <w:r>
        <w:rPr>
          <w:rFonts w:hint="eastAsia"/>
          <w:sz w:val="28"/>
        </w:rPr>
        <w:t>配电电压V1稳态电压值；</w:t>
      </w:r>
    </w:p>
    <w:p>
      <w:pPr>
        <w:pStyle w:val="000024"/>
        <w:numPr>
          <w:ilvl w:val="0"/>
          <w:numId w:val="3"/>
        </w:numPr>
        <w:spacing w:before="156" w:beforeLines="50" w:after="156" w:afterLines="50" w:line="360" w:lineRule="auto"/>
        <w:ind w:firstLineChars="0"/>
        <w:rPr>
          <w:sz w:val="28"/>
        </w:rPr>
      </w:pPr>
      <w:r>
        <w:rPr>
          <w:rFonts w:hint="eastAsia"/>
          <w:sz w:val="28"/>
        </w:rPr>
        <w:t>配电电流；</w:t>
      </w:r>
    </w:p>
    <w:p>
      <w:pPr>
        <w:pStyle w:val="000024"/>
        <w:numPr>
          <w:ilvl w:val="0"/>
          <w:numId w:val="3"/>
        </w:numPr>
        <w:spacing w:before="156" w:beforeLines="50" w:after="156" w:afterLines="50" w:line="360" w:lineRule="auto"/>
        <w:ind w:firstLineChars="0"/>
        <w:rPr>
          <w:sz w:val="28"/>
        </w:rPr>
      </w:pPr>
      <w:r>
        <w:rPr>
          <w:rFonts w:hint="eastAsia"/>
          <w:sz w:val="28"/>
        </w:rPr>
        <w:t>配电低端电压V2稳态电压值。</w:t>
      </w:r>
    </w:p>
    <w:p>
      <w:pPr>
        <w:spacing w:before="50" w:after="156" w:afterLines="50" w:line="360" w:lineRule="auto"/>
        <w:jc w:val="center"/>
        <w:rPr/>
      </w:pPr>
      <w:r>
        <w:rPr/>
        <w:object w:dxaOrig="4343" w:dyaOrig="3021">
          <v:shape id="_x0000_i1026" style="width:249pt;height:173.25pt" o:ole="" type="#_x0000_t75">
            <v:imagedata o:title="" r:id="rId20"/>
          </v:shape>
          <o:OLEObject Type="Embed" ProgID="Visio.Drawing.11" ShapeID="_x0000_i1026" DrawAspect="Content" ObjectID="_1824653295" r:id="rId8"/>
        </w:object>
      </w:r>
    </w:p>
    <w:p>
      <w:pPr>
        <w:spacing w:before="156" w:beforeLines="50" w:after="156" w:afterLines="50" w:line="360" w:lineRule="auto"/>
        <w:ind w:firstLine="560" w:firstLineChars="200"/>
        <w:jc w:val="center"/>
        <w:rPr>
          <w:rFonts w:hAnsi="宋体"/>
          <w:sz w:val="28"/>
          <w:szCs w:val="28"/>
        </w:rPr>
      </w:pPr>
      <w:r>
        <w:rPr>
          <w:rFonts w:hint="eastAsia" w:hAnsi="宋体"/>
          <w:sz w:val="28"/>
          <w:szCs w:val="28"/>
        </w:rPr>
        <w:t>图5 典型配电线路结构</w:t>
      </w:r>
    </w:p>
    <w:p>
      <w:pPr>
        <w:spacing w:before="50" w:after="156" w:afterLines="50" w:line="360" w:lineRule="auto"/>
        <w:ind w:firstLine="560" w:firstLineChars="200"/>
        <w:rPr>
          <w:rFonts w:hAnsi="宋体"/>
          <w:sz w:val="28"/>
          <w:szCs w:val="28"/>
        </w:rPr>
      </w:pPr>
      <w:r>
        <w:rPr>
          <w:rFonts w:hint="eastAsia" w:hAnsi="宋体"/>
          <w:sz w:val="28"/>
          <w:szCs w:val="28"/>
        </w:rPr>
        <w:t>输出参数包括：</w:t>
      </w:r>
    </w:p>
    <w:p>
      <w:pPr>
        <w:pStyle w:val="000024"/>
        <w:numPr>
          <w:ilvl w:val="0"/>
          <w:numId w:val="3"/>
        </w:numPr>
        <w:spacing w:before="156" w:beforeLines="50" w:after="156" w:afterLines="50" w:line="360" w:lineRule="auto"/>
        <w:ind w:firstLineChars="0"/>
        <w:rPr>
          <w:sz w:val="28"/>
        </w:rPr>
      </w:pPr>
      <w:r>
        <w:rPr>
          <w:rFonts w:hint="eastAsia"/>
          <w:sz w:val="28"/>
        </w:rPr>
        <w:t>功率管稳态热耗。</w:t>
      </w:r>
    </w:p>
    <w:p>
      <w:pPr>
        <w:pStyle w:val="00002c"/>
        <w:numPr>
          <w:ilvl w:val="2"/>
          <w:numId w:val="1"/>
        </w:numPr>
        <w:spacing w:before="156" w:after="156" w:afterLines="50" w:line="360" w:lineRule="auto"/>
        <w:ind w:left="992"/>
        <w:outlineLvl w:val="2"/>
        <w:rPr/>
      </w:pPr>
      <w:bookmarkStart w:id="45" w:name="_Toc214008811"/>
      <w:r>
        <w:rPr>
          <w:rFonts w:hint="eastAsia"/>
        </w:rPr>
        <w:t>降压变换线路分析要求</w:t>
      </w:r>
      <w:bookmarkEnd w:id="45"/>
    </w:p>
    <w:p>
      <w:pPr>
        <w:spacing w:before="50" w:after="156" w:afterLines="50" w:line="360" w:lineRule="auto"/>
        <w:ind w:firstLine="560" w:firstLineChars="200"/>
        <w:rPr>
          <w:rFonts w:hAnsi="宋体"/>
          <w:sz w:val="28"/>
          <w:szCs w:val="28"/>
        </w:rPr>
      </w:pPr>
      <w:r>
        <w:rPr>
          <w:rFonts w:hint="eastAsia" w:hAnsi="宋体"/>
          <w:sz w:val="28"/>
          <w:szCs w:val="28"/>
        </w:rPr>
        <w:t>典型降压变换线路如下图所示，输入参数包含：</w:t>
      </w:r>
    </w:p>
    <w:p>
      <w:pPr>
        <w:pStyle w:val="000024"/>
        <w:numPr>
          <w:ilvl w:val="0"/>
          <w:numId w:val="3"/>
        </w:numPr>
        <w:spacing w:before="156" w:beforeLines="50" w:after="156" w:afterLines="50" w:line="360" w:lineRule="auto"/>
        <w:ind w:firstLineChars="0"/>
        <w:rPr>
          <w:sz w:val="28"/>
        </w:rPr>
      </w:pPr>
      <w:r>
        <w:rPr>
          <w:rFonts w:hint="eastAsia"/>
          <w:sz w:val="28"/>
        </w:rPr>
        <w:t>功率器件Q规格；</w:t>
      </w:r>
    </w:p>
    <w:p>
      <w:pPr>
        <w:pStyle w:val="000024"/>
        <w:numPr>
          <w:ilvl w:val="0"/>
          <w:numId w:val="3"/>
        </w:numPr>
        <w:spacing w:before="156" w:beforeLines="50" w:after="156" w:afterLines="50" w:line="360" w:lineRule="auto"/>
        <w:ind w:firstLineChars="0"/>
        <w:rPr>
          <w:sz w:val="28"/>
        </w:rPr>
      </w:pPr>
      <w:r>
        <w:rPr>
          <w:rFonts w:hint="eastAsia"/>
          <w:sz w:val="28"/>
        </w:rPr>
        <w:t>功率器件Q并联数量；</w:t>
      </w:r>
    </w:p>
    <w:p>
      <w:pPr>
        <w:pStyle w:val="000024"/>
        <w:numPr>
          <w:ilvl w:val="0"/>
          <w:numId w:val="3"/>
        </w:numPr>
        <w:spacing w:before="156" w:beforeLines="50" w:after="156" w:afterLines="50" w:line="360" w:lineRule="auto"/>
        <w:ind w:firstLineChars="0"/>
        <w:rPr>
          <w:sz w:val="28"/>
        </w:rPr>
      </w:pPr>
      <w:r>
        <w:rPr>
          <w:rFonts w:hint="eastAsia"/>
          <w:sz w:val="28"/>
        </w:rPr>
        <w:t>驱动电阻R阻值；</w:t>
      </w:r>
    </w:p>
    <w:p>
      <w:pPr>
        <w:pStyle w:val="000024"/>
        <w:numPr>
          <w:ilvl w:val="0"/>
          <w:numId w:val="3"/>
        </w:numPr>
        <w:spacing w:before="156" w:beforeLines="50" w:after="156" w:afterLines="50" w:line="360" w:lineRule="auto"/>
        <w:ind w:firstLineChars="0"/>
        <w:rPr>
          <w:sz w:val="28"/>
        </w:rPr>
      </w:pPr>
      <w:r>
        <w:rPr>
          <w:rFonts w:hint="eastAsia"/>
          <w:sz w:val="28"/>
        </w:rPr>
        <w:t>续流二极管D规格；</w:t>
      </w:r>
    </w:p>
    <w:p>
      <w:pPr>
        <w:pStyle w:val="000024"/>
        <w:numPr>
          <w:ilvl w:val="0"/>
          <w:numId w:val="3"/>
        </w:numPr>
        <w:spacing w:before="156" w:beforeLines="50" w:after="156" w:afterLines="50" w:line="360" w:lineRule="auto"/>
        <w:ind w:firstLineChars="0"/>
        <w:rPr>
          <w:sz w:val="28"/>
        </w:rPr>
      </w:pPr>
      <w:r>
        <w:rPr>
          <w:rFonts w:hint="eastAsia"/>
          <w:sz w:val="28"/>
        </w:rPr>
        <w:t>续流二极管D并联数量；</w:t>
      </w:r>
    </w:p>
    <w:p>
      <w:pPr>
        <w:pStyle w:val="000024"/>
        <w:numPr>
          <w:ilvl w:val="0"/>
          <w:numId w:val="3"/>
        </w:numPr>
        <w:spacing w:before="156" w:beforeLines="50" w:after="156" w:afterLines="50" w:line="360" w:lineRule="auto"/>
        <w:ind w:firstLineChars="0"/>
        <w:rPr>
          <w:sz w:val="28"/>
        </w:rPr>
      </w:pPr>
      <w:r>
        <w:rPr>
          <w:rFonts w:hint="eastAsia"/>
          <w:sz w:val="28"/>
        </w:rPr>
        <w:t>输出滤波电感L电感量；</w:t>
      </w:r>
    </w:p>
    <w:p>
      <w:pPr>
        <w:pStyle w:val="000024"/>
        <w:numPr>
          <w:ilvl w:val="0"/>
          <w:numId w:val="3"/>
        </w:numPr>
        <w:spacing w:before="156" w:beforeLines="50" w:after="156" w:afterLines="50" w:line="360" w:lineRule="auto"/>
        <w:ind w:firstLineChars="0"/>
        <w:rPr>
          <w:sz w:val="28"/>
        </w:rPr>
      </w:pPr>
      <w:r>
        <w:rPr>
          <w:rFonts w:hint="eastAsia"/>
          <w:sz w:val="28"/>
        </w:rPr>
        <w:t>输入电压Vin稳态电压值；</w:t>
      </w:r>
    </w:p>
    <w:p>
      <w:pPr>
        <w:pStyle w:val="000024"/>
        <w:numPr>
          <w:ilvl w:val="0"/>
          <w:numId w:val="3"/>
        </w:numPr>
        <w:spacing w:before="156" w:beforeLines="50" w:after="156" w:afterLines="50" w:line="360" w:lineRule="auto"/>
        <w:ind w:firstLineChars="0"/>
        <w:rPr>
          <w:sz w:val="28"/>
        </w:rPr>
      </w:pPr>
      <w:r>
        <w:rPr>
          <w:rFonts w:hint="eastAsia"/>
          <w:sz w:val="28"/>
        </w:rPr>
        <w:t>输出电流Iout稳态电流值；</w:t>
      </w:r>
    </w:p>
    <w:p>
      <w:pPr>
        <w:pStyle w:val="000024"/>
        <w:numPr>
          <w:ilvl w:val="0"/>
          <w:numId w:val="3"/>
        </w:numPr>
        <w:spacing w:before="156" w:beforeLines="50" w:after="156" w:afterLines="50" w:line="360" w:lineRule="auto"/>
        <w:ind w:firstLineChars="0"/>
        <w:rPr>
          <w:sz w:val="28"/>
        </w:rPr>
      </w:pPr>
      <w:r>
        <w:rPr>
          <w:rFonts w:hint="eastAsia"/>
          <w:sz w:val="28"/>
        </w:rPr>
        <w:t>输出电压Vout稳态电压值；</w:t>
      </w:r>
    </w:p>
    <w:p>
      <w:pPr>
        <w:pStyle w:val="000024"/>
        <w:numPr>
          <w:ilvl w:val="0"/>
          <w:numId w:val="3"/>
        </w:numPr>
        <w:spacing w:before="156" w:beforeLines="50" w:after="156" w:afterLines="50" w:line="360" w:lineRule="auto"/>
        <w:ind w:firstLineChars="0"/>
        <w:rPr>
          <w:sz w:val="28"/>
        </w:rPr>
      </w:pPr>
      <w:r>
        <w:rPr>
          <w:rFonts w:hint="eastAsia"/>
          <w:sz w:val="28"/>
        </w:rPr>
        <w:t>输入电容Cin电容值；</w:t>
      </w:r>
    </w:p>
    <w:p>
      <w:pPr>
        <w:pStyle w:val="000024"/>
        <w:numPr>
          <w:ilvl w:val="0"/>
          <w:numId w:val="3"/>
        </w:numPr>
        <w:spacing w:before="156" w:beforeLines="50" w:after="156" w:afterLines="50" w:line="360" w:lineRule="auto"/>
        <w:ind w:firstLineChars="0"/>
        <w:rPr>
          <w:sz w:val="28"/>
        </w:rPr>
      </w:pPr>
      <w:r>
        <w:rPr>
          <w:rFonts w:hint="eastAsia"/>
          <w:sz w:val="28"/>
        </w:rPr>
        <w:t>输出电容Cout电容值；</w:t>
      </w:r>
    </w:p>
    <w:p>
      <w:pPr>
        <w:pStyle w:val="000024"/>
        <w:numPr>
          <w:ilvl w:val="0"/>
          <w:numId w:val="3"/>
        </w:numPr>
        <w:spacing w:before="156" w:beforeLines="50" w:after="156" w:afterLines="50" w:line="360" w:lineRule="auto"/>
        <w:ind w:firstLineChars="0"/>
        <w:rPr>
          <w:sz w:val="28"/>
        </w:rPr>
      </w:pPr>
      <w:r>
        <w:rPr>
          <w:rFonts w:hint="eastAsia"/>
          <w:sz w:val="28"/>
        </w:rPr>
        <w:t>驱动电压幅值；</w:t>
      </w:r>
    </w:p>
    <w:p>
      <w:pPr>
        <w:pStyle w:val="000024"/>
        <w:numPr>
          <w:ilvl w:val="0"/>
          <w:numId w:val="3"/>
        </w:numPr>
        <w:spacing w:before="156" w:beforeLines="50" w:after="156" w:afterLines="50" w:line="360" w:lineRule="auto"/>
        <w:ind w:firstLineChars="0"/>
        <w:rPr>
          <w:sz w:val="28"/>
        </w:rPr>
      </w:pPr>
      <w:r>
        <w:rPr>
          <w:rFonts w:hint="eastAsia"/>
          <w:sz w:val="28"/>
        </w:rPr>
        <w:t>驱动频率。</w:t>
      </w:r>
    </w:p>
    <w:p>
      <w:pPr>
        <w:spacing w:before="50" w:after="156" w:afterLines="50" w:line="360" w:lineRule="auto"/>
        <w:jc w:val="center"/>
        <w:rPr/>
      </w:pPr>
      <w:r>
        <w:rPr/>
        <w:object w:dxaOrig="4343" w:dyaOrig="2641">
          <v:shape id="_x0000_i1027" style="width:261.75pt;height:159pt" o:ole="" type="#_x0000_t75">
            <v:imagedata o:title="" r:id="rId21"/>
          </v:shape>
          <o:OLEObject Type="Embed" ProgID="Visio.Drawing.11" ShapeID="_x0000_i1027" DrawAspect="Content" ObjectID="_1824653296" r:id="rId9"/>
        </w:object>
      </w:r>
    </w:p>
    <w:p>
      <w:pPr>
        <w:spacing w:before="156" w:beforeLines="50" w:after="156" w:afterLines="50" w:line="360" w:lineRule="auto"/>
        <w:ind w:firstLine="560" w:firstLineChars="200"/>
        <w:jc w:val="center"/>
        <w:rPr>
          <w:rFonts w:hAnsi="宋体"/>
          <w:sz w:val="28"/>
          <w:szCs w:val="28"/>
        </w:rPr>
      </w:pPr>
      <w:r>
        <w:rPr>
          <w:rFonts w:hint="eastAsia" w:hAnsi="宋体"/>
          <w:sz w:val="28"/>
          <w:szCs w:val="28"/>
        </w:rPr>
        <w:t>图6 典型降压线路结构</w:t>
      </w:r>
    </w:p>
    <w:p>
      <w:pPr>
        <w:spacing w:before="50" w:after="156" w:afterLines="50" w:line="360" w:lineRule="auto"/>
        <w:ind w:firstLine="560" w:firstLineChars="200"/>
        <w:rPr>
          <w:rFonts w:hAnsi="宋体"/>
          <w:sz w:val="28"/>
          <w:szCs w:val="28"/>
        </w:rPr>
      </w:pPr>
      <w:r>
        <w:rPr>
          <w:rFonts w:hint="eastAsia" w:hAnsi="宋体"/>
          <w:sz w:val="28"/>
          <w:szCs w:val="28"/>
        </w:rPr>
        <w:t>通过对线路进行建模分析及计算，输出参数包括：</w:t>
      </w:r>
    </w:p>
    <w:p>
      <w:pPr>
        <w:pStyle w:val="000024"/>
        <w:numPr>
          <w:ilvl w:val="0"/>
          <w:numId w:val="3"/>
        </w:numPr>
        <w:spacing w:before="156" w:beforeLines="50" w:after="156" w:afterLines="50" w:line="360" w:lineRule="auto"/>
        <w:ind w:firstLineChars="0"/>
        <w:rPr>
          <w:sz w:val="28"/>
        </w:rPr>
      </w:pPr>
      <w:r>
        <w:rPr>
          <w:rFonts w:hint="eastAsia"/>
          <w:sz w:val="28"/>
        </w:rPr>
        <w:t>功率开关管Q稳态热耗；</w:t>
      </w:r>
    </w:p>
    <w:p>
      <w:pPr>
        <w:pStyle w:val="000024"/>
        <w:numPr>
          <w:ilvl w:val="0"/>
          <w:numId w:val="3"/>
        </w:numPr>
        <w:spacing w:before="156" w:beforeLines="50" w:after="156" w:afterLines="50" w:line="360" w:lineRule="auto"/>
        <w:ind w:firstLineChars="0"/>
        <w:rPr>
          <w:sz w:val="28"/>
        </w:rPr>
      </w:pPr>
      <w:r>
        <w:rPr>
          <w:rFonts w:hint="eastAsia"/>
          <w:sz w:val="28"/>
        </w:rPr>
        <w:t>功率开关管Q峰值热耗及持续时间；</w:t>
      </w:r>
    </w:p>
    <w:p>
      <w:pPr>
        <w:pStyle w:val="000024"/>
        <w:numPr>
          <w:ilvl w:val="0"/>
          <w:numId w:val="3"/>
        </w:numPr>
        <w:spacing w:before="156" w:beforeLines="50" w:after="156" w:afterLines="50" w:line="360" w:lineRule="auto"/>
        <w:ind w:firstLineChars="0"/>
        <w:rPr>
          <w:sz w:val="28"/>
        </w:rPr>
      </w:pPr>
      <w:r>
        <w:rPr>
          <w:rFonts w:hint="eastAsia"/>
          <w:sz w:val="28"/>
        </w:rPr>
        <w:t>功率二极管D稳态热耗；</w:t>
      </w:r>
    </w:p>
    <w:p>
      <w:pPr>
        <w:pStyle w:val="000024"/>
        <w:numPr>
          <w:ilvl w:val="0"/>
          <w:numId w:val="3"/>
        </w:numPr>
        <w:spacing w:before="156" w:beforeLines="50" w:after="156" w:afterLines="50" w:line="360" w:lineRule="auto"/>
        <w:ind w:firstLineChars="0"/>
        <w:rPr>
          <w:sz w:val="28"/>
        </w:rPr>
      </w:pPr>
      <w:r>
        <w:rPr>
          <w:rFonts w:hint="eastAsia"/>
          <w:sz w:val="28"/>
        </w:rPr>
        <w:t>功率二极管D峰值热耗及持续时间。</w:t>
      </w:r>
    </w:p>
    <w:p>
      <w:pPr>
        <w:pStyle w:val="00002c"/>
        <w:numPr>
          <w:ilvl w:val="2"/>
          <w:numId w:val="1"/>
        </w:numPr>
        <w:spacing w:before="156" w:after="156" w:afterLines="50" w:line="360" w:lineRule="auto"/>
        <w:ind w:left="992"/>
        <w:outlineLvl w:val="2"/>
        <w:rPr/>
      </w:pPr>
      <w:bookmarkStart w:id="46" w:name="_Toc214008812"/>
      <w:r>
        <w:rPr>
          <w:rFonts w:hint="eastAsia"/>
        </w:rPr>
        <w:t>升压变换线路分析要求</w:t>
      </w:r>
      <w:bookmarkEnd w:id="46"/>
    </w:p>
    <w:p>
      <w:pPr>
        <w:spacing w:before="50" w:after="156" w:afterLines="50" w:line="360" w:lineRule="auto"/>
        <w:ind w:firstLine="560" w:firstLineChars="200"/>
        <w:rPr>
          <w:rFonts w:hAnsi="宋体"/>
          <w:sz w:val="28"/>
          <w:szCs w:val="28"/>
        </w:rPr>
      </w:pPr>
      <w:r>
        <w:rPr>
          <w:rFonts w:hint="eastAsia" w:hAnsi="宋体"/>
          <w:sz w:val="28"/>
          <w:szCs w:val="28"/>
        </w:rPr>
        <w:t>典型升压变换线路如下图所示，输入参数包含：</w:t>
      </w:r>
    </w:p>
    <w:p>
      <w:pPr>
        <w:pStyle w:val="000024"/>
        <w:numPr>
          <w:ilvl w:val="0"/>
          <w:numId w:val="3"/>
        </w:numPr>
        <w:spacing w:before="156" w:beforeLines="50" w:after="156" w:afterLines="50" w:line="360" w:lineRule="auto"/>
        <w:ind w:firstLineChars="0"/>
        <w:rPr>
          <w:sz w:val="28"/>
        </w:rPr>
      </w:pPr>
      <w:r>
        <w:rPr>
          <w:rFonts w:hint="eastAsia"/>
          <w:sz w:val="28"/>
        </w:rPr>
        <w:t>功率器件Q规格；</w:t>
      </w:r>
    </w:p>
    <w:p>
      <w:pPr>
        <w:pStyle w:val="000024"/>
        <w:numPr>
          <w:ilvl w:val="0"/>
          <w:numId w:val="3"/>
        </w:numPr>
        <w:spacing w:before="156" w:beforeLines="50" w:after="156" w:afterLines="50" w:line="360" w:lineRule="auto"/>
        <w:ind w:firstLineChars="0"/>
        <w:rPr>
          <w:sz w:val="28"/>
        </w:rPr>
      </w:pPr>
      <w:r>
        <w:rPr>
          <w:rFonts w:hint="eastAsia"/>
          <w:sz w:val="28"/>
        </w:rPr>
        <w:t>功率器件Q并联数量；</w:t>
      </w:r>
    </w:p>
    <w:p>
      <w:pPr>
        <w:pStyle w:val="000024"/>
        <w:numPr>
          <w:ilvl w:val="0"/>
          <w:numId w:val="3"/>
        </w:numPr>
        <w:spacing w:before="156" w:beforeLines="50" w:after="156" w:afterLines="50" w:line="360" w:lineRule="auto"/>
        <w:ind w:firstLineChars="0"/>
        <w:rPr>
          <w:sz w:val="28"/>
        </w:rPr>
      </w:pPr>
      <w:r>
        <w:rPr>
          <w:rFonts w:hint="eastAsia"/>
          <w:sz w:val="28"/>
        </w:rPr>
        <w:t>驱动电阻R阻值；</w:t>
      </w:r>
    </w:p>
    <w:p>
      <w:pPr>
        <w:pStyle w:val="000024"/>
        <w:numPr>
          <w:ilvl w:val="0"/>
          <w:numId w:val="3"/>
        </w:numPr>
        <w:spacing w:before="156" w:beforeLines="50" w:after="156" w:afterLines="50" w:line="360" w:lineRule="auto"/>
        <w:ind w:firstLineChars="0"/>
        <w:rPr>
          <w:sz w:val="28"/>
        </w:rPr>
      </w:pPr>
      <w:r>
        <w:rPr>
          <w:rFonts w:hint="eastAsia"/>
          <w:sz w:val="28"/>
        </w:rPr>
        <w:t>续流二极管D规格；</w:t>
      </w:r>
    </w:p>
    <w:p>
      <w:pPr>
        <w:pStyle w:val="000024"/>
        <w:numPr>
          <w:ilvl w:val="0"/>
          <w:numId w:val="3"/>
        </w:numPr>
        <w:spacing w:before="156" w:beforeLines="50" w:after="156" w:afterLines="50" w:line="360" w:lineRule="auto"/>
        <w:ind w:firstLineChars="0"/>
        <w:rPr>
          <w:sz w:val="28"/>
        </w:rPr>
      </w:pPr>
      <w:r>
        <w:rPr>
          <w:rFonts w:hint="eastAsia"/>
          <w:sz w:val="28"/>
        </w:rPr>
        <w:t>续流二极管D并联数量；</w:t>
      </w:r>
    </w:p>
    <w:p>
      <w:pPr>
        <w:pStyle w:val="000024"/>
        <w:numPr>
          <w:ilvl w:val="0"/>
          <w:numId w:val="3"/>
        </w:numPr>
        <w:spacing w:before="156" w:beforeLines="50" w:after="156" w:afterLines="50" w:line="360" w:lineRule="auto"/>
        <w:ind w:firstLineChars="0"/>
        <w:rPr>
          <w:sz w:val="28"/>
        </w:rPr>
      </w:pPr>
      <w:r>
        <w:rPr>
          <w:rFonts w:hint="eastAsia"/>
          <w:sz w:val="28"/>
        </w:rPr>
        <w:t>输出滤波电感L电感量；</w:t>
      </w:r>
    </w:p>
    <w:p>
      <w:pPr>
        <w:pStyle w:val="000024"/>
        <w:numPr>
          <w:ilvl w:val="0"/>
          <w:numId w:val="3"/>
        </w:numPr>
        <w:spacing w:before="156" w:beforeLines="50" w:after="156" w:afterLines="50" w:line="360" w:lineRule="auto"/>
        <w:ind w:firstLineChars="0"/>
        <w:rPr>
          <w:sz w:val="28"/>
        </w:rPr>
      </w:pPr>
      <w:r>
        <w:rPr>
          <w:rFonts w:hint="eastAsia"/>
          <w:sz w:val="28"/>
        </w:rPr>
        <w:t>输入电压Vin稳态电压值；</w:t>
      </w:r>
    </w:p>
    <w:p>
      <w:pPr>
        <w:pStyle w:val="000024"/>
        <w:numPr>
          <w:ilvl w:val="0"/>
          <w:numId w:val="3"/>
        </w:numPr>
        <w:spacing w:before="156" w:beforeLines="50" w:after="156" w:afterLines="50" w:line="360" w:lineRule="auto"/>
        <w:ind w:firstLineChars="0"/>
        <w:rPr>
          <w:sz w:val="28"/>
        </w:rPr>
      </w:pPr>
      <w:r>
        <w:rPr>
          <w:rFonts w:hint="eastAsia"/>
          <w:sz w:val="28"/>
        </w:rPr>
        <w:t>输出电流Iout稳态电流值；</w:t>
      </w:r>
    </w:p>
    <w:p>
      <w:pPr>
        <w:pStyle w:val="000024"/>
        <w:numPr>
          <w:ilvl w:val="0"/>
          <w:numId w:val="3"/>
        </w:numPr>
        <w:spacing w:before="156" w:beforeLines="50" w:after="156" w:afterLines="50" w:line="360" w:lineRule="auto"/>
        <w:ind w:firstLineChars="0"/>
        <w:rPr>
          <w:sz w:val="28"/>
        </w:rPr>
      </w:pPr>
      <w:r>
        <w:rPr>
          <w:rFonts w:hint="eastAsia"/>
          <w:sz w:val="28"/>
        </w:rPr>
        <w:t>输出电压Vout稳态电压值；</w:t>
      </w:r>
    </w:p>
    <w:p>
      <w:pPr>
        <w:pStyle w:val="000024"/>
        <w:numPr>
          <w:ilvl w:val="0"/>
          <w:numId w:val="3"/>
        </w:numPr>
        <w:spacing w:before="156" w:beforeLines="50" w:after="156" w:afterLines="50" w:line="360" w:lineRule="auto"/>
        <w:ind w:firstLineChars="0"/>
        <w:rPr>
          <w:sz w:val="28"/>
        </w:rPr>
      </w:pPr>
      <w:r>
        <w:rPr>
          <w:rFonts w:hint="eastAsia"/>
          <w:sz w:val="28"/>
        </w:rPr>
        <w:t>输入电容Cin电容值；</w:t>
      </w:r>
    </w:p>
    <w:p>
      <w:pPr>
        <w:pStyle w:val="000024"/>
        <w:numPr>
          <w:ilvl w:val="0"/>
          <w:numId w:val="3"/>
        </w:numPr>
        <w:spacing w:before="156" w:beforeLines="50" w:after="156" w:afterLines="50" w:line="360" w:lineRule="auto"/>
        <w:ind w:firstLineChars="0"/>
        <w:rPr>
          <w:sz w:val="28"/>
        </w:rPr>
      </w:pPr>
      <w:r>
        <w:rPr>
          <w:rFonts w:hint="eastAsia"/>
          <w:sz w:val="28"/>
        </w:rPr>
        <w:t>输出电容Cout电容值；</w:t>
      </w:r>
    </w:p>
    <w:p>
      <w:pPr>
        <w:pStyle w:val="000024"/>
        <w:numPr>
          <w:ilvl w:val="0"/>
          <w:numId w:val="3"/>
        </w:numPr>
        <w:spacing w:before="156" w:beforeLines="50" w:after="156" w:afterLines="50" w:line="360" w:lineRule="auto"/>
        <w:ind w:firstLineChars="0"/>
        <w:rPr>
          <w:sz w:val="28"/>
        </w:rPr>
      </w:pPr>
      <w:r>
        <w:rPr>
          <w:rFonts w:hint="eastAsia"/>
          <w:sz w:val="28"/>
        </w:rPr>
        <w:t>驱动电压幅值；</w:t>
      </w:r>
    </w:p>
    <w:p>
      <w:pPr>
        <w:pStyle w:val="000024"/>
        <w:numPr>
          <w:ilvl w:val="0"/>
          <w:numId w:val="3"/>
        </w:numPr>
        <w:spacing w:before="156" w:beforeLines="50" w:after="156" w:afterLines="50" w:line="360" w:lineRule="auto"/>
        <w:ind w:firstLineChars="0"/>
        <w:rPr>
          <w:sz w:val="28"/>
        </w:rPr>
      </w:pPr>
      <w:r>
        <w:rPr>
          <w:rFonts w:hint="eastAsia"/>
          <w:sz w:val="28"/>
        </w:rPr>
        <w:t>驱动频率。</w:t>
      </w:r>
    </w:p>
    <w:p>
      <w:pPr>
        <w:spacing w:before="50" w:after="156" w:afterLines="50" w:line="360" w:lineRule="auto"/>
        <w:jc w:val="center"/>
        <w:rPr/>
      </w:pPr>
      <w:r>
        <w:rPr/>
        <w:object w:dxaOrig="5181" w:dyaOrig="2411">
          <v:shape id="_x0000_i1028" style="width:315pt;height:147pt" o:ole="" type="#_x0000_t75">
            <v:imagedata o:title="" r:id="rId22"/>
          </v:shape>
          <o:OLEObject Type="Embed" ProgID="Visio.Drawing.11" ShapeID="_x0000_i1028" DrawAspect="Content" ObjectID="_1824653297" r:id="rId10"/>
        </w:object>
      </w:r>
    </w:p>
    <w:p>
      <w:pPr>
        <w:spacing w:before="156" w:beforeLines="50" w:after="156" w:afterLines="50" w:line="360" w:lineRule="auto"/>
        <w:ind w:firstLine="560" w:firstLineChars="200"/>
        <w:jc w:val="center"/>
        <w:rPr>
          <w:rFonts w:hAnsi="宋体"/>
          <w:sz w:val="28"/>
          <w:szCs w:val="28"/>
        </w:rPr>
      </w:pPr>
      <w:r>
        <w:rPr>
          <w:rFonts w:hAnsi="宋体"/>
          <w:sz w:val="28"/>
          <w:szCs w:val="28"/>
        </w:rPr>
        <w:t>图</w:t>
      </w:r>
      <w:r>
        <w:rPr>
          <w:rFonts w:hint="eastAsia" w:hAnsi="宋体"/>
          <w:sz w:val="28"/>
          <w:szCs w:val="28"/>
        </w:rPr>
        <w:t>7</w:t>
      </w:r>
      <w:r>
        <w:rPr>
          <w:rFonts w:hAnsi="宋体"/>
          <w:sz w:val="28"/>
          <w:szCs w:val="28"/>
        </w:rPr>
        <w:t xml:space="preserve"> </w:t>
      </w:r>
      <w:r>
        <w:rPr>
          <w:rFonts w:hint="eastAsia" w:hAnsi="宋体"/>
          <w:sz w:val="28"/>
          <w:szCs w:val="28"/>
        </w:rPr>
        <w:t>典型升压变换线路结构</w:t>
      </w:r>
    </w:p>
    <w:p>
      <w:pPr>
        <w:spacing w:before="50" w:after="156" w:afterLines="50" w:line="360" w:lineRule="auto"/>
        <w:ind w:firstLine="560" w:firstLineChars="200"/>
        <w:rPr>
          <w:rFonts w:hAnsi="宋体"/>
          <w:sz w:val="28"/>
          <w:szCs w:val="28"/>
        </w:rPr>
      </w:pPr>
      <w:r>
        <w:rPr>
          <w:rFonts w:hint="eastAsia" w:hAnsi="宋体"/>
          <w:sz w:val="28"/>
          <w:szCs w:val="28"/>
        </w:rPr>
        <w:t>通过对线路进行建模分析及计算，输出参数包括：</w:t>
      </w:r>
    </w:p>
    <w:p>
      <w:pPr>
        <w:pStyle w:val="000024"/>
        <w:numPr>
          <w:ilvl w:val="0"/>
          <w:numId w:val="3"/>
        </w:numPr>
        <w:spacing w:before="156" w:beforeLines="50" w:after="156" w:afterLines="50" w:line="360" w:lineRule="auto"/>
        <w:ind w:firstLineChars="0"/>
        <w:rPr>
          <w:sz w:val="28"/>
        </w:rPr>
      </w:pPr>
      <w:r>
        <w:rPr>
          <w:rFonts w:hint="eastAsia"/>
          <w:sz w:val="28"/>
        </w:rPr>
        <w:t>功率开关管Q稳态热耗。</w:t>
      </w:r>
    </w:p>
    <w:p>
      <w:pPr>
        <w:pStyle w:val="000024"/>
        <w:numPr>
          <w:ilvl w:val="0"/>
          <w:numId w:val="3"/>
        </w:numPr>
        <w:spacing w:before="156" w:beforeLines="50" w:after="156" w:afterLines="50" w:line="360" w:lineRule="auto"/>
        <w:ind w:firstLineChars="0"/>
        <w:rPr>
          <w:sz w:val="28"/>
        </w:rPr>
      </w:pPr>
      <w:r>
        <w:rPr>
          <w:rFonts w:hint="eastAsia"/>
          <w:sz w:val="28"/>
        </w:rPr>
        <w:t>功率开关管Q峰值热耗及持续时间。</w:t>
      </w:r>
    </w:p>
    <w:p>
      <w:pPr>
        <w:pStyle w:val="000024"/>
        <w:numPr>
          <w:ilvl w:val="0"/>
          <w:numId w:val="3"/>
        </w:numPr>
        <w:spacing w:before="156" w:beforeLines="50" w:after="156" w:afterLines="50" w:line="360" w:lineRule="auto"/>
        <w:ind w:firstLineChars="0"/>
        <w:rPr>
          <w:sz w:val="28"/>
        </w:rPr>
      </w:pPr>
      <w:r>
        <w:rPr>
          <w:rFonts w:hint="eastAsia"/>
          <w:sz w:val="28"/>
        </w:rPr>
        <w:t>功率二极管D稳态热耗。</w:t>
      </w:r>
    </w:p>
    <w:p>
      <w:pPr>
        <w:pStyle w:val="000024"/>
        <w:numPr>
          <w:ilvl w:val="0"/>
          <w:numId w:val="3"/>
        </w:numPr>
        <w:spacing w:before="156" w:beforeLines="50" w:after="156" w:afterLines="50" w:line="360" w:lineRule="auto"/>
        <w:ind w:firstLineChars="0"/>
        <w:rPr>
          <w:sz w:val="28"/>
        </w:rPr>
      </w:pPr>
      <w:r>
        <w:rPr>
          <w:rFonts w:hint="eastAsia"/>
          <w:sz w:val="28"/>
        </w:rPr>
        <w:t>功率二极管D峰值热耗及持续时间。</w:t>
      </w:r>
    </w:p>
    <w:p>
      <w:pPr>
        <w:pStyle w:val="00002c"/>
        <w:numPr>
          <w:ilvl w:val="2"/>
          <w:numId w:val="1"/>
        </w:numPr>
        <w:spacing w:before="156" w:after="156" w:afterLines="50" w:line="360" w:lineRule="auto"/>
        <w:ind w:left="992"/>
        <w:outlineLvl w:val="2"/>
        <w:rPr/>
      </w:pPr>
      <w:bookmarkStart w:id="47" w:name="_Toc214008813"/>
      <w:r>
        <w:rPr>
          <w:rFonts w:hint="eastAsia" w:hAnsi="宋体"/>
          <w:szCs w:val="28"/>
        </w:rPr>
        <w:t>移相全桥变换线路</w:t>
      </w:r>
      <w:r>
        <w:rPr>
          <w:rFonts w:hint="eastAsia"/>
        </w:rPr>
        <w:t>分析要求</w:t>
      </w:r>
      <w:bookmarkEnd w:id="47"/>
    </w:p>
    <w:p>
      <w:pPr>
        <w:spacing w:before="50" w:after="156" w:afterLines="50" w:line="360" w:lineRule="auto"/>
        <w:ind w:firstLine="560" w:firstLineChars="200"/>
        <w:rPr>
          <w:rFonts w:hAnsi="宋体"/>
          <w:sz w:val="28"/>
          <w:szCs w:val="28"/>
        </w:rPr>
      </w:pPr>
      <w:r>
        <w:rPr>
          <w:rFonts w:hint="eastAsia" w:hAnsi="宋体"/>
          <w:sz w:val="28"/>
          <w:szCs w:val="28"/>
        </w:rPr>
        <w:t>典型移相全桥变换线路如下图所示，输入参数包含：</w:t>
      </w:r>
    </w:p>
    <w:p>
      <w:pPr>
        <w:pStyle w:val="000024"/>
        <w:numPr>
          <w:ilvl w:val="0"/>
          <w:numId w:val="3"/>
        </w:numPr>
        <w:spacing w:before="156" w:beforeLines="50" w:after="156" w:afterLines="50" w:line="360" w:lineRule="auto"/>
        <w:ind w:firstLineChars="0"/>
        <w:rPr>
          <w:sz w:val="28"/>
        </w:rPr>
      </w:pPr>
      <w:r>
        <w:rPr>
          <w:rFonts w:hint="eastAsia"/>
          <w:sz w:val="28"/>
        </w:rPr>
        <w:t>功率器件Q1~Q4规格；</w:t>
      </w:r>
    </w:p>
    <w:p>
      <w:pPr>
        <w:pStyle w:val="000024"/>
        <w:numPr>
          <w:ilvl w:val="0"/>
          <w:numId w:val="3"/>
        </w:numPr>
        <w:spacing w:before="156" w:beforeLines="50" w:after="156" w:afterLines="50" w:line="360" w:lineRule="auto"/>
        <w:ind w:firstLineChars="0"/>
        <w:rPr>
          <w:sz w:val="28"/>
        </w:rPr>
      </w:pPr>
      <w:r>
        <w:rPr>
          <w:rFonts w:hint="eastAsia"/>
          <w:sz w:val="28"/>
        </w:rPr>
        <w:t>功率器件Q1~Q4并联数量；</w:t>
      </w:r>
    </w:p>
    <w:p>
      <w:pPr>
        <w:pStyle w:val="000024"/>
        <w:numPr>
          <w:ilvl w:val="0"/>
          <w:numId w:val="3"/>
        </w:numPr>
        <w:spacing w:before="156" w:beforeLines="50" w:after="156" w:afterLines="50" w:line="360" w:lineRule="auto"/>
        <w:ind w:firstLineChars="0"/>
        <w:rPr>
          <w:sz w:val="28"/>
        </w:rPr>
      </w:pPr>
      <w:r>
        <w:rPr>
          <w:rFonts w:hint="eastAsia"/>
          <w:sz w:val="28"/>
        </w:rPr>
        <w:t>驱动电阻R1~R4阻值；</w:t>
      </w:r>
    </w:p>
    <w:p>
      <w:pPr>
        <w:pStyle w:val="000024"/>
        <w:numPr>
          <w:ilvl w:val="0"/>
          <w:numId w:val="3"/>
        </w:numPr>
        <w:spacing w:before="156" w:beforeLines="50" w:after="156" w:afterLines="50" w:line="360" w:lineRule="auto"/>
        <w:ind w:firstLineChars="0"/>
        <w:rPr>
          <w:sz w:val="28"/>
        </w:rPr>
      </w:pPr>
      <w:r>
        <w:rPr>
          <w:rFonts w:hint="eastAsia"/>
          <w:sz w:val="28"/>
        </w:rPr>
        <w:t>续流二极管D1~D2规格；</w:t>
      </w:r>
    </w:p>
    <w:p>
      <w:pPr>
        <w:pStyle w:val="000024"/>
        <w:numPr>
          <w:ilvl w:val="0"/>
          <w:numId w:val="3"/>
        </w:numPr>
        <w:spacing w:before="156" w:beforeLines="50" w:after="156" w:afterLines="50" w:line="360" w:lineRule="auto"/>
        <w:ind w:firstLineChars="0"/>
        <w:rPr>
          <w:sz w:val="28"/>
        </w:rPr>
      </w:pPr>
      <w:r>
        <w:rPr>
          <w:rFonts w:hint="eastAsia"/>
          <w:sz w:val="28"/>
        </w:rPr>
        <w:t>续流二极管D1~D2并联数量；</w:t>
      </w:r>
    </w:p>
    <w:p>
      <w:pPr>
        <w:pStyle w:val="000024"/>
        <w:numPr>
          <w:ilvl w:val="0"/>
          <w:numId w:val="3"/>
        </w:numPr>
        <w:spacing w:before="156" w:beforeLines="50" w:after="156" w:afterLines="50" w:line="360" w:lineRule="auto"/>
        <w:ind w:firstLineChars="0"/>
        <w:rPr>
          <w:sz w:val="28"/>
        </w:rPr>
      </w:pPr>
      <w:r>
        <w:rPr>
          <w:rFonts w:hint="eastAsia"/>
          <w:sz w:val="28"/>
        </w:rPr>
        <w:t>谐振电感Lr电感值</w:t>
      </w:r>
    </w:p>
    <w:p>
      <w:pPr>
        <w:pStyle w:val="000024"/>
        <w:numPr>
          <w:ilvl w:val="0"/>
          <w:numId w:val="3"/>
        </w:numPr>
        <w:spacing w:before="156" w:beforeLines="50" w:after="156" w:afterLines="50" w:line="360" w:lineRule="auto"/>
        <w:ind w:firstLineChars="0"/>
        <w:rPr>
          <w:sz w:val="28"/>
        </w:rPr>
      </w:pPr>
      <w:r>
        <w:rPr>
          <w:rFonts w:hint="eastAsia"/>
          <w:sz w:val="28"/>
        </w:rPr>
        <w:t>隔直电容Cr电容值</w:t>
      </w:r>
    </w:p>
    <w:p>
      <w:pPr>
        <w:pStyle w:val="000024"/>
        <w:numPr>
          <w:ilvl w:val="0"/>
          <w:numId w:val="3"/>
        </w:numPr>
        <w:spacing w:before="156" w:beforeLines="50" w:after="156" w:afterLines="50" w:line="360" w:lineRule="auto"/>
        <w:ind w:firstLineChars="0"/>
        <w:rPr>
          <w:sz w:val="28"/>
        </w:rPr>
      </w:pPr>
      <w:r>
        <w:rPr>
          <w:rFonts w:hint="eastAsia"/>
          <w:sz w:val="28"/>
        </w:rPr>
        <w:t>输出滤波电感L电感量；</w:t>
      </w:r>
    </w:p>
    <w:p>
      <w:pPr>
        <w:pStyle w:val="000024"/>
        <w:numPr>
          <w:ilvl w:val="0"/>
          <w:numId w:val="3"/>
        </w:numPr>
        <w:spacing w:before="156" w:beforeLines="50" w:after="156" w:afterLines="50" w:line="360" w:lineRule="auto"/>
        <w:ind w:firstLineChars="0"/>
        <w:rPr>
          <w:sz w:val="28"/>
        </w:rPr>
      </w:pPr>
      <w:r>
        <w:rPr>
          <w:rFonts w:hint="eastAsia"/>
          <w:sz w:val="28"/>
        </w:rPr>
        <w:t>输入电容Cin电容值；</w:t>
      </w:r>
    </w:p>
    <w:p>
      <w:pPr>
        <w:pStyle w:val="000024"/>
        <w:numPr>
          <w:ilvl w:val="0"/>
          <w:numId w:val="3"/>
        </w:numPr>
        <w:spacing w:before="156" w:beforeLines="50" w:after="156" w:afterLines="50" w:line="360" w:lineRule="auto"/>
        <w:ind w:firstLineChars="0"/>
        <w:rPr>
          <w:sz w:val="28"/>
        </w:rPr>
      </w:pPr>
      <w:r>
        <w:rPr>
          <w:rFonts w:hint="eastAsia"/>
          <w:sz w:val="28"/>
        </w:rPr>
        <w:t>输出电容Cout电容值；</w:t>
      </w:r>
    </w:p>
    <w:p>
      <w:pPr>
        <w:pStyle w:val="000024"/>
        <w:numPr>
          <w:ilvl w:val="0"/>
          <w:numId w:val="3"/>
        </w:numPr>
        <w:spacing w:before="156" w:beforeLines="50" w:after="156" w:afterLines="50" w:line="360" w:lineRule="auto"/>
        <w:ind w:firstLineChars="0"/>
        <w:rPr>
          <w:sz w:val="28"/>
        </w:rPr>
      </w:pPr>
      <w:r>
        <w:rPr>
          <w:rFonts w:hint="eastAsia"/>
          <w:sz w:val="28"/>
        </w:rPr>
        <w:t>变压器T原、副边绕组匝数</w:t>
      </w:r>
    </w:p>
    <w:p>
      <w:pPr>
        <w:pStyle w:val="000024"/>
        <w:numPr>
          <w:ilvl w:val="0"/>
          <w:numId w:val="3"/>
        </w:numPr>
        <w:spacing w:before="156" w:beforeLines="50" w:after="156" w:afterLines="50" w:line="360" w:lineRule="auto"/>
        <w:ind w:firstLineChars="0"/>
        <w:rPr>
          <w:sz w:val="28"/>
        </w:rPr>
      </w:pPr>
      <w:r>
        <w:rPr>
          <w:rFonts w:hint="eastAsia"/>
          <w:sz w:val="28"/>
        </w:rPr>
        <w:t>变压器T原、副边绕组漏电感量</w:t>
      </w:r>
    </w:p>
    <w:p>
      <w:pPr>
        <w:pStyle w:val="000024"/>
        <w:numPr>
          <w:ilvl w:val="0"/>
          <w:numId w:val="3"/>
        </w:numPr>
        <w:spacing w:before="156" w:beforeLines="50" w:after="156" w:afterLines="50" w:line="360" w:lineRule="auto"/>
        <w:ind w:firstLineChars="0"/>
        <w:rPr>
          <w:sz w:val="28"/>
        </w:rPr>
      </w:pPr>
      <w:r>
        <w:rPr>
          <w:rFonts w:hint="eastAsia"/>
          <w:sz w:val="28"/>
        </w:rPr>
        <w:t>变压器T原边绕组励磁电感量</w:t>
      </w:r>
    </w:p>
    <w:p>
      <w:pPr>
        <w:pStyle w:val="000024"/>
        <w:numPr>
          <w:ilvl w:val="0"/>
          <w:numId w:val="3"/>
        </w:numPr>
        <w:spacing w:before="156" w:beforeLines="50" w:after="156" w:afterLines="50" w:line="360" w:lineRule="auto"/>
        <w:ind w:firstLineChars="0"/>
        <w:rPr>
          <w:sz w:val="28"/>
        </w:rPr>
      </w:pPr>
      <w:r>
        <w:rPr>
          <w:rFonts w:hint="eastAsia"/>
          <w:sz w:val="28"/>
        </w:rPr>
        <w:t>输入电压Vin稳态电压值；</w:t>
      </w:r>
    </w:p>
    <w:p>
      <w:pPr>
        <w:pStyle w:val="000024"/>
        <w:numPr>
          <w:ilvl w:val="0"/>
          <w:numId w:val="3"/>
        </w:numPr>
        <w:spacing w:before="156" w:beforeLines="50" w:after="156" w:afterLines="50" w:line="360" w:lineRule="auto"/>
        <w:ind w:firstLineChars="0"/>
        <w:rPr>
          <w:sz w:val="28"/>
        </w:rPr>
      </w:pPr>
      <w:r>
        <w:rPr>
          <w:rFonts w:hint="eastAsia"/>
          <w:sz w:val="28"/>
        </w:rPr>
        <w:t>输出电流Iout稳态电流值；</w:t>
      </w:r>
    </w:p>
    <w:p>
      <w:pPr>
        <w:pStyle w:val="000024"/>
        <w:numPr>
          <w:ilvl w:val="0"/>
          <w:numId w:val="3"/>
        </w:numPr>
        <w:spacing w:before="156" w:beforeLines="50" w:after="156" w:afterLines="50" w:line="360" w:lineRule="auto"/>
        <w:ind w:firstLineChars="0"/>
        <w:rPr>
          <w:sz w:val="28"/>
        </w:rPr>
      </w:pPr>
      <w:r>
        <w:rPr>
          <w:rFonts w:hint="eastAsia"/>
          <w:sz w:val="28"/>
        </w:rPr>
        <w:t>输出电压Vout稳态电压值；</w:t>
      </w:r>
    </w:p>
    <w:p>
      <w:pPr>
        <w:pStyle w:val="000024"/>
        <w:numPr>
          <w:ilvl w:val="0"/>
          <w:numId w:val="3"/>
        </w:numPr>
        <w:spacing w:before="156" w:beforeLines="50" w:after="156" w:afterLines="50" w:line="360" w:lineRule="auto"/>
        <w:ind w:firstLineChars="0"/>
        <w:rPr>
          <w:sz w:val="28"/>
        </w:rPr>
      </w:pPr>
      <w:r>
        <w:rPr>
          <w:rFonts w:hint="eastAsia"/>
          <w:sz w:val="28"/>
        </w:rPr>
        <w:t>驱动电压幅值；</w:t>
      </w:r>
    </w:p>
    <w:p>
      <w:pPr>
        <w:pStyle w:val="000024"/>
        <w:numPr>
          <w:ilvl w:val="0"/>
          <w:numId w:val="3"/>
        </w:numPr>
        <w:spacing w:before="156" w:beforeLines="50" w:after="156" w:afterLines="50" w:line="360" w:lineRule="auto"/>
        <w:ind w:firstLineChars="0"/>
        <w:rPr>
          <w:sz w:val="28"/>
        </w:rPr>
      </w:pPr>
      <w:r>
        <w:rPr>
          <w:rFonts w:hint="eastAsia"/>
          <w:sz w:val="28"/>
        </w:rPr>
        <w:t>驱动频率。</w:t>
      </w:r>
    </w:p>
    <w:p>
      <w:pPr>
        <w:spacing w:before="50" w:after="156" w:afterLines="50" w:line="360" w:lineRule="auto"/>
        <w:jc w:val="center"/>
        <w:rPr/>
      </w:pPr>
      <w:r>
        <w:rPr/>
        <w:object w:dxaOrig="8926" w:dyaOrig="3877">
          <v:shape id="_x0000_i1029" style="width:412.5pt;height:177pt" o:ole="" type="#_x0000_t75">
            <v:imagedata o:title="" r:id="rId23"/>
          </v:shape>
          <o:OLEObject Type="Embed" ProgID="Visio.Drawing.11" ShapeID="_x0000_i1029" DrawAspect="Content" ObjectID="_1824653298" r:id="rId11"/>
        </w:object>
      </w:r>
    </w:p>
    <w:p>
      <w:pPr>
        <w:spacing w:before="156" w:beforeLines="50" w:after="156" w:afterLines="50" w:line="360" w:lineRule="auto"/>
        <w:ind w:firstLine="560" w:firstLineChars="200"/>
        <w:jc w:val="center"/>
        <w:rPr>
          <w:rFonts w:hAnsi="宋体"/>
          <w:sz w:val="28"/>
          <w:szCs w:val="28"/>
        </w:rPr>
      </w:pPr>
      <w:r>
        <w:rPr>
          <w:rFonts w:hAnsi="宋体"/>
          <w:sz w:val="28"/>
          <w:szCs w:val="28"/>
        </w:rPr>
        <w:t>图</w:t>
      </w:r>
      <w:r>
        <w:rPr>
          <w:rFonts w:hint="eastAsia" w:hAnsi="宋体"/>
          <w:sz w:val="28"/>
          <w:szCs w:val="28"/>
        </w:rPr>
        <w:t xml:space="preserve">8 </w:t>
      </w:r>
      <w:r>
        <w:rPr>
          <w:rFonts w:hAnsi="宋体"/>
          <w:sz w:val="28"/>
          <w:szCs w:val="28"/>
        </w:rPr>
        <w:t>移相全桥</w:t>
      </w:r>
      <w:r>
        <w:rPr>
          <w:rFonts w:hint="eastAsia" w:hAnsi="宋体"/>
          <w:sz w:val="28"/>
          <w:szCs w:val="28"/>
        </w:rPr>
        <w:t>变换线路结构</w:t>
      </w:r>
    </w:p>
    <w:p>
      <w:pPr>
        <w:spacing w:before="50" w:after="156" w:afterLines="50" w:line="360" w:lineRule="auto"/>
        <w:ind w:firstLine="560" w:firstLineChars="200"/>
        <w:rPr>
          <w:rFonts w:hAnsi="宋体"/>
          <w:sz w:val="28"/>
          <w:szCs w:val="28"/>
        </w:rPr>
      </w:pPr>
      <w:r>
        <w:rPr>
          <w:rFonts w:hint="eastAsia" w:hAnsi="宋体"/>
          <w:sz w:val="28"/>
          <w:szCs w:val="28"/>
        </w:rPr>
        <w:t>通过对线路进行建模分析及计算，输出参数包括：</w:t>
      </w:r>
    </w:p>
    <w:p>
      <w:pPr>
        <w:pStyle w:val="000024"/>
        <w:numPr>
          <w:ilvl w:val="0"/>
          <w:numId w:val="3"/>
        </w:numPr>
        <w:spacing w:before="156" w:beforeLines="50" w:after="156" w:afterLines="50" w:line="360" w:lineRule="auto"/>
        <w:ind w:firstLineChars="0"/>
        <w:rPr>
          <w:sz w:val="28"/>
        </w:rPr>
      </w:pPr>
      <w:r>
        <w:rPr>
          <w:rFonts w:hint="eastAsia"/>
          <w:sz w:val="28"/>
        </w:rPr>
        <w:t>功率开关管Q1~Q4稳态热耗。</w:t>
      </w:r>
    </w:p>
    <w:p>
      <w:pPr>
        <w:pStyle w:val="000024"/>
        <w:numPr>
          <w:ilvl w:val="0"/>
          <w:numId w:val="3"/>
        </w:numPr>
        <w:spacing w:before="156" w:beforeLines="50" w:after="156" w:afterLines="50" w:line="360" w:lineRule="auto"/>
        <w:ind w:firstLineChars="0"/>
        <w:rPr>
          <w:sz w:val="28"/>
        </w:rPr>
      </w:pPr>
      <w:r>
        <w:rPr>
          <w:rFonts w:hint="eastAsia"/>
          <w:sz w:val="28"/>
        </w:rPr>
        <w:t>功率开关管Q1~Q4峰值热耗及持续时间。</w:t>
      </w:r>
    </w:p>
    <w:p>
      <w:pPr>
        <w:pStyle w:val="000024"/>
        <w:numPr>
          <w:ilvl w:val="0"/>
          <w:numId w:val="3"/>
        </w:numPr>
        <w:spacing w:before="156" w:beforeLines="50" w:after="156" w:afterLines="50" w:line="360" w:lineRule="auto"/>
        <w:ind w:firstLineChars="0"/>
        <w:rPr>
          <w:sz w:val="28"/>
        </w:rPr>
      </w:pPr>
      <w:r>
        <w:rPr>
          <w:rFonts w:hint="eastAsia"/>
          <w:sz w:val="28"/>
        </w:rPr>
        <w:t>功率二极管D1~D2稳态热耗。</w:t>
      </w:r>
    </w:p>
    <w:p>
      <w:pPr>
        <w:pStyle w:val="000024"/>
        <w:numPr>
          <w:ilvl w:val="0"/>
          <w:numId w:val="3"/>
        </w:numPr>
        <w:spacing w:before="156" w:beforeLines="50" w:after="156" w:afterLines="50" w:line="360" w:lineRule="auto"/>
        <w:ind w:firstLineChars="0"/>
        <w:rPr>
          <w:sz w:val="28"/>
        </w:rPr>
      </w:pPr>
      <w:r>
        <w:rPr>
          <w:rFonts w:hint="eastAsia"/>
          <w:sz w:val="28"/>
        </w:rPr>
        <w:t>功率二极管D1~D2峰值热耗及持续时间。</w:t>
      </w:r>
    </w:p>
    <w:p>
      <w:pPr>
        <w:pStyle w:val="000024"/>
        <w:numPr>
          <w:ilvl w:val="0"/>
          <w:numId w:val="3"/>
        </w:numPr>
        <w:spacing w:before="156" w:beforeLines="50" w:after="156" w:afterLines="50" w:line="360" w:lineRule="auto"/>
        <w:ind w:firstLineChars="0"/>
        <w:rPr>
          <w:sz w:val="28"/>
        </w:rPr>
      </w:pPr>
      <w:r>
        <w:rPr>
          <w:rFonts w:hint="eastAsia"/>
          <w:sz w:val="28"/>
        </w:rPr>
        <w:t>变压器原变电流峰值电流</w:t>
      </w:r>
    </w:p>
    <w:p>
      <w:pPr>
        <w:pStyle w:val="00002c"/>
        <w:numPr>
          <w:ilvl w:val="2"/>
          <w:numId w:val="1"/>
        </w:numPr>
        <w:spacing w:before="156" w:after="156" w:afterLines="50" w:line="360" w:lineRule="auto"/>
        <w:ind w:left="992"/>
        <w:outlineLvl w:val="2"/>
        <w:rPr/>
      </w:pPr>
      <w:bookmarkStart w:id="48" w:name="_Toc214008814"/>
      <w:r>
        <w:rPr>
          <w:rFonts w:hint="eastAsia" w:hAnsi="宋体"/>
          <w:szCs w:val="28"/>
        </w:rPr>
        <w:t>LLC谐振全桥变换线路</w:t>
      </w:r>
      <w:bookmarkEnd w:id="48"/>
    </w:p>
    <w:p>
      <w:pPr>
        <w:spacing w:before="50" w:after="156" w:afterLines="50" w:line="360" w:lineRule="auto"/>
        <w:ind w:firstLine="560" w:firstLineChars="200"/>
        <w:rPr>
          <w:rFonts w:hAnsi="宋体"/>
          <w:sz w:val="28"/>
          <w:szCs w:val="28"/>
        </w:rPr>
      </w:pPr>
      <w:r>
        <w:rPr>
          <w:rFonts w:hint="eastAsia" w:hAnsi="宋体"/>
          <w:sz w:val="28"/>
          <w:szCs w:val="28"/>
        </w:rPr>
        <w:t>典型LLC谐振全桥变换线路如下图所示，输入参数包含：</w:t>
      </w:r>
    </w:p>
    <w:p>
      <w:pPr>
        <w:pStyle w:val="000024"/>
        <w:numPr>
          <w:ilvl w:val="0"/>
          <w:numId w:val="3"/>
        </w:numPr>
        <w:spacing w:before="156" w:beforeLines="50" w:after="156" w:afterLines="50" w:line="360" w:lineRule="auto"/>
        <w:ind w:firstLineChars="0"/>
        <w:rPr>
          <w:sz w:val="28"/>
        </w:rPr>
      </w:pPr>
      <w:r>
        <w:rPr>
          <w:rFonts w:hint="eastAsia"/>
          <w:sz w:val="28"/>
        </w:rPr>
        <w:t>功率器件Q1~Q4规格；</w:t>
      </w:r>
    </w:p>
    <w:p>
      <w:pPr>
        <w:pStyle w:val="000024"/>
        <w:numPr>
          <w:ilvl w:val="0"/>
          <w:numId w:val="3"/>
        </w:numPr>
        <w:spacing w:before="156" w:beforeLines="50" w:after="156" w:afterLines="50" w:line="360" w:lineRule="auto"/>
        <w:ind w:firstLineChars="0"/>
        <w:rPr>
          <w:sz w:val="28"/>
        </w:rPr>
      </w:pPr>
      <w:r>
        <w:rPr>
          <w:rFonts w:hint="eastAsia"/>
          <w:sz w:val="28"/>
        </w:rPr>
        <w:t>功率器件Q1~Q4并联数量；</w:t>
      </w:r>
    </w:p>
    <w:p>
      <w:pPr>
        <w:pStyle w:val="000024"/>
        <w:numPr>
          <w:ilvl w:val="0"/>
          <w:numId w:val="3"/>
        </w:numPr>
        <w:spacing w:before="156" w:beforeLines="50" w:after="156" w:afterLines="50" w:line="360" w:lineRule="auto"/>
        <w:ind w:firstLineChars="0"/>
        <w:rPr>
          <w:sz w:val="28"/>
        </w:rPr>
      </w:pPr>
      <w:r>
        <w:rPr>
          <w:rFonts w:hint="eastAsia"/>
          <w:sz w:val="28"/>
        </w:rPr>
        <w:t>驱动电阻R1~R4阻值；</w:t>
      </w:r>
    </w:p>
    <w:p>
      <w:pPr>
        <w:pStyle w:val="000024"/>
        <w:numPr>
          <w:ilvl w:val="0"/>
          <w:numId w:val="3"/>
        </w:numPr>
        <w:spacing w:before="156" w:beforeLines="50" w:after="156" w:afterLines="50" w:line="360" w:lineRule="auto"/>
        <w:ind w:firstLineChars="0"/>
        <w:rPr>
          <w:sz w:val="28"/>
        </w:rPr>
      </w:pPr>
      <w:r>
        <w:rPr>
          <w:rFonts w:hint="eastAsia"/>
          <w:sz w:val="28"/>
        </w:rPr>
        <w:t>续流二极管D1~D4规格；</w:t>
      </w:r>
    </w:p>
    <w:p>
      <w:pPr>
        <w:pStyle w:val="000024"/>
        <w:numPr>
          <w:ilvl w:val="0"/>
          <w:numId w:val="3"/>
        </w:numPr>
        <w:spacing w:before="156" w:beforeLines="50" w:after="156" w:afterLines="50" w:line="360" w:lineRule="auto"/>
        <w:ind w:firstLineChars="0"/>
        <w:rPr>
          <w:sz w:val="28"/>
        </w:rPr>
      </w:pPr>
      <w:r>
        <w:rPr>
          <w:rFonts w:hint="eastAsia"/>
          <w:sz w:val="28"/>
        </w:rPr>
        <w:t>续流二极管D1~D4并联数量；</w:t>
      </w:r>
    </w:p>
    <w:p>
      <w:pPr>
        <w:pStyle w:val="000024"/>
        <w:numPr>
          <w:ilvl w:val="0"/>
          <w:numId w:val="3"/>
        </w:numPr>
        <w:spacing w:before="156" w:beforeLines="50" w:after="156" w:afterLines="50" w:line="360" w:lineRule="auto"/>
        <w:ind w:firstLineChars="0"/>
        <w:rPr>
          <w:sz w:val="28"/>
        </w:rPr>
      </w:pPr>
      <w:r>
        <w:rPr>
          <w:rFonts w:hint="eastAsia"/>
          <w:sz w:val="28"/>
        </w:rPr>
        <w:t>谐振电感Lr电感值；</w:t>
      </w:r>
    </w:p>
    <w:p>
      <w:pPr>
        <w:pStyle w:val="000024"/>
        <w:numPr>
          <w:ilvl w:val="0"/>
          <w:numId w:val="3"/>
        </w:numPr>
        <w:spacing w:before="156" w:beforeLines="50" w:after="156" w:afterLines="50" w:line="360" w:lineRule="auto"/>
        <w:ind w:firstLineChars="0"/>
        <w:rPr>
          <w:sz w:val="28"/>
        </w:rPr>
      </w:pPr>
      <w:r>
        <w:rPr>
          <w:rFonts w:hint="eastAsia"/>
          <w:sz w:val="28"/>
        </w:rPr>
        <w:t>谐振电容Cr电容值；</w:t>
      </w:r>
    </w:p>
    <w:p>
      <w:pPr>
        <w:pStyle w:val="000024"/>
        <w:numPr>
          <w:ilvl w:val="0"/>
          <w:numId w:val="3"/>
        </w:numPr>
        <w:spacing w:before="156" w:beforeLines="50" w:after="156" w:afterLines="50" w:line="360" w:lineRule="auto"/>
        <w:ind w:firstLineChars="0"/>
        <w:rPr>
          <w:sz w:val="28"/>
        </w:rPr>
      </w:pPr>
      <w:r>
        <w:rPr>
          <w:rFonts w:hint="eastAsia"/>
          <w:sz w:val="28"/>
        </w:rPr>
        <w:t>输入电容Cin电容值；</w:t>
      </w:r>
    </w:p>
    <w:p>
      <w:pPr>
        <w:pStyle w:val="000024"/>
        <w:numPr>
          <w:ilvl w:val="0"/>
          <w:numId w:val="3"/>
        </w:numPr>
        <w:spacing w:before="156" w:beforeLines="50" w:after="156" w:afterLines="50" w:line="360" w:lineRule="auto"/>
        <w:ind w:firstLineChars="0"/>
        <w:rPr>
          <w:sz w:val="28"/>
        </w:rPr>
      </w:pPr>
      <w:r>
        <w:rPr>
          <w:rFonts w:hint="eastAsia"/>
          <w:sz w:val="28"/>
        </w:rPr>
        <w:t>输出电容Cout电容值；</w:t>
      </w:r>
    </w:p>
    <w:p>
      <w:pPr>
        <w:pStyle w:val="000024"/>
        <w:numPr>
          <w:ilvl w:val="0"/>
          <w:numId w:val="3"/>
        </w:numPr>
        <w:spacing w:before="156" w:beforeLines="50" w:after="156" w:afterLines="50" w:line="360" w:lineRule="auto"/>
        <w:ind w:firstLineChars="0"/>
        <w:rPr>
          <w:sz w:val="28"/>
        </w:rPr>
      </w:pPr>
      <w:r>
        <w:rPr>
          <w:rFonts w:hint="eastAsia"/>
          <w:sz w:val="28"/>
        </w:rPr>
        <w:t>变压器T原、副边绕组匝数；</w:t>
      </w:r>
    </w:p>
    <w:p>
      <w:pPr>
        <w:pStyle w:val="000024"/>
        <w:numPr>
          <w:ilvl w:val="0"/>
          <w:numId w:val="3"/>
        </w:numPr>
        <w:spacing w:before="156" w:beforeLines="50" w:after="156" w:afterLines="50" w:line="360" w:lineRule="auto"/>
        <w:ind w:firstLineChars="0"/>
        <w:rPr>
          <w:sz w:val="28"/>
        </w:rPr>
      </w:pPr>
      <w:r>
        <w:rPr>
          <w:rFonts w:hint="eastAsia"/>
          <w:sz w:val="28"/>
        </w:rPr>
        <w:t>变压器T原、副边绕组漏电感量；</w:t>
      </w:r>
    </w:p>
    <w:p>
      <w:pPr>
        <w:pStyle w:val="000024"/>
        <w:numPr>
          <w:ilvl w:val="0"/>
          <w:numId w:val="3"/>
        </w:numPr>
        <w:spacing w:before="156" w:beforeLines="50" w:after="156" w:afterLines="50" w:line="360" w:lineRule="auto"/>
        <w:ind w:firstLineChars="0"/>
        <w:rPr>
          <w:sz w:val="28"/>
        </w:rPr>
      </w:pPr>
      <w:r>
        <w:rPr>
          <w:rFonts w:hint="eastAsia"/>
          <w:sz w:val="28"/>
        </w:rPr>
        <w:t>变压器T原边绕组励磁电感量；</w:t>
      </w:r>
    </w:p>
    <w:p>
      <w:pPr>
        <w:pStyle w:val="000024"/>
        <w:numPr>
          <w:ilvl w:val="0"/>
          <w:numId w:val="3"/>
        </w:numPr>
        <w:spacing w:before="156" w:beforeLines="50" w:after="156" w:afterLines="50" w:line="360" w:lineRule="auto"/>
        <w:ind w:firstLineChars="0"/>
        <w:rPr>
          <w:sz w:val="28"/>
        </w:rPr>
      </w:pPr>
      <w:r>
        <w:rPr>
          <w:rFonts w:hint="eastAsia"/>
          <w:sz w:val="28"/>
        </w:rPr>
        <w:t>输入电压Vin稳态电压值；</w:t>
      </w:r>
    </w:p>
    <w:p>
      <w:pPr>
        <w:pStyle w:val="000024"/>
        <w:numPr>
          <w:ilvl w:val="0"/>
          <w:numId w:val="3"/>
        </w:numPr>
        <w:spacing w:before="156" w:beforeLines="50" w:after="156" w:afterLines="50" w:line="360" w:lineRule="auto"/>
        <w:ind w:firstLineChars="0"/>
        <w:rPr>
          <w:sz w:val="28"/>
        </w:rPr>
      </w:pPr>
      <w:r>
        <w:rPr>
          <w:rFonts w:hint="eastAsia"/>
          <w:sz w:val="28"/>
        </w:rPr>
        <w:t>输出电流Iout稳态电流值；</w:t>
      </w:r>
    </w:p>
    <w:p>
      <w:pPr>
        <w:pStyle w:val="000024"/>
        <w:numPr>
          <w:ilvl w:val="0"/>
          <w:numId w:val="3"/>
        </w:numPr>
        <w:spacing w:before="156" w:beforeLines="50" w:after="156" w:afterLines="50" w:line="360" w:lineRule="auto"/>
        <w:ind w:firstLineChars="0"/>
        <w:rPr>
          <w:sz w:val="28"/>
        </w:rPr>
      </w:pPr>
      <w:r>
        <w:rPr>
          <w:rFonts w:hint="eastAsia"/>
          <w:sz w:val="28"/>
        </w:rPr>
        <w:t>输出电压Vout稳态电压值；</w:t>
      </w:r>
    </w:p>
    <w:p>
      <w:pPr>
        <w:pStyle w:val="000024"/>
        <w:numPr>
          <w:ilvl w:val="0"/>
          <w:numId w:val="3"/>
        </w:numPr>
        <w:spacing w:before="156" w:beforeLines="50" w:after="156" w:afterLines="50" w:line="360" w:lineRule="auto"/>
        <w:ind w:firstLineChars="0"/>
        <w:rPr>
          <w:sz w:val="28"/>
        </w:rPr>
      </w:pPr>
      <w:r>
        <w:rPr>
          <w:rFonts w:hint="eastAsia"/>
          <w:sz w:val="28"/>
        </w:rPr>
        <w:t>驱动电压幅值；</w:t>
      </w:r>
    </w:p>
    <w:p>
      <w:pPr>
        <w:pStyle w:val="000024"/>
        <w:numPr>
          <w:ilvl w:val="0"/>
          <w:numId w:val="3"/>
        </w:numPr>
        <w:spacing w:before="156" w:beforeLines="50" w:after="156" w:afterLines="50" w:line="360" w:lineRule="auto"/>
        <w:ind w:firstLineChars="0"/>
        <w:rPr>
          <w:sz w:val="28"/>
        </w:rPr>
      </w:pPr>
      <w:r>
        <w:rPr>
          <w:rFonts w:hint="eastAsia"/>
          <w:sz w:val="28"/>
        </w:rPr>
        <w:t>驱动频率。</w:t>
      </w:r>
    </w:p>
    <w:p>
      <w:pPr>
        <w:spacing w:before="50" w:after="156" w:afterLines="50" w:line="360" w:lineRule="auto"/>
        <w:jc w:val="center"/>
        <w:rPr/>
      </w:pPr>
      <w:r>
        <w:rPr/>
        <w:object w:dxaOrig="8926" w:dyaOrig="3877">
          <v:shape id="_x0000_i1030" style="width:412.5pt;height:177pt" o:ole="" type="#_x0000_t75">
            <v:imagedata o:title="" r:id="rId24"/>
          </v:shape>
          <o:OLEObject Type="Embed" ProgID="Visio.Drawing.11" ShapeID="_x0000_i1030" DrawAspect="Content" ObjectID="_1824653299" r:id="rId12"/>
        </w:object>
      </w:r>
    </w:p>
    <w:p>
      <w:pPr>
        <w:spacing w:before="156" w:beforeLines="50" w:after="156" w:afterLines="50" w:line="360" w:lineRule="auto"/>
        <w:ind w:firstLine="560" w:firstLineChars="200"/>
        <w:jc w:val="center"/>
        <w:rPr>
          <w:rFonts w:hAnsi="宋体"/>
          <w:sz w:val="28"/>
          <w:szCs w:val="28"/>
        </w:rPr>
      </w:pPr>
      <w:r>
        <w:rPr>
          <w:rFonts w:hAnsi="宋体"/>
          <w:sz w:val="28"/>
          <w:szCs w:val="28"/>
        </w:rPr>
        <w:t>图</w:t>
      </w:r>
      <w:r>
        <w:rPr>
          <w:rFonts w:hint="eastAsia" w:hAnsi="宋体"/>
          <w:sz w:val="28"/>
          <w:szCs w:val="28"/>
        </w:rPr>
        <w:t>9 LLC谐振全桥线路结构</w:t>
      </w:r>
    </w:p>
    <w:p>
      <w:pPr>
        <w:spacing w:before="50" w:after="156" w:afterLines="50" w:line="360" w:lineRule="auto"/>
        <w:ind w:firstLine="560" w:firstLineChars="200"/>
        <w:rPr>
          <w:rFonts w:hAnsi="宋体"/>
          <w:sz w:val="28"/>
          <w:szCs w:val="28"/>
        </w:rPr>
      </w:pPr>
      <w:r>
        <w:rPr>
          <w:rFonts w:hint="eastAsia" w:hAnsi="宋体"/>
          <w:sz w:val="28"/>
          <w:szCs w:val="28"/>
        </w:rPr>
        <w:t>通过对线路进行建模分析及计算，输出参数包括：</w:t>
      </w:r>
    </w:p>
    <w:p>
      <w:pPr>
        <w:pStyle w:val="000024"/>
        <w:numPr>
          <w:ilvl w:val="0"/>
          <w:numId w:val="3"/>
        </w:numPr>
        <w:spacing w:before="156" w:beforeLines="50" w:after="156" w:afterLines="50" w:line="360" w:lineRule="auto"/>
        <w:ind w:firstLineChars="0"/>
        <w:rPr>
          <w:sz w:val="28"/>
        </w:rPr>
      </w:pPr>
      <w:r>
        <w:rPr>
          <w:rFonts w:hint="eastAsia"/>
          <w:sz w:val="28"/>
        </w:rPr>
        <w:t>功率开关管Q1~Q4稳态热耗。</w:t>
      </w:r>
    </w:p>
    <w:p>
      <w:pPr>
        <w:pStyle w:val="000024"/>
        <w:numPr>
          <w:ilvl w:val="0"/>
          <w:numId w:val="3"/>
        </w:numPr>
        <w:spacing w:before="156" w:beforeLines="50" w:after="156" w:afterLines="50" w:line="360" w:lineRule="auto"/>
        <w:ind w:firstLineChars="0"/>
        <w:rPr>
          <w:sz w:val="28"/>
        </w:rPr>
      </w:pPr>
      <w:r>
        <w:rPr>
          <w:rFonts w:hint="eastAsia"/>
          <w:sz w:val="28"/>
        </w:rPr>
        <w:t>功率开关管Q1~Q4峰值热耗及持续时间。</w:t>
      </w:r>
    </w:p>
    <w:p>
      <w:pPr>
        <w:pStyle w:val="000024"/>
        <w:numPr>
          <w:ilvl w:val="0"/>
          <w:numId w:val="3"/>
        </w:numPr>
        <w:spacing w:before="156" w:beforeLines="50" w:after="156" w:afterLines="50" w:line="360" w:lineRule="auto"/>
        <w:ind w:firstLineChars="0"/>
        <w:rPr>
          <w:sz w:val="28"/>
        </w:rPr>
      </w:pPr>
      <w:r>
        <w:rPr>
          <w:rFonts w:hint="eastAsia"/>
          <w:sz w:val="28"/>
        </w:rPr>
        <w:t>功率二极管D1~D2稳态热耗。</w:t>
      </w:r>
    </w:p>
    <w:p>
      <w:pPr>
        <w:pStyle w:val="000024"/>
        <w:numPr>
          <w:ilvl w:val="0"/>
          <w:numId w:val="3"/>
        </w:numPr>
        <w:spacing w:before="156" w:beforeLines="50" w:after="156" w:afterLines="50" w:line="360" w:lineRule="auto"/>
        <w:ind w:firstLineChars="0"/>
        <w:rPr>
          <w:sz w:val="28"/>
        </w:rPr>
      </w:pPr>
      <w:r>
        <w:rPr>
          <w:rFonts w:hint="eastAsia"/>
          <w:sz w:val="28"/>
        </w:rPr>
        <w:t>功率二极管D1~D2峰值热耗及持续时间。</w:t>
      </w:r>
    </w:p>
    <w:p>
      <w:pPr>
        <w:pStyle w:val="00002c"/>
        <w:numPr>
          <w:ilvl w:val="0"/>
          <w:numId w:val="1"/>
        </w:numPr>
        <w:spacing w:before="156" w:after="156" w:afterLines="50" w:line="360" w:lineRule="auto"/>
        <w:rPr>
          <w:rFonts w:ascii="Times New Roman" w:hAnsi="Times New Roman"/>
        </w:rPr>
      </w:pPr>
      <w:bookmarkStart w:id="49" w:name="_Toc295909734"/>
      <w:bookmarkStart w:id="50" w:name="_Toc214008815"/>
      <w:r>
        <w:rPr>
          <w:rFonts w:ascii="Times New Roman" w:hAnsi="Times New Roman"/>
        </w:rPr>
        <w:t>质量要求</w:t>
      </w:r>
      <w:bookmarkEnd w:id="49"/>
      <w:bookmarkEnd w:id="50"/>
    </w:p>
    <w:p>
      <w:pPr>
        <w:pStyle w:val="000038"/>
        <w:spacing w:before="50" w:after="156" w:afterLines="50"/>
        <w:ind w:firstLine="560" w:firstLineChars="200"/>
        <w:rPr>
          <w:rFonts w:hAnsi="宋体"/>
          <w:sz w:val="28"/>
          <w:szCs w:val="28"/>
        </w:rPr>
      </w:pPr>
      <w:r>
        <w:rPr>
          <w:rFonts w:ascii="Times New Roman"/>
          <w:sz w:val="28"/>
        </w:rPr>
        <w:t>本任务的质量要求按照技术要求指标中提到的性能和指标执行</w:t>
      </w:r>
      <w:r>
        <w:rPr>
          <w:rFonts w:hint="eastAsia" w:ascii="Times New Roman"/>
          <w:sz w:val="28"/>
        </w:rPr>
        <w:t>。</w:t>
      </w:r>
    </w:p>
    <w:p>
      <w:pPr>
        <w:pStyle w:val="00002c"/>
        <w:numPr>
          <w:ilvl w:val="0"/>
          <w:numId w:val="1"/>
        </w:numPr>
        <w:spacing w:before="156" w:after="156" w:afterLines="50" w:line="360" w:lineRule="auto"/>
        <w:rPr/>
      </w:pPr>
      <w:bookmarkStart w:id="51" w:name="_Toc295909735"/>
      <w:bookmarkStart w:id="52" w:name="_Toc214008816"/>
      <w:r>
        <w:rPr>
          <w:rFonts w:hAnsi="宋体"/>
        </w:rPr>
        <w:t>计划进度要求</w:t>
      </w:r>
      <w:bookmarkEnd w:id="51"/>
      <w:bookmarkEnd w:id="52"/>
    </w:p>
    <w:p>
      <w:pPr>
        <w:pStyle w:val="000038"/>
        <w:spacing w:before="50" w:after="156" w:afterLines="50"/>
        <w:ind w:firstLine="560" w:firstLineChars="200"/>
        <w:rPr>
          <w:rFonts w:hAnsi="宋体"/>
          <w:sz w:val="28"/>
          <w:szCs w:val="28"/>
        </w:rPr>
      </w:pPr>
      <w:r>
        <w:rPr>
          <w:rFonts w:hAnsi="宋体"/>
          <w:sz w:val="28"/>
          <w:szCs w:val="28"/>
        </w:rPr>
        <w:t>需按照合同要求执行</w:t>
      </w:r>
      <w:r>
        <w:rPr>
          <w:rFonts w:hint="eastAsia" w:hAnsi="宋体"/>
          <w:sz w:val="28"/>
          <w:szCs w:val="28"/>
        </w:rPr>
        <w:t>。</w:t>
      </w:r>
    </w:p>
    <w:p>
      <w:pPr>
        <w:pStyle w:val="00002c"/>
        <w:numPr>
          <w:ilvl w:val="0"/>
          <w:numId w:val="1"/>
        </w:numPr>
        <w:spacing w:before="156" w:after="156" w:afterLines="50" w:line="360" w:lineRule="auto"/>
        <w:rPr>
          <w:rFonts w:hAnsi="宋体"/>
        </w:rPr>
      </w:pPr>
      <w:bookmarkStart w:id="53" w:name="_Toc295909737"/>
      <w:bookmarkStart w:id="54" w:name="_Toc214008817"/>
      <w:r>
        <w:rPr>
          <w:rFonts w:hAnsi="宋体"/>
        </w:rPr>
        <w:t>可靠性与安全性要求</w:t>
      </w:r>
      <w:bookmarkEnd w:id="53"/>
      <w:bookmarkEnd w:id="54"/>
    </w:p>
    <w:p>
      <w:pPr>
        <w:pStyle w:val="000009"/>
        <w:spacing w:before="50" w:after="156" w:afterLines="50"/>
        <w:ind w:firstLine="560"/>
        <w:rPr/>
      </w:pPr>
      <w:r>
        <w:rPr>
          <w:rFonts w:hint="eastAsia" w:hAnsi="宋体"/>
          <w:sz w:val="28"/>
          <w:szCs w:val="28"/>
        </w:rPr>
        <w:t>数据库及模型库在应用过程中不会对计算机其他程序的运行造成影响。</w:t>
      </w:r>
    </w:p>
    <w:p>
      <w:pPr>
        <w:pStyle w:val="00002c"/>
        <w:numPr>
          <w:ilvl w:val="0"/>
          <w:numId w:val="1"/>
        </w:numPr>
        <w:spacing w:before="156" w:after="156" w:afterLines="50" w:line="360" w:lineRule="auto"/>
        <w:rPr>
          <w:rFonts w:hAnsi="宋体"/>
        </w:rPr>
      </w:pPr>
      <w:bookmarkStart w:id="55" w:name="_Toc295909740"/>
      <w:bookmarkStart w:id="56" w:name="_Toc214008818"/>
      <w:r>
        <w:rPr>
          <w:rFonts w:hAnsi="宋体"/>
        </w:rPr>
        <w:t>使用要求</w:t>
      </w:r>
      <w:bookmarkEnd w:id="55"/>
      <w:bookmarkEnd w:id="56"/>
    </w:p>
    <w:p>
      <w:pPr>
        <w:pStyle w:val="00002c"/>
        <w:numPr>
          <w:ilvl w:val="1"/>
          <w:numId w:val="1"/>
        </w:numPr>
        <w:spacing w:before="156" w:after="156" w:afterLines="50" w:line="360" w:lineRule="auto"/>
        <w:outlineLvl w:val="1"/>
        <w:rPr/>
      </w:pPr>
      <w:bookmarkStart w:id="57" w:name="_Toc295909741"/>
      <w:bookmarkStart w:id="58" w:name="_Toc214008819"/>
      <w:r>
        <w:rPr/>
        <w:t>日常使用要求</w:t>
      </w:r>
      <w:bookmarkEnd w:id="57"/>
      <w:bookmarkEnd w:id="58"/>
    </w:p>
    <w:p>
      <w:pPr>
        <w:pStyle w:val="000038"/>
        <w:spacing w:before="50" w:after="156" w:afterLines="50"/>
        <w:ind w:firstLine="560" w:firstLineChars="200"/>
        <w:rPr>
          <w:rFonts w:hAnsi="宋体"/>
          <w:sz w:val="28"/>
          <w:szCs w:val="28"/>
        </w:rPr>
      </w:pPr>
      <w:r>
        <w:rPr>
          <w:rFonts w:hAnsi="宋体"/>
          <w:sz w:val="28"/>
          <w:szCs w:val="28"/>
        </w:rPr>
        <w:t>需提供</w:t>
      </w:r>
      <w:r>
        <w:rPr>
          <w:rFonts w:hint="eastAsia" w:hAnsi="宋体"/>
          <w:sz w:val="28"/>
          <w:szCs w:val="28"/>
        </w:rPr>
        <w:t>模型库</w:t>
      </w:r>
      <w:r>
        <w:rPr>
          <w:rFonts w:hAnsi="宋体"/>
          <w:sz w:val="28"/>
          <w:szCs w:val="28"/>
        </w:rPr>
        <w:t>使用说明书一份，详细说明</w:t>
      </w:r>
      <w:r>
        <w:rPr>
          <w:rFonts w:hint="eastAsia" w:hAnsi="宋体"/>
          <w:sz w:val="28"/>
          <w:szCs w:val="28"/>
        </w:rPr>
        <w:t>模型库使用环境，调用</w:t>
      </w:r>
      <w:r>
        <w:rPr>
          <w:rFonts w:hAnsi="宋体"/>
          <w:sz w:val="28"/>
          <w:szCs w:val="28"/>
        </w:rPr>
        <w:t>步骤、操作注意事项等有关事宜</w:t>
      </w:r>
      <w:r>
        <w:rPr>
          <w:rFonts w:hint="eastAsia" w:hAnsi="宋体"/>
          <w:sz w:val="28"/>
          <w:szCs w:val="28"/>
        </w:rPr>
        <w:t>。</w:t>
      </w:r>
    </w:p>
    <w:p>
      <w:pPr>
        <w:pStyle w:val="00002c"/>
        <w:numPr>
          <w:ilvl w:val="1"/>
          <w:numId w:val="1"/>
        </w:numPr>
        <w:spacing w:before="156" w:after="156" w:afterLines="50" w:line="360" w:lineRule="auto"/>
        <w:outlineLvl w:val="1"/>
        <w:rPr/>
      </w:pPr>
      <w:bookmarkStart w:id="59" w:name="_Toc295909742"/>
      <w:bookmarkStart w:id="60" w:name="_Toc214008820"/>
      <w:r>
        <w:rPr/>
        <w:t>使用环境要求</w:t>
      </w:r>
      <w:bookmarkEnd w:id="59"/>
      <w:bookmarkEnd w:id="60"/>
    </w:p>
    <w:p>
      <w:pPr>
        <w:pStyle w:val="000024"/>
        <w:numPr>
          <w:ilvl w:val="0"/>
          <w:numId w:val="3"/>
        </w:numPr>
        <w:spacing w:before="156" w:beforeLines="50" w:after="156" w:afterLines="50" w:line="360" w:lineRule="auto"/>
        <w:ind w:firstLineChars="0"/>
        <w:rPr>
          <w:sz w:val="28"/>
        </w:rPr>
      </w:pPr>
      <w:r>
        <w:rPr>
          <w:rFonts w:hint="eastAsia"/>
          <w:sz w:val="28"/>
        </w:rPr>
        <w:t>数据库需能够开放扩展。</w:t>
      </w:r>
    </w:p>
    <w:p>
      <w:pPr>
        <w:pStyle w:val="000024"/>
        <w:numPr>
          <w:ilvl w:val="0"/>
          <w:numId w:val="3"/>
        </w:numPr>
        <w:spacing w:before="156" w:beforeLines="50" w:after="156" w:afterLines="50" w:line="360" w:lineRule="auto"/>
        <w:ind w:firstLineChars="0"/>
        <w:rPr>
          <w:sz w:val="28"/>
        </w:rPr>
      </w:pPr>
      <w:r>
        <w:rPr>
          <w:rFonts w:hint="eastAsia"/>
          <w:sz w:val="28"/>
        </w:rPr>
        <w:t>模型应用具备良好的人机交互界面。</w:t>
      </w:r>
    </w:p>
    <w:p>
      <w:pPr>
        <w:pStyle w:val="000024"/>
        <w:numPr>
          <w:ilvl w:val="0"/>
          <w:numId w:val="3"/>
        </w:numPr>
        <w:spacing w:before="156" w:beforeLines="50" w:after="156" w:afterLines="50" w:line="360" w:lineRule="auto"/>
        <w:ind w:firstLineChars="0"/>
        <w:rPr>
          <w:sz w:val="28"/>
        </w:rPr>
      </w:pPr>
      <w:r>
        <w:rPr>
          <w:rFonts w:hint="eastAsia"/>
          <w:sz w:val="28"/>
        </w:rPr>
        <w:t>可在</w:t>
      </w:r>
      <w:r>
        <w:rPr>
          <w:sz w:val="28"/>
        </w:rPr>
        <w:t>Windows</w:t>
      </w:r>
      <w:r>
        <w:rPr>
          <w:rFonts w:hint="eastAsia"/>
          <w:sz w:val="28"/>
        </w:rPr>
        <w:t>环境下运行；</w:t>
      </w:r>
    </w:p>
    <w:p>
      <w:pPr>
        <w:pStyle w:val="000024"/>
        <w:numPr>
          <w:ilvl w:val="0"/>
          <w:numId w:val="3"/>
        </w:numPr>
        <w:spacing w:before="156" w:beforeLines="50" w:after="156" w:afterLines="50" w:line="360" w:lineRule="auto"/>
        <w:ind w:firstLineChars="0"/>
        <w:rPr>
          <w:sz w:val="28"/>
        </w:rPr>
      </w:pPr>
      <w:r>
        <w:rPr>
          <w:sz w:val="28"/>
        </w:rPr>
        <w:t>软件应</w:t>
      </w:r>
      <w:r>
        <w:rPr>
          <w:rFonts w:hint="eastAsia"/>
          <w:sz w:val="28"/>
        </w:rPr>
        <w:t>采用全国产化软件实现</w:t>
      </w:r>
      <w:r>
        <w:rPr>
          <w:sz w:val="28"/>
        </w:rPr>
        <w:t>。</w:t>
      </w:r>
    </w:p>
    <w:p>
      <w:pPr>
        <w:pStyle w:val="00002c"/>
        <w:numPr>
          <w:ilvl w:val="0"/>
          <w:numId w:val="1"/>
        </w:numPr>
        <w:spacing w:before="156" w:after="156" w:afterLines="50" w:line="360" w:lineRule="auto"/>
        <w:rPr>
          <w:rFonts w:hAnsi="宋体"/>
        </w:rPr>
      </w:pPr>
      <w:bookmarkStart w:id="61" w:name="_Toc295909749"/>
      <w:bookmarkStart w:id="62" w:name="_Toc214008821"/>
      <w:r>
        <w:rPr>
          <w:rFonts w:hAnsi="宋体"/>
        </w:rPr>
        <w:t>系统维护</w:t>
      </w:r>
      <w:bookmarkEnd w:id="61"/>
      <w:r>
        <w:rPr>
          <w:rFonts w:hint="eastAsia" w:hAnsi="宋体"/>
        </w:rPr>
        <w:t>要求</w:t>
      </w:r>
      <w:bookmarkEnd w:id="62"/>
    </w:p>
    <w:p>
      <w:pPr>
        <w:pStyle w:val="000009"/>
        <w:spacing w:before="50" w:after="156" w:afterLines="50"/>
        <w:ind w:firstLine="560"/>
        <w:rPr>
          <w:rFonts w:ascii="Calibri" w:hAnsi="宋体"/>
          <w:sz w:val="28"/>
          <w:szCs w:val="28"/>
        </w:rPr>
      </w:pPr>
      <w:r>
        <w:rPr>
          <w:rFonts w:hint="eastAsia"/>
          <w:sz w:val="28"/>
        </w:rPr>
        <w:t>在设备使用过程中，如遇到故障或问题，研制方应在24小时内完成响应，必要时到现场进行技术支持。产品交付后3年内，应免费进行升级维护。</w:t>
      </w:r>
    </w:p>
    <w:p>
      <w:pPr>
        <w:pStyle w:val="00002c"/>
        <w:numPr>
          <w:ilvl w:val="0"/>
          <w:numId w:val="1"/>
        </w:numPr>
        <w:spacing w:before="156" w:after="156" w:afterLines="50" w:line="360" w:lineRule="auto"/>
        <w:rPr>
          <w:rFonts w:hAnsi="宋体"/>
        </w:rPr>
      </w:pPr>
      <w:bookmarkStart w:id="63" w:name="_Toc295909745"/>
      <w:bookmarkStart w:id="64" w:name="_Toc214008822"/>
      <w:r>
        <w:rPr>
          <w:rFonts w:hAnsi="宋体"/>
        </w:rPr>
        <w:t>验收与交付要求</w:t>
      </w:r>
      <w:bookmarkEnd w:id="63"/>
      <w:bookmarkEnd w:id="64"/>
    </w:p>
    <w:p>
      <w:pPr>
        <w:pStyle w:val="00002c"/>
        <w:numPr>
          <w:ilvl w:val="1"/>
          <w:numId w:val="1"/>
        </w:numPr>
        <w:spacing w:before="156" w:after="156" w:afterLines="50" w:line="360" w:lineRule="auto"/>
        <w:outlineLvl w:val="1"/>
        <w:rPr/>
      </w:pPr>
      <w:bookmarkStart w:id="65" w:name="_Toc295909746"/>
      <w:bookmarkStart w:id="66" w:name="_Toc214008823"/>
      <w:r>
        <w:rPr/>
        <w:t>验收依据</w:t>
      </w:r>
      <w:bookmarkEnd w:id="65"/>
      <w:bookmarkEnd w:id="66"/>
    </w:p>
    <w:p>
      <w:pPr>
        <w:pStyle w:val="000038"/>
        <w:spacing w:before="50" w:after="156" w:afterLines="50"/>
        <w:ind w:firstLine="560" w:firstLineChars="200"/>
        <w:rPr>
          <w:rFonts w:hAnsi="宋体"/>
          <w:sz w:val="28"/>
          <w:szCs w:val="28"/>
        </w:rPr>
      </w:pPr>
      <w:r>
        <w:rPr>
          <w:sz w:val="28"/>
        </w:rPr>
        <w:t>a.</w:t>
      </w:r>
      <w:r>
        <w:rPr>
          <w:sz w:val="28"/>
          <w:szCs w:val="28"/>
        </w:rPr>
        <w:t xml:space="preserve"> </w:t>
      </w:r>
      <w:r>
        <w:rPr>
          <w:rFonts w:hint="eastAsia"/>
          <w:sz w:val="28"/>
          <w:szCs w:val="28"/>
        </w:rPr>
        <w:t>设备需按照</w:t>
      </w:r>
      <w:r>
        <w:rPr>
          <w:rFonts w:hint="eastAsia"/>
          <w:sz w:val="28"/>
        </w:rPr>
        <w:t>任务</w:t>
      </w:r>
      <w:r>
        <w:rPr>
          <w:rFonts w:hint="eastAsia"/>
          <w:sz w:val="28"/>
          <w:szCs w:val="28"/>
        </w:rPr>
        <w:t>书上的各项要求进行统一验收。</w:t>
      </w:r>
    </w:p>
    <w:p>
      <w:pPr>
        <w:pStyle w:val="00002c"/>
        <w:numPr>
          <w:ilvl w:val="1"/>
          <w:numId w:val="1"/>
        </w:numPr>
        <w:spacing w:before="156" w:after="156" w:afterLines="50" w:line="360" w:lineRule="auto"/>
        <w:outlineLvl w:val="1"/>
        <w:rPr/>
      </w:pPr>
      <w:bookmarkStart w:id="67" w:name="_Toc295909747"/>
      <w:bookmarkStart w:id="68" w:name="_Toc214008824"/>
      <w:r>
        <w:rPr/>
        <w:t>交付的产品</w:t>
      </w:r>
      <w:bookmarkEnd w:id="67"/>
      <w:bookmarkEnd w:id="68"/>
    </w:p>
    <w:p>
      <w:pPr>
        <w:pStyle w:val="000038"/>
        <w:spacing w:before="50" w:after="156" w:afterLines="50"/>
        <w:ind w:firstLine="425"/>
        <w:rPr>
          <w:rFonts w:hAnsi="宋体"/>
          <w:sz w:val="28"/>
          <w:szCs w:val="28"/>
        </w:rPr>
      </w:pPr>
      <w:r>
        <w:rPr>
          <w:rFonts w:hint="eastAsia" w:hAnsi="宋体"/>
          <w:sz w:val="28"/>
          <w:szCs w:val="28"/>
        </w:rPr>
        <w:t>星载控制器模组仿真分析热学模型库：1套。具体包括：</w:t>
      </w:r>
    </w:p>
    <w:tbl>
      <w:tblPr>
        <w:tblStyle w:val="000025"/>
        <w:tblW w:w="0" w:type="auto"/>
        <w:jc w:val="center"/>
        <w:tblLayout w:type="fixed"/>
        <w:tblLook w:firstRow="true" w:lastRow="false" w:firstColumn="true" w:lastColumn="false" w:noHBand="false" w:noVBand="true" w:val="04A0"/>
      </w:tblPr>
      <w:tblGrid>
        <w:gridCol w:w="6154"/>
        <w:gridCol w:w="1276"/>
        <w:gridCol w:w="992"/>
        <w:gridCol w:w="1328"/>
      </w:tblGrid>
      <w:tr>
        <w:trPr>
          <w:trHeight w:val="355"/>
          <w:jc w:val="center"/>
        </w:trPr>
        <w:tc>
          <w:tcPr>
            <w:tcW w:w="6154" w:type="dxa"/>
            <w:tcBorders>
              <w:top w:val="single" w:color="auto" w:sz="4" w:space="0"/>
              <w:left w:val="single" w:color="auto" w:sz="4" w:space="0"/>
              <w:bottom w:val="single" w:color="auto" w:sz="4" w:space="0"/>
              <w:right w:val="single" w:color="auto" w:sz="4" w:space="0"/>
            </w:tcBorders>
            <w:noWrap/>
            <w:hideMark/>
          </w:tcPr>
          <w:p>
            <w:pPr>
              <w:widowControl/>
              <w:spacing w:before="156" w:beforeLines="50" w:after="156" w:afterLines="50" w:line="360" w:lineRule="auto"/>
              <w:jc w:val="center"/>
              <w:rPr>
                <w:b/>
                <w:color w:val="000000"/>
                <w:kern w:val="0"/>
                <w:sz w:val="24"/>
                <w:szCs w:val="24"/>
              </w:rPr>
            </w:pPr>
            <w:r>
              <w:rPr>
                <w:rFonts w:hint="eastAsia"/>
                <w:b/>
                <w:color w:val="000000"/>
                <w:kern w:val="0"/>
                <w:sz w:val="24"/>
                <w:szCs w:val="24"/>
              </w:rPr>
              <w:t>名称</w:t>
            </w:r>
          </w:p>
        </w:tc>
        <w:tc>
          <w:tcPr>
            <w:tcW w:w="1276" w:type="dxa"/>
            <w:tcBorders>
              <w:top w:val="single" w:color="auto" w:sz="4" w:space="0"/>
              <w:left w:val="single" w:color="auto" w:sz="4" w:space="0"/>
              <w:bottom w:val="single" w:color="auto" w:sz="4" w:space="0"/>
              <w:right w:val="single" w:color="auto" w:sz="4" w:space="0"/>
            </w:tcBorders>
            <w:noWrap/>
            <w:hideMark/>
          </w:tcPr>
          <w:p>
            <w:pPr>
              <w:widowControl/>
              <w:spacing w:before="156" w:beforeLines="50" w:after="156" w:afterLines="50" w:line="360" w:lineRule="auto"/>
              <w:jc w:val="center"/>
              <w:rPr>
                <w:b/>
                <w:color w:val="000000"/>
                <w:kern w:val="0"/>
                <w:sz w:val="24"/>
                <w:szCs w:val="24"/>
              </w:rPr>
            </w:pPr>
            <w:r>
              <w:rPr>
                <w:rFonts w:hint="eastAsia"/>
                <w:b/>
                <w:color w:val="000000"/>
                <w:kern w:val="0"/>
                <w:sz w:val="24"/>
                <w:szCs w:val="24"/>
              </w:rPr>
              <w:t>数量</w:t>
            </w:r>
          </w:p>
        </w:tc>
        <w:tc>
          <w:tcPr>
            <w:tcW w:w="992" w:type="dxa"/>
            <w:tcBorders>
              <w:top w:val="single" w:color="auto" w:sz="4" w:space="0"/>
              <w:left w:val="single" w:color="auto" w:sz="4" w:space="0"/>
              <w:bottom w:val="single" w:color="auto" w:sz="4" w:space="0"/>
              <w:right w:val="single" w:color="auto" w:sz="4" w:space="0"/>
            </w:tcBorders>
            <w:hideMark/>
          </w:tcPr>
          <w:p>
            <w:pPr>
              <w:widowControl/>
              <w:spacing w:before="156" w:beforeLines="50" w:after="156" w:afterLines="50" w:line="360" w:lineRule="auto"/>
              <w:jc w:val="center"/>
              <w:rPr>
                <w:b/>
                <w:color w:val="000000"/>
                <w:kern w:val="0"/>
                <w:sz w:val="24"/>
                <w:szCs w:val="24"/>
              </w:rPr>
            </w:pPr>
            <w:r>
              <w:rPr>
                <w:rFonts w:hint="eastAsia"/>
                <w:b/>
                <w:color w:val="000000"/>
                <w:kern w:val="0"/>
                <w:sz w:val="24"/>
                <w:szCs w:val="24"/>
              </w:rPr>
              <w:t>单位</w:t>
            </w:r>
          </w:p>
        </w:tc>
        <w:tc>
          <w:tcPr>
            <w:tcW w:w="1328" w:type="dxa"/>
            <w:tcBorders>
              <w:top w:val="single" w:color="auto" w:sz="4" w:space="0"/>
              <w:left w:val="single" w:color="auto" w:sz="4" w:space="0"/>
              <w:bottom w:val="single" w:color="auto" w:sz="4" w:space="0"/>
              <w:right w:val="single" w:color="auto" w:sz="4" w:space="0"/>
            </w:tcBorders>
            <w:hideMark/>
          </w:tcPr>
          <w:p>
            <w:pPr>
              <w:widowControl/>
              <w:spacing w:before="156" w:beforeLines="50" w:after="156" w:afterLines="50" w:line="360" w:lineRule="auto"/>
              <w:jc w:val="center"/>
              <w:rPr>
                <w:b/>
                <w:color w:val="000000"/>
                <w:kern w:val="0"/>
                <w:sz w:val="24"/>
                <w:szCs w:val="24"/>
              </w:rPr>
            </w:pPr>
            <w:r>
              <w:rPr>
                <w:rFonts w:hint="eastAsia"/>
                <w:b/>
                <w:color w:val="000000"/>
                <w:kern w:val="0"/>
                <w:sz w:val="24"/>
                <w:szCs w:val="24"/>
              </w:rPr>
              <w:t>备注</w:t>
            </w:r>
          </w:p>
        </w:tc>
      </w:tr>
      <w:tr>
        <w:trPr>
          <w:trHeight w:val="355"/>
          <w:jc w:val="center"/>
        </w:trPr>
        <w:tc>
          <w:tcPr>
            <w:tcW w:w="6154" w:type="dxa"/>
            <w:tcBorders>
              <w:top w:val="single" w:color="auto" w:sz="4" w:space="0"/>
              <w:left w:val="single" w:color="auto" w:sz="4" w:space="0"/>
              <w:bottom w:val="single" w:color="auto" w:sz="4" w:space="0"/>
              <w:right w:val="single" w:color="auto" w:sz="4" w:space="0"/>
            </w:tcBorders>
            <w:noWrap/>
            <w:vAlign w:val="center"/>
            <w:hideMark/>
          </w:tcPr>
          <w:p>
            <w:pPr>
              <w:pStyle w:val="000038"/>
              <w:spacing w:before="156" w:beforeLines="50" w:after="156" w:afterLines="50" w:line="360" w:lineRule="auto"/>
              <w:jc w:val="left"/>
              <w:rPr>
                <w:rFonts w:hAnsi="宋体"/>
                <w:sz w:val="28"/>
                <w:szCs w:val="28"/>
              </w:rPr>
            </w:pPr>
            <w:r>
              <w:rPr>
                <w:rFonts w:hint="eastAsia" w:hAnsi="宋体"/>
                <w:sz w:val="28"/>
                <w:szCs w:val="28"/>
              </w:rPr>
              <w:t>人机交互模块</w:t>
            </w:r>
          </w:p>
        </w:tc>
        <w:tc>
          <w:tcPr>
            <w:tcW w:w="1276" w:type="dxa"/>
            <w:tcBorders>
              <w:top w:val="single" w:color="auto" w:sz="4" w:space="0"/>
              <w:left w:val="single" w:color="auto" w:sz="4" w:space="0"/>
              <w:bottom w:val="single" w:color="auto" w:sz="4" w:space="0"/>
              <w:right w:val="single" w:color="auto" w:sz="4" w:space="0"/>
            </w:tcBorders>
            <w:noWrap/>
            <w:vAlign w:val="center"/>
            <w:hideMark/>
          </w:tcPr>
          <w:p>
            <w:pPr>
              <w:widowControl/>
              <w:spacing w:before="156" w:beforeLines="50" w:after="156" w:afterLines="50" w:line="360" w:lineRule="auto"/>
              <w:jc w:val="center"/>
              <w:rPr>
                <w:color w:val="000000"/>
                <w:kern w:val="0"/>
                <w:sz w:val="24"/>
                <w:szCs w:val="24"/>
              </w:rPr>
            </w:pPr>
            <w:r>
              <w:rPr>
                <w:color w:val="000000"/>
                <w:kern w:val="0"/>
                <w:sz w:val="24"/>
                <w:szCs w:val="24"/>
              </w:rPr>
              <w:t>1</w:t>
            </w:r>
          </w:p>
        </w:tc>
        <w:tc>
          <w:tcPr>
            <w:tcW w:w="992" w:type="dxa"/>
            <w:tcBorders>
              <w:top w:val="single" w:color="auto" w:sz="4" w:space="0"/>
              <w:left w:val="single" w:color="auto" w:sz="4" w:space="0"/>
              <w:bottom w:val="single" w:color="auto" w:sz="4" w:space="0"/>
              <w:right w:val="single" w:color="auto" w:sz="4" w:space="0"/>
            </w:tcBorders>
            <w:vAlign w:val="center"/>
            <w:hideMark/>
          </w:tcPr>
          <w:p>
            <w:pPr>
              <w:widowControl/>
              <w:spacing w:before="156" w:beforeLines="50" w:after="156" w:afterLines="50" w:line="360" w:lineRule="auto"/>
              <w:jc w:val="center"/>
              <w:rPr>
                <w:color w:val="000000"/>
                <w:kern w:val="0"/>
                <w:sz w:val="24"/>
                <w:szCs w:val="24"/>
              </w:rPr>
            </w:pPr>
            <w:r>
              <w:rPr>
                <w:rFonts w:hint="eastAsia"/>
                <w:color w:val="000000"/>
                <w:kern w:val="0"/>
                <w:sz w:val="24"/>
                <w:szCs w:val="24"/>
              </w:rPr>
              <w:t>套</w:t>
            </w:r>
          </w:p>
        </w:tc>
        <w:tc>
          <w:tcPr>
            <w:tcW w:w="1328" w:type="dxa"/>
            <w:tcBorders>
              <w:top w:val="single" w:color="auto" w:sz="4" w:space="0"/>
              <w:left w:val="single" w:color="auto" w:sz="4" w:space="0"/>
              <w:bottom w:val="single" w:color="auto" w:sz="4" w:space="0"/>
              <w:right w:val="single" w:color="auto" w:sz="4" w:space="0"/>
            </w:tcBorders>
            <w:vAlign w:val="center"/>
          </w:tcPr>
          <w:p>
            <w:pPr>
              <w:widowControl/>
              <w:spacing w:before="156" w:beforeLines="50" w:after="156" w:afterLines="50" w:line="360" w:lineRule="auto"/>
              <w:jc w:val="center"/>
              <w:rPr>
                <w:color w:val="000000"/>
                <w:kern w:val="0"/>
                <w:sz w:val="24"/>
                <w:szCs w:val="24"/>
              </w:rPr>
            </w:pPr>
          </w:p>
        </w:tc>
      </w:tr>
      <w:tr>
        <w:trPr>
          <w:trHeight w:val="355"/>
          <w:jc w:val="center"/>
        </w:trPr>
        <w:tc>
          <w:tcPr>
            <w:tcW w:w="6154" w:type="dxa"/>
            <w:tcBorders>
              <w:top w:val="single" w:color="auto" w:sz="4" w:space="0"/>
              <w:left w:val="single" w:color="auto" w:sz="4" w:space="0"/>
              <w:bottom w:val="single" w:color="auto" w:sz="4" w:space="0"/>
              <w:right w:val="single" w:color="auto" w:sz="4" w:space="0"/>
            </w:tcBorders>
            <w:noWrap/>
            <w:vAlign w:val="center"/>
          </w:tcPr>
          <w:p>
            <w:pPr>
              <w:pStyle w:val="000038"/>
              <w:spacing w:before="156" w:beforeLines="50" w:after="156" w:afterLines="50" w:line="360" w:lineRule="auto"/>
              <w:jc w:val="left"/>
              <w:rPr>
                <w:rFonts w:hAnsi="宋体"/>
                <w:sz w:val="28"/>
                <w:szCs w:val="28"/>
              </w:rPr>
            </w:pPr>
            <w:r>
              <w:rPr>
                <w:rFonts w:hint="eastAsia" w:hAnsi="宋体"/>
                <w:sz w:val="28"/>
                <w:szCs w:val="28"/>
              </w:rPr>
              <w:t>数据判读模块</w:t>
            </w:r>
          </w:p>
        </w:tc>
        <w:tc>
          <w:tcPr>
            <w:tcW w:w="1276" w:type="dxa"/>
            <w:tcBorders>
              <w:top w:val="single" w:color="auto" w:sz="4" w:space="0"/>
              <w:left w:val="single" w:color="auto" w:sz="4" w:space="0"/>
              <w:bottom w:val="single" w:color="auto" w:sz="4" w:space="0"/>
              <w:right w:val="single" w:color="auto" w:sz="4" w:space="0"/>
            </w:tcBorders>
            <w:noWrap/>
            <w:vAlign w:val="center"/>
          </w:tcPr>
          <w:p>
            <w:pPr>
              <w:widowControl/>
              <w:spacing w:before="156" w:beforeLines="50" w:after="156" w:afterLines="50" w:line="360" w:lineRule="auto"/>
              <w:jc w:val="center"/>
              <w:rPr>
                <w:color w:val="000000"/>
                <w:kern w:val="0"/>
                <w:sz w:val="24"/>
                <w:szCs w:val="24"/>
              </w:rPr>
            </w:pPr>
            <w:r>
              <w:rPr>
                <w:color w:val="000000"/>
                <w:kern w:val="0"/>
                <w:sz w:val="24"/>
                <w:szCs w:val="24"/>
              </w:rPr>
              <w:t>1</w:t>
            </w:r>
          </w:p>
        </w:tc>
        <w:tc>
          <w:tcPr>
            <w:tcW w:w="992" w:type="dxa"/>
            <w:tcBorders>
              <w:top w:val="single" w:color="auto" w:sz="4" w:space="0"/>
              <w:left w:val="single" w:color="auto" w:sz="4" w:space="0"/>
              <w:bottom w:val="single" w:color="auto" w:sz="4" w:space="0"/>
              <w:right w:val="single" w:color="auto" w:sz="4" w:space="0"/>
            </w:tcBorders>
            <w:vAlign w:val="center"/>
          </w:tcPr>
          <w:p>
            <w:pPr>
              <w:widowControl/>
              <w:spacing w:before="156" w:beforeLines="50" w:after="156" w:afterLines="50" w:line="360" w:lineRule="auto"/>
              <w:jc w:val="center"/>
              <w:rPr>
                <w:color w:val="000000"/>
                <w:kern w:val="0"/>
                <w:sz w:val="24"/>
                <w:szCs w:val="24"/>
              </w:rPr>
            </w:pPr>
            <w:r>
              <w:rPr>
                <w:rFonts w:hint="eastAsia"/>
                <w:color w:val="000000"/>
                <w:kern w:val="0"/>
                <w:sz w:val="24"/>
                <w:szCs w:val="24"/>
              </w:rPr>
              <w:t>套</w:t>
            </w:r>
          </w:p>
        </w:tc>
        <w:tc>
          <w:tcPr>
            <w:tcW w:w="1328" w:type="dxa"/>
            <w:tcBorders>
              <w:top w:val="single" w:color="auto" w:sz="4" w:space="0"/>
              <w:left w:val="single" w:color="auto" w:sz="4" w:space="0"/>
              <w:bottom w:val="single" w:color="auto" w:sz="4" w:space="0"/>
              <w:right w:val="single" w:color="auto" w:sz="4" w:space="0"/>
            </w:tcBorders>
            <w:vAlign w:val="center"/>
          </w:tcPr>
          <w:p>
            <w:pPr>
              <w:widowControl/>
              <w:spacing w:before="156" w:beforeLines="50" w:after="156" w:afterLines="50" w:line="360" w:lineRule="auto"/>
              <w:jc w:val="center"/>
              <w:rPr>
                <w:color w:val="000000"/>
                <w:kern w:val="0"/>
                <w:sz w:val="24"/>
                <w:szCs w:val="24"/>
              </w:rPr>
            </w:pPr>
          </w:p>
        </w:tc>
      </w:tr>
      <w:tr>
        <w:trPr>
          <w:trHeight w:val="355"/>
          <w:jc w:val="center"/>
        </w:trPr>
        <w:tc>
          <w:tcPr>
            <w:tcW w:w="6154" w:type="dxa"/>
            <w:tcBorders>
              <w:top w:val="single" w:color="auto" w:sz="4" w:space="0"/>
              <w:left w:val="single" w:color="auto" w:sz="4" w:space="0"/>
              <w:bottom w:val="single" w:color="auto" w:sz="4" w:space="0"/>
              <w:right w:val="single" w:color="auto" w:sz="4" w:space="0"/>
            </w:tcBorders>
            <w:noWrap/>
            <w:vAlign w:val="center"/>
          </w:tcPr>
          <w:p>
            <w:pPr>
              <w:pStyle w:val="000038"/>
              <w:spacing w:before="156" w:beforeLines="50" w:after="156" w:afterLines="50" w:line="360" w:lineRule="auto"/>
              <w:jc w:val="left"/>
              <w:rPr>
                <w:rFonts w:hAnsi="宋体"/>
                <w:sz w:val="28"/>
                <w:szCs w:val="28"/>
              </w:rPr>
            </w:pPr>
            <w:r>
              <w:rPr>
                <w:rFonts w:hint="eastAsia" w:hAnsi="宋体"/>
                <w:sz w:val="28"/>
                <w:szCs w:val="28"/>
              </w:rPr>
              <w:t>功率器件参数库（含1种功率开关管测试板卡3个及1种功率二极管测试板卡3个）</w:t>
            </w:r>
          </w:p>
        </w:tc>
        <w:tc>
          <w:tcPr>
            <w:tcW w:w="1276" w:type="dxa"/>
            <w:tcBorders>
              <w:top w:val="single" w:color="auto" w:sz="4" w:space="0"/>
              <w:left w:val="single" w:color="auto" w:sz="4" w:space="0"/>
              <w:bottom w:val="single" w:color="auto" w:sz="4" w:space="0"/>
              <w:right w:val="single" w:color="auto" w:sz="4" w:space="0"/>
            </w:tcBorders>
            <w:noWrap/>
            <w:vAlign w:val="center"/>
          </w:tcPr>
          <w:p>
            <w:pPr>
              <w:widowControl/>
              <w:spacing w:before="156" w:beforeLines="50" w:after="156" w:afterLines="50" w:line="360" w:lineRule="auto"/>
              <w:jc w:val="center"/>
              <w:rPr>
                <w:color w:val="000000"/>
                <w:kern w:val="0"/>
                <w:sz w:val="24"/>
                <w:szCs w:val="24"/>
              </w:rPr>
            </w:pPr>
            <w:r>
              <w:rPr>
                <w:color w:val="000000"/>
                <w:kern w:val="0"/>
                <w:sz w:val="24"/>
                <w:szCs w:val="24"/>
              </w:rPr>
              <w:t>1</w:t>
            </w:r>
          </w:p>
        </w:tc>
        <w:tc>
          <w:tcPr>
            <w:tcW w:w="992" w:type="dxa"/>
            <w:tcBorders>
              <w:top w:val="single" w:color="auto" w:sz="4" w:space="0"/>
              <w:left w:val="single" w:color="auto" w:sz="4" w:space="0"/>
              <w:bottom w:val="single" w:color="auto" w:sz="4" w:space="0"/>
              <w:right w:val="single" w:color="auto" w:sz="4" w:space="0"/>
            </w:tcBorders>
            <w:vAlign w:val="center"/>
          </w:tcPr>
          <w:p>
            <w:pPr>
              <w:widowControl/>
              <w:spacing w:before="156" w:beforeLines="50" w:after="156" w:afterLines="50" w:line="360" w:lineRule="auto"/>
              <w:jc w:val="center"/>
              <w:rPr>
                <w:color w:val="000000"/>
                <w:kern w:val="0"/>
                <w:sz w:val="24"/>
                <w:szCs w:val="24"/>
              </w:rPr>
            </w:pPr>
            <w:r>
              <w:rPr>
                <w:rFonts w:hint="eastAsia"/>
                <w:color w:val="000000"/>
                <w:kern w:val="0"/>
                <w:sz w:val="24"/>
                <w:szCs w:val="24"/>
              </w:rPr>
              <w:t>套</w:t>
            </w:r>
          </w:p>
        </w:tc>
        <w:tc>
          <w:tcPr>
            <w:tcW w:w="1328" w:type="dxa"/>
            <w:tcBorders>
              <w:top w:val="single" w:color="auto" w:sz="4" w:space="0"/>
              <w:left w:val="single" w:color="auto" w:sz="4" w:space="0"/>
              <w:bottom w:val="single" w:color="auto" w:sz="4" w:space="0"/>
              <w:right w:val="single" w:color="auto" w:sz="4" w:space="0"/>
            </w:tcBorders>
            <w:vAlign w:val="center"/>
          </w:tcPr>
          <w:p>
            <w:pPr>
              <w:widowControl/>
              <w:spacing w:before="156" w:beforeLines="50" w:after="156" w:afterLines="50" w:line="360" w:lineRule="auto"/>
              <w:jc w:val="center"/>
              <w:rPr>
                <w:color w:val="000000"/>
                <w:kern w:val="0"/>
                <w:sz w:val="24"/>
                <w:szCs w:val="24"/>
              </w:rPr>
            </w:pPr>
          </w:p>
        </w:tc>
      </w:tr>
      <w:tr>
        <w:trPr>
          <w:trHeight w:val="355"/>
          <w:jc w:val="center"/>
        </w:trPr>
        <w:tc>
          <w:tcPr>
            <w:tcW w:w="6154" w:type="dxa"/>
            <w:tcBorders>
              <w:top w:val="single" w:color="auto" w:sz="4" w:space="0"/>
              <w:left w:val="single" w:color="auto" w:sz="4" w:space="0"/>
              <w:bottom w:val="single" w:color="auto" w:sz="4" w:space="0"/>
              <w:right w:val="single" w:color="auto" w:sz="4" w:space="0"/>
            </w:tcBorders>
            <w:noWrap/>
            <w:vAlign w:val="center"/>
          </w:tcPr>
          <w:p>
            <w:pPr>
              <w:pStyle w:val="000038"/>
              <w:spacing w:before="156" w:beforeLines="50" w:after="156" w:afterLines="50" w:line="360" w:lineRule="auto"/>
              <w:jc w:val="left"/>
              <w:rPr>
                <w:rFonts w:hAnsi="宋体"/>
                <w:sz w:val="28"/>
                <w:szCs w:val="28"/>
              </w:rPr>
            </w:pPr>
            <w:r>
              <w:rPr>
                <w:rFonts w:hint="eastAsia" w:hAnsi="宋体"/>
                <w:sz w:val="28"/>
                <w:szCs w:val="28"/>
              </w:rPr>
              <w:t>典型线路功耗分析模型库</w:t>
            </w:r>
          </w:p>
        </w:tc>
        <w:tc>
          <w:tcPr>
            <w:tcW w:w="1276" w:type="dxa"/>
            <w:tcBorders>
              <w:top w:val="single" w:color="auto" w:sz="4" w:space="0"/>
              <w:left w:val="single" w:color="auto" w:sz="4" w:space="0"/>
              <w:bottom w:val="single" w:color="auto" w:sz="4" w:space="0"/>
              <w:right w:val="single" w:color="auto" w:sz="4" w:space="0"/>
            </w:tcBorders>
            <w:noWrap/>
            <w:vAlign w:val="center"/>
          </w:tcPr>
          <w:p>
            <w:pPr>
              <w:widowControl/>
              <w:spacing w:before="156" w:beforeLines="50" w:after="156" w:afterLines="50" w:line="360" w:lineRule="auto"/>
              <w:jc w:val="center"/>
              <w:rPr>
                <w:color w:val="000000"/>
                <w:kern w:val="0"/>
                <w:sz w:val="24"/>
                <w:szCs w:val="24"/>
              </w:rPr>
            </w:pPr>
            <w:r>
              <w:rPr>
                <w:color w:val="000000"/>
                <w:kern w:val="0"/>
                <w:sz w:val="24"/>
                <w:szCs w:val="24"/>
              </w:rPr>
              <w:t>1</w:t>
            </w:r>
          </w:p>
        </w:tc>
        <w:tc>
          <w:tcPr>
            <w:tcW w:w="992" w:type="dxa"/>
            <w:tcBorders>
              <w:top w:val="single" w:color="auto" w:sz="4" w:space="0"/>
              <w:left w:val="single" w:color="auto" w:sz="4" w:space="0"/>
              <w:bottom w:val="single" w:color="auto" w:sz="4" w:space="0"/>
              <w:right w:val="single" w:color="auto" w:sz="4" w:space="0"/>
            </w:tcBorders>
            <w:vAlign w:val="center"/>
          </w:tcPr>
          <w:p>
            <w:pPr>
              <w:widowControl/>
              <w:spacing w:before="156" w:beforeLines="50" w:after="156" w:afterLines="50" w:line="360" w:lineRule="auto"/>
              <w:jc w:val="center"/>
              <w:rPr>
                <w:color w:val="000000"/>
                <w:kern w:val="0"/>
                <w:sz w:val="24"/>
                <w:szCs w:val="24"/>
              </w:rPr>
            </w:pPr>
            <w:r>
              <w:rPr>
                <w:rFonts w:hint="eastAsia"/>
                <w:color w:val="000000"/>
                <w:kern w:val="0"/>
                <w:sz w:val="24"/>
                <w:szCs w:val="24"/>
              </w:rPr>
              <w:t>套</w:t>
            </w:r>
          </w:p>
        </w:tc>
        <w:tc>
          <w:tcPr>
            <w:tcW w:w="1328" w:type="dxa"/>
            <w:tcBorders>
              <w:top w:val="single" w:color="auto" w:sz="4" w:space="0"/>
              <w:left w:val="single" w:color="auto" w:sz="4" w:space="0"/>
              <w:bottom w:val="single" w:color="auto" w:sz="4" w:space="0"/>
              <w:right w:val="single" w:color="auto" w:sz="4" w:space="0"/>
            </w:tcBorders>
            <w:vAlign w:val="center"/>
          </w:tcPr>
          <w:p>
            <w:pPr>
              <w:widowControl/>
              <w:spacing w:before="156" w:beforeLines="50" w:after="156" w:afterLines="50" w:line="360" w:lineRule="auto"/>
              <w:jc w:val="center"/>
              <w:rPr>
                <w:color w:val="000000"/>
                <w:kern w:val="0"/>
                <w:sz w:val="24"/>
                <w:szCs w:val="24"/>
              </w:rPr>
            </w:pPr>
          </w:p>
        </w:tc>
      </w:tr>
    </w:tbl>
    <w:p>
      <w:pPr>
        <w:pStyle w:val="00002c"/>
        <w:numPr>
          <w:ilvl w:val="1"/>
          <w:numId w:val="1"/>
        </w:numPr>
        <w:spacing w:before="156" w:after="156" w:afterLines="50" w:line="360" w:lineRule="auto"/>
        <w:outlineLvl w:val="1"/>
        <w:rPr/>
      </w:pPr>
      <w:bookmarkStart w:id="69" w:name="_Toc295909748"/>
      <w:bookmarkStart w:id="70" w:name="_Toc214008825"/>
      <w:r>
        <w:rPr/>
        <w:t>交付的文件</w:t>
      </w:r>
      <w:bookmarkEnd w:id="69"/>
      <w:bookmarkEnd w:id="70"/>
    </w:p>
    <w:p>
      <w:pPr>
        <w:pStyle w:val="000038"/>
        <w:spacing w:before="50" w:after="156" w:afterLines="50" w:line="276" w:lineRule="auto"/>
        <w:ind w:firstLine="560" w:firstLineChars="200"/>
        <w:rPr>
          <w:rFonts w:hAnsi="宋体"/>
          <w:sz w:val="28"/>
          <w:szCs w:val="28"/>
        </w:rPr>
      </w:pPr>
      <w:r>
        <w:rPr>
          <w:rFonts w:hAnsi="宋体"/>
          <w:sz w:val="28"/>
          <w:szCs w:val="28"/>
        </w:rPr>
        <w:t>设备交付时，需提供以下文件：</w:t>
      </w:r>
      <w:r>
        <w:rPr>
          <w:rFonts w:hAnsi="宋体"/>
          <w:sz w:val="28"/>
          <w:szCs w:val="28"/>
        </w:rPr>
        <w:br w:type="textWrapping"/>
      </w:r>
      <w:r>
        <w:rPr>
          <w:rFonts w:hAnsi="宋体"/>
          <w:sz w:val="28"/>
          <w:szCs w:val="28"/>
        </w:rPr>
        <w:tab/>
      </w:r>
      <w:r>
        <w:rPr>
          <w:rFonts w:hint="eastAsia" w:hAnsi="宋体"/>
          <w:sz w:val="28"/>
          <w:szCs w:val="28"/>
        </w:rPr>
        <w:t xml:space="preserve"> </w:t>
      </w:r>
      <w:r>
        <w:rPr>
          <w:rFonts w:hAnsi="宋体"/>
          <w:sz w:val="28"/>
          <w:szCs w:val="28"/>
        </w:rPr>
        <w:t>《</w:t>
      </w:r>
      <w:r>
        <w:rPr>
          <w:rFonts w:hint="eastAsia" w:hAnsi="宋体"/>
          <w:sz w:val="28"/>
          <w:szCs w:val="28"/>
        </w:rPr>
        <w:t>星载控制器模组仿真分析热学模型库设计</w:t>
      </w:r>
      <w:r>
        <w:rPr>
          <w:rFonts w:hAnsi="宋体"/>
          <w:sz w:val="28"/>
          <w:szCs w:val="28"/>
        </w:rPr>
        <w:t>方案报告》</w:t>
      </w:r>
      <w:r>
        <w:rPr>
          <w:rFonts w:hint="eastAsia" w:hAnsi="宋体"/>
          <w:sz w:val="28"/>
          <w:szCs w:val="28"/>
        </w:rPr>
        <w:t>；</w:t>
      </w:r>
    </w:p>
    <w:p>
      <w:pPr>
        <w:pStyle w:val="000038"/>
        <w:spacing w:before="50" w:after="156" w:afterLines="50" w:line="276" w:lineRule="auto"/>
        <w:ind w:firstLine="560" w:firstLineChars="200"/>
        <w:rPr>
          <w:rFonts w:hAnsi="宋体"/>
          <w:sz w:val="28"/>
          <w:szCs w:val="28"/>
        </w:rPr>
      </w:pPr>
      <w:r>
        <w:rPr>
          <w:rFonts w:hAnsi="宋体"/>
          <w:sz w:val="28"/>
          <w:szCs w:val="28"/>
        </w:rPr>
        <w:t>《</w:t>
      </w:r>
      <w:r>
        <w:rPr>
          <w:rFonts w:hint="eastAsia" w:hAnsi="宋体"/>
          <w:sz w:val="28"/>
          <w:szCs w:val="28"/>
        </w:rPr>
        <w:t>星载控制器模组仿真分析热学模型库需求分析</w:t>
      </w:r>
      <w:r>
        <w:rPr>
          <w:rFonts w:hAnsi="宋体"/>
          <w:sz w:val="28"/>
          <w:szCs w:val="28"/>
        </w:rPr>
        <w:t>报告》</w:t>
      </w:r>
      <w:r>
        <w:rPr>
          <w:rFonts w:hint="eastAsia" w:hAnsi="宋体"/>
          <w:sz w:val="28"/>
          <w:szCs w:val="28"/>
        </w:rPr>
        <w:t>；</w:t>
      </w:r>
    </w:p>
    <w:p>
      <w:pPr>
        <w:pStyle w:val="000038"/>
        <w:spacing w:before="50" w:after="156" w:afterLines="50" w:line="276" w:lineRule="auto"/>
        <w:ind w:firstLine="560" w:firstLineChars="200"/>
        <w:rPr>
          <w:rFonts w:hAnsi="宋体"/>
          <w:sz w:val="28"/>
          <w:szCs w:val="28"/>
        </w:rPr>
      </w:pPr>
      <w:r>
        <w:rPr>
          <w:rFonts w:hAnsi="宋体"/>
          <w:sz w:val="28"/>
          <w:szCs w:val="28"/>
        </w:rPr>
        <w:t>《</w:t>
      </w:r>
      <w:r>
        <w:rPr>
          <w:rFonts w:hint="eastAsia" w:hAnsi="宋体"/>
          <w:sz w:val="28"/>
          <w:szCs w:val="28"/>
        </w:rPr>
        <w:t>星载控制器模组仿真分析热学模型库</w:t>
      </w:r>
      <w:r>
        <w:rPr>
          <w:rFonts w:hAnsi="宋体"/>
          <w:sz w:val="28"/>
          <w:szCs w:val="28"/>
        </w:rPr>
        <w:t>测试</w:t>
      </w:r>
      <w:r>
        <w:rPr>
          <w:rFonts w:hint="eastAsia" w:hAnsi="宋体"/>
          <w:sz w:val="28"/>
          <w:szCs w:val="28"/>
        </w:rPr>
        <w:t>大纲</w:t>
      </w:r>
      <w:r>
        <w:rPr>
          <w:rFonts w:hAnsi="宋体"/>
          <w:sz w:val="28"/>
          <w:szCs w:val="28"/>
        </w:rPr>
        <w:t>》</w:t>
      </w:r>
      <w:r>
        <w:rPr>
          <w:rFonts w:hint="eastAsia" w:hAnsi="宋体"/>
          <w:sz w:val="28"/>
          <w:szCs w:val="28"/>
        </w:rPr>
        <w:t>；</w:t>
      </w:r>
    </w:p>
    <w:p>
      <w:pPr>
        <w:pStyle w:val="000038"/>
        <w:spacing w:before="50" w:after="156" w:afterLines="50" w:line="276" w:lineRule="auto"/>
        <w:ind w:firstLine="560" w:firstLineChars="200"/>
        <w:rPr>
          <w:rFonts w:hAnsi="宋体"/>
          <w:sz w:val="28"/>
          <w:szCs w:val="28"/>
        </w:rPr>
      </w:pPr>
      <w:r>
        <w:rPr>
          <w:rFonts w:hAnsi="宋体"/>
          <w:sz w:val="28"/>
          <w:szCs w:val="28"/>
        </w:rPr>
        <w:t>《</w:t>
      </w:r>
      <w:r>
        <w:rPr>
          <w:rFonts w:hint="eastAsia" w:hAnsi="宋体"/>
          <w:sz w:val="28"/>
          <w:szCs w:val="28"/>
        </w:rPr>
        <w:t>星载控制器模组仿真分析热学模型库</w:t>
      </w:r>
      <w:r>
        <w:rPr>
          <w:rFonts w:hAnsi="宋体"/>
          <w:sz w:val="28"/>
          <w:szCs w:val="28"/>
        </w:rPr>
        <w:t>测试</w:t>
      </w:r>
      <w:r>
        <w:rPr>
          <w:rFonts w:hint="eastAsia" w:hAnsi="宋体"/>
          <w:sz w:val="28"/>
          <w:szCs w:val="28"/>
        </w:rPr>
        <w:t>细则</w:t>
      </w:r>
      <w:r>
        <w:rPr>
          <w:rFonts w:hAnsi="宋体"/>
          <w:sz w:val="28"/>
          <w:szCs w:val="28"/>
        </w:rPr>
        <w:t>》</w:t>
      </w:r>
      <w:r>
        <w:rPr>
          <w:rFonts w:hint="eastAsia" w:hAnsi="宋体"/>
          <w:sz w:val="28"/>
          <w:szCs w:val="28"/>
        </w:rPr>
        <w:t>；</w:t>
      </w:r>
    </w:p>
    <w:p>
      <w:pPr>
        <w:pStyle w:val="000038"/>
        <w:spacing w:before="50" w:after="156" w:afterLines="50" w:line="276" w:lineRule="auto"/>
        <w:ind w:firstLine="560" w:firstLineChars="200"/>
        <w:rPr>
          <w:rFonts w:hAnsi="宋体"/>
          <w:sz w:val="28"/>
          <w:szCs w:val="28"/>
        </w:rPr>
      </w:pPr>
      <w:r>
        <w:rPr>
          <w:rFonts w:hAnsi="宋体"/>
          <w:sz w:val="28"/>
          <w:szCs w:val="28"/>
        </w:rPr>
        <w:t>《</w:t>
      </w:r>
      <w:r>
        <w:rPr>
          <w:rFonts w:hint="eastAsia" w:hAnsi="宋体"/>
          <w:sz w:val="28"/>
          <w:szCs w:val="28"/>
        </w:rPr>
        <w:t>星载控制器模组仿真分析热学模型库</w:t>
      </w:r>
      <w:r>
        <w:rPr>
          <w:rFonts w:hAnsi="宋体"/>
          <w:sz w:val="28"/>
          <w:szCs w:val="28"/>
        </w:rPr>
        <w:t>测试</w:t>
      </w:r>
      <w:r>
        <w:rPr>
          <w:rFonts w:hint="eastAsia" w:hAnsi="宋体"/>
          <w:sz w:val="28"/>
          <w:szCs w:val="28"/>
        </w:rPr>
        <w:t>报告</w:t>
      </w:r>
      <w:r>
        <w:rPr>
          <w:rFonts w:hAnsi="宋体"/>
          <w:sz w:val="28"/>
          <w:szCs w:val="28"/>
        </w:rPr>
        <w:t>》</w:t>
      </w:r>
      <w:r>
        <w:rPr>
          <w:rFonts w:hint="eastAsia" w:hAnsi="宋体"/>
          <w:sz w:val="28"/>
          <w:szCs w:val="28"/>
        </w:rPr>
        <w:t>；</w:t>
      </w:r>
    </w:p>
    <w:p>
      <w:pPr>
        <w:pStyle w:val="000038"/>
        <w:spacing w:before="50" w:after="156" w:afterLines="50" w:line="276" w:lineRule="auto"/>
        <w:ind w:firstLine="560" w:firstLineChars="200"/>
        <w:rPr>
          <w:rFonts w:hAnsi="宋体"/>
          <w:sz w:val="28"/>
          <w:szCs w:val="28"/>
        </w:rPr>
      </w:pPr>
      <w:r>
        <w:rPr>
          <w:rFonts w:hAnsi="宋体"/>
          <w:sz w:val="28"/>
          <w:szCs w:val="28"/>
        </w:rPr>
        <w:t>《</w:t>
      </w:r>
      <w:r>
        <w:rPr>
          <w:rFonts w:hint="eastAsia" w:hAnsi="宋体"/>
          <w:sz w:val="28"/>
          <w:szCs w:val="28"/>
        </w:rPr>
        <w:t>星载控制器模组仿真分析热学模型库</w:t>
      </w:r>
      <w:r>
        <w:rPr>
          <w:rFonts w:hAnsi="宋体"/>
          <w:sz w:val="28"/>
          <w:szCs w:val="28"/>
        </w:rPr>
        <w:t>安装调试记录》</w:t>
      </w:r>
      <w:r>
        <w:rPr>
          <w:rFonts w:hint="eastAsia" w:hAnsi="宋体"/>
          <w:sz w:val="28"/>
          <w:szCs w:val="28"/>
        </w:rPr>
        <w:t>；</w:t>
      </w:r>
    </w:p>
    <w:p>
      <w:pPr>
        <w:pStyle w:val="000038"/>
        <w:spacing w:before="50" w:after="156" w:afterLines="50" w:line="276" w:lineRule="auto"/>
        <w:ind w:firstLine="560" w:firstLineChars="200"/>
        <w:rPr>
          <w:rFonts w:hAnsi="宋体"/>
          <w:sz w:val="28"/>
          <w:szCs w:val="28"/>
        </w:rPr>
      </w:pPr>
      <w:r>
        <w:rPr>
          <w:rFonts w:hAnsi="宋体"/>
          <w:sz w:val="28"/>
          <w:szCs w:val="28"/>
        </w:rPr>
        <w:t>《</w:t>
      </w:r>
      <w:r>
        <w:rPr>
          <w:rFonts w:hint="eastAsia" w:hAnsi="宋体"/>
          <w:sz w:val="28"/>
          <w:szCs w:val="28"/>
        </w:rPr>
        <w:t>星载控制器模组仿真分析热学模型库培训</w:t>
      </w:r>
      <w:r>
        <w:rPr>
          <w:rFonts w:hAnsi="宋体"/>
          <w:sz w:val="28"/>
          <w:szCs w:val="28"/>
        </w:rPr>
        <w:t>记录》</w:t>
      </w:r>
      <w:r>
        <w:rPr>
          <w:rFonts w:hint="eastAsia" w:hAnsi="宋体"/>
          <w:sz w:val="28"/>
          <w:szCs w:val="28"/>
        </w:rPr>
        <w:t>；</w:t>
      </w:r>
    </w:p>
    <w:p>
      <w:pPr>
        <w:pStyle w:val="000038"/>
        <w:spacing w:before="50" w:after="156" w:afterLines="50" w:line="276" w:lineRule="auto"/>
        <w:ind w:firstLine="560" w:firstLineChars="200"/>
        <w:rPr>
          <w:rFonts w:hAnsi="宋体"/>
          <w:sz w:val="28"/>
          <w:szCs w:val="28"/>
        </w:rPr>
      </w:pPr>
      <w:r>
        <w:rPr>
          <w:rFonts w:hAnsi="宋体"/>
          <w:sz w:val="28"/>
          <w:szCs w:val="28"/>
        </w:rPr>
        <w:t>《</w:t>
      </w:r>
      <w:r>
        <w:rPr>
          <w:rFonts w:hint="eastAsia" w:hAnsi="宋体"/>
          <w:sz w:val="28"/>
          <w:szCs w:val="28"/>
        </w:rPr>
        <w:t>星载控制器模组仿真分析热学模型库用户使用及维护说明书</w:t>
      </w:r>
      <w:r>
        <w:rPr>
          <w:rFonts w:hAnsi="宋体"/>
          <w:sz w:val="28"/>
          <w:szCs w:val="28"/>
        </w:rPr>
        <w:t>》</w:t>
      </w:r>
      <w:r>
        <w:rPr>
          <w:rFonts w:hint="eastAsia" w:hAnsi="宋体"/>
          <w:sz w:val="28"/>
          <w:szCs w:val="28"/>
        </w:rPr>
        <w:t>；</w:t>
      </w:r>
    </w:p>
    <w:p>
      <w:pPr>
        <w:pStyle w:val="000038"/>
        <w:spacing w:before="50" w:after="156" w:afterLines="50" w:line="276" w:lineRule="auto"/>
        <w:ind w:firstLine="560" w:firstLineChars="200"/>
        <w:rPr>
          <w:rFonts w:hAnsi="宋体"/>
          <w:sz w:val="28"/>
          <w:szCs w:val="28"/>
        </w:rPr>
      </w:pPr>
      <w:r>
        <w:rPr>
          <w:rFonts w:hAnsi="宋体"/>
          <w:sz w:val="28"/>
          <w:szCs w:val="28"/>
        </w:rPr>
        <w:t>《</w:t>
      </w:r>
      <w:r>
        <w:rPr>
          <w:rFonts w:hint="eastAsia" w:hAnsi="宋体"/>
          <w:sz w:val="28"/>
          <w:szCs w:val="28"/>
        </w:rPr>
        <w:t>星载控制器模组仿真分析热学模型库</w:t>
      </w:r>
      <w:r>
        <w:rPr>
          <w:rFonts w:hAnsi="宋体"/>
          <w:sz w:val="28"/>
          <w:szCs w:val="28"/>
        </w:rPr>
        <w:t>交付清单》</w:t>
      </w:r>
      <w:r>
        <w:rPr>
          <w:rFonts w:hint="eastAsia" w:hAnsi="宋体"/>
          <w:sz w:val="28"/>
          <w:szCs w:val="28"/>
        </w:rPr>
        <w:t>；</w:t>
      </w:r>
    </w:p>
    <w:p>
      <w:pPr>
        <w:pStyle w:val="000038"/>
        <w:spacing w:before="50" w:after="156" w:afterLines="50" w:line="276" w:lineRule="auto"/>
        <w:ind w:firstLine="560" w:firstLineChars="200"/>
        <w:rPr>
          <w:rFonts w:hAnsi="宋体"/>
          <w:sz w:val="28"/>
          <w:szCs w:val="28"/>
        </w:rPr>
      </w:pPr>
      <w:r>
        <w:rPr>
          <w:rFonts w:hAnsi="宋体"/>
          <w:sz w:val="28"/>
          <w:szCs w:val="28"/>
        </w:rPr>
        <w:t>《</w:t>
      </w:r>
      <w:r>
        <w:rPr>
          <w:rFonts w:hint="eastAsia" w:hAnsi="宋体"/>
          <w:sz w:val="28"/>
          <w:szCs w:val="28"/>
        </w:rPr>
        <w:t>星载控制器模组仿真分析热学模型库</w:t>
      </w:r>
      <w:r>
        <w:rPr>
          <w:rFonts w:hAnsi="宋体"/>
          <w:sz w:val="28"/>
          <w:szCs w:val="28"/>
        </w:rPr>
        <w:t>研制</w:t>
      </w:r>
      <w:r>
        <w:rPr>
          <w:rFonts w:hint="eastAsia" w:hAnsi="宋体"/>
          <w:sz w:val="28"/>
          <w:szCs w:val="28"/>
        </w:rPr>
        <w:t>工作总结</w:t>
      </w:r>
      <w:r>
        <w:rPr>
          <w:rFonts w:hAnsi="宋体"/>
          <w:sz w:val="28"/>
          <w:szCs w:val="28"/>
        </w:rPr>
        <w:t>》</w:t>
      </w:r>
      <w:r>
        <w:rPr>
          <w:rFonts w:hint="eastAsia" w:hAnsi="宋体"/>
          <w:sz w:val="28"/>
          <w:szCs w:val="28"/>
        </w:rPr>
        <w:t>；</w:t>
      </w:r>
    </w:p>
    <w:p>
      <w:pPr>
        <w:pStyle w:val="000038"/>
        <w:spacing w:before="50" w:after="156" w:afterLines="50" w:line="276" w:lineRule="auto"/>
        <w:ind w:firstLine="560" w:firstLineChars="200"/>
        <w:rPr>
          <w:rFonts w:hAnsi="宋体"/>
          <w:sz w:val="28"/>
          <w:szCs w:val="28"/>
        </w:rPr>
      </w:pPr>
      <w:r>
        <w:rPr>
          <w:rFonts w:hAnsi="宋体"/>
          <w:sz w:val="28"/>
          <w:szCs w:val="28"/>
        </w:rPr>
        <w:t>《</w:t>
      </w:r>
      <w:r>
        <w:rPr>
          <w:rFonts w:hint="eastAsia" w:hAnsi="宋体"/>
          <w:sz w:val="28"/>
          <w:szCs w:val="28"/>
        </w:rPr>
        <w:t>星载控制器模组仿真分析热学模型库光盘</w:t>
      </w:r>
      <w:r>
        <w:rPr>
          <w:rFonts w:hAnsi="宋体"/>
          <w:sz w:val="28"/>
          <w:szCs w:val="28"/>
        </w:rPr>
        <w:t>》</w:t>
      </w:r>
      <w:r>
        <w:rPr>
          <w:rFonts w:hint="eastAsia" w:hAnsi="宋体"/>
          <w:sz w:val="28"/>
          <w:szCs w:val="28"/>
        </w:rPr>
        <w:t>；</w:t>
      </w:r>
    </w:p>
    <w:p>
      <w:pPr>
        <w:pStyle w:val="000038"/>
        <w:spacing w:before="50" w:after="156" w:afterLines="50" w:line="276" w:lineRule="auto"/>
        <w:ind w:firstLine="560" w:firstLineChars="200"/>
        <w:rPr>
          <w:rFonts w:hAnsi="宋体"/>
          <w:sz w:val="28"/>
          <w:szCs w:val="28"/>
        </w:rPr>
      </w:pPr>
      <w:r>
        <w:rPr>
          <w:rFonts w:hAnsi="宋体"/>
          <w:sz w:val="28"/>
          <w:szCs w:val="28"/>
        </w:rPr>
        <w:t>《</w:t>
      </w:r>
      <w:r>
        <w:rPr>
          <w:rFonts w:hint="eastAsia" w:hAnsi="宋体"/>
          <w:sz w:val="28"/>
          <w:szCs w:val="28"/>
        </w:rPr>
        <w:t>星载控制器模组仿真分析热学模型库自主可控评估报告</w:t>
      </w:r>
      <w:r>
        <w:rPr>
          <w:rFonts w:hAnsi="宋体"/>
          <w:sz w:val="28"/>
          <w:szCs w:val="28"/>
        </w:rPr>
        <w:t>》</w:t>
      </w:r>
      <w:r>
        <w:rPr>
          <w:rFonts w:hint="eastAsia" w:hAnsi="宋体"/>
          <w:sz w:val="28"/>
          <w:szCs w:val="28"/>
        </w:rPr>
        <w:t>。</w:t>
      </w:r>
    </w:p>
    <w:sectPr w:rsidR="00F3631B" w:rsidSect="00B92126">
      <w:headerReference r:id="rId13" w:type="first"/>
      <w:footerReference r:id="rId14" w:type="default"/>
      <w:pgSz w:w="11906" w:h="16838"/>
      <w:pgMar w:top="1440" w:right="1800" w:bottom="1558" w:left="1800" w:header="851" w:footer="992" w:gutter="0"/>
      <w:cols w:space="425"/>
      <w:docGrid w:type="lines" w:linePitch="312"/>
    </w:sectPr>
  </w:body>
</w:document>
</file>

<file path=word/endnotes.xml><?xml version="1.0" encoding="utf-8"?>
<w:endnotes xmlns:w="http://schemas.openxmlformats.org/wordprocessingml/2006/main">
  <w:endnote w:type="continuationSeparator" w:id="1">
    <w:p>
      <w:pPr>
        <w:rPr/>
      </w:pPr>
      <w:r>
        <w:rPr/>
        <w:continuationSeparator/>
      </w:r>
    </w:p>
  </w:endnote>
  <w:endnote w:type="separator" w:id="0">
    <w:p>
      <w:pPr>
        <w:rPr/>
      </w:pPr>
      <w:r>
        <w:rPr/>
        <w:separator/>
      </w:r>
    </w:p>
  </w:endnote>
</w:endnotes>
</file>

<file path=word/fontTable.xml><?xml version="1.0" encoding="utf-8"?>
<w:fonts xmlns:w="http://schemas.openxmlformats.org/wordprocessingml/2006/main">
  <w:font w:name="Cambria">
    <w:panose1 w:val="02040503050406030204"/>
    <w:charset w:val="00" w:characterSet="ISO-8859-1"/>
    <w:family w:val="roman"/>
    <w:pitch w:val="variable"/>
    <w:sig w:usb0="E00002FF" w:usb1="400004FF" w:usb2="00000000" w:usb3="00000000" w:csb0="0000019F" w:csb1="00000000"/>
  </w:font>
  <w:font w:name="Courier New">
    <w:panose1 w:val="02070309020205020404"/>
    <w:charset w:val="00" w:characterSet="ISO-8859-1"/>
    <w:family w:val="modern"/>
    <w:notTrueType/>
    <w:pitch w:val="fixed"/>
    <w:sig w:usb0="00000003" w:usb1="00000000" w:usb2="00000000" w:usb3="00000000" w:csb0="00000001" w:csb1="00000000"/>
  </w:font>
  <w:font w:name="Times New Roman">
    <w:panose1 w:val="02020603050405020304"/>
    <w:charset w:val="00" w:characterSet="ISO-8859-1"/>
    <w:family w:val="roman"/>
    <w:pitch w:val="variable"/>
    <w:sig w:usb0="20002A87" w:usb1="80000000" w:usb2="00000008" w:usb3="00000000" w:csb0="000001FF" w:csb1="00000000"/>
  </w:font>
  <w:font w:name="楷体_GB2312">
    <w:altName w:val="楷体"/>
    <w:panose1 w:val="02010609030101010101"/>
    <w:charset w:val="86" w:characterSet="ISO-8859-1"/>
    <w:family w:val="modern"/>
    <w:pitch w:val="fixed"/>
    <w:sig w:usb0="00000001" w:usb1="080E0000" w:usb2="00000010" w:usb3="00000000" w:csb0="00040000" w:csb1="00000000"/>
  </w:font>
  <w:font w:name="Wingdings">
    <w:panose1 w:val="05000000000000000000"/>
    <w:charset w:val="02" w:characterSet="ISO-8859-1"/>
    <w:family w:val="auto"/>
    <w:pitch w:val="variable"/>
    <w:sig w:usb0="00000000" w:usb1="10000000" w:usb2="00000000" w:usb3="00000000" w:csb0="80000000" w:csb1="00000000"/>
  </w:font>
  <w:font w:name="仿宋_GB2312">
    <w:altName w:val="仿宋"/>
    <w:panose1 w:val="02010609030101010101"/>
    <w:charset w:val="86" w:characterSet="ISO-8859-1"/>
    <w:family w:val="modern"/>
    <w:pitch w:val="fixed"/>
    <w:sig w:usb0="00000001" w:usb1="080E0000" w:usb2="00000010" w:usb3="00000000" w:csb0="00040000" w:csb1="00000000"/>
  </w:font>
  <w:font w:name="黑体">
    <w:altName w:val="SimHei"/>
    <w:panose1 w:val="02010600030101010101"/>
    <w:charset w:val="86" w:characterSet="ISO-8859-1"/>
    <w:family w:val="auto"/>
    <w:pitch w:val="variable"/>
    <w:sig w:usb0="00000001" w:usb1="080E0000" w:usb2="00000010" w:usb3="00000000" w:csb0="00040000" w:csb1="00000000"/>
  </w:font>
  <w:font w:name="微软雅黑">
    <w:panose1 w:val="020B0503020204020204"/>
    <w:charset w:val="86" w:characterSet="ISO-8859-1"/>
    <w:family w:val="swiss"/>
    <w:pitch w:val="variable"/>
    <w:sig w:usb0="80000287" w:usb1="280F3C52" w:usb2="00000016" w:usb3="00000000" w:csb0="0004001F" w:csb1="00000000"/>
  </w:font>
  <w:font w:name="Verdana">
    <w:panose1 w:val="020B0604030504040204"/>
    <w:charset w:val="00" w:characterSet="ISO-8859-1"/>
    <w:family w:val="swiss"/>
    <w:pitch w:val="variable"/>
    <w:sig w:usb0="20000287" w:usb1="00000000" w:usb2="00000000" w:usb3="00000000" w:csb0="0000019F" w:csb1="00000000"/>
  </w:font>
  <w:font w:name="Calibri">
    <w:panose1 w:val="020F0502020204030204"/>
    <w:charset w:val="00" w:characterSet="ISO-8859-1"/>
    <w:family w:val="swiss"/>
    <w:pitch w:val="variable"/>
    <w:sig w:usb0="E10002FF" w:usb1="4000ACFF" w:usb2="00000009" w:usb3="00000000" w:csb0="0000019F" w:csb1="00000000"/>
  </w:font>
  <w:font w:name="Arial">
    <w:panose1 w:val="020B0604020202020204"/>
    <w:charset w:val="00" w:characterSet="ISO-8859-1"/>
    <w:family w:val="swiss"/>
    <w:pitch w:val="variable"/>
    <w:sig w:usb0="20002A87" w:usb1="80000000" w:usb2="00000008" w:usb3="00000000" w:csb0="000001FF" w:csb1="00000000"/>
  </w:font>
  <w:font w:name="Tahoma">
    <w:panose1 w:val="020B0604030504040204"/>
    <w:charset w:val="00" w:characterSet="ISO-8859-1"/>
    <w:family w:val="swiss"/>
    <w:pitch w:val="variable"/>
    <w:sig w:usb0="61002A87" w:usb1="80000000" w:usb2="00000008" w:usb3="00000000" w:csb0="000101FF" w:csb1="00000000"/>
  </w:font>
  <w:font w:name="宋体">
    <w:altName w:val="SimSun"/>
    <w:panose1 w:val="02010600030101010101"/>
    <w:charset w:val="86" w:characterSet="ISO-8859-1"/>
    <w:family w:val="auto"/>
    <w:pitch w:val="variable"/>
    <w:sig w:usb0="00000003" w:usb1="080E0000" w:usb2="00000010" w:usb3="00000000" w:csb0="00040001" w:csb1="00000000"/>
  </w:font>
</w:fonts>
</file>

<file path=word/footer1.xml><?xml version="1.0" encoding="utf-8"?>
<w:ftr xmlns:w="http://schemas.openxmlformats.org/wordprocessingml/2006/main">
  <w:sdt>
    <w:sdtPr>
      <w:id w:val="438723119"/>
      <w:docPartObj>
        <w:docPartGallery w:val="Page Numbers (Bottom of Page)"/>
        <w:docPartUnique/>
      </w:docPartObj>
    </w:sdtPr>
    <w:sdtEndPr/>
    <w:sdtContent>
      <w:p>
        <w:pPr>
          <w:pStyle w:val="000014"/>
          <w:jc w:val="right"/>
          <w:rPr/>
        </w:pPr>
        <w:r>
          <w:rPr/>
          <w:fldChar w:fldCharType="begin"/>
        </w:r>
        <w:r>
          <w:rPr/>
          <w:instrText>PAGE   \* MERGEFORMAT</w:instrText>
        </w:r>
        <w:r>
          <w:rPr/>
          <w:fldChar w:fldCharType="separate"/>
        </w:r>
        <w:r>
          <w:rPr>
            <w:noProof/>
            <w:lang w:val="zh-CN"/>
          </w:rPr>
          <w:t>16</w:t>
        </w:r>
        <w:r>
          <w:rPr/>
          <w:fldChar w:fldCharType="end"/>
        </w:r>
      </w:p>
    </w:sdtContent>
  </w:sdt>
  <w:p>
    <w:pPr>
      <w:pStyle w:val="000014"/>
      <w:tabs>
        <w:tab w:val="left" w:pos="3451"/>
      </w:tabs>
      <w:jc w:val="both"/>
      <w:rPr/>
    </w:pPr>
    <w:r>
      <w:rPr/>
      <w:tab/>
      <w:tab/>
    </w:r>
  </w:p>
</w:ftr>
</file>

<file path=word/footnotes.xml><?xml version="1.0" encoding="utf-8"?>
<w:footnotes xmlns:w="http://schemas.openxmlformats.org/wordprocessingml/2006/main">
  <w:footnote w:type="continuationSeparator" w:id="0">
    <w:p>
      <w:pPr>
        <w:rPr/>
      </w:pPr>
      <w:r>
        <w:rPr/>
        <w:continuationSeparator/>
      </w:r>
    </w:p>
  </w:footnote>
  <w:footnote w:type="separator" w:id="1">
    <w:p>
      <w:pPr>
        <w:rPr/>
      </w:pPr>
      <w:r>
        <w:rPr/>
        <w:separator/>
      </w:r>
    </w:p>
  </w:footnote>
</w:footnotes>
</file>

<file path=word/header1.xml><?xml version="1.0" encoding="utf-8"?>
<w:hdr xmlns:w="http://schemas.openxmlformats.org/wordprocessingml/2006/main">
  <w:p>
    <w:pPr>
      <w:pStyle w:val="000013"/>
      <w:tabs>
        <w:tab w:val="left" w:pos="1956"/>
      </w:tabs>
      <w:jc w:val="both"/>
      <w:rPr/>
    </w:pPr>
    <w:r>
      <w:rPr/>
      <w:tab/>
      <w:tab/>
      <w:tab/>
    </w:r>
  </w:p>
</w:hdr>
</file>

<file path=word/numbering.xml><?xml version="1.0" encoding="utf-8"?>
<w:numbering xmlns:w="http://schemas.openxmlformats.org/wordprocessingml/2006/main">
  <w:abstractNum w:abstractNumId="1">
    <w:nsid w:val="167F4A4D"/>
    <w:multiLevelType w:val="multilevel"/>
    <w:tmpl w:val="0409001D"/>
    <w:lvl w:ilvl="6">
      <w:start w:val="1"/>
      <w:numFmt w:val="decimal"/>
      <w:lvlText w:val="%1.%2.%3.%4.%5.%6.%7"/>
      <w:lvlJc w:val="left"/>
      <w:pPr>
        <w:ind w:left="3827" w:hanging="1276"/>
      </w:pPr>
    </w:lvl>
    <w:lvl w:ilvl="5">
      <w:start w:val="1"/>
      <w:numFmt w:val="decimal"/>
      <w:lvlText w:val="%1.%2.%3.%4.%5.%6"/>
      <w:lvlJc w:val="left"/>
      <w:pPr>
        <w:ind w:left="3260" w:hanging="1134"/>
      </w:pPr>
    </w:lvl>
    <w:lvl w:ilvl="0">
      <w:start w:val="1"/>
      <w:numFmt w:val="decimal"/>
      <w:lvlText w:val="%1"/>
      <w:lvlJc w:val="left"/>
      <w:pPr>
        <w:ind w:left="425" w:hanging="425"/>
      </w:pPr>
    </w:lvl>
    <w:lvl w:ilvl="1">
      <w:start w:val="1"/>
      <w:numFmt w:val="decimal"/>
      <w:lvlText w:val="%1.%2"/>
      <w:lvlJc w:val="left"/>
      <w:pPr>
        <w:ind w:left="992" w:hanging="567"/>
      </w:pPr>
    </w:lvl>
    <w:lvl w:ilvl="7">
      <w:start w:val="1"/>
      <w:numFmt w:val="decimal"/>
      <w:lvlText w:val="%1.%2.%3.%4.%5.%6.%7.%8"/>
      <w:lvlJc w:val="left"/>
      <w:pPr>
        <w:ind w:left="4394" w:hanging="1418"/>
      </w:pPr>
    </w:lvl>
    <w:lvl w:ilvl="4">
      <w:start w:val="1"/>
      <w:numFmt w:val="decimal"/>
      <w:lvlText w:val="%1.%2.%3.%4.%5"/>
      <w:lvlJc w:val="left"/>
      <w:pPr>
        <w:ind w:left="2551" w:hanging="850"/>
      </w:pPr>
    </w:lvl>
    <w:lvl w:ilvl="3">
      <w:start w:val="1"/>
      <w:numFmt w:val="decimal"/>
      <w:lvlText w:val="%1.%2.%3.%4"/>
      <w:lvlJc w:val="left"/>
      <w:pPr>
        <w:ind w:left="1984" w:hanging="708"/>
      </w:pPr>
    </w:lvl>
    <w:lvl w:ilvl="8">
      <w:start w:val="1"/>
      <w:numFmt w:val="decimal"/>
      <w:lvlText w:val="%1.%2.%3.%4.%5.%6.%7.%8.%9"/>
      <w:lvlJc w:val="left"/>
      <w:pPr>
        <w:ind w:left="5102" w:hanging="1700"/>
      </w:pPr>
    </w:lvl>
    <w:lvl w:ilvl="2">
      <w:start w:val="1"/>
      <w:numFmt w:val="decimal"/>
      <w:lvlText w:val="%1.%2.%3"/>
      <w:lvlJc w:val="left"/>
      <w:pPr>
        <w:ind w:left="1418" w:hanging="567"/>
      </w:pPr>
    </w:lvl>
  </w:abstractNum>
  <w:abstractNum w:abstractNumId="2">
    <w:nsid w:val="67D51D3F"/>
    <w:multiLevelType w:val="multilevel"/>
    <w:tmpl w:val="9F4C924A"/>
    <w:lvl w:ilvl="2">
      <w:start w:val="1"/>
      <w:numFmt w:val="decimal"/>
      <w:lvlText w:val="%1.%2.%3"/>
      <w:lvlJc w:val="left"/>
      <w:pPr>
        <w:tabs>
          <w:tab w:val="num" w:pos="1035"/>
        </w:tabs>
        <w:ind w:left="1035" w:hanging="720"/>
      </w:pPr>
      <w:rPr>
        <w:rFonts w:hint="eastAsia"/>
      </w:rPr>
    </w:lvl>
    <w:lvl w:ilvl="5">
      <w:start w:val="1"/>
      <w:numFmt w:val="decimal"/>
      <w:lvlText w:val="%1.%2.%3.%4.%5.%6"/>
      <w:lvlJc w:val="left"/>
      <w:pPr>
        <w:tabs>
          <w:tab w:val="num" w:pos="1152"/>
        </w:tabs>
        <w:ind w:left="1152" w:hanging="1152"/>
      </w:pPr>
      <w:rPr>
        <w:rFonts w:hint="eastAsia"/>
      </w:rPr>
    </w:lvl>
    <w:lvl w:ilvl="3">
      <w:start w:val="1"/>
      <w:numFmt w:val="decimal"/>
      <w:lvlText w:val="%1.%2.%3.%4"/>
      <w:lvlJc w:val="left"/>
      <w:pPr>
        <w:tabs>
          <w:tab w:val="num" w:pos="1080"/>
        </w:tabs>
        <w:ind w:left="864" w:hanging="864"/>
      </w:pPr>
      <w:rPr>
        <w:rFonts w:hint="eastAsia"/>
      </w:rPr>
    </w:lvl>
    <w:lvl w:ilvl="6">
      <w:start w:val="1"/>
      <w:numFmt w:val="decimal"/>
      <w:lvlText w:val="%1.%2.%3.%4.%5.%6.%7"/>
      <w:lvlJc w:val="left"/>
      <w:pPr>
        <w:tabs>
          <w:tab w:val="num" w:pos="1296"/>
        </w:tabs>
        <w:ind w:left="1296" w:hanging="1296"/>
      </w:pPr>
      <w:rPr>
        <w:rFonts w:hint="eastAsia"/>
      </w:rPr>
    </w:lvl>
    <w:lvl w:ilvl="4">
      <w:start w:val="1"/>
      <w:numFmt w:val="decimal"/>
      <w:lvlText w:val="%1.%2.%3.%4.%5"/>
      <w:lvlJc w:val="left"/>
      <w:pPr>
        <w:tabs>
          <w:tab w:val="num" w:pos="1008"/>
        </w:tabs>
        <w:ind w:left="1008" w:hanging="1008"/>
      </w:pPr>
      <w:rPr>
        <w:rFonts w:hint="eastAsia"/>
      </w:rPr>
    </w:lvl>
    <w:lvl w:ilvl="8">
      <w:start w:val="1"/>
      <w:numFmt w:val="decimal"/>
      <w:lvlText w:val="%1.%2.%3.%4.%5.%6.%7.%8.%9"/>
      <w:lvlJc w:val="left"/>
      <w:pPr>
        <w:tabs>
          <w:tab w:val="num" w:pos="1584"/>
        </w:tabs>
        <w:ind w:left="1584" w:hanging="1584"/>
      </w:pPr>
      <w:rPr>
        <w:rFonts w:hint="eastAsia"/>
      </w:rPr>
    </w:lvl>
    <w:lvl w:ilvl="1">
      <w:start w:val="1"/>
      <w:numFmt w:val="decimal"/>
      <w:lvlText w:val="%1.%2"/>
      <w:lvlJc w:val="left"/>
      <w:pPr>
        <w:tabs>
          <w:tab w:val="num" w:pos="718"/>
        </w:tabs>
        <w:ind w:left="718" w:hanging="576"/>
      </w:pPr>
      <w:rPr>
        <w:rFonts w:hint="eastAsia"/>
      </w:rPr>
    </w:lvl>
    <w:lvl w:ilvl="0">
      <w:start w:val="1"/>
      <w:numFmt w:val="decimal"/>
      <w:lvlText w:val="%1"/>
      <w:lvlJc w:val="left"/>
      <w:pPr>
        <w:tabs>
          <w:tab w:val="num" w:pos="432"/>
        </w:tabs>
        <w:ind w:left="432" w:hanging="432"/>
      </w:pPr>
      <w:rPr>
        <w:rFonts w:hint="eastAsia"/>
      </w:rPr>
    </w:lvl>
    <w:lvl w:ilvl="7">
      <w:start w:val="1"/>
      <w:numFmt w:val="decimal"/>
      <w:lvlText w:val="%1.%2.%3.%4.%5.%6.%7.%8"/>
      <w:lvlJc w:val="left"/>
      <w:pPr>
        <w:tabs>
          <w:tab w:val="num" w:pos="1440"/>
        </w:tabs>
        <w:ind w:left="1440" w:hanging="1440"/>
      </w:pPr>
      <w:rPr>
        <w:rFonts w:hint="eastAsia"/>
      </w:rPr>
    </w:lvl>
  </w:abstractNum>
  <w:abstractNum w:abstractNumId="3">
    <w:nsid w:val="06D018C4"/>
    <w:multiLevelType w:val="multilevel"/>
    <w:tmpl w:val="06D018C4"/>
    <w:lvl w:ilvl="3">
      <w:start w:val="1"/>
      <w:numFmt w:val="bullet"/>
      <w:lvlText w:val=""/>
      <w:lvlJc w:val="left"/>
      <w:pPr>
        <w:ind w:left="2264" w:hanging="420"/>
      </w:pPr>
      <w:rPr>
        <w:rFonts w:hint="default" w:ascii="Wingdings" w:hAnsi="Wingdings"/>
      </w:rPr>
    </w:lvl>
    <w:lvl w:ilvl="6">
      <w:start w:val="1"/>
      <w:numFmt w:val="bullet"/>
      <w:lvlText w:val=""/>
      <w:lvlJc w:val="left"/>
      <w:pPr>
        <w:ind w:left="3524" w:hanging="420"/>
      </w:pPr>
      <w:rPr>
        <w:rFonts w:hint="default" w:ascii="Wingdings" w:hAnsi="Wingdings"/>
      </w:rPr>
    </w:lvl>
    <w:lvl w:ilvl="1">
      <w:start w:val="1"/>
      <w:numFmt w:val="bullet"/>
      <w:lvlText w:val=""/>
      <w:lvlJc w:val="left"/>
      <w:pPr>
        <w:ind w:left="1424" w:hanging="420"/>
      </w:pPr>
      <w:rPr>
        <w:rFonts w:hint="default" w:ascii="Wingdings" w:hAnsi="Wingdings"/>
      </w:rPr>
    </w:lvl>
    <w:lvl w:ilvl="7">
      <w:start w:val="1"/>
      <w:numFmt w:val="bullet"/>
      <w:lvlText w:val=""/>
      <w:lvlJc w:val="left"/>
      <w:pPr>
        <w:ind w:left="3944" w:hanging="420"/>
      </w:pPr>
      <w:rPr>
        <w:rFonts w:hint="default" w:ascii="Wingdings" w:hAnsi="Wingdings"/>
      </w:rPr>
    </w:lvl>
    <w:lvl w:ilvl="4">
      <w:start w:val="1"/>
      <w:numFmt w:val="bullet"/>
      <w:lvlText w:val=""/>
      <w:lvlJc w:val="left"/>
      <w:pPr>
        <w:ind w:left="2684" w:hanging="420"/>
      </w:pPr>
      <w:rPr>
        <w:rFonts w:hint="default" w:ascii="Wingdings" w:hAnsi="Wingdings"/>
      </w:rPr>
    </w:lvl>
    <w:lvl w:ilvl="5">
      <w:start w:val="1"/>
      <w:numFmt w:val="bullet"/>
      <w:lvlText w:val=""/>
      <w:lvlJc w:val="left"/>
      <w:pPr>
        <w:ind w:left="3104" w:hanging="420"/>
      </w:pPr>
      <w:rPr>
        <w:rFonts w:hint="default" w:ascii="Wingdings" w:hAnsi="Wingdings"/>
      </w:rPr>
    </w:lvl>
    <w:lvl w:ilvl="2">
      <w:start w:val="1"/>
      <w:numFmt w:val="bullet"/>
      <w:lvlText w:val=""/>
      <w:lvlJc w:val="left"/>
      <w:pPr>
        <w:ind w:left="1844" w:hanging="420"/>
      </w:pPr>
      <w:rPr>
        <w:rFonts w:hint="default" w:ascii="Wingdings" w:hAnsi="Wingdings"/>
      </w:rPr>
    </w:lvl>
    <w:lvl w:ilvl="0">
      <w:start w:val="1"/>
      <w:numFmt w:val="bullet"/>
      <w:lvlText w:val=""/>
      <w:lvlJc w:val="left"/>
      <w:pPr>
        <w:ind w:left="1004" w:hanging="420"/>
      </w:pPr>
      <w:rPr>
        <w:rFonts w:hint="default" w:ascii="Wingdings" w:hAnsi="Wingdings"/>
      </w:rPr>
    </w:lvl>
    <w:lvl w:ilvl="8">
      <w:start w:val="1"/>
      <w:numFmt w:val="bullet"/>
      <w:lvlText w:val=""/>
      <w:lvlJc w:val="left"/>
      <w:pPr>
        <w:ind w:left="4364" w:hanging="420"/>
      </w:pPr>
      <w:rPr>
        <w:rFonts w:hint="default" w:ascii="Wingdings" w:hAnsi="Wingdings"/>
      </w:rPr>
    </w:lvl>
  </w:abstractNum>
  <w:num w:numId="1">
    <w:abstractNumId w:val="1"/>
  </w:num>
  <w:num w:numId="2">
    <w:abstractNumId w:val="2"/>
  </w:num>
  <w:num w:numId="3">
    <w:abstractNumId w:val="3"/>
  </w:num>
  <w:numIdMacAtCleanup w:val="4"/>
</w:numbering>
</file>

<file path=word/settings.xml><?xml version="1.0" encoding="utf-8"?>
<w:settings xmlns:w="http://schemas.openxmlformats.org/wordprocessingml/2006/main">
  <w:zoom w:percent="100"/>
  <w:displayBackgroundShape/>
  <w:embedSystemFonts/>
  <w:bordersDoNotSurroundHeader/>
  <w:bordersDoNotSurroundFooter/>
  <w:hideSpellingErrors/>
  <w:stylePaneFormatFilter w:allStyles="true" w:customStyles="false" w:latentStyles="false" w:stylesInUse="false" w:headingStyles="false" w:numberingStyles="false" w:tableStyles="false" w:directFormattingOnRuns="true" w:directFormattingOnParagraphs="true" w:directFormattingOnNumbering="true" w:directFormattingOnTables="true" w:clearFormatting="true" w:top3HeadingStyles="true" w:visibleStyles="false" w:alternateStyleNames="false"/>
  <w:defaultTabStop w:val="425"/>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useFELayout/>
    <w:compatSetting w:name="enableOpenTypeFeatures" w:uri="http://schemas.microsoft.com/office/word" w:val="1"/>
    <w:compatSetting w:name="overrideTableStyleFontSizeAndJustification" w:uri="http://schemas.microsoft.com/office/word" w:val="1"/>
    <w:compatSetting w:name="compatibilityMode" w:uri="http://schemas.microsoft.com/office/word" w:val="14"/>
    <w:compatSetting w:name="doNotFlipMirrorIndents" w:uri="http://schemas.microsoft.com/office/word" w:val="1"/>
  </w:compat>
  <w:docVars>
    <w:docVar w:name="BianZhiDanWei" w:val="502所八室"/>
    <w:docVar w:name="WenJianMingCheng" w:val="55555"/>
    <w:docVar w:name="RaacUpdateRecord" w:val="2"/>
    <w:docVar w:name="RaacVer" w:val="A"/>
    <w:docVar w:name="TemplateIID" w:val="71e9c47f8576611bad189438f2b97106"/>
    <w:docVar w:name="WenJianYeShu" w:val="1"/>
    <w:docVar w:name="JieDuanMingCheng" w:val="C"/>
    <w:docVar w:name="ZhuTiCi" w:val="jh"/>
    <w:docVar w:name="RaacUpVer" w:val="A"/>
    <w:docVar w:name="RaacUpdateFlag" w:val="Yes"/>
    <w:docVar w:name="BianXieRen" w:val="唐劲"/>
    <w:docVar w:name="RaacFrontCoverType" w:val="任务书"/>
    <w:docVar w:name="FenXiTongMingCheng" w:val="ZT"/>
    <w:docVar w:name="ChanPinMingCheng" w:val="培训、测试"/>
    <w:docVar w:name="RaacInstance" w:val="report"/>
    <w:docVar w:name="RaacApProjNo" w:val="17"/>
    <w:docVar w:name="ChanPinDaiHao" w:val="Train"/>
    <w:docVar w:name="WenJianBianHao" w:val="5555ttt"/>
    <w:docVar w:name="JieDuan" w:val="C"/>
    <w:docVar w:name="MiJi" w:val="内部"/>
  </w:docVars>
  <w:rsids>
    <w:rsidRoot w:val="005F5A19"/>
    <w:rsid w:val="00011D80"/>
    <w:rsid w:val="00014638"/>
    <w:rsid w:val="00015B3F"/>
    <w:rsid w:val="00015CD0"/>
    <w:rsid w:val="0001794A"/>
    <w:rsid w:val="00017BE8"/>
    <w:rsid w:val="00020346"/>
    <w:rsid w:val="0002234E"/>
    <w:rsid w:val="00022731"/>
    <w:rsid w:val="00022CA1"/>
    <w:rsid w:val="00024A0B"/>
    <w:rsid w:val="00026DB4"/>
    <w:rsid w:val="000332F1"/>
    <w:rsid w:val="000338E7"/>
    <w:rsid w:val="00033B22"/>
    <w:rsid w:val="00042264"/>
    <w:rsid w:val="000429E7"/>
    <w:rsid w:val="000430FE"/>
    <w:rsid w:val="00043B0C"/>
    <w:rsid w:val="00050896"/>
    <w:rsid w:val="00052236"/>
    <w:rsid w:val="0005273C"/>
    <w:rsid w:val="0005623A"/>
    <w:rsid w:val="00056683"/>
    <w:rsid w:val="000627AC"/>
    <w:rsid w:val="00063FFC"/>
    <w:rsid w:val="00064625"/>
    <w:rsid w:val="00065F77"/>
    <w:rsid w:val="00066FB8"/>
    <w:rsid w:val="00067F30"/>
    <w:rsid w:val="000703B6"/>
    <w:rsid w:val="0007192E"/>
    <w:rsid w:val="000723C5"/>
    <w:rsid w:val="000724A0"/>
    <w:rsid w:val="00073512"/>
    <w:rsid w:val="000744B9"/>
    <w:rsid w:val="0007587D"/>
    <w:rsid w:val="00076EBB"/>
    <w:rsid w:val="00080895"/>
    <w:rsid w:val="000862FA"/>
    <w:rsid w:val="0009060F"/>
    <w:rsid w:val="00094136"/>
    <w:rsid w:val="00097C76"/>
    <w:rsid w:val="000A1792"/>
    <w:rsid w:val="000A3960"/>
    <w:rsid w:val="000A3F4D"/>
    <w:rsid w:val="000A5886"/>
    <w:rsid w:val="000B1BF6"/>
    <w:rsid w:val="000B38F7"/>
    <w:rsid w:val="000B4BA8"/>
    <w:rsid w:val="000C14C3"/>
    <w:rsid w:val="000C274F"/>
    <w:rsid w:val="000C2C2A"/>
    <w:rsid w:val="000C44E9"/>
    <w:rsid w:val="000C6B7E"/>
    <w:rsid w:val="000D2EC0"/>
    <w:rsid w:val="000E045B"/>
    <w:rsid w:val="000E0503"/>
    <w:rsid w:val="000E390C"/>
    <w:rsid w:val="000E3D07"/>
    <w:rsid w:val="000E596B"/>
    <w:rsid w:val="000E7477"/>
    <w:rsid w:val="000F01DB"/>
    <w:rsid w:val="000F0ED1"/>
    <w:rsid w:val="000F1DF2"/>
    <w:rsid w:val="000F50DE"/>
    <w:rsid w:val="000F54F7"/>
    <w:rsid w:val="00100DCF"/>
    <w:rsid w:val="00102F21"/>
    <w:rsid w:val="00105691"/>
    <w:rsid w:val="001072CE"/>
    <w:rsid w:val="0010771B"/>
    <w:rsid w:val="00113BB2"/>
    <w:rsid w:val="001140BC"/>
    <w:rsid w:val="001165B3"/>
    <w:rsid w:val="00121C87"/>
    <w:rsid w:val="00123C60"/>
    <w:rsid w:val="00125762"/>
    <w:rsid w:val="00126FA3"/>
    <w:rsid w:val="00131F0B"/>
    <w:rsid w:val="00132B4B"/>
    <w:rsid w:val="00132E37"/>
    <w:rsid w:val="00136A29"/>
    <w:rsid w:val="0014480D"/>
    <w:rsid w:val="0014483C"/>
    <w:rsid w:val="0014571E"/>
    <w:rsid w:val="00146003"/>
    <w:rsid w:val="0014636C"/>
    <w:rsid w:val="00146BD8"/>
    <w:rsid w:val="00147B70"/>
    <w:rsid w:val="00157254"/>
    <w:rsid w:val="00160968"/>
    <w:rsid w:val="00162634"/>
    <w:rsid w:val="00164552"/>
    <w:rsid w:val="001647D4"/>
    <w:rsid w:val="0016795F"/>
    <w:rsid w:val="0017142A"/>
    <w:rsid w:val="001733A1"/>
    <w:rsid w:val="00181D44"/>
    <w:rsid w:val="001910E8"/>
    <w:rsid w:val="00195AE8"/>
    <w:rsid w:val="0019601D"/>
    <w:rsid w:val="001A0313"/>
    <w:rsid w:val="001A2989"/>
    <w:rsid w:val="001A79DE"/>
    <w:rsid w:val="001B1F5A"/>
    <w:rsid w:val="001B6B45"/>
    <w:rsid w:val="001C10F5"/>
    <w:rsid w:val="001C13C2"/>
    <w:rsid w:val="001C18FB"/>
    <w:rsid w:val="001C2E3B"/>
    <w:rsid w:val="001C7EF4"/>
    <w:rsid w:val="001D1D0A"/>
    <w:rsid w:val="001D501D"/>
    <w:rsid w:val="001D571C"/>
    <w:rsid w:val="001D71F5"/>
    <w:rsid w:val="001E017C"/>
    <w:rsid w:val="001E32E3"/>
    <w:rsid w:val="001F0F5C"/>
    <w:rsid w:val="001F2ED3"/>
    <w:rsid w:val="001F43D1"/>
    <w:rsid w:val="00200E47"/>
    <w:rsid w:val="0020375E"/>
    <w:rsid w:val="00203ECB"/>
    <w:rsid w:val="00212897"/>
    <w:rsid w:val="00214772"/>
    <w:rsid w:val="002169DD"/>
    <w:rsid w:val="00224930"/>
    <w:rsid w:val="00226288"/>
    <w:rsid w:val="00230D5B"/>
    <w:rsid w:val="0023375C"/>
    <w:rsid w:val="002353E6"/>
    <w:rsid w:val="0024013F"/>
    <w:rsid w:val="00240581"/>
    <w:rsid w:val="00240BAB"/>
    <w:rsid w:val="002415BC"/>
    <w:rsid w:val="00241879"/>
    <w:rsid w:val="0024387B"/>
    <w:rsid w:val="002504A3"/>
    <w:rsid w:val="00250AD5"/>
    <w:rsid w:val="0025466E"/>
    <w:rsid w:val="00255E5E"/>
    <w:rsid w:val="002652D8"/>
    <w:rsid w:val="0026555E"/>
    <w:rsid w:val="002679D9"/>
    <w:rsid w:val="002727D4"/>
    <w:rsid w:val="00272C2C"/>
    <w:rsid w:val="00276058"/>
    <w:rsid w:val="002760FA"/>
    <w:rsid w:val="00282878"/>
    <w:rsid w:val="00291184"/>
    <w:rsid w:val="00294A89"/>
    <w:rsid w:val="00295F9B"/>
    <w:rsid w:val="00297E62"/>
    <w:rsid w:val="002A02FA"/>
    <w:rsid w:val="002A0A93"/>
    <w:rsid w:val="002A305A"/>
    <w:rsid w:val="002A757C"/>
    <w:rsid w:val="002B26DA"/>
    <w:rsid w:val="002B5019"/>
    <w:rsid w:val="002B6CEF"/>
    <w:rsid w:val="002C17C9"/>
    <w:rsid w:val="002C5106"/>
    <w:rsid w:val="002C7F06"/>
    <w:rsid w:val="002D7A62"/>
    <w:rsid w:val="002E1575"/>
    <w:rsid w:val="002E377A"/>
    <w:rsid w:val="002E4E62"/>
    <w:rsid w:val="002E58E3"/>
    <w:rsid w:val="002E64D5"/>
    <w:rsid w:val="002E7F1F"/>
    <w:rsid w:val="002F1C8F"/>
    <w:rsid w:val="002F1E33"/>
    <w:rsid w:val="002F6F90"/>
    <w:rsid w:val="002F736D"/>
    <w:rsid w:val="002F7CA7"/>
    <w:rsid w:val="00300987"/>
    <w:rsid w:val="00301833"/>
    <w:rsid w:val="0030361E"/>
    <w:rsid w:val="00303B12"/>
    <w:rsid w:val="00306076"/>
    <w:rsid w:val="003072B5"/>
    <w:rsid w:val="00307899"/>
    <w:rsid w:val="00310A35"/>
    <w:rsid w:val="00314383"/>
    <w:rsid w:val="00324C8E"/>
    <w:rsid w:val="0032666C"/>
    <w:rsid w:val="003266AC"/>
    <w:rsid w:val="00331369"/>
    <w:rsid w:val="0033249A"/>
    <w:rsid w:val="00333B13"/>
    <w:rsid w:val="0033651C"/>
    <w:rsid w:val="00337EF9"/>
    <w:rsid w:val="0034302F"/>
    <w:rsid w:val="00343645"/>
    <w:rsid w:val="00344FBB"/>
    <w:rsid w:val="00346622"/>
    <w:rsid w:val="00347A7C"/>
    <w:rsid w:val="00350596"/>
    <w:rsid w:val="00362579"/>
    <w:rsid w:val="00377D6C"/>
    <w:rsid w:val="003829F6"/>
    <w:rsid w:val="00385B1F"/>
    <w:rsid w:val="00391BA0"/>
    <w:rsid w:val="003B1D2C"/>
    <w:rsid w:val="003B29CD"/>
    <w:rsid w:val="003D2BC5"/>
    <w:rsid w:val="003D7B57"/>
    <w:rsid w:val="003E0502"/>
    <w:rsid w:val="003E0AFB"/>
    <w:rsid w:val="003E18A1"/>
    <w:rsid w:val="003E53AE"/>
    <w:rsid w:val="003E5517"/>
    <w:rsid w:val="003E739A"/>
    <w:rsid w:val="003F13D3"/>
    <w:rsid w:val="003F147C"/>
    <w:rsid w:val="003F19C7"/>
    <w:rsid w:val="003F6E64"/>
    <w:rsid w:val="0040031F"/>
    <w:rsid w:val="00401328"/>
    <w:rsid w:val="00403028"/>
    <w:rsid w:val="00406184"/>
    <w:rsid w:val="0040701F"/>
    <w:rsid w:val="0042191F"/>
    <w:rsid w:val="00436A2F"/>
    <w:rsid w:val="00437BCD"/>
    <w:rsid w:val="00441543"/>
    <w:rsid w:val="00441B2E"/>
    <w:rsid w:val="004420E3"/>
    <w:rsid w:val="004427D3"/>
    <w:rsid w:val="00442CE0"/>
    <w:rsid w:val="00444433"/>
    <w:rsid w:val="00445309"/>
    <w:rsid w:val="00445405"/>
    <w:rsid w:val="00446A56"/>
    <w:rsid w:val="00447A82"/>
    <w:rsid w:val="0045128B"/>
    <w:rsid w:val="00456FE1"/>
    <w:rsid w:val="004618CD"/>
    <w:rsid w:val="00463ABB"/>
    <w:rsid w:val="0047023C"/>
    <w:rsid w:val="00470F4F"/>
    <w:rsid w:val="00471EE3"/>
    <w:rsid w:val="00475F89"/>
    <w:rsid w:val="0047732B"/>
    <w:rsid w:val="00477441"/>
    <w:rsid w:val="004810BA"/>
    <w:rsid w:val="00483B47"/>
    <w:rsid w:val="00485F87"/>
    <w:rsid w:val="004877B4"/>
    <w:rsid w:val="004927ED"/>
    <w:rsid w:val="00497B55"/>
    <w:rsid w:val="004A2A93"/>
    <w:rsid w:val="004B38C2"/>
    <w:rsid w:val="004B49F6"/>
    <w:rsid w:val="004B703D"/>
    <w:rsid w:val="004C2BD7"/>
    <w:rsid w:val="004C40F5"/>
    <w:rsid w:val="004C57B8"/>
    <w:rsid w:val="004C5A63"/>
    <w:rsid w:val="004D1506"/>
    <w:rsid w:val="004D6ECF"/>
    <w:rsid w:val="004D7939"/>
    <w:rsid w:val="004E39E6"/>
    <w:rsid w:val="004E5587"/>
    <w:rsid w:val="004F2E15"/>
    <w:rsid w:val="004F72EF"/>
    <w:rsid w:val="00500759"/>
    <w:rsid w:val="005010E6"/>
    <w:rsid w:val="00502D6E"/>
    <w:rsid w:val="00504566"/>
    <w:rsid w:val="00510EC5"/>
    <w:rsid w:val="00512FBF"/>
    <w:rsid w:val="00515046"/>
    <w:rsid w:val="005225A8"/>
    <w:rsid w:val="005279DB"/>
    <w:rsid w:val="005301A6"/>
    <w:rsid w:val="00531276"/>
    <w:rsid w:val="00532AAD"/>
    <w:rsid w:val="00534706"/>
    <w:rsid w:val="00534C3C"/>
    <w:rsid w:val="00535851"/>
    <w:rsid w:val="00536C3C"/>
    <w:rsid w:val="0054632A"/>
    <w:rsid w:val="00556028"/>
    <w:rsid w:val="00556202"/>
    <w:rsid w:val="00565426"/>
    <w:rsid w:val="0056755F"/>
    <w:rsid w:val="00572951"/>
    <w:rsid w:val="00572BA0"/>
    <w:rsid w:val="00575C9E"/>
    <w:rsid w:val="00576D5D"/>
    <w:rsid w:val="00577EEC"/>
    <w:rsid w:val="00580F5F"/>
    <w:rsid w:val="00581471"/>
    <w:rsid w:val="00585719"/>
    <w:rsid w:val="00587D9C"/>
    <w:rsid w:val="00590486"/>
    <w:rsid w:val="005920B0"/>
    <w:rsid w:val="00594576"/>
    <w:rsid w:val="00597BFF"/>
    <w:rsid w:val="005A17C9"/>
    <w:rsid w:val="005A4E00"/>
    <w:rsid w:val="005A55B5"/>
    <w:rsid w:val="005B4CFF"/>
    <w:rsid w:val="005C048C"/>
    <w:rsid w:val="005C6151"/>
    <w:rsid w:val="005D1512"/>
    <w:rsid w:val="005D37A6"/>
    <w:rsid w:val="005D3FFF"/>
    <w:rsid w:val="005E1195"/>
    <w:rsid w:val="005E639B"/>
    <w:rsid w:val="005F4A11"/>
    <w:rsid w:val="005F5A19"/>
    <w:rsid w:val="00600F66"/>
    <w:rsid w:val="00601B63"/>
    <w:rsid w:val="006039D5"/>
    <w:rsid w:val="0060511B"/>
    <w:rsid w:val="00605D74"/>
    <w:rsid w:val="00611D8F"/>
    <w:rsid w:val="00617B2B"/>
    <w:rsid w:val="006203CD"/>
    <w:rsid w:val="0062359D"/>
    <w:rsid w:val="00623737"/>
    <w:rsid w:val="0062528D"/>
    <w:rsid w:val="00625722"/>
    <w:rsid w:val="00630CE4"/>
    <w:rsid w:val="00632867"/>
    <w:rsid w:val="00636C40"/>
    <w:rsid w:val="006424C3"/>
    <w:rsid w:val="00646F78"/>
    <w:rsid w:val="00651DF3"/>
    <w:rsid w:val="00652400"/>
    <w:rsid w:val="00655113"/>
    <w:rsid w:val="00657536"/>
    <w:rsid w:val="0066106F"/>
    <w:rsid w:val="00665969"/>
    <w:rsid w:val="00670E5F"/>
    <w:rsid w:val="00671E4F"/>
    <w:rsid w:val="006749FA"/>
    <w:rsid w:val="00676C51"/>
    <w:rsid w:val="006809FC"/>
    <w:rsid w:val="00682EDB"/>
    <w:rsid w:val="00683FE5"/>
    <w:rsid w:val="00685EB5"/>
    <w:rsid w:val="006861BF"/>
    <w:rsid w:val="00691EA4"/>
    <w:rsid w:val="0069361E"/>
    <w:rsid w:val="006938D5"/>
    <w:rsid w:val="00696A13"/>
    <w:rsid w:val="006971FB"/>
    <w:rsid w:val="006A3CFD"/>
    <w:rsid w:val="006B05E6"/>
    <w:rsid w:val="006B3D2E"/>
    <w:rsid w:val="006C1E27"/>
    <w:rsid w:val="006C1ECB"/>
    <w:rsid w:val="006C6D44"/>
    <w:rsid w:val="006D175F"/>
    <w:rsid w:val="006E1CD4"/>
    <w:rsid w:val="006E1EB2"/>
    <w:rsid w:val="006E65B4"/>
    <w:rsid w:val="006E7176"/>
    <w:rsid w:val="006E7B82"/>
    <w:rsid w:val="006F0B91"/>
    <w:rsid w:val="006F3011"/>
    <w:rsid w:val="006F4204"/>
    <w:rsid w:val="00702154"/>
    <w:rsid w:val="0070677B"/>
    <w:rsid w:val="00712EEB"/>
    <w:rsid w:val="00713EB3"/>
    <w:rsid w:val="0071469A"/>
    <w:rsid w:val="00714AE5"/>
    <w:rsid w:val="00722246"/>
    <w:rsid w:val="00722442"/>
    <w:rsid w:val="00722CFC"/>
    <w:rsid w:val="00724F26"/>
    <w:rsid w:val="007267B8"/>
    <w:rsid w:val="00731999"/>
    <w:rsid w:val="007374BA"/>
    <w:rsid w:val="00740FBD"/>
    <w:rsid w:val="0074206B"/>
    <w:rsid w:val="00742D24"/>
    <w:rsid w:val="00753CB8"/>
    <w:rsid w:val="00757063"/>
    <w:rsid w:val="00757546"/>
    <w:rsid w:val="0076052A"/>
    <w:rsid w:val="00761AC9"/>
    <w:rsid w:val="0076430D"/>
    <w:rsid w:val="007649A8"/>
    <w:rsid w:val="0076786C"/>
    <w:rsid w:val="00772C16"/>
    <w:rsid w:val="00773121"/>
    <w:rsid w:val="007759D3"/>
    <w:rsid w:val="007762A3"/>
    <w:rsid w:val="00782417"/>
    <w:rsid w:val="007876E5"/>
    <w:rsid w:val="00793604"/>
    <w:rsid w:val="00797633"/>
    <w:rsid w:val="007A401A"/>
    <w:rsid w:val="007A572E"/>
    <w:rsid w:val="007B1CF7"/>
    <w:rsid w:val="007B2AF1"/>
    <w:rsid w:val="007B2FCB"/>
    <w:rsid w:val="007B3C37"/>
    <w:rsid w:val="007C0A20"/>
    <w:rsid w:val="007C173C"/>
    <w:rsid w:val="007C1EBE"/>
    <w:rsid w:val="007C5BFE"/>
    <w:rsid w:val="007C71EB"/>
    <w:rsid w:val="007D121B"/>
    <w:rsid w:val="007D1E33"/>
    <w:rsid w:val="007D2425"/>
    <w:rsid w:val="007D2D17"/>
    <w:rsid w:val="007D33BD"/>
    <w:rsid w:val="007D3FFB"/>
    <w:rsid w:val="007E3403"/>
    <w:rsid w:val="007E5034"/>
    <w:rsid w:val="007F59EA"/>
    <w:rsid w:val="007F7D9B"/>
    <w:rsid w:val="00800379"/>
    <w:rsid w:val="00802DBE"/>
    <w:rsid w:val="00803D8A"/>
    <w:rsid w:val="00806D8E"/>
    <w:rsid w:val="00806EC5"/>
    <w:rsid w:val="00807331"/>
    <w:rsid w:val="008075E4"/>
    <w:rsid w:val="00811FA5"/>
    <w:rsid w:val="00812B57"/>
    <w:rsid w:val="00814F51"/>
    <w:rsid w:val="00821DF2"/>
    <w:rsid w:val="00835965"/>
    <w:rsid w:val="0084002A"/>
    <w:rsid w:val="0084261E"/>
    <w:rsid w:val="00843D12"/>
    <w:rsid w:val="008440BC"/>
    <w:rsid w:val="0084526F"/>
    <w:rsid w:val="00846128"/>
    <w:rsid w:val="00846203"/>
    <w:rsid w:val="00846AC1"/>
    <w:rsid w:val="00850D95"/>
    <w:rsid w:val="00853118"/>
    <w:rsid w:val="00853CE8"/>
    <w:rsid w:val="00854A78"/>
    <w:rsid w:val="00855350"/>
    <w:rsid w:val="008568BC"/>
    <w:rsid w:val="00862ABA"/>
    <w:rsid w:val="008642A3"/>
    <w:rsid w:val="00866248"/>
    <w:rsid w:val="008756E4"/>
    <w:rsid w:val="00880C9D"/>
    <w:rsid w:val="0088108E"/>
    <w:rsid w:val="008820EC"/>
    <w:rsid w:val="00883F23"/>
    <w:rsid w:val="008843C9"/>
    <w:rsid w:val="00884D98"/>
    <w:rsid w:val="008853E7"/>
    <w:rsid w:val="0088546C"/>
    <w:rsid w:val="00885CBC"/>
    <w:rsid w:val="00887226"/>
    <w:rsid w:val="00890482"/>
    <w:rsid w:val="00892151"/>
    <w:rsid w:val="008A3026"/>
    <w:rsid w:val="008A3237"/>
    <w:rsid w:val="008A3507"/>
    <w:rsid w:val="008A4225"/>
    <w:rsid w:val="008B116C"/>
    <w:rsid w:val="008B170B"/>
    <w:rsid w:val="008B23A3"/>
    <w:rsid w:val="008C1382"/>
    <w:rsid w:val="008C183A"/>
    <w:rsid w:val="008C268E"/>
    <w:rsid w:val="008D0C07"/>
    <w:rsid w:val="008D2E27"/>
    <w:rsid w:val="008D4CF6"/>
    <w:rsid w:val="008D53D6"/>
    <w:rsid w:val="008E0F40"/>
    <w:rsid w:val="008E3B06"/>
    <w:rsid w:val="008E4A9E"/>
    <w:rsid w:val="008E58E3"/>
    <w:rsid w:val="008F0D1E"/>
    <w:rsid w:val="008F13A1"/>
    <w:rsid w:val="008F1607"/>
    <w:rsid w:val="008F2FC2"/>
    <w:rsid w:val="008F2FC8"/>
    <w:rsid w:val="008F32F3"/>
    <w:rsid w:val="009007C7"/>
    <w:rsid w:val="00907463"/>
    <w:rsid w:val="0091183D"/>
    <w:rsid w:val="00912868"/>
    <w:rsid w:val="0092287C"/>
    <w:rsid w:val="00924632"/>
    <w:rsid w:val="0092499F"/>
    <w:rsid w:val="00924E5D"/>
    <w:rsid w:val="009308CA"/>
    <w:rsid w:val="00933C7B"/>
    <w:rsid w:val="009348CA"/>
    <w:rsid w:val="00935FD0"/>
    <w:rsid w:val="00935FE6"/>
    <w:rsid w:val="00941BE8"/>
    <w:rsid w:val="00942A7B"/>
    <w:rsid w:val="00942CC6"/>
    <w:rsid w:val="00944CCF"/>
    <w:rsid w:val="0095173F"/>
    <w:rsid w:val="00952EDF"/>
    <w:rsid w:val="009536C6"/>
    <w:rsid w:val="0096067A"/>
    <w:rsid w:val="00965C0F"/>
    <w:rsid w:val="009672DE"/>
    <w:rsid w:val="0096780C"/>
    <w:rsid w:val="00970EBE"/>
    <w:rsid w:val="00974388"/>
    <w:rsid w:val="00976887"/>
    <w:rsid w:val="00980493"/>
    <w:rsid w:val="00983754"/>
    <w:rsid w:val="00983BC7"/>
    <w:rsid w:val="00984535"/>
    <w:rsid w:val="00986898"/>
    <w:rsid w:val="009929CE"/>
    <w:rsid w:val="00993731"/>
    <w:rsid w:val="00997F8D"/>
    <w:rsid w:val="009B21F7"/>
    <w:rsid w:val="009B3C1F"/>
    <w:rsid w:val="009B5E0B"/>
    <w:rsid w:val="009B76FE"/>
    <w:rsid w:val="009B7CD0"/>
    <w:rsid w:val="009C7A45"/>
    <w:rsid w:val="009C7D42"/>
    <w:rsid w:val="009D0E89"/>
    <w:rsid w:val="009D3504"/>
    <w:rsid w:val="009D4491"/>
    <w:rsid w:val="009D4DFA"/>
    <w:rsid w:val="009E1C11"/>
    <w:rsid w:val="009E2D15"/>
    <w:rsid w:val="009E38EE"/>
    <w:rsid w:val="009E4120"/>
    <w:rsid w:val="009E5F88"/>
    <w:rsid w:val="009F142B"/>
    <w:rsid w:val="009F6063"/>
    <w:rsid w:val="009F6847"/>
    <w:rsid w:val="009F6C06"/>
    <w:rsid w:val="009F7580"/>
    <w:rsid w:val="00A009B3"/>
    <w:rsid w:val="00A026F9"/>
    <w:rsid w:val="00A037A7"/>
    <w:rsid w:val="00A055AE"/>
    <w:rsid w:val="00A106DE"/>
    <w:rsid w:val="00A10D24"/>
    <w:rsid w:val="00A117F4"/>
    <w:rsid w:val="00A11B85"/>
    <w:rsid w:val="00A11DF5"/>
    <w:rsid w:val="00A12495"/>
    <w:rsid w:val="00A15B1C"/>
    <w:rsid w:val="00A1691A"/>
    <w:rsid w:val="00A231FF"/>
    <w:rsid w:val="00A2505C"/>
    <w:rsid w:val="00A26283"/>
    <w:rsid w:val="00A326EE"/>
    <w:rsid w:val="00A33C8B"/>
    <w:rsid w:val="00A3629B"/>
    <w:rsid w:val="00A377C8"/>
    <w:rsid w:val="00A41A2B"/>
    <w:rsid w:val="00A436CE"/>
    <w:rsid w:val="00A45288"/>
    <w:rsid w:val="00A45E19"/>
    <w:rsid w:val="00A51443"/>
    <w:rsid w:val="00A54711"/>
    <w:rsid w:val="00A564D0"/>
    <w:rsid w:val="00A57298"/>
    <w:rsid w:val="00A60FBC"/>
    <w:rsid w:val="00A63F52"/>
    <w:rsid w:val="00A64DD4"/>
    <w:rsid w:val="00A704BC"/>
    <w:rsid w:val="00A711E9"/>
    <w:rsid w:val="00A72BEA"/>
    <w:rsid w:val="00A7445E"/>
    <w:rsid w:val="00A81F8A"/>
    <w:rsid w:val="00A82175"/>
    <w:rsid w:val="00A83871"/>
    <w:rsid w:val="00A859DC"/>
    <w:rsid w:val="00A85F20"/>
    <w:rsid w:val="00A9299B"/>
    <w:rsid w:val="00A92DA2"/>
    <w:rsid w:val="00A94860"/>
    <w:rsid w:val="00A96FEF"/>
    <w:rsid w:val="00AA235D"/>
    <w:rsid w:val="00AA6C22"/>
    <w:rsid w:val="00AB1518"/>
    <w:rsid w:val="00AB2761"/>
    <w:rsid w:val="00AB3869"/>
    <w:rsid w:val="00AC0E09"/>
    <w:rsid w:val="00AC32A8"/>
    <w:rsid w:val="00AC3C4F"/>
    <w:rsid w:val="00AC47B4"/>
    <w:rsid w:val="00AD01E1"/>
    <w:rsid w:val="00AD0B82"/>
    <w:rsid w:val="00AD1E57"/>
    <w:rsid w:val="00AD234D"/>
    <w:rsid w:val="00AD24EF"/>
    <w:rsid w:val="00AD5362"/>
    <w:rsid w:val="00AD7CF2"/>
    <w:rsid w:val="00AD7F99"/>
    <w:rsid w:val="00AE116F"/>
    <w:rsid w:val="00AE61D3"/>
    <w:rsid w:val="00AF00F3"/>
    <w:rsid w:val="00AF13C6"/>
    <w:rsid w:val="00AF17A7"/>
    <w:rsid w:val="00AF1BBE"/>
    <w:rsid w:val="00AF2EAD"/>
    <w:rsid w:val="00AF5DB8"/>
    <w:rsid w:val="00AF5E13"/>
    <w:rsid w:val="00B00436"/>
    <w:rsid w:val="00B0358D"/>
    <w:rsid w:val="00B035AA"/>
    <w:rsid w:val="00B073B8"/>
    <w:rsid w:val="00B11B60"/>
    <w:rsid w:val="00B128EB"/>
    <w:rsid w:val="00B12A8D"/>
    <w:rsid w:val="00B163A0"/>
    <w:rsid w:val="00B21E4B"/>
    <w:rsid w:val="00B323C2"/>
    <w:rsid w:val="00B34BD1"/>
    <w:rsid w:val="00B40F6B"/>
    <w:rsid w:val="00B41C56"/>
    <w:rsid w:val="00B42679"/>
    <w:rsid w:val="00B42E71"/>
    <w:rsid w:val="00B434E7"/>
    <w:rsid w:val="00B439C5"/>
    <w:rsid w:val="00B445AD"/>
    <w:rsid w:val="00B46075"/>
    <w:rsid w:val="00B54262"/>
    <w:rsid w:val="00B56374"/>
    <w:rsid w:val="00B56769"/>
    <w:rsid w:val="00B70ADC"/>
    <w:rsid w:val="00B70C55"/>
    <w:rsid w:val="00B733C4"/>
    <w:rsid w:val="00B755CE"/>
    <w:rsid w:val="00B80601"/>
    <w:rsid w:val="00B82DF6"/>
    <w:rsid w:val="00B8518D"/>
    <w:rsid w:val="00B853A3"/>
    <w:rsid w:val="00B92126"/>
    <w:rsid w:val="00B93464"/>
    <w:rsid w:val="00B94230"/>
    <w:rsid w:val="00B95A81"/>
    <w:rsid w:val="00BA4935"/>
    <w:rsid w:val="00BA6151"/>
    <w:rsid w:val="00BB38D0"/>
    <w:rsid w:val="00BB5FE0"/>
    <w:rsid w:val="00BC0E34"/>
    <w:rsid w:val="00BC2C22"/>
    <w:rsid w:val="00BC2DEB"/>
    <w:rsid w:val="00BC358E"/>
    <w:rsid w:val="00BC3EF9"/>
    <w:rsid w:val="00BC4CC3"/>
    <w:rsid w:val="00BD4264"/>
    <w:rsid w:val="00BD622D"/>
    <w:rsid w:val="00BD6A34"/>
    <w:rsid w:val="00BD7B19"/>
    <w:rsid w:val="00BE24C3"/>
    <w:rsid w:val="00BE4715"/>
    <w:rsid w:val="00BF2F44"/>
    <w:rsid w:val="00BF6364"/>
    <w:rsid w:val="00C0072C"/>
    <w:rsid w:val="00C0078C"/>
    <w:rsid w:val="00C02958"/>
    <w:rsid w:val="00C036B6"/>
    <w:rsid w:val="00C125F9"/>
    <w:rsid w:val="00C13833"/>
    <w:rsid w:val="00C14E49"/>
    <w:rsid w:val="00C15839"/>
    <w:rsid w:val="00C15D46"/>
    <w:rsid w:val="00C17F70"/>
    <w:rsid w:val="00C22356"/>
    <w:rsid w:val="00C229C4"/>
    <w:rsid w:val="00C2465F"/>
    <w:rsid w:val="00C252A1"/>
    <w:rsid w:val="00C25C0C"/>
    <w:rsid w:val="00C274C2"/>
    <w:rsid w:val="00C31A6A"/>
    <w:rsid w:val="00C338B8"/>
    <w:rsid w:val="00C360B1"/>
    <w:rsid w:val="00C436EF"/>
    <w:rsid w:val="00C465AD"/>
    <w:rsid w:val="00C510C6"/>
    <w:rsid w:val="00C55924"/>
    <w:rsid w:val="00C66A83"/>
    <w:rsid w:val="00C675A2"/>
    <w:rsid w:val="00C67A4B"/>
    <w:rsid w:val="00C70922"/>
    <w:rsid w:val="00C7615C"/>
    <w:rsid w:val="00C763C6"/>
    <w:rsid w:val="00C769A9"/>
    <w:rsid w:val="00C77D7F"/>
    <w:rsid w:val="00C81021"/>
    <w:rsid w:val="00C8114E"/>
    <w:rsid w:val="00C81348"/>
    <w:rsid w:val="00C833F4"/>
    <w:rsid w:val="00C9051F"/>
    <w:rsid w:val="00C9281E"/>
    <w:rsid w:val="00C934ED"/>
    <w:rsid w:val="00C94C53"/>
    <w:rsid w:val="00C9503C"/>
    <w:rsid w:val="00C9537C"/>
    <w:rsid w:val="00CA2FCA"/>
    <w:rsid w:val="00CA45FE"/>
    <w:rsid w:val="00CA78B0"/>
    <w:rsid w:val="00CB006A"/>
    <w:rsid w:val="00CB0645"/>
    <w:rsid w:val="00CB3957"/>
    <w:rsid w:val="00CB4DFC"/>
    <w:rsid w:val="00CC0267"/>
    <w:rsid w:val="00CC2025"/>
    <w:rsid w:val="00CC4C6A"/>
    <w:rsid w:val="00CD0B93"/>
    <w:rsid w:val="00CD0D52"/>
    <w:rsid w:val="00CD3064"/>
    <w:rsid w:val="00CD4E28"/>
    <w:rsid w:val="00CD59CE"/>
    <w:rsid w:val="00CD7A90"/>
    <w:rsid w:val="00CE116A"/>
    <w:rsid w:val="00CE3855"/>
    <w:rsid w:val="00CE4460"/>
    <w:rsid w:val="00CE512D"/>
    <w:rsid w:val="00CF12E7"/>
    <w:rsid w:val="00CF309F"/>
    <w:rsid w:val="00CF4814"/>
    <w:rsid w:val="00CF7048"/>
    <w:rsid w:val="00CF733A"/>
    <w:rsid w:val="00CF7B10"/>
    <w:rsid w:val="00D0221D"/>
    <w:rsid w:val="00D02D93"/>
    <w:rsid w:val="00D052F3"/>
    <w:rsid w:val="00D06E97"/>
    <w:rsid w:val="00D1311A"/>
    <w:rsid w:val="00D1543E"/>
    <w:rsid w:val="00D1580D"/>
    <w:rsid w:val="00D173F3"/>
    <w:rsid w:val="00D228E4"/>
    <w:rsid w:val="00D278E0"/>
    <w:rsid w:val="00D30D7D"/>
    <w:rsid w:val="00D30ED6"/>
    <w:rsid w:val="00D33189"/>
    <w:rsid w:val="00D34EB3"/>
    <w:rsid w:val="00D34ECE"/>
    <w:rsid w:val="00D35F35"/>
    <w:rsid w:val="00D3750A"/>
    <w:rsid w:val="00D40413"/>
    <w:rsid w:val="00D45E82"/>
    <w:rsid w:val="00D4704E"/>
    <w:rsid w:val="00D47094"/>
    <w:rsid w:val="00D47EC2"/>
    <w:rsid w:val="00D51C50"/>
    <w:rsid w:val="00D62B5B"/>
    <w:rsid w:val="00D6420E"/>
    <w:rsid w:val="00D67B32"/>
    <w:rsid w:val="00D734F7"/>
    <w:rsid w:val="00D7461F"/>
    <w:rsid w:val="00D76A2E"/>
    <w:rsid w:val="00D76D9F"/>
    <w:rsid w:val="00D77905"/>
    <w:rsid w:val="00D80B73"/>
    <w:rsid w:val="00D80EF9"/>
    <w:rsid w:val="00D8279D"/>
    <w:rsid w:val="00D8362A"/>
    <w:rsid w:val="00D85E5B"/>
    <w:rsid w:val="00D85FFA"/>
    <w:rsid w:val="00D9070B"/>
    <w:rsid w:val="00D91DE5"/>
    <w:rsid w:val="00D920AA"/>
    <w:rsid w:val="00D9529F"/>
    <w:rsid w:val="00DA074D"/>
    <w:rsid w:val="00DA1D0C"/>
    <w:rsid w:val="00DA2954"/>
    <w:rsid w:val="00DA60C4"/>
    <w:rsid w:val="00DA7331"/>
    <w:rsid w:val="00DB2225"/>
    <w:rsid w:val="00DB513B"/>
    <w:rsid w:val="00DB6A66"/>
    <w:rsid w:val="00DB735F"/>
    <w:rsid w:val="00DB75C2"/>
    <w:rsid w:val="00DD0008"/>
    <w:rsid w:val="00DD2932"/>
    <w:rsid w:val="00DD52B4"/>
    <w:rsid w:val="00DD550E"/>
    <w:rsid w:val="00DD6EC8"/>
    <w:rsid w:val="00DE21B2"/>
    <w:rsid w:val="00DE2B29"/>
    <w:rsid w:val="00DE2F9A"/>
    <w:rsid w:val="00DE3090"/>
    <w:rsid w:val="00DE387F"/>
    <w:rsid w:val="00DE50AE"/>
    <w:rsid w:val="00DE6C34"/>
    <w:rsid w:val="00DF3946"/>
    <w:rsid w:val="00DF4B3E"/>
    <w:rsid w:val="00DF574D"/>
    <w:rsid w:val="00DF5FDB"/>
    <w:rsid w:val="00DF6190"/>
    <w:rsid w:val="00E01DBF"/>
    <w:rsid w:val="00E046B7"/>
    <w:rsid w:val="00E046C2"/>
    <w:rsid w:val="00E06694"/>
    <w:rsid w:val="00E071A6"/>
    <w:rsid w:val="00E113D8"/>
    <w:rsid w:val="00E129E0"/>
    <w:rsid w:val="00E12D88"/>
    <w:rsid w:val="00E13218"/>
    <w:rsid w:val="00E14223"/>
    <w:rsid w:val="00E14455"/>
    <w:rsid w:val="00E17B17"/>
    <w:rsid w:val="00E17D47"/>
    <w:rsid w:val="00E2055C"/>
    <w:rsid w:val="00E21327"/>
    <w:rsid w:val="00E2346B"/>
    <w:rsid w:val="00E235B5"/>
    <w:rsid w:val="00E254B1"/>
    <w:rsid w:val="00E327E3"/>
    <w:rsid w:val="00E335DD"/>
    <w:rsid w:val="00E35B6F"/>
    <w:rsid w:val="00E3755A"/>
    <w:rsid w:val="00E4500F"/>
    <w:rsid w:val="00E45404"/>
    <w:rsid w:val="00E50DE8"/>
    <w:rsid w:val="00E50ECC"/>
    <w:rsid w:val="00E5473B"/>
    <w:rsid w:val="00E55056"/>
    <w:rsid w:val="00E56354"/>
    <w:rsid w:val="00E57322"/>
    <w:rsid w:val="00E63BED"/>
    <w:rsid w:val="00E74AB5"/>
    <w:rsid w:val="00E81213"/>
    <w:rsid w:val="00E8689F"/>
    <w:rsid w:val="00E87EAF"/>
    <w:rsid w:val="00E912F5"/>
    <w:rsid w:val="00E92136"/>
    <w:rsid w:val="00E9261A"/>
    <w:rsid w:val="00E9495F"/>
    <w:rsid w:val="00E9514D"/>
    <w:rsid w:val="00EA25C9"/>
    <w:rsid w:val="00EA5850"/>
    <w:rsid w:val="00EA77F3"/>
    <w:rsid w:val="00EB4482"/>
    <w:rsid w:val="00EB543D"/>
    <w:rsid w:val="00EC1E06"/>
    <w:rsid w:val="00EC31AF"/>
    <w:rsid w:val="00EC44FD"/>
    <w:rsid w:val="00ED429D"/>
    <w:rsid w:val="00ED5D72"/>
    <w:rsid w:val="00ED64D4"/>
    <w:rsid w:val="00ED6DE2"/>
    <w:rsid w:val="00ED7CF4"/>
    <w:rsid w:val="00EE321A"/>
    <w:rsid w:val="00EE51EE"/>
    <w:rsid w:val="00EE595F"/>
    <w:rsid w:val="00EE5F58"/>
    <w:rsid w:val="00EF2039"/>
    <w:rsid w:val="00EF4AB3"/>
    <w:rsid w:val="00EF7D60"/>
    <w:rsid w:val="00EF7ECB"/>
    <w:rsid w:val="00F06347"/>
    <w:rsid w:val="00F11803"/>
    <w:rsid w:val="00F1186E"/>
    <w:rsid w:val="00F13C05"/>
    <w:rsid w:val="00F155DE"/>
    <w:rsid w:val="00F1611A"/>
    <w:rsid w:val="00F21F92"/>
    <w:rsid w:val="00F24A3B"/>
    <w:rsid w:val="00F31744"/>
    <w:rsid w:val="00F33E35"/>
    <w:rsid w:val="00F33EA8"/>
    <w:rsid w:val="00F34AF0"/>
    <w:rsid w:val="00F3631B"/>
    <w:rsid w:val="00F40815"/>
    <w:rsid w:val="00F41010"/>
    <w:rsid w:val="00F4105E"/>
    <w:rsid w:val="00F410C2"/>
    <w:rsid w:val="00F43816"/>
    <w:rsid w:val="00F43F94"/>
    <w:rsid w:val="00F45421"/>
    <w:rsid w:val="00F45852"/>
    <w:rsid w:val="00F50D64"/>
    <w:rsid w:val="00F5141C"/>
    <w:rsid w:val="00F55655"/>
    <w:rsid w:val="00F570BB"/>
    <w:rsid w:val="00F5722A"/>
    <w:rsid w:val="00F675F0"/>
    <w:rsid w:val="00F71742"/>
    <w:rsid w:val="00F773FA"/>
    <w:rsid w:val="00F77ED5"/>
    <w:rsid w:val="00F80C37"/>
    <w:rsid w:val="00F92506"/>
    <w:rsid w:val="00F945D4"/>
    <w:rsid w:val="00F94B15"/>
    <w:rsid w:val="00F97EAF"/>
    <w:rsid w:val="00FA12EE"/>
    <w:rsid w:val="00FA1B17"/>
    <w:rsid w:val="00FB073B"/>
    <w:rsid w:val="00FB0FCD"/>
    <w:rsid w:val="00FC0EFC"/>
    <w:rsid w:val="00FC340A"/>
    <w:rsid w:val="00FC68E4"/>
    <w:rsid w:val="00FC737E"/>
    <w:rsid w:val="00FC76C1"/>
    <w:rsid w:val="00FD59D6"/>
    <w:rsid w:val="00FD5E18"/>
    <w:rsid w:val="00FD6456"/>
    <w:rsid w:val="00FD7FB4"/>
    <w:rsid w:val="00FE0CC5"/>
    <w:rsid w:val="00FE2051"/>
    <w:rsid w:val="00FE236A"/>
    <w:rsid w:val="00FE4608"/>
    <w:rsid w:val="00FE55DB"/>
    <w:rsid w:val="00FE5798"/>
    <w:rsid w:val="00FE5E41"/>
    <w:rsid w:val="00FF25DA"/>
    <w:rsid w:val="00FF59A7"/>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Tencent" w:name="RTX" w:url="http://rtx.tencent.com"/>
  <w:decimalSymbol w:val="."/>
  <w:listSeparator w:val=","/>
</w:settings>
</file>

<file path=word/styles.xml><?xml version="1.0" encoding="utf-8"?>
<w:styles xmlns:w="http://schemas.openxmlformats.org/wordprocessingml/2006/main">
  <w:docDefaults>
    <w:rPrDefault>
      <w:rPr>
        <w:rFonts w:ascii="Times New Roman" w:hAnsi="Times New Roman" w:eastAsia="宋体" w:cs="Times New Roman"/>
        <w:lang w:val="en-US" w:eastAsia="zh-CN" w:bidi="ar-SA"/>
      </w:rPr>
    </w:rPrDefault>
    <w:pPrDefault/>
  </w:docDefaults>
  <w:latentStyles w:defLockedState="false" w:defUIPriority="0" w:defSemiHidden="false" w:defUnhideWhenUsed="false" w:defQFormat="false" w:count="267">
    <w:lsdException w:name="Medium List 1 Accent 4" w:uiPriority="65"/>
    <w:lsdException w:name="Hyperlink" w:uiPriority="99"/>
    <w:lsdException w:name="Light List Accent 6" w:uiPriority="61"/>
    <w:lsdException w:name="Normal Indent" w:qFormat="true"/>
    <w:lsdException w:name="Colorful Grid Accent 4" w:uiPriority="73"/>
    <w:lsdException w:name="Dark List Accent 5" w:uiPriority="70"/>
    <w:lsdException w:name="Medium Grid 1 Accent 5" w:uiPriority="67"/>
    <w:lsdException w:name="Colorful Shading Accent 5" w:uiPriority="71"/>
    <w:lsdException w:name="Book Title" w:uiPriority="33" w:qFormat="true"/>
    <w:lsdException w:name="Medium Shading 2 Accent 3" w:uiPriority="64"/>
    <w:lsdException w:name="Light Grid Accent 2" w:uiPriority="62"/>
    <w:lsdException w:name="Light Grid Accent 6" w:uiPriority="62"/>
    <w:lsdException w:name="Light Shading Accent 4" w:uiPriority="60"/>
    <w:lsdException w:name="Intense Emphasis" w:uiPriority="21" w:qFormat="true"/>
    <w:lsdException w:name="Medium Grid 3" w:uiPriority="69"/>
    <w:lsdException w:name="List Paragraph" w:uiPriority="34" w:qFormat="true"/>
    <w:lsdException w:name="Medium Grid 3 Accent 6" w:uiPriority="69"/>
    <w:lsdException w:name="Light Shading" w:uiPriority="60"/>
    <w:lsdException w:name="toc 3" w:uiPriority="39" w:qFormat="true"/>
    <w:lsdException w:name="Dark List Accent 4" w:uiPriority="70"/>
    <w:lsdException w:name="Strong" w:qFormat="true"/>
    <w:lsdException w:name="Dark List Accent 1" w:uiPriority="70"/>
    <w:lsdException w:name="Colorful Shading Accent 1" w:uiPriority="71"/>
    <w:lsdException w:name="Title" w:qFormat="true"/>
    <w:lsdException w:name="heading 7" w:semiHidden="true" w:unhideWhenUsed="true" w:qFormat="true"/>
    <w:lsdException w:name="Placeholder Text" w:uiPriority="99" w:semiHidden="true"/>
    <w:lsdException w:name="Medium Grid 1" w:uiPriority="67"/>
    <w:lsdException w:name="Medium List 2" w:uiPriority="66"/>
    <w:lsdException w:name="Medium Grid 2 Accent 2" w:uiPriority="68"/>
    <w:lsdException w:name="Medium Grid 2" w:uiPriority="68"/>
    <w:lsdException w:name="Table Grid" w:qFormat="true"/>
    <w:lsdException w:name="Medium Grid 1 Accent 4" w:uiPriority="67"/>
    <w:lsdException w:name="caption" w:qFormat="true"/>
    <w:lsdException w:name="Medium Shading 2 Accent 1" w:uiPriority="64"/>
    <w:lsdException w:name="footer" w:uiPriority="99"/>
    <w:lsdException w:name="Light Shading Accent 1" w:uiPriority="60"/>
    <w:lsdException w:name="Medium Shading 2 Accent 4" w:uiPriority="64"/>
    <w:lsdException w:name="Colorful Shading" w:uiPriority="71"/>
    <w:lsdException w:name="Light Shading Accent 5" w:uiPriority="60"/>
    <w:lsdException w:name="Light List Accent 1" w:uiPriority="61"/>
    <w:lsdException w:name="Light Grid Accent 5" w:uiPriority="62"/>
    <w:lsdException w:name="Light Shading Accent 3" w:uiPriority="60"/>
    <w:lsdException w:name="TOC Heading" w:uiPriority="39" w:semiHidden="true" w:unhideWhenUsed="true" w:qFormat="true"/>
    <w:lsdException w:name="Colorful List Accent 2" w:uiPriority="72"/>
    <w:lsdException w:name="Subtitle" w:qFormat="true"/>
    <w:lsdException w:name="toc 2" w:uiPriority="39" w:qFormat="true"/>
    <w:lsdException w:name="Medium Grid 3 Accent 4" w:uiPriority="69"/>
    <w:lsdException w:name="Medium Shading 1 Accent 4" w:uiPriority="63"/>
    <w:lsdException w:name="Normal" w:qFormat="true"/>
    <w:lsdException w:name="toc 1" w:uiPriority="39" w:qFormat="true"/>
    <w:lsdException w:name="Medium Grid 2 Accent 1" w:uiPriority="68"/>
    <w:lsdException w:name="heading 4" w:qFormat="true"/>
    <w:lsdException w:name="Medium Grid 1 Accent 3" w:uiPriority="67"/>
    <w:lsdException w:name="Medium Grid 3 Accent 2" w:uiPriority="69"/>
    <w:lsdException w:name="Medium List 1 Accent 2" w:uiPriority="65"/>
    <w:lsdException w:name="Medium Shading 1 Accent 5" w:uiPriority="63"/>
    <w:lsdException w:name="Intense Quote" w:uiPriority="30" w:qFormat="true"/>
    <w:lsdException w:name="Medium List 1 Accent 1" w:uiPriority="65"/>
    <w:lsdException w:name="Medium Shading 1 Accent 2" w:uiPriority="63"/>
    <w:lsdException w:name="Colorful Grid Accent 3" w:uiPriority="73"/>
    <w:lsdException w:name="Light List Accent 4" w:uiPriority="61"/>
    <w:lsdException w:name="Medium Shading 1 Accent 1" w:uiPriority="63"/>
    <w:lsdException w:name="Medium List 1" w:uiPriority="65"/>
    <w:lsdException w:name="Colorful Grid Accent 2" w:uiPriority="73"/>
    <w:lsdException w:name="Subtle Emphasis" w:uiPriority="19" w:qFormat="true"/>
    <w:lsdException w:name="Medium List 1 Accent 5" w:uiPriority="65"/>
    <w:lsdException w:name="Revision" w:uiPriority="99" w:semiHidden="true"/>
    <w:lsdException w:name="Bibliography" w:uiPriority="37" w:semiHidden="true" w:unhideWhenUsed="true"/>
    <w:lsdException w:name="Light Shading Accent 6" w:uiPriority="60"/>
    <w:lsdException w:name="FollowedHyperlink" w:uiPriority="99"/>
    <w:lsdException w:name="Light Grid Accent 4" w:uiPriority="62"/>
    <w:lsdException w:name="Medium Shading 1 Accent 3" w:uiPriority="63"/>
    <w:lsdException w:name="Medium List 1 Accent 3" w:uiPriority="65"/>
    <w:lsdException w:name="Colorful List Accent 1" w:uiPriority="72"/>
    <w:lsdException w:name="Medium Grid 2 Accent 5" w:uiPriority="68"/>
    <w:lsdException w:name="Medium Grid 2 Accent 3" w:uiPriority="68"/>
    <w:lsdException w:name="Medium Shading 1" w:uiPriority="63"/>
    <w:lsdException w:name="Medium Grid 2 Accent 4" w:uiPriority="68"/>
    <w:lsdException w:name="heading 5" w:semiHidden="true" w:unhideWhenUsed="true" w:qFormat="true"/>
    <w:lsdException w:name="heading 9" w:semiHidden="true" w:unhideWhenUsed="true" w:qFormat="true"/>
    <w:lsdException w:name="Light Grid Accent 3" w:uiPriority="62"/>
    <w:lsdException w:name="Medium Grid 2 Accent 6" w:uiPriority="68"/>
    <w:lsdException w:name="Medium List 2 Accent 3" w:uiPriority="66"/>
    <w:lsdException w:name="Subtle Reference" w:uiPriority="31" w:qFormat="true"/>
    <w:lsdException w:name="Colorful Shading Accent 4" w:uiPriority="71"/>
    <w:lsdException w:name="Colorful Shading Accent 6" w:uiPriority="71"/>
    <w:lsdException w:name="Colorful Grid Accent 6" w:uiPriority="73"/>
    <w:lsdException w:name="Medium Grid 1 Accent 1" w:uiPriority="67"/>
    <w:lsdException w:name="Colorful List Accent 6" w:uiPriority="72"/>
    <w:lsdException w:name="Light List" w:uiPriority="61"/>
    <w:lsdException w:name="heading 1" w:qFormat="true"/>
    <w:lsdException w:name="Medium Shading 2 Accent 2" w:uiPriority="64"/>
    <w:lsdException w:name="Light Shading Accent 2" w:uiPriority="60"/>
    <w:lsdException w:name="Light Grid Accent 1" w:uiPriority="62"/>
    <w:lsdException w:name="No List" w:uiPriority="99"/>
    <w:lsdException w:name="Light List Accent 3" w:uiPriority="61"/>
    <w:lsdException w:name="Quote" w:uiPriority="29" w:qFormat="true"/>
    <w:lsdException w:name="Medium Grid 3 Accent 1" w:uiPriority="69"/>
    <w:lsdException w:name="Medium Grid 1 Accent 2" w:uiPriority="67"/>
    <w:lsdException w:name="Colorful Grid Accent 1" w:uiPriority="73"/>
    <w:lsdException w:name="Intense Reference" w:uiPriority="32" w:qFormat="true"/>
    <w:lsdException w:name="Medium Grid 3 Accent 3" w:uiPriority="69"/>
    <w:lsdException w:name="heading 6" w:semiHidden="true" w:unhideWhenUsed="true" w:qFormat="true"/>
    <w:lsdException w:name="Medium List 2 Accent 6" w:uiPriority="66"/>
    <w:lsdException w:name="Medium List 2 Accent 5" w:uiPriority="66"/>
    <w:lsdException w:name="Medium List 2 Accent 4" w:uiPriority="66"/>
    <w:lsdException w:name="Colorful List Accent 5" w:uiPriority="72"/>
    <w:lsdException w:name="Dark List" w:uiPriority="70"/>
    <w:lsdException w:name="heading 8" w:semiHidden="true" w:unhideWhenUsed="true" w:qFormat="true"/>
    <w:lsdException w:name="Colorful Grid Accent 5" w:uiPriority="73"/>
    <w:lsdException w:name="Medium Shading 2 Accent 5" w:uiPriority="64"/>
    <w:lsdException w:name="Medium List 2 Accent 2" w:uiPriority="66"/>
    <w:lsdException w:name="Medium Grid 1 Accent 6" w:uiPriority="67"/>
    <w:lsdException w:name="Dark List Accent 3" w:uiPriority="70"/>
    <w:lsdException w:name="Medium Grid 3 Accent 5" w:uiPriority="69"/>
    <w:lsdException w:name="Colorful Shading Accent 2" w:uiPriority="71"/>
    <w:lsdException w:name="Medium Shading 1 Accent 6" w:uiPriority="63"/>
    <w:lsdException w:name="Medium List 2 Accent 1" w:uiPriority="66"/>
    <w:lsdException w:name="Dark List Accent 6" w:uiPriority="70"/>
    <w:lsdException w:name="heading 2" w:qFormat="true"/>
    <w:lsdException w:name="Dark List Accent 2" w:uiPriority="70"/>
    <w:lsdException w:name="Colorful Grid" w:uiPriority="73"/>
    <w:lsdException w:name="Light Grid" w:uiPriority="62"/>
    <w:lsdException w:name="Colorful List" w:uiPriority="72"/>
    <w:lsdException w:name="Medium List 1 Accent 6" w:uiPriority="65"/>
    <w:lsdException w:name="No Spacing" w:uiPriority="1" w:qFormat="true"/>
    <w:lsdException w:name="Colorful List Accent 4" w:uiPriority="72"/>
    <w:lsdException w:name="Medium Shading 2 Accent 6" w:uiPriority="64"/>
    <w:lsdException w:name="Light List Accent 5" w:uiPriority="61"/>
    <w:lsdException w:name="Colorful Shading Accent 3" w:uiPriority="71"/>
    <w:lsdException w:name="Light List Accent 2" w:uiPriority="61"/>
    <w:lsdException w:name="heading 3" w:qFormat="true"/>
    <w:lsdException w:name="Colorful List Accent 3" w:uiPriority="72"/>
    <w:lsdException w:name="Emphasis" w:qFormat="true"/>
    <w:lsdException w:name="Medium Shading 2" w:uiPriority="64"/>
  </w:latentStyles>
  <w:style w:type="paragraph" w:styleId="000168">
    <w:name w:val="Body Text Indent 2"/>
    <w:basedOn w:val="0000f8"/>
    <w:link w:val="000169"/>
    <w:rsid w:val="00B323C2"/>
    <w:pPr>
      <w:spacing w:after="120" w:line="480" w:lineRule="auto"/>
      <w:ind w:left="420" w:leftChars="200"/>
    </w:pPr>
    <w:rPr>
      <w:szCs w:val="24"/>
    </w:rPr>
  </w:style>
  <w:style w:type="paragraph" w:styleId="00013a" w:customStyle="true">
    <w:name w:val="样式1"/>
    <w:basedOn w:val="0000fe"/>
    <w:rsid w:val="00AC3C4F"/>
    <w:pPr>
      <w:tabs>
        <w:tab w:val="clear" w:pos="420"/>
        <w:tab w:val="clear" w:pos="1080"/>
        <w:tab w:val="num" w:pos="2716"/>
      </w:tabs>
      <w:spacing w:before="0" w:line="415" w:lineRule="auto"/>
      <w:ind w:left="1984" w:hanging="708"/>
    </w:pPr>
    <w:rPr>
      <w:rFonts w:eastAsia="宋体"/>
      <w:sz w:val="24"/>
      <w:szCs w:val="24"/>
    </w:rPr>
  </w:style>
  <w:style w:type="paragraph" w:styleId="000016">
    <w:name w:val="Plain Text"/>
    <w:basedOn w:val="000002"/>
    <w:link w:val="000017"/>
    <w:rsid w:val="00B41C56"/>
    <w:rPr>
      <w:rFonts w:ascii="宋体" w:hAnsi="Courier New" w:cs="Courier New"/>
      <w:szCs w:val="21"/>
    </w:rPr>
  </w:style>
  <w:style w:type="character" w:styleId="000155" w:customStyle="true">
    <w:name w:val="文件正文 Char1"/>
    <w:link w:val="000154"/>
    <w:rsid w:val="00B323C2"/>
    <w:rPr>
      <w:noProof/>
      <w:sz w:val="28"/>
    </w:rPr>
  </w:style>
  <w:style w:type="paragraph" w:styleId="00010a">
    <w:name w:val="footer"/>
    <w:basedOn w:val="0000f8"/>
    <w:link w:val="00010b"/>
    <w:uiPriority w:val="99"/>
    <w:rsid w:val="00B41C56"/>
    <w:pPr>
      <w:tabs>
        <w:tab w:val="center" w:pos="4153"/>
        <w:tab w:val="right" w:pos="8306"/>
      </w:tabs>
      <w:snapToGrid w:val="false"/>
      <w:jc w:val="left"/>
    </w:pPr>
    <w:rPr>
      <w:sz w:val="18"/>
    </w:rPr>
  </w:style>
  <w:style w:type="paragraph" w:styleId="000061" w:customStyle="true">
    <w:name w:val="章标题"/>
    <w:next w:val="000002"/>
    <w:link w:val="000062"/>
    <w:autoRedefine/>
    <w:rsid w:val="00B323C2"/>
    <w:pPr>
      <w:adjustRightInd w:val="false"/>
      <w:snapToGrid w:val="false"/>
      <w:spacing w:before="205" w:beforeLines="50" w:after="205" w:afterLines="50" w:line="360" w:lineRule="auto"/>
      <w:ind w:left="567" w:hanging="567"/>
      <w:jc w:val="both"/>
      <w:outlineLvl w:val="1"/>
    </w:pPr>
    <w:rPr>
      <w:rFonts w:ascii="宋体" w:hAnsi="宋体" w:eastAsia="黑体"/>
      <w:sz w:val="24"/>
    </w:rPr>
  </w:style>
  <w:style w:type="paragraph" w:styleId="000063" w:customStyle="true">
    <w:name w:val="一级条标题"/>
    <w:basedOn w:val="000061"/>
    <w:next w:val="000002"/>
    <w:link w:val="000064"/>
    <w:autoRedefine/>
    <w:rsid w:val="00B323C2"/>
    <w:pPr>
      <w:numPr>
        <w:ilvl w:val="2"/>
      </w:numPr>
      <w:tabs>
        <w:tab w:val="num" w:pos="1820"/>
      </w:tabs>
      <w:spacing w:before="120" w:after="120"/>
      <w:ind w:left="-3" w:leftChars="-1" w:hanging="420"/>
      <w:outlineLvl w:val="2"/>
    </w:pPr>
    <w:rPr>
      <w:szCs w:val="24"/>
    </w:rPr>
  </w:style>
  <w:style w:type="paragraph" w:styleId="000077" w:customStyle="true">
    <w:name w:val="xl65"/>
    <w:basedOn w:val="000002"/>
    <w:rsid w:val="00497B55"/>
    <w:pPr>
      <w:widowControl/>
      <w:spacing w:before="100" w:beforeAutospacing="true" w:after="100" w:afterAutospacing="true"/>
      <w:textAlignment w:val="center"/>
    </w:pPr>
    <w:rPr>
      <w:rFonts w:ascii="宋体" w:hAnsi="宋体" w:cs="宋体"/>
      <w:color w:val="000000"/>
      <w:kern w:val="0"/>
      <w:sz w:val="18"/>
      <w:szCs w:val="18"/>
    </w:rPr>
  </w:style>
  <w:style w:type="paragraph" w:styleId="000102">
    <w:name w:val="heading 6"/>
    <w:aliases w:val="标题 5＋＋＋"/>
    <w:basedOn w:val="0000ff"/>
    <w:link w:val="000103"/>
    <w:qFormat/>
    <w:rsid w:val="00D34EB3"/>
    <w:pPr>
      <w:tabs>
        <w:tab w:val="num" w:pos="902"/>
      </w:tabs>
      <w:adjustRightInd/>
      <w:spacing w:line="360" w:lineRule="auto"/>
      <w:ind w:left="902" w:firstLine="0" w:firstLineChars="0"/>
      <w:textAlignment w:val="auto"/>
      <w:outlineLvl w:val="5"/>
    </w:pPr>
    <w:rPr>
      <w:rFonts w:ascii="宋体" w:hAnsi="宋体"/>
      <w:kern w:val="2"/>
      <w:sz w:val="24"/>
    </w:rPr>
  </w:style>
  <w:style w:type="paragraph" w:styleId="00001e">
    <w:name w:val="Body Text First Indent 2"/>
    <w:aliases w:val="正文首行缩进 2 Char Char Char Char Char Char Char Char,正文首行缩进 2 Char Char,正文首行缩进 2 Char Char Char Char Char, Char Char Char, Char Char,Char Char Char,正文首行缩进 2 Char Char Char Char Char Char Char Char Char Char Char Char,Char Char,Char Ch,正文首行顶格"/>
    <w:basedOn w:val="000018"/>
    <w:rsid w:val="00181D44"/>
    <w:pPr>
      <w:adjustRightInd w:val="false"/>
      <w:spacing w:after="120" w:line="312" w:lineRule="atLeast"/>
      <w:ind w:left="420" w:leftChars="200" w:firstLine="420" w:firstLineChars="200"/>
      <w:textAlignment w:val="baseline"/>
    </w:pPr>
    <w:rPr>
      <w:rFonts w:ascii="Times New Roman" w:hAnsi="Times New Roman"/>
      <w:kern w:val="0"/>
      <w:sz w:val="21"/>
      <w:szCs w:val="20"/>
    </w:rPr>
  </w:style>
  <w:style w:type="paragraph" w:styleId="000039" w:customStyle="true">
    <w:name w:val="表格正文居中"/>
    <w:basedOn w:val="000002"/>
    <w:link w:val="00003a"/>
    <w:qFormat/>
    <w:rsid w:val="008843C9"/>
    <w:pPr>
      <w:widowControl/>
      <w:spacing w:beforeLines="20" w:afterLines="20"/>
      <w:jc w:val="center"/>
    </w:pPr>
    <w:rPr>
      <w:szCs w:val="24"/>
    </w:rPr>
  </w:style>
  <w:style w:type="paragraph" w:styleId="000078" w:customStyle="true">
    <w:name w:val="xl66"/>
    <w:basedOn w:val="000002"/>
    <w:rsid w:val="00497B55"/>
    <w:pPr>
      <w:widowControl/>
      <w:spacing w:before="100" w:beforeAutospacing="true" w:after="100" w:afterAutospacing="true"/>
      <w:textAlignment w:val="center"/>
    </w:pPr>
    <w:rPr>
      <w:rFonts w:ascii="宋体" w:hAnsi="宋体" w:cs="宋体"/>
      <w:color w:val="000000"/>
      <w:kern w:val="0"/>
      <w:sz w:val="18"/>
      <w:szCs w:val="18"/>
    </w:rPr>
  </w:style>
  <w:style w:type="paragraph" w:styleId="000059" w:customStyle="true">
    <w:name w:val="首行"/>
    <w:basedOn w:val="000002"/>
    <w:rsid w:val="00B323C2"/>
    <w:rPr>
      <w:sz w:val="24"/>
    </w:rPr>
  </w:style>
  <w:style w:type="paragraph" w:styleId="00001a">
    <w:name w:val="toc 1"/>
    <w:basedOn w:val="000002"/>
    <w:next w:val="000002"/>
    <w:autoRedefine/>
    <w:uiPriority w:val="39"/>
    <w:qFormat/>
    <w:rsid w:val="00181D44"/>
    <w:pPr>
      <w:adjustRightInd w:val="false"/>
      <w:spacing w:line="315" w:lineRule="atLeast"/>
      <w:jc w:val="left"/>
      <w:textAlignment w:val="baseline"/>
    </w:pPr>
    <w:rPr>
      <w:rFonts w:ascii="宋体"/>
      <w:kern w:val="0"/>
    </w:rPr>
  </w:style>
  <w:style w:type="numbering" w:styleId="000106" w:default="true">
    <w:name w:val="No List"/>
    <w:uiPriority w:val="99"/>
    <w:semiHidden/>
    <w:unhideWhenUsed/>
  </w:style>
  <w:style w:type="paragraph" w:styleId="00001f">
    <w:name w:val="caption"/>
    <w:aliases w:val="图注,图注 Char,表题注,题注 Char1,题注 Char Char,Caption Char,图注 Char Char Char, Char Char1 Char,图注 Char1 Char,36题注（图、表题）,Char Char1,我的题注 Char Char Char,我的题注 Char Char,题注 Char2 Char,题注 Char1 Char1 Char,题注 Char Char Char1 Char,题注 Char1 Char Char Char Char, Ch"/>
    <w:basedOn w:val="000002"/>
    <w:next w:val="00001e"/>
    <w:link w:val="000020"/>
    <w:qFormat/>
    <w:rsid w:val="00181D44"/>
    <w:pPr>
      <w:jc w:val="center"/>
      <w:textAlignment w:val="center"/>
    </w:pPr>
    <w:rPr>
      <w:rFonts w:eastAsia="黑体" w:cs="Arial"/>
    </w:rPr>
  </w:style>
  <w:style w:type="paragraph" w:styleId="000100">
    <w:name w:val="heading 5"/>
    <w:basedOn w:val="0000f8"/>
    <w:next w:val="0000f8"/>
    <w:link w:val="000101"/>
    <w:semiHidden/>
    <w:unhideWhenUsed/>
    <w:qFormat/>
    <w:rsid w:val="00D34EB3"/>
    <w:pPr>
      <w:keepNext/>
      <w:keepLines/>
      <w:spacing w:before="280" w:after="290" w:line="376" w:lineRule="auto"/>
      <w:outlineLvl w:val="4"/>
    </w:pPr>
    <w:rPr>
      <w:b/>
      <w:bCs/>
      <w:sz w:val="28"/>
      <w:szCs w:val="28"/>
    </w:rPr>
  </w:style>
  <w:style w:type="paragraph" w:styleId="000161" w:customStyle="true">
    <w:name w:val="Char Char Char Char Char Char"/>
    <w:basedOn w:val="0000f8"/>
    <w:rsid w:val="00B323C2"/>
    <w:rPr>
      <w:rFonts w:ascii="Tahoma" w:hAnsi="Tahoma"/>
      <w:sz w:val="24"/>
    </w:rPr>
  </w:style>
  <w:style w:type="paragraph" w:styleId="000022">
    <w:name w:val="Balloon Text"/>
    <w:basedOn w:val="000002"/>
    <w:link w:val="000023"/>
    <w:rsid w:val="00B12A8D"/>
    <w:rPr>
      <w:sz w:val="18"/>
      <w:szCs w:val="18"/>
    </w:rPr>
  </w:style>
  <w:style w:type="character" w:styleId="00010d" w:customStyle="true">
    <w:name w:val="纯文本 Char"/>
    <w:link w:val="00010c"/>
    <w:rsid w:val="00B323C2"/>
    <w:rPr>
      <w:rFonts w:ascii="宋体" w:hAnsi="Courier New" w:cs="Courier New"/>
      <w:kern w:val="2"/>
      <w:sz w:val="21"/>
      <w:szCs w:val="21"/>
    </w:rPr>
  </w:style>
  <w:style w:type="paragraph" w:styleId="000055" w:customStyle="true">
    <w:name w:val="Char1"/>
    <w:basedOn w:val="000002"/>
    <w:autoRedefine/>
    <w:rsid w:val="00B323C2"/>
    <w:pPr>
      <w:widowControl/>
      <w:spacing w:before="156" w:beforeLines="50" w:after="156" w:afterLines="50" w:line="360" w:lineRule="auto"/>
      <w:ind w:firstLine="560" w:firstLineChars="200"/>
    </w:pPr>
    <w:rPr>
      <w:rFonts w:ascii="仿宋_GB2312" w:eastAsia="仿宋_GB2312" w:cs="Verdana"/>
      <w:kern w:val="0"/>
      <w:sz w:val="28"/>
      <w:szCs w:val="28"/>
      <w:lang w:eastAsia="en-US"/>
    </w:rPr>
  </w:style>
  <w:style w:type="character" w:styleId="00001d">
    <w:name w:val="Hyperlink"/>
    <w:basedOn w:val="00000e"/>
    <w:uiPriority w:val="99"/>
    <w:rsid w:val="00181D44"/>
    <w:rPr>
      <w:color w:val="0000FF"/>
      <w:u w:val="single"/>
    </w:rPr>
  </w:style>
  <w:style w:type="paragraph" w:styleId="000162">
    <w:name w:val="Date"/>
    <w:basedOn w:val="0000f8"/>
    <w:next w:val="0000f8"/>
    <w:link w:val="000163"/>
    <w:rsid w:val="00B323C2"/>
    <w:pPr>
      <w:ind w:left="100" w:leftChars="2500"/>
    </w:pPr>
    <w:rPr>
      <w:szCs w:val="24"/>
    </w:rPr>
  </w:style>
  <w:style w:type="paragraph" w:styleId="000051">
    <w:name w:val="Body Text"/>
    <w:basedOn w:val="000002"/>
    <w:link w:val="000052"/>
    <w:rsid w:val="00441543"/>
    <w:pPr>
      <w:spacing w:after="120"/>
    </w:pPr>
  </w:style>
  <w:style w:type="paragraph" w:styleId="000005">
    <w:name w:val="heading 2"/>
    <w:aliases w:val="节标题,（节1）,（节）,36标题 2,36标题2,H2,h2,TestHeading2,th2,第一层条,第二层,条,（一）黑小三,---1.1,Heading 2 Hidden,Heading 2 CCBS,heading 2,l2,Courseware #,UNDERRUBRIK 1-2,Underrubrik1,prop2,GF标题 2,2nd level,2,Header 2,HD2,Level 2 Topic Heading,Titre3,标题2,第一章 标题 2,sect 1."/>
    <w:basedOn w:val="000002"/>
    <w:next w:val="000002"/>
    <w:qFormat/>
    <w:rsid w:val="00181D44"/>
    <w:pPr>
      <w:keepNext/>
      <w:keepLines/>
      <w:adjustRightInd w:val="false"/>
      <w:spacing w:before="260" w:after="260" w:line="416" w:lineRule="atLeast"/>
      <w:jc w:val="left"/>
      <w:textAlignment w:val="baseline"/>
      <w:outlineLvl w:val="1"/>
    </w:pPr>
    <w:rPr>
      <w:rFonts w:ascii="Arial" w:hAnsi="Arial" w:eastAsia="黑体"/>
      <w:b/>
      <w:bCs/>
      <w:kern w:val="0"/>
      <w:sz w:val="32"/>
      <w:szCs w:val="32"/>
    </w:rPr>
  </w:style>
  <w:style w:type="character" w:styleId="000178" w:customStyle="true">
    <w:name w:val="表格居中 Char"/>
    <w:link w:val="000179"/>
    <w:qFormat/>
    <w:locked/>
    <w:rsid w:val="00B755CE"/>
    <w:rPr>
      <w:rFonts w:ascii="Calibri" w:hAnsi="Calibri" w:cs="Calibri"/>
      <w:kern w:val="2"/>
      <w:sz w:val="24"/>
      <w:szCs w:val="24"/>
      <w:lang w:val="zh-CN"/>
    </w:rPr>
  </w:style>
  <w:style w:type="paragraph" w:styleId="00006f" w:customStyle="true">
    <w:name w:val="DA4B1E4DBA9C4FF491B1260221B2A7BA"/>
    <w:rsid w:val="00B323C2"/>
    <w:pPr>
      <w:spacing w:after="200" w:line="276" w:lineRule="auto"/>
    </w:pPr>
    <w:rPr>
      <w:rFonts w:ascii="Calibri" w:hAnsi="Calibri"/>
      <w:sz w:val="22"/>
      <w:szCs w:val="22"/>
      <w:lang w:eastAsia="en-US"/>
    </w:rPr>
  </w:style>
  <w:style w:type="paragraph" w:styleId="00006b" w:customStyle="true">
    <w:name w:val="Char Char Char Char Char Char"/>
    <w:basedOn w:val="000002"/>
    <w:rsid w:val="00B323C2"/>
    <w:rPr>
      <w:rFonts w:ascii="Tahoma" w:hAnsi="Tahoma"/>
      <w:sz w:val="24"/>
    </w:rPr>
  </w:style>
  <w:style w:type="paragraph" w:styleId="000074" w:customStyle="true">
    <w:name w:val="font5"/>
    <w:basedOn w:val="000002"/>
    <w:rsid w:val="00497B55"/>
    <w:pPr>
      <w:widowControl/>
      <w:spacing w:before="100" w:beforeAutospacing="true" w:after="100" w:afterAutospacing="true"/>
      <w:jc w:val="left"/>
    </w:pPr>
    <w:rPr>
      <w:rFonts w:ascii="宋体" w:hAnsi="宋体" w:cs="宋体"/>
      <w:kern w:val="0"/>
      <w:sz w:val="18"/>
      <w:szCs w:val="18"/>
    </w:rPr>
  </w:style>
  <w:style w:type="paragraph" w:styleId="000121" w:customStyle="true">
    <w:name w:val="样式2"/>
    <w:basedOn w:val="0000fb"/>
    <w:autoRedefine/>
    <w:rsid w:val="00742D24"/>
    <w:pPr>
      <w:tabs>
        <w:tab w:val="num" w:pos="576"/>
      </w:tabs>
      <w:adjustRightInd/>
      <w:spacing w:beforeLines="50" w:after="0" w:line="360" w:lineRule="auto"/>
      <w:ind w:left="576" w:hanging="576"/>
      <w:jc w:val="both"/>
      <w:textAlignment w:val="auto"/>
    </w:pPr>
    <w:rPr>
      <w:rFonts w:ascii="Times New Roman" w:hAnsi="Times New Roman" w:eastAsia="宋体"/>
      <w:kern w:val="2"/>
      <w:sz w:val="28"/>
      <w:szCs w:val="28"/>
    </w:rPr>
  </w:style>
  <w:style w:type="character" w:styleId="00004f" w:customStyle="true">
    <w:name w:val="11 Char"/>
    <w:basedOn w:val="00000e"/>
    <w:link w:val="000050"/>
    <w:rsid w:val="00441543"/>
    <w:rPr>
      <w:rFonts w:asciiTheme="minorHAnsi" w:hAnsiTheme="minorHAnsi" w:cstheme="minorBidi"/>
      <w:kern w:val="2"/>
      <w:sz w:val="28"/>
      <w:szCs w:val="22"/>
    </w:rPr>
  </w:style>
  <w:style w:type="paragraph" w:styleId="000150" w:customStyle="true">
    <w:name w:val="510"/>
    <w:basedOn w:val="0000f8"/>
    <w:rsid w:val="00B323C2"/>
    <w:pPr>
      <w:ind w:firstLine="200" w:firstLineChars="200"/>
    </w:pPr>
    <w:rPr>
      <w:sz w:val="28"/>
      <w:szCs w:val="28"/>
    </w:rPr>
  </w:style>
  <w:style w:type="paragraph" w:styleId="000072">
    <w:name w:val="Body Text Indent 2"/>
    <w:basedOn w:val="000002"/>
    <w:link w:val="000073"/>
    <w:rsid w:val="00B323C2"/>
    <w:pPr>
      <w:spacing w:after="120" w:line="480" w:lineRule="auto"/>
      <w:ind w:left="420" w:leftChars="200"/>
    </w:pPr>
    <w:rPr>
      <w:szCs w:val="24"/>
    </w:rPr>
  </w:style>
  <w:style w:type="paragraph" w:styleId="000032" w:customStyle="true">
    <w:name w:val="标题 71"/>
    <w:basedOn w:val="000031"/>
    <w:qFormat/>
    <w:rsid w:val="00D34EB3"/>
    <w:pPr>
      <w:numPr>
        <w:ilvl w:val="6"/>
      </w:numPr>
      <w:tabs>
        <w:tab w:val="num" w:pos="2040"/>
        <w:tab w:val="num" w:pos="2460"/>
      </w:tabs>
      <w:ind w:left="2460" w:hanging="420"/>
    </w:pPr>
  </w:style>
  <w:style w:type="character" w:styleId="000158" w:customStyle="true">
    <w:name w:val="章标题 Char"/>
    <w:link w:val="000157"/>
    <w:rsid w:val="00B323C2"/>
    <w:rPr>
      <w:rFonts w:ascii="宋体" w:hAnsi="宋体" w:eastAsia="黑体"/>
      <w:sz w:val="24"/>
    </w:rPr>
  </w:style>
  <w:style w:type="paragraph" w:styleId="000149" w:customStyle="true">
    <w:name w:val="报告正文"/>
    <w:basedOn w:val="0000f8"/>
    <w:link w:val="00014a"/>
    <w:autoRedefine/>
    <w:qFormat/>
    <w:rsid w:val="00306076"/>
    <w:pPr>
      <w:adjustRightInd w:val="false"/>
      <w:snapToGrid w:val="false"/>
      <w:spacing w:line="480" w:lineRule="exact"/>
      <w:jc w:val="left"/>
    </w:pPr>
    <w:rPr>
      <w:rFonts w:ascii="宋体"/>
      <w:snapToGrid w:val="false"/>
      <w:kern w:val="0"/>
      <w:sz w:val="28"/>
      <w:szCs w:val="28"/>
    </w:rPr>
  </w:style>
  <w:style w:type="paragraph" w:styleId="00010e">
    <w:name w:val="Body Text Indent"/>
    <w:basedOn w:val="0000f8"/>
    <w:link w:val="00010f"/>
    <w:rsid w:val="00181D44"/>
    <w:pPr>
      <w:spacing w:line="360" w:lineRule="auto"/>
      <w:ind w:firstLine="482"/>
    </w:pPr>
    <w:rPr>
      <w:rFonts w:ascii="宋体" w:hAnsi="宋体"/>
      <w:sz w:val="24"/>
      <w:szCs w:val="24"/>
    </w:rPr>
  </w:style>
  <w:style w:type="character" w:styleId="00014d">
    <w:name w:val="page number"/>
    <w:rsid w:val="00B323C2"/>
    <w:rPr>
      <w:sz w:val="18"/>
    </w:rPr>
  </w:style>
  <w:style w:type="character" w:styleId="0000fd" w:customStyle="true">
    <w:name w:val="标题 3 Char"/>
    <w:aliases w:val="36标题 3 Char,36标题3 Char,第二层条 Char,条标题 Char,（节2） Char,（条） Char,h3 Char,Level 3 Head Char,H3 Char,Heading 3 - old Char,level_3 Char,PIM 3 Char,第三层 Char,款 Char,---1.1.1 Char,小节中的标题 Char,论文标题 2 Char Char,论文标题 2 Char1,3 Char,3rd level Char,l3 Char"/>
    <w:basedOn w:val="000104"/>
    <w:link w:val="0000fc"/>
    <w:rsid w:val="00E17D47"/>
    <w:rPr>
      <w:rFonts w:ascii="宋体"/>
      <w:b/>
      <w:bCs/>
      <w:sz w:val="32"/>
      <w:szCs w:val="32"/>
    </w:rPr>
  </w:style>
  <w:style w:type="paragraph" w:styleId="000137" w:customStyle="true">
    <w:name w:val="标题 72"/>
    <w:basedOn w:val="000136"/>
    <w:qFormat/>
    <w:rsid w:val="00337EF9"/>
    <w:pPr>
      <w:ind w:left="1276" w:hanging="1276"/>
    </w:pPr>
  </w:style>
  <w:style w:type="paragraph" w:styleId="000065" w:customStyle="true">
    <w:name w:val="二级条标题"/>
    <w:basedOn w:val="000063"/>
    <w:next w:val="000002"/>
    <w:autoRedefine/>
    <w:rsid w:val="00B323C2"/>
    <w:pPr>
      <w:numPr>
        <w:ilvl w:val="0"/>
      </w:numPr>
      <w:tabs>
        <w:tab w:val="num" w:pos="1820"/>
        <w:tab w:val="num" w:pos="2240"/>
      </w:tabs>
      <w:ind w:left="2240" w:leftChars="-1" w:hanging="420"/>
      <w:outlineLvl w:val="3"/>
    </w:pPr>
    <w:rPr>
      <w:rFonts w:ascii="Times New Roman" w:hAnsi="Times New Roman"/>
    </w:rPr>
  </w:style>
  <w:style w:type="paragraph" w:styleId="000166" w:customStyle="true">
    <w:name w:val="Char Char Char Char"/>
    <w:basedOn w:val="0000f8"/>
    <w:rsid w:val="00B323C2"/>
    <w:pPr>
      <w:widowControl/>
      <w:spacing w:after="160" w:line="240" w:lineRule="exact"/>
      <w:jc w:val="left"/>
    </w:pPr>
    <w:rPr>
      <w:rFonts w:ascii="Arial" w:hAnsi="Arial" w:eastAsia="Times New Roman" w:cs="Verdana"/>
      <w:b/>
      <w:kern w:val="0"/>
      <w:sz w:val="24"/>
      <w:szCs w:val="24"/>
      <w:lang w:eastAsia="en-US"/>
    </w:rPr>
  </w:style>
  <w:style w:type="character" w:styleId="00010f" w:customStyle="true">
    <w:name w:val="正文文本缩进 Char"/>
    <w:basedOn w:val="000104"/>
    <w:link w:val="00010e"/>
    <w:rsid w:val="00B755CE"/>
    <w:rPr>
      <w:rFonts w:ascii="宋体" w:hAnsi="宋体"/>
      <w:kern w:val="2"/>
      <w:sz w:val="24"/>
      <w:szCs w:val="24"/>
    </w:rPr>
  </w:style>
  <w:style w:type="character" w:styleId="000068" w:customStyle="true">
    <w:name w:val="1 Char"/>
    <w:link w:val="000067"/>
    <w:rsid w:val="00B323C2"/>
    <w:rPr>
      <w:kern w:val="2"/>
      <w:sz w:val="28"/>
      <w:szCs w:val="28"/>
    </w:rPr>
  </w:style>
  <w:style w:type="character" w:styleId="00013d" w:customStyle="true">
    <w:name w:val="表格正文 Char"/>
    <w:link w:val="00013c"/>
    <w:rsid w:val="008568BC"/>
    <w:rPr>
      <w:b/>
      <w:bCs/>
      <w:sz w:val="21"/>
      <w:szCs w:val="24"/>
    </w:rPr>
  </w:style>
  <w:style w:type="paragraph" w:styleId="00012b" w:customStyle="true">
    <w:name w:val="正文首行缩进2"/>
    <w:basedOn w:val="0000f8"/>
    <w:link w:val="00012c"/>
    <w:rsid w:val="00D34EB3"/>
    <w:pPr>
      <w:spacing w:line="360" w:lineRule="auto"/>
      <w:ind w:firstLine="480" w:firstLineChars="200"/>
    </w:pPr>
    <w:rPr>
      <w:rFonts w:cs="宋体"/>
      <w:sz w:val="24"/>
    </w:rPr>
  </w:style>
  <w:style w:type="paragraph" w:styleId="000043" w:customStyle="true">
    <w:name w:val="标题 92"/>
    <w:basedOn w:val="000042"/>
    <w:qFormat/>
    <w:rsid w:val="00337EF9"/>
    <w:pPr>
      <w:ind w:left="1559" w:hanging="1559"/>
    </w:pPr>
  </w:style>
  <w:style w:type="paragraph" w:styleId="000122" w:customStyle="true">
    <w:name w:val="标题 11"/>
    <w:basedOn w:val="0000f9"/>
    <w:next w:val="0000ff"/>
    <w:uiPriority w:val="99"/>
    <w:qFormat/>
    <w:rsid w:val="00D34EB3"/>
    <w:pPr>
      <w:adjustRightInd/>
      <w:spacing w:beforeLines="50" w:after="0" w:line="240" w:lineRule="auto"/>
      <w:textAlignment w:val="auto"/>
    </w:pPr>
    <w:rPr>
      <w:rFonts w:ascii="Calibri" w:hAnsi="Calibri"/>
      <w:sz w:val="28"/>
    </w:rPr>
  </w:style>
  <w:style w:type="character" w:styleId="000064" w:customStyle="true">
    <w:name w:val="一级条标题 Char"/>
    <w:link w:val="000063"/>
    <w:rsid w:val="00B323C2"/>
    <w:rPr>
      <w:rFonts w:ascii="宋体" w:hAnsi="宋体" w:eastAsia="黑体"/>
      <w:sz w:val="24"/>
      <w:szCs w:val="24"/>
    </w:rPr>
  </w:style>
  <w:style w:type="paragraph" w:styleId="000123" w:customStyle="true">
    <w:name w:val="标题 21"/>
    <w:basedOn w:val="0000fb"/>
    <w:next w:val="0000ff"/>
    <w:qFormat/>
    <w:rsid w:val="00D34EB3"/>
    <w:pPr>
      <w:adjustRightInd/>
      <w:spacing w:beforeLines="50" w:after="0" w:line="240" w:lineRule="auto"/>
      <w:jc w:val="both"/>
      <w:textAlignment w:val="auto"/>
    </w:pPr>
    <w:rPr>
      <w:rFonts w:ascii="Cambria" w:hAnsi="Cambria" w:eastAsia="宋体"/>
      <w:kern w:val="2"/>
      <w:sz w:val="28"/>
    </w:rPr>
  </w:style>
  <w:style w:type="paragraph" w:styleId="000044" w:customStyle="true">
    <w:name w:val="样式1"/>
    <w:basedOn w:val="000008"/>
    <w:rsid w:val="00AC3C4F"/>
    <w:pPr>
      <w:tabs>
        <w:tab w:val="clear" w:pos="420"/>
        <w:tab w:val="clear" w:pos="1080"/>
        <w:tab w:val="num" w:pos="2716"/>
      </w:tabs>
      <w:spacing w:before="0" w:line="415" w:lineRule="auto"/>
      <w:ind w:left="1984" w:hanging="708"/>
    </w:pPr>
    <w:rPr>
      <w:rFonts w:eastAsia="宋体"/>
      <w:sz w:val="24"/>
      <w:szCs w:val="24"/>
    </w:rPr>
  </w:style>
  <w:style w:type="character" w:styleId="000160" w:customStyle="true">
    <w:name w:val="表 Char"/>
    <w:link w:val="00015f"/>
    <w:rsid w:val="00B323C2"/>
    <w:rPr>
      <w:color w:val="000000"/>
      <w:kern w:val="2"/>
      <w:sz w:val="24"/>
      <w:szCs w:val="24"/>
    </w:rPr>
  </w:style>
  <w:style w:type="paragraph" w:styleId="000042" w:customStyle="true">
    <w:name w:val="标题 82"/>
    <w:basedOn w:val="000041"/>
    <w:qFormat/>
    <w:rsid w:val="00337EF9"/>
    <w:pPr>
      <w:ind w:left="1418" w:hanging="1418"/>
    </w:pPr>
  </w:style>
  <w:style w:type="character" w:styleId="000019" w:customStyle="true">
    <w:name w:val="正文文本缩进 Char"/>
    <w:basedOn w:val="00000e"/>
    <w:link w:val="000018"/>
    <w:rsid w:val="00B755CE"/>
    <w:rPr>
      <w:rFonts w:ascii="宋体" w:hAnsi="宋体"/>
      <w:kern w:val="2"/>
      <w:sz w:val="24"/>
      <w:szCs w:val="24"/>
    </w:rPr>
  </w:style>
  <w:style w:type="paragraph" w:styleId="000009">
    <w:name w:val="Normal Indent"/>
    <w:aliases w:val="正文1 Char,正文1,四号,ALT+Z,正文非缩进,表正文,正文小标,表格,小四号,正文（首行缩进两字） Char Char,正文缩进1,正文（首行缩进两字） Char Char Char Char Char Char Char Char Char Char Char Char Char Char Char Char Char Char Char Char Char Char Char Char Char Char Char Char Char,正文小标 Char,正文（首行缩进两字）"/>
    <w:basedOn w:val="000002"/>
    <w:link w:val="000011"/>
    <w:qFormat/>
    <w:rsid w:val="00181D44"/>
    <w:pPr>
      <w:adjustRightInd w:val="false"/>
      <w:spacing w:line="312" w:lineRule="atLeast"/>
      <w:ind w:firstLine="420" w:firstLineChars="200"/>
      <w:textAlignment w:val="baseline"/>
    </w:pPr>
    <w:rPr>
      <w:kern w:val="0"/>
    </w:rPr>
  </w:style>
  <w:style w:type="character" w:styleId="000028" w:customStyle="true">
    <w:name w:val="批注文字 Char"/>
    <w:basedOn w:val="00000e"/>
    <w:link w:val="000027"/>
    <w:uiPriority w:val="99"/>
    <w:rsid w:val="004810BA"/>
    <w:rPr>
      <w:kern w:val="2"/>
      <w:sz w:val="21"/>
    </w:rPr>
  </w:style>
  <w:style w:type="paragraph" w:styleId="00000a">
    <w:name w:val="heading 5"/>
    <w:basedOn w:val="000002"/>
    <w:next w:val="000002"/>
    <w:link w:val="00000b"/>
    <w:semiHidden/>
    <w:unhideWhenUsed/>
    <w:qFormat/>
    <w:rsid w:val="00D34EB3"/>
    <w:pPr>
      <w:keepNext/>
      <w:keepLines/>
      <w:spacing w:before="280" w:after="290" w:line="376" w:lineRule="auto"/>
      <w:outlineLvl w:val="4"/>
    </w:pPr>
    <w:rPr>
      <w:b/>
      <w:bCs/>
      <w:sz w:val="28"/>
      <w:szCs w:val="28"/>
    </w:rPr>
  </w:style>
  <w:style w:type="paragraph" w:styleId="000003">
    <w:name w:val="heading 1"/>
    <w:aliases w:val="36标题 1,H1,第一章 标题1,章节,第一层,章,一、黑小三,36标题1,章标题(有序号),h1,标题 1 Char Char,标题 1 Char,论文题目,(黑体、四号、6磅）,1标题 1,---1,36,标题 10,CBERS Título 1,1st level,Section Head,l1,Disaster 1,Head 1 (Chapter heading),List level 1,I1,heading 1,l1+toc 1,heading1,hd1,New章_编号"/>
    <w:basedOn w:val="000002"/>
    <w:next w:val="000002"/>
    <w:link w:val="000004"/>
    <w:qFormat/>
    <w:rsid w:val="00181D44"/>
    <w:pPr>
      <w:keepNext/>
      <w:keepLines/>
      <w:adjustRightInd w:val="false"/>
      <w:spacing w:before="340" w:after="330" w:line="578" w:lineRule="atLeast"/>
      <w:jc w:val="left"/>
      <w:textAlignment w:val="baseline"/>
      <w:outlineLvl w:val="0"/>
    </w:pPr>
    <w:rPr>
      <w:rFonts w:ascii="宋体"/>
      <w:b/>
      <w:bCs/>
      <w:kern w:val="44"/>
      <w:sz w:val="44"/>
      <w:szCs w:val="44"/>
    </w:rPr>
  </w:style>
  <w:style w:type="paragraph" w:styleId="000060" w:customStyle="true">
    <w:name w:val="前言、引言标题"/>
    <w:next w:val="000002"/>
    <w:rsid w:val="00B323C2"/>
    <w:pPr>
      <w:shd w:val="clear" w:color="FFFFFF" w:fill="FFFFFF"/>
      <w:spacing w:before="640" w:after="560"/>
      <w:jc w:val="center"/>
      <w:outlineLvl w:val="0"/>
    </w:pPr>
    <w:rPr>
      <w:rFonts w:ascii="黑体" w:eastAsia="黑体"/>
      <w:sz w:val="32"/>
    </w:rPr>
  </w:style>
  <w:style w:type="paragraph" w:styleId="000111">
    <w:name w:val="toc 2"/>
    <w:basedOn w:val="0000f8"/>
    <w:next w:val="0000f8"/>
    <w:autoRedefine/>
    <w:uiPriority w:val="39"/>
    <w:qFormat/>
    <w:rsid w:val="00181D44"/>
    <w:pPr>
      <w:adjustRightInd w:val="false"/>
      <w:spacing w:line="315" w:lineRule="atLeast"/>
      <w:ind w:left="420" w:leftChars="200"/>
      <w:jc w:val="left"/>
      <w:textAlignment w:val="baseline"/>
    </w:pPr>
    <w:rPr>
      <w:rFonts w:ascii="宋体"/>
      <w:kern w:val="0"/>
    </w:rPr>
  </w:style>
  <w:style w:type="paragraph" w:styleId="000075" w:customStyle="true">
    <w:name w:val="font6"/>
    <w:basedOn w:val="000002"/>
    <w:rsid w:val="00497B55"/>
    <w:pPr>
      <w:widowControl/>
      <w:spacing w:before="100" w:beforeAutospacing="true" w:after="100" w:afterAutospacing="true"/>
      <w:jc w:val="left"/>
    </w:pPr>
    <w:rPr>
      <w:rFonts w:ascii="宋体" w:hAnsi="宋体" w:cs="宋体"/>
      <w:color w:val="000000"/>
      <w:kern w:val="0"/>
      <w:sz w:val="18"/>
      <w:szCs w:val="18"/>
    </w:rPr>
  </w:style>
  <w:style w:type="paragraph" w:styleId="000046" w:customStyle="true">
    <w:name w:val="表格正文"/>
    <w:basedOn w:val="000002"/>
    <w:link w:val="000047"/>
    <w:qFormat/>
    <w:rsid w:val="008568BC"/>
    <w:pPr>
      <w:spacing w:beforeLines="10" w:afterLines="10"/>
    </w:pPr>
    <w:rPr>
      <w:b/>
      <w:bCs/>
      <w:kern w:val="0"/>
      <w:szCs w:val="24"/>
    </w:rPr>
  </w:style>
  <w:style w:type="paragraph" w:styleId="000172" w:customStyle="true">
    <w:name w:val="报告正文 + 项目符号"/>
    <w:basedOn w:val="0000f8"/>
    <w:qFormat/>
    <w:rsid w:val="007E3403"/>
    <w:pPr>
      <w:numPr>
        <w:numId w:val="4"/>
      </w:numPr>
      <w:tabs>
        <w:tab w:val="left" w:pos="993"/>
      </w:tabs>
      <w:adjustRightInd w:val="false"/>
      <w:snapToGrid w:val="false"/>
      <w:spacing w:line="360" w:lineRule="auto"/>
      <w:jc w:val="left"/>
    </w:pPr>
    <w:rPr>
      <w:color w:val="000000"/>
      <w:kern w:val="0"/>
      <w:sz w:val="28"/>
      <w:szCs w:val="32"/>
    </w:rPr>
  </w:style>
  <w:style w:type="character" w:styleId="000023" w:customStyle="true">
    <w:name w:val="批注框文本 Char"/>
    <w:basedOn w:val="00000e"/>
    <w:link w:val="000022"/>
    <w:rsid w:val="00B12A8D"/>
    <w:rPr>
      <w:kern w:val="2"/>
      <w:sz w:val="18"/>
      <w:szCs w:val="18"/>
    </w:rPr>
  </w:style>
  <w:style w:type="paragraph" w:styleId="000125" w:customStyle="true">
    <w:name w:val="标题 41"/>
    <w:basedOn w:val="0000fe"/>
    <w:next w:val="0000ff"/>
    <w:qFormat/>
    <w:rsid w:val="00D34EB3"/>
    <w:pPr>
      <w:tabs>
        <w:tab w:val="clear" w:pos="420"/>
        <w:tab w:val="clear" w:pos="1080"/>
      </w:tabs>
      <w:spacing w:beforeLines="50" w:line="240" w:lineRule="auto"/>
    </w:pPr>
    <w:rPr>
      <w:rFonts w:ascii="Cambria" w:hAnsi="Cambria" w:eastAsia="宋体"/>
    </w:rPr>
  </w:style>
  <w:style w:type="paragraph" w:styleId="00002c" w:customStyle="true">
    <w:name w:val="标题 11"/>
    <w:basedOn w:val="000003"/>
    <w:next w:val="000009"/>
    <w:uiPriority w:val="99"/>
    <w:qFormat/>
    <w:rsid w:val="00D34EB3"/>
    <w:pPr>
      <w:adjustRightInd/>
      <w:spacing w:beforeLines="50" w:after="0" w:line="240" w:lineRule="auto"/>
      <w:textAlignment w:val="auto"/>
    </w:pPr>
    <w:rPr>
      <w:rFonts w:ascii="Calibri" w:hAnsi="Calibri"/>
      <w:sz w:val="28"/>
    </w:rPr>
  </w:style>
  <w:style w:type="paragraph" w:styleId="0000f9">
    <w:name w:val="heading 1"/>
    <w:aliases w:val="36标题 1,H1,第一章 标题1,章节,第一层,章,一、黑小三,36标题1,章标题(有序号),h1,标题 1 Char Char,标题 1 Char,论文题目,(黑体、四号、6磅）,1标题 1,---1,36,标题 10,CBERS Título 1,1st level,Section Head,l1,Disaster 1,Head 1 (Chapter heading),List level 1,I1,heading 1,l1+toc 1,heading1,hd1,New章_编号"/>
    <w:basedOn w:val="0000f8"/>
    <w:next w:val="0000f8"/>
    <w:link w:val="0000fa"/>
    <w:qFormat/>
    <w:rsid w:val="00181D44"/>
    <w:pPr>
      <w:keepNext/>
      <w:keepLines/>
      <w:adjustRightInd w:val="false"/>
      <w:spacing w:before="340" w:after="330" w:line="578" w:lineRule="atLeast"/>
      <w:jc w:val="left"/>
      <w:textAlignment w:val="baseline"/>
      <w:outlineLvl w:val="0"/>
    </w:pPr>
    <w:rPr>
      <w:rFonts w:ascii="宋体"/>
      <w:b/>
      <w:bCs/>
      <w:kern w:val="44"/>
      <w:sz w:val="44"/>
      <w:szCs w:val="44"/>
    </w:rPr>
  </w:style>
  <w:style w:type="paragraph" w:styleId="00003b" w:customStyle="true">
    <w:name w:val="标题 12"/>
    <w:basedOn w:val="000003"/>
    <w:next w:val="000009"/>
    <w:qFormat/>
    <w:rsid w:val="00337EF9"/>
    <w:pPr>
      <w:adjustRightInd/>
      <w:spacing w:beforeLines="50" w:after="0" w:line="240" w:lineRule="auto"/>
      <w:textAlignment w:val="auto"/>
    </w:pPr>
    <w:rPr>
      <w:rFonts w:ascii="Calibri" w:hAnsi="Calibri"/>
      <w:sz w:val="28"/>
    </w:rPr>
  </w:style>
  <w:style w:type="paragraph" w:styleId="00012e" w:customStyle="true">
    <w:name w:val="configuration item style"/>
    <w:basedOn w:val="0000ff"/>
    <w:qFormat/>
    <w:rsid w:val="004F72EF"/>
    <w:pPr>
      <w:adjustRightInd/>
      <w:spacing w:line="240" w:lineRule="auto"/>
      <w:ind w:firstLine="0" w:firstLineChars="0"/>
      <w:textAlignment w:val="auto"/>
    </w:pPr>
    <w:rPr>
      <w:rFonts w:ascii="Calibri" w:hAnsi="Calibri"/>
      <w:kern w:val="2"/>
      <w:sz w:val="24"/>
      <w:szCs w:val="22"/>
    </w:rPr>
  </w:style>
  <w:style w:type="paragraph" w:styleId="000037" w:customStyle="true">
    <w:name w:val="PUID style"/>
    <w:basedOn w:val="000002"/>
    <w:next w:val="000002"/>
    <w:qFormat/>
    <w:rsid w:val="004F72EF"/>
    <w:pPr>
      <w:spacing w:beforeLines="50"/>
    </w:pPr>
    <w:rPr>
      <w:rFonts w:ascii="Calibri" w:hAnsi="Calibri" w:eastAsia="微软雅黑"/>
      <w:b/>
      <w:i/>
      <w:caps/>
      <w:sz w:val="24"/>
      <w:szCs w:val="22"/>
    </w:rPr>
  </w:style>
  <w:style w:type="character" w:styleId="00010b" w:customStyle="true">
    <w:name w:val="页脚 Char"/>
    <w:basedOn w:val="000104"/>
    <w:link w:val="00010a"/>
    <w:uiPriority w:val="99"/>
    <w:rsid w:val="00740FBD"/>
    <w:rPr>
      <w:kern w:val="2"/>
      <w:sz w:val="18"/>
    </w:rPr>
  </w:style>
  <w:style w:type="character" w:styleId="000120" w:customStyle="true">
    <w:name w:val="批注主题 Char"/>
    <w:basedOn w:val="00011e"/>
    <w:link w:val="00011f"/>
    <w:rsid w:val="004810BA"/>
    <w:rPr>
      <w:b/>
      <w:bCs/>
      <w:kern w:val="2"/>
      <w:sz w:val="21"/>
    </w:rPr>
  </w:style>
  <w:style w:type="paragraph" w:styleId="000048" w:customStyle="true">
    <w:name w:val="研试文件正文"/>
    <w:basedOn w:val="000002"/>
    <w:autoRedefine/>
    <w:rsid w:val="00AA6C22"/>
    <w:pPr>
      <w:tabs>
        <w:tab w:val="num" w:pos="840"/>
      </w:tabs>
      <w:spacing w:line="360" w:lineRule="auto"/>
      <w:ind w:left="840" w:hanging="420"/>
    </w:pPr>
    <w:rPr>
      <w:rFonts w:ascii="Arial" w:hAnsi="Arial"/>
      <w:sz w:val="24"/>
      <w:szCs w:val="24"/>
    </w:rPr>
  </w:style>
  <w:style w:type="character" w:styleId="000101" w:customStyle="true">
    <w:name w:val="标题 5 Char"/>
    <w:basedOn w:val="000104"/>
    <w:link w:val="000100"/>
    <w:semiHidden/>
    <w:rsid w:val="00D34EB3"/>
    <w:rPr>
      <w:b/>
      <w:bCs/>
      <w:kern w:val="2"/>
      <w:sz w:val="28"/>
      <w:szCs w:val="28"/>
    </w:rPr>
  </w:style>
  <w:style w:type="paragraph" w:styleId="000159" w:customStyle="true">
    <w:name w:val="一级条标题"/>
    <w:basedOn w:val="000157"/>
    <w:next w:val="0000f8"/>
    <w:link w:val="00015a"/>
    <w:autoRedefine/>
    <w:rsid w:val="00B323C2"/>
    <w:pPr>
      <w:numPr>
        <w:ilvl w:val="2"/>
      </w:numPr>
      <w:tabs>
        <w:tab w:val="num" w:pos="1820"/>
      </w:tabs>
      <w:spacing w:before="120" w:after="120"/>
      <w:ind w:left="-3" w:leftChars="-1" w:hanging="420"/>
      <w:outlineLvl w:val="2"/>
    </w:pPr>
    <w:rPr>
      <w:szCs w:val="24"/>
    </w:rPr>
  </w:style>
  <w:style w:type="character" w:styleId="000148" w:customStyle="true">
    <w:name w:val="正文文本 Char"/>
    <w:basedOn w:val="000104"/>
    <w:link w:val="000147"/>
    <w:rsid w:val="00441543"/>
    <w:rPr>
      <w:kern w:val="2"/>
      <w:sz w:val="21"/>
    </w:rPr>
  </w:style>
  <w:style w:type="character" w:styleId="000140" w:customStyle="true">
    <w:name w:val="正文首行缩进两字 Char"/>
    <w:basedOn w:val="000104"/>
    <w:link w:val="00013f"/>
    <w:rsid w:val="00AA6C22"/>
    <w:rPr>
      <w:sz w:val="24"/>
    </w:rPr>
  </w:style>
  <w:style w:type="paragraph" w:styleId="000175" w:customStyle="true">
    <w:name w:val="图标题—第5章"/>
    <w:basedOn w:val="0000f8"/>
    <w:next w:val="000149"/>
    <w:qFormat/>
    <w:rsid w:val="007E3403"/>
    <w:pPr>
      <w:tabs>
        <w:tab w:val="num" w:pos="840"/>
      </w:tabs>
      <w:adjustRightInd w:val="false"/>
      <w:snapToGrid w:val="false"/>
      <w:spacing w:line="360" w:lineRule="auto"/>
      <w:ind w:left="840" w:hanging="420"/>
      <w:jc w:val="center"/>
    </w:pPr>
    <w:rPr>
      <w:kern w:val="0"/>
      <w:sz w:val="24"/>
      <w:szCs w:val="28"/>
    </w:rPr>
  </w:style>
  <w:style w:type="paragraph" w:styleId="000012" w:customStyle="true">
    <w:name w:val="Char"/>
    <w:basedOn w:val="000002"/>
    <w:rsid w:val="00181D44"/>
    <w:pPr>
      <w:widowControl/>
      <w:spacing w:after="160" w:line="240" w:lineRule="exact"/>
      <w:jc w:val="left"/>
    </w:pPr>
    <w:rPr>
      <w:rFonts w:ascii="Arial" w:hAnsi="Arial" w:eastAsia="Times New Roman" w:cs="Verdana"/>
      <w:b/>
      <w:kern w:val="0"/>
      <w:sz w:val="24"/>
      <w:szCs w:val="24"/>
      <w:lang w:eastAsia="en-US"/>
    </w:rPr>
  </w:style>
  <w:style w:type="paragraph" w:styleId="000151" w:customStyle="true">
    <w:name w:val="三级条标题"/>
    <w:basedOn w:val="0000f8"/>
    <w:next w:val="0000f8"/>
    <w:autoRedefine/>
    <w:rsid w:val="00B323C2"/>
    <w:pPr>
      <w:widowControl/>
      <w:tabs>
        <w:tab w:val="num" w:pos="1008"/>
      </w:tabs>
      <w:adjustRightInd w:val="false"/>
      <w:snapToGrid w:val="false"/>
      <w:spacing w:line="360" w:lineRule="auto"/>
      <w:ind w:left="1008" w:hanging="1008"/>
      <w:outlineLvl w:val="4"/>
    </w:pPr>
    <w:rPr>
      <w:kern w:val="0"/>
      <w:sz w:val="28"/>
      <w:szCs w:val="28"/>
    </w:rPr>
  </w:style>
  <w:style w:type="paragraph" w:styleId="000041" w:customStyle="true">
    <w:name w:val="标题 72"/>
    <w:basedOn w:val="000040"/>
    <w:qFormat/>
    <w:rsid w:val="00337EF9"/>
    <w:pPr>
      <w:ind w:left="1276" w:hanging="1276"/>
    </w:pPr>
  </w:style>
  <w:style w:type="paragraph" w:styleId="000128" w:customStyle="true">
    <w:name w:val="标题 71"/>
    <w:basedOn w:val="000127"/>
    <w:qFormat/>
    <w:rsid w:val="00D34EB3"/>
    <w:pPr>
      <w:numPr>
        <w:ilvl w:val="6"/>
      </w:numPr>
      <w:tabs>
        <w:tab w:val="num" w:pos="2040"/>
        <w:tab w:val="num" w:pos="2460"/>
      </w:tabs>
      <w:ind w:left="2460" w:hanging="420"/>
    </w:pPr>
  </w:style>
  <w:style w:type="paragraph" w:styleId="000081" w:customStyle="true">
    <w:name w:val="!正文"/>
    <w:basedOn w:val="000002"/>
    <w:link w:val="000082"/>
    <w:qFormat/>
    <w:rsid w:val="004C5A63"/>
    <w:pPr>
      <w:widowControl/>
      <w:ind w:firstLine="200" w:firstLineChars="200"/>
      <w:jc w:val="left"/>
    </w:pPr>
    <w:rPr>
      <w:kern w:val="0"/>
      <w:sz w:val="28"/>
      <w:szCs w:val="22"/>
      <w:lang w:eastAsia="en-US"/>
    </w:rPr>
  </w:style>
  <w:style w:type="paragraph" w:styleId="0000fb">
    <w:name w:val="heading 2"/>
    <w:aliases w:val="节标题,（节1）,（节）,36标题 2,36标题2,H2,h2,TestHeading2,th2,第一层条,第二层,条,（一）黑小三,---1.1,Heading 2 Hidden,Heading 2 CCBS,heading 2,l2,Courseware #,UNDERRUBRIK 1-2,Underrubrik1,prop2,GF标题 2,2nd level,2,Header 2,HD2,Level 2 Topic Heading,Titre3,标题2,第一章 标题 2,sect 1."/>
    <w:basedOn w:val="0000f8"/>
    <w:next w:val="0000f8"/>
    <w:qFormat/>
    <w:rsid w:val="00181D44"/>
    <w:pPr>
      <w:keepNext/>
      <w:keepLines/>
      <w:adjustRightInd w:val="false"/>
      <w:spacing w:before="260" w:after="260" w:line="416" w:lineRule="atLeast"/>
      <w:jc w:val="left"/>
      <w:textAlignment w:val="baseline"/>
      <w:outlineLvl w:val="1"/>
    </w:pPr>
    <w:rPr>
      <w:rFonts w:ascii="Arial" w:hAnsi="Arial" w:eastAsia="黑体"/>
      <w:b/>
      <w:bCs/>
      <w:kern w:val="0"/>
      <w:sz w:val="32"/>
      <w:szCs w:val="32"/>
    </w:rPr>
  </w:style>
  <w:style w:type="paragraph" w:styleId="000118">
    <w:name w:val="Balloon Text"/>
    <w:basedOn w:val="0000f8"/>
    <w:link w:val="000119"/>
    <w:rsid w:val="00B12A8D"/>
    <w:rPr>
      <w:sz w:val="18"/>
      <w:szCs w:val="18"/>
    </w:rPr>
  </w:style>
  <w:style w:type="character" w:styleId="000071">
    <w:name w:val="FollowedHyperlink"/>
    <w:uiPriority w:val="99"/>
    <w:unhideWhenUsed/>
    <w:rsid w:val="00B323C2"/>
    <w:rPr>
      <w:color w:val="800080"/>
      <w:u w:val="single"/>
    </w:rPr>
  </w:style>
  <w:style w:type="paragraph" w:styleId="00002d" w:customStyle="true">
    <w:name w:val="标题 21"/>
    <w:basedOn w:val="000005"/>
    <w:next w:val="000009"/>
    <w:qFormat/>
    <w:rsid w:val="00D34EB3"/>
    <w:pPr>
      <w:adjustRightInd/>
      <w:spacing w:beforeLines="50" w:after="0" w:line="240" w:lineRule="auto"/>
      <w:jc w:val="both"/>
      <w:textAlignment w:val="auto"/>
    </w:pPr>
    <w:rPr>
      <w:rFonts w:ascii="Cambria" w:hAnsi="Cambria" w:eastAsia="宋体"/>
      <w:kern w:val="2"/>
      <w:sz w:val="28"/>
    </w:rPr>
  </w:style>
  <w:style w:type="character" w:styleId="00015e" w:customStyle="true">
    <w:name w:val="1 Char"/>
    <w:link w:val="00015d"/>
    <w:rsid w:val="00B323C2"/>
    <w:rPr>
      <w:kern w:val="2"/>
      <w:sz w:val="28"/>
      <w:szCs w:val="28"/>
    </w:rPr>
  </w:style>
  <w:style w:type="paragraph" w:styleId="00007f" w:customStyle="true">
    <w:name w:val="报告正文  居中"/>
    <w:basedOn w:val="000002"/>
    <w:next w:val="000053"/>
    <w:link w:val="00007e"/>
    <w:qFormat/>
    <w:rsid w:val="007E3403"/>
    <w:pPr>
      <w:keepNext/>
      <w:adjustRightInd w:val="false"/>
      <w:snapToGrid w:val="false"/>
      <w:spacing w:line="360" w:lineRule="auto"/>
      <w:jc w:val="center"/>
    </w:pPr>
    <w:rPr>
      <w:kern w:val="0"/>
      <w:sz w:val="28"/>
      <w:szCs w:val="28"/>
    </w:rPr>
  </w:style>
  <w:style w:type="paragraph" w:styleId="00014e" w:customStyle="true">
    <w:name w:val="正文2"/>
    <w:rsid w:val="00B323C2"/>
    <w:pPr>
      <w:widowControl w:val="false"/>
      <w:adjustRightInd w:val="false"/>
      <w:spacing w:line="0" w:lineRule="atLeast"/>
      <w:textAlignment w:val="baseline"/>
    </w:pPr>
    <w:rPr>
      <w:rFonts w:ascii="宋体"/>
      <w:sz w:val="34"/>
    </w:rPr>
  </w:style>
  <w:style w:type="character" w:styleId="000130" w:customStyle="true">
    <w:name w:val="表格正文居中 Char"/>
    <w:link w:val="00012f"/>
    <w:rsid w:val="008843C9"/>
    <w:rPr>
      <w:kern w:val="2"/>
      <w:sz w:val="21"/>
      <w:szCs w:val="24"/>
    </w:rPr>
  </w:style>
  <w:style w:type="paragraph" w:styleId="000179" w:customStyle="true">
    <w:name w:val="表格居中"/>
    <w:basedOn w:val="0000f8"/>
    <w:link w:val="000178"/>
    <w:qFormat/>
    <w:rsid w:val="00B755CE"/>
    <w:pPr>
      <w:adjustRightInd w:val="false"/>
      <w:snapToGrid w:val="false"/>
      <w:jc w:val="center"/>
    </w:pPr>
    <w:rPr>
      <w:rFonts w:ascii="Calibri" w:hAnsi="Calibri" w:cs="Calibri"/>
      <w:sz w:val="24"/>
      <w:szCs w:val="24"/>
      <w:lang w:val="zh-CN"/>
    </w:rPr>
  </w:style>
  <w:style w:type="paragraph" w:styleId="00007d" w:customStyle="true">
    <w:name w:val="报告正文 + 项目符号"/>
    <w:basedOn w:val="000002"/>
    <w:qFormat/>
    <w:rsid w:val="007E3403"/>
    <w:pPr>
      <w:numPr>
        <w:numId w:val="4"/>
      </w:numPr>
      <w:tabs>
        <w:tab w:val="left" w:pos="993"/>
      </w:tabs>
      <w:adjustRightInd w:val="false"/>
      <w:snapToGrid w:val="false"/>
      <w:spacing w:line="360" w:lineRule="auto"/>
      <w:jc w:val="left"/>
    </w:pPr>
    <w:rPr>
      <w:color w:val="000000"/>
      <w:kern w:val="0"/>
      <w:sz w:val="28"/>
      <w:szCs w:val="32"/>
    </w:rPr>
  </w:style>
  <w:style w:type="paragraph" w:styleId="000080" w:customStyle="true">
    <w:name w:val="图标题—第5章"/>
    <w:basedOn w:val="000002"/>
    <w:next w:val="000053"/>
    <w:qFormat/>
    <w:rsid w:val="007E3403"/>
    <w:pPr>
      <w:tabs>
        <w:tab w:val="num" w:pos="840"/>
      </w:tabs>
      <w:adjustRightInd w:val="false"/>
      <w:snapToGrid w:val="false"/>
      <w:spacing w:line="360" w:lineRule="auto"/>
      <w:ind w:left="840" w:hanging="420"/>
      <w:jc w:val="center"/>
    </w:pPr>
    <w:rPr>
      <w:kern w:val="0"/>
      <w:sz w:val="24"/>
      <w:szCs w:val="28"/>
    </w:rPr>
  </w:style>
  <w:style w:type="table" w:styleId="00000f" w:default="true">
    <w:name w:val="Normal Table"/>
    <w:uiPriority w:val="99"/>
    <w:semiHidden/>
    <w:unhideWhenUsed/>
    <w:tblPr>
      <w:tblInd w:w="0" w:type="dxa"/>
      <w:tblCellMar>
        <w:top w:w="0" w:type="dxa"/>
        <w:left w:w="108" w:type="dxa"/>
        <w:bottom w:w="0" w:type="dxa"/>
        <w:right w:w="108" w:type="dxa"/>
      </w:tblCellMar>
    </w:tblPr>
  </w:style>
  <w:style w:type="character" w:styleId="000113">
    <w:name w:val="Hyperlink"/>
    <w:basedOn w:val="000104"/>
    <w:uiPriority w:val="99"/>
    <w:rsid w:val="00181D44"/>
    <w:rPr>
      <w:color w:val="0000FF"/>
      <w:u w:val="single"/>
    </w:rPr>
  </w:style>
  <w:style w:type="paragraph" w:styleId="000058" w:customStyle="true">
    <w:name w:val="正文2"/>
    <w:rsid w:val="00B323C2"/>
    <w:pPr>
      <w:widowControl w:val="false"/>
      <w:adjustRightInd w:val="false"/>
      <w:spacing w:line="0" w:lineRule="atLeast"/>
      <w:textAlignment w:val="baseline"/>
    </w:pPr>
    <w:rPr>
      <w:rFonts w:ascii="宋体"/>
      <w:sz w:val="34"/>
    </w:rPr>
  </w:style>
  <w:style w:type="paragraph" w:styleId="000049" w:customStyle="true">
    <w:name w:val="正文首行缩进两字"/>
    <w:basedOn w:val="000002"/>
    <w:link w:val="00004a"/>
    <w:rsid w:val="00AA6C22"/>
    <w:pPr>
      <w:adjustRightInd w:val="false"/>
      <w:spacing w:line="360" w:lineRule="auto"/>
      <w:ind w:firstLine="200" w:firstLineChars="200"/>
      <w:textAlignment w:val="baseline"/>
    </w:pPr>
    <w:rPr>
      <w:kern w:val="0"/>
      <w:sz w:val="24"/>
    </w:rPr>
  </w:style>
  <w:style w:type="paragraph" w:styleId="00003e" w:customStyle="true">
    <w:name w:val="标题 42"/>
    <w:basedOn w:val="000008"/>
    <w:next w:val="000009"/>
    <w:qFormat/>
    <w:rsid w:val="00337EF9"/>
    <w:pPr>
      <w:tabs>
        <w:tab w:val="clear" w:pos="420"/>
        <w:tab w:val="clear" w:pos="1080"/>
      </w:tabs>
      <w:spacing w:beforeLines="50" w:line="240" w:lineRule="auto"/>
      <w:ind w:left="851" w:hanging="851"/>
    </w:pPr>
    <w:rPr>
      <w:rFonts w:ascii="Cambria" w:hAnsi="Cambria" w:eastAsia="宋体"/>
    </w:rPr>
  </w:style>
  <w:style w:type="paragraph" w:styleId="00012d" w:customStyle="true">
    <w:name w:val="PUID style"/>
    <w:basedOn w:val="0000f8"/>
    <w:next w:val="0000f8"/>
    <w:qFormat/>
    <w:rsid w:val="004F72EF"/>
    <w:pPr>
      <w:spacing w:beforeLines="50"/>
    </w:pPr>
    <w:rPr>
      <w:rFonts w:ascii="Calibri" w:hAnsi="Calibri" w:eastAsia="微软雅黑"/>
      <w:b/>
      <w:i/>
      <w:caps/>
      <w:sz w:val="24"/>
      <w:szCs w:val="22"/>
    </w:rPr>
  </w:style>
  <w:style w:type="paragraph" w:styleId="000165" w:customStyle="true">
    <w:name w:val="DA4B1E4DBA9C4FF491B1260221B2A7BA"/>
    <w:rsid w:val="00B323C2"/>
    <w:pPr>
      <w:spacing w:after="200" w:line="276" w:lineRule="auto"/>
    </w:pPr>
    <w:rPr>
      <w:rFonts w:ascii="Calibri" w:hAnsi="Calibri"/>
      <w:sz w:val="22"/>
      <w:szCs w:val="22"/>
      <w:lang w:eastAsia="en-US"/>
    </w:rPr>
  </w:style>
  <w:style w:type="paragraph" w:styleId="00002f" w:customStyle="true">
    <w:name w:val="标题 41"/>
    <w:basedOn w:val="000008"/>
    <w:next w:val="000009"/>
    <w:qFormat/>
    <w:rsid w:val="00D34EB3"/>
    <w:pPr>
      <w:tabs>
        <w:tab w:val="clear" w:pos="420"/>
        <w:tab w:val="clear" w:pos="1080"/>
      </w:tabs>
      <w:spacing w:beforeLines="50" w:line="240" w:lineRule="auto"/>
    </w:pPr>
    <w:rPr>
      <w:rFonts w:ascii="Cambria" w:hAnsi="Cambria" w:eastAsia="宋体"/>
    </w:rPr>
  </w:style>
  <w:style w:type="paragraph" w:styleId="00011d">
    <w:name w:val="annotation text"/>
    <w:basedOn w:val="0000f8"/>
    <w:link w:val="00011e"/>
    <w:rsid w:val="004810BA"/>
    <w:pPr>
      <w:jc w:val="left"/>
    </w:pPr>
  </w:style>
  <w:style w:type="character" w:styleId="000144" w:customStyle="true">
    <w:name w:val="1-2-正文 Char"/>
    <w:basedOn w:val="000104"/>
    <w:link w:val="000143"/>
    <w:rsid w:val="00441543"/>
    <w:rPr>
      <w:kern w:val="2"/>
      <w:sz w:val="28"/>
      <w:szCs w:val="28"/>
    </w:rPr>
  </w:style>
  <w:style w:type="character" w:styleId="0000fa" w:customStyle="true">
    <w:name w:val="标题 1 Char1"/>
    <w:aliases w:val="36标题 1 Char,H1 Char,第一章 标题1 Char,章节 Char,第一层 Char,章 Char,一、黑小三 Char,36标题1 Char,章标题(有序号) Char,h1 Char,标题 1 Char Char Char,标题 1 Char Char1,论文题目 Char,(黑体、四号、6磅） Char,1标题 1 Char,---1 Char,36 Char,标题 10 Char,CBERS Título 1 Char,1st level Char"/>
    <w:basedOn w:val="000104"/>
    <w:link w:val="0000f9"/>
    <w:rsid w:val="00181D44"/>
    <w:rPr>
      <w:rFonts w:ascii="宋体" w:eastAsia="宋体"/>
      <w:b/>
      <w:bCs/>
      <w:kern w:val="44"/>
      <w:sz w:val="44"/>
      <w:szCs w:val="44"/>
      <w:lang w:val="en-US" w:eastAsia="zh-CN" w:bidi="ar-SA"/>
    </w:rPr>
  </w:style>
  <w:style w:type="paragraph" w:styleId="000053" w:customStyle="true">
    <w:name w:val="报告正文"/>
    <w:basedOn w:val="000002"/>
    <w:link w:val="000054"/>
    <w:autoRedefine/>
    <w:qFormat/>
    <w:rsid w:val="00306076"/>
    <w:pPr>
      <w:adjustRightInd w:val="false"/>
      <w:snapToGrid w:val="false"/>
      <w:spacing w:line="480" w:lineRule="exact"/>
      <w:jc w:val="left"/>
    </w:pPr>
    <w:rPr>
      <w:rFonts w:ascii="宋体"/>
      <w:snapToGrid w:val="false"/>
      <w:kern w:val="0"/>
      <w:sz w:val="28"/>
      <w:szCs w:val="28"/>
    </w:rPr>
  </w:style>
  <w:style w:type="paragraph" w:styleId="000129" w:customStyle="true">
    <w:name w:val="标题 81"/>
    <w:basedOn w:val="000128"/>
    <w:qFormat/>
    <w:rsid w:val="00D34EB3"/>
    <w:pPr>
      <w:numPr>
        <w:ilvl w:val="7"/>
      </w:numPr>
      <w:tabs>
        <w:tab w:val="num" w:pos="2040"/>
        <w:tab w:val="num" w:pos="2880"/>
      </w:tabs>
      <w:ind w:left="2880" w:hanging="420"/>
    </w:pPr>
  </w:style>
  <w:style w:type="paragraph" w:styleId="000070" w:customStyle="true">
    <w:name w:val="Char Char Char Char"/>
    <w:basedOn w:val="000002"/>
    <w:rsid w:val="00B323C2"/>
    <w:pPr>
      <w:widowControl/>
      <w:spacing w:after="160" w:line="240" w:lineRule="exact"/>
      <w:jc w:val="left"/>
    </w:pPr>
    <w:rPr>
      <w:rFonts w:ascii="Arial" w:hAnsi="Arial" w:eastAsia="Times New Roman" w:cs="Verdana"/>
      <w:b/>
      <w:kern w:val="0"/>
      <w:sz w:val="24"/>
      <w:szCs w:val="24"/>
      <w:lang w:eastAsia="en-US"/>
    </w:rPr>
  </w:style>
  <w:style w:type="character" w:styleId="00000e" w:default="true">
    <w:name w:val="Default Paragraph Font"/>
    <w:uiPriority w:val="1"/>
    <w:semiHidden/>
    <w:unhideWhenUsed/>
  </w:style>
  <w:style w:type="paragraph" w:styleId="000152">
    <w:name w:val="Body Text Indent 3"/>
    <w:basedOn w:val="0000f8"/>
    <w:link w:val="000153"/>
    <w:rsid w:val="00B323C2"/>
    <w:pPr>
      <w:ind w:left="424" w:leftChars="202"/>
    </w:pPr>
    <w:rPr>
      <w:rFonts w:ascii="楷体_GB2312" w:eastAsia="楷体_GB2312"/>
      <w:sz w:val="28"/>
    </w:rPr>
  </w:style>
  <w:style w:type="character" w:styleId="000163" w:customStyle="true">
    <w:name w:val="日期 Char"/>
    <w:basedOn w:val="000104"/>
    <w:link w:val="000162"/>
    <w:rsid w:val="00B323C2"/>
    <w:rPr>
      <w:kern w:val="2"/>
      <w:sz w:val="21"/>
      <w:szCs w:val="24"/>
    </w:rPr>
  </w:style>
  <w:style w:type="paragraph" w:styleId="000135" w:customStyle="true">
    <w:name w:val="标题 52"/>
    <w:basedOn w:val="000100"/>
    <w:next w:val="0000ff"/>
    <w:qFormat/>
    <w:rsid w:val="00337EF9"/>
    <w:pPr>
      <w:spacing w:beforeLines="50" w:after="0" w:line="240" w:lineRule="auto"/>
      <w:ind w:left="992" w:hanging="992"/>
    </w:pPr>
    <w:rPr>
      <w:rFonts w:ascii="Calibri" w:hAnsi="Calibri"/>
    </w:rPr>
  </w:style>
  <w:style w:type="character" w:styleId="00004c" w:customStyle="true">
    <w:name w:val="文档正文 Char"/>
    <w:basedOn w:val="00000e"/>
    <w:link w:val="00004b"/>
    <w:rsid w:val="000C14C3"/>
    <w:rPr>
      <w:kern w:val="2"/>
      <w:sz w:val="24"/>
      <w:szCs w:val="24"/>
    </w:rPr>
  </w:style>
  <w:style w:type="character" w:styleId="000116" w:customStyle="true">
    <w:name w:val="题注 Char"/>
    <w:aliases w:val="图注 Char1,图注 Char Char,表题注 Char,题注 Char1 Char,题注 Char Char Char,Caption Char Char,图注 Char Char Char Char, Char Char1 Char Char,图注 Char1 Char Char,36题注（图、表题） Char,Char Char1 Char,我的题注 Char Char Char Char,我的题注 Char Char Char1,题注 Char2 Char Char"/>
    <w:basedOn w:val="000104"/>
    <w:link w:val="000115"/>
    <w:rsid w:val="00181D44"/>
    <w:rPr>
      <w:rFonts w:eastAsia="黑体" w:cs="Arial"/>
      <w:kern w:val="2"/>
      <w:sz w:val="21"/>
      <w:lang w:val="en-US" w:eastAsia="zh-CN" w:bidi="ar-SA"/>
    </w:rPr>
  </w:style>
  <w:style w:type="character" w:styleId="00006a" w:customStyle="true">
    <w:name w:val="表 Char"/>
    <w:link w:val="000069"/>
    <w:rsid w:val="00B323C2"/>
    <w:rPr>
      <w:color w:val="000000"/>
      <w:kern w:val="2"/>
      <w:sz w:val="24"/>
      <w:szCs w:val="24"/>
    </w:rPr>
  </w:style>
  <w:style w:type="character" w:styleId="00011e" w:customStyle="true">
    <w:name w:val="批注文字 Char"/>
    <w:basedOn w:val="000104"/>
    <w:link w:val="00011d"/>
    <w:uiPriority w:val="99"/>
    <w:rsid w:val="004810BA"/>
    <w:rPr>
      <w:kern w:val="2"/>
      <w:sz w:val="21"/>
    </w:rPr>
  </w:style>
  <w:style w:type="paragraph" w:styleId="00006e">
    <w:name w:val="TOC Heading"/>
    <w:basedOn w:val="000003"/>
    <w:next w:val="000002"/>
    <w:uiPriority w:val="39"/>
    <w:semiHidden/>
    <w:unhideWhenUsed/>
    <w:qFormat/>
    <w:rsid w:val="00B323C2"/>
    <w:pPr>
      <w:widowControl/>
      <w:adjustRightInd/>
      <w:spacing w:before="480" w:after="0" w:line="276" w:lineRule="auto"/>
      <w:textAlignment w:val="auto"/>
      <w:outlineLvl w:val="9"/>
    </w:pPr>
    <w:rPr>
      <w:rFonts w:ascii="Cambria" w:hAnsi="Cambria"/>
      <w:color w:val="365F91"/>
      <w:kern w:val="0"/>
      <w:sz w:val="28"/>
      <w:szCs w:val="28"/>
    </w:rPr>
  </w:style>
  <w:style w:type="paragraph" w:styleId="00016f" w:customStyle="true">
    <w:name w:val="xl67"/>
    <w:basedOn w:val="0000f8"/>
    <w:rsid w:val="00497B55"/>
    <w:pPr>
      <w:widowControl/>
      <w:spacing w:before="100" w:beforeAutospacing="true" w:after="100" w:afterAutospacing="true"/>
      <w:jc w:val="center"/>
      <w:textAlignment w:val="center"/>
    </w:pPr>
    <w:rPr>
      <w:color w:val="000000"/>
      <w:kern w:val="0"/>
      <w:sz w:val="18"/>
      <w:szCs w:val="18"/>
    </w:rPr>
  </w:style>
  <w:style w:type="paragraph" w:styleId="00015f" w:customStyle="true">
    <w:name w:val="表"/>
    <w:basedOn w:val="0000f8"/>
    <w:link w:val="000160"/>
    <w:rsid w:val="00B323C2"/>
    <w:pPr>
      <w:jc w:val="left"/>
    </w:pPr>
    <w:rPr>
      <w:color w:val="000000"/>
      <w:sz w:val="24"/>
      <w:szCs w:val="24"/>
    </w:rPr>
  </w:style>
  <w:style w:type="paragraph" w:styleId="00002e" w:customStyle="true">
    <w:name w:val="标题 31"/>
    <w:basedOn w:val="000006"/>
    <w:next w:val="000009"/>
    <w:qFormat/>
    <w:rsid w:val="00D34EB3"/>
    <w:pPr>
      <w:adjustRightInd/>
      <w:spacing w:beforeLines="50" w:after="0" w:line="240" w:lineRule="auto"/>
      <w:jc w:val="both"/>
      <w:textAlignment w:val="auto"/>
    </w:pPr>
    <w:rPr>
      <w:rFonts w:ascii="Calibri" w:hAnsi="Calibri"/>
      <w:kern w:val="2"/>
      <w:sz w:val="28"/>
    </w:rPr>
  </w:style>
  <w:style w:type="paragraph" w:styleId="00012f" w:customStyle="true">
    <w:name w:val="表格正文居中"/>
    <w:basedOn w:val="0000f8"/>
    <w:link w:val="000130"/>
    <w:qFormat/>
    <w:rsid w:val="008843C9"/>
    <w:pPr>
      <w:widowControl/>
      <w:spacing w:beforeLines="20" w:afterLines="20"/>
      <w:jc w:val="center"/>
    </w:pPr>
    <w:rPr>
      <w:szCs w:val="24"/>
    </w:rPr>
  </w:style>
  <w:style w:type="numbering" w:styleId="000010" w:default="true">
    <w:name w:val="No List"/>
    <w:uiPriority w:val="99"/>
    <w:semiHidden/>
    <w:unhideWhenUsed/>
  </w:style>
  <w:style w:type="paragraph" w:styleId="00004b" w:customStyle="true">
    <w:name w:val="文档正文"/>
    <w:basedOn w:val="000002"/>
    <w:link w:val="00004c"/>
    <w:rsid w:val="000C14C3"/>
    <w:pPr>
      <w:spacing w:beforeLines="50" w:line="360" w:lineRule="auto"/>
      <w:ind w:firstLine="200" w:firstLineChars="200"/>
    </w:pPr>
    <w:rPr>
      <w:sz w:val="24"/>
      <w:szCs w:val="24"/>
    </w:rPr>
  </w:style>
  <w:style w:type="paragraph" w:styleId="00016a" w:customStyle="true">
    <w:name w:val="font5"/>
    <w:basedOn w:val="0000f8"/>
    <w:rsid w:val="00497B55"/>
    <w:pPr>
      <w:widowControl/>
      <w:spacing w:before="100" w:beforeAutospacing="true" w:after="100" w:afterAutospacing="true"/>
      <w:jc w:val="left"/>
    </w:pPr>
    <w:rPr>
      <w:rFonts w:ascii="宋体" w:hAnsi="宋体" w:cs="宋体"/>
      <w:kern w:val="0"/>
      <w:sz w:val="18"/>
      <w:szCs w:val="18"/>
    </w:rPr>
  </w:style>
  <w:style w:type="paragraph" w:styleId="00015d" w:customStyle="true">
    <w:name w:val="1"/>
    <w:basedOn w:val="0000f8"/>
    <w:link w:val="00015e"/>
    <w:rsid w:val="00B323C2"/>
    <w:pPr>
      <w:ind w:firstLine="560" w:firstLineChars="200"/>
    </w:pPr>
    <w:rPr>
      <w:sz w:val="28"/>
      <w:szCs w:val="28"/>
    </w:rPr>
  </w:style>
  <w:style w:type="paragraph" w:styleId="00007a" w:customStyle="true">
    <w:name w:val="xl68"/>
    <w:basedOn w:val="000002"/>
    <w:rsid w:val="00497B55"/>
    <w:pPr>
      <w:widowControl/>
      <w:spacing w:before="100" w:beforeAutospacing="true" w:after="100" w:afterAutospacing="true"/>
      <w:textAlignment w:val="center"/>
    </w:pPr>
    <w:rPr>
      <w:color w:val="000000"/>
      <w:kern w:val="0"/>
      <w:sz w:val="18"/>
      <w:szCs w:val="18"/>
    </w:rPr>
  </w:style>
  <w:style w:type="paragraph" w:styleId="000171" w:customStyle="true">
    <w:name w:val="xl69"/>
    <w:basedOn w:val="0000f8"/>
    <w:rsid w:val="00497B55"/>
    <w:pPr>
      <w:widowControl/>
      <w:spacing w:before="100" w:beforeAutospacing="true" w:after="100" w:afterAutospacing="true"/>
      <w:textAlignment w:val="center"/>
    </w:pPr>
    <w:rPr>
      <w:color w:val="000000"/>
      <w:kern w:val="0"/>
      <w:sz w:val="18"/>
      <w:szCs w:val="18"/>
    </w:rPr>
  </w:style>
  <w:style w:type="paragraph" w:styleId="000154" w:customStyle="true">
    <w:name w:val="文件正文"/>
    <w:link w:val="000155"/>
    <w:rsid w:val="00B323C2"/>
    <w:pPr>
      <w:spacing w:line="440" w:lineRule="exact"/>
      <w:jc w:val="both"/>
    </w:pPr>
    <w:rPr>
      <w:noProof/>
      <w:sz w:val="28"/>
    </w:rPr>
  </w:style>
  <w:style w:type="paragraph" w:styleId="00013c" w:customStyle="true">
    <w:name w:val="表格正文"/>
    <w:basedOn w:val="0000f8"/>
    <w:link w:val="00013d"/>
    <w:qFormat/>
    <w:rsid w:val="008568BC"/>
    <w:pPr>
      <w:spacing w:beforeLines="10" w:afterLines="10"/>
    </w:pPr>
    <w:rPr>
      <w:b/>
      <w:bCs/>
      <w:kern w:val="0"/>
      <w:szCs w:val="24"/>
    </w:rPr>
  </w:style>
  <w:style w:type="paragraph" w:styleId="000038" w:customStyle="true">
    <w:name w:val="configuration item style"/>
    <w:basedOn w:val="000009"/>
    <w:qFormat/>
    <w:rsid w:val="004F72EF"/>
    <w:pPr>
      <w:adjustRightInd/>
      <w:spacing w:line="240" w:lineRule="auto"/>
      <w:ind w:firstLine="0" w:firstLineChars="0"/>
      <w:textAlignment w:val="auto"/>
    </w:pPr>
    <w:rPr>
      <w:rFonts w:ascii="Calibri" w:hAnsi="Calibri"/>
      <w:kern w:val="2"/>
      <w:sz w:val="24"/>
      <w:szCs w:val="22"/>
    </w:rPr>
  </w:style>
  <w:style w:type="paragraph" w:styleId="000146" w:customStyle="true">
    <w:name w:val="11"/>
    <w:next w:val="000110"/>
    <w:link w:val="000145"/>
    <w:rsid w:val="00441543"/>
    <w:pPr>
      <w:spacing w:after="120" w:line="600" w:lineRule="exact"/>
      <w:ind w:firstLine="200" w:firstLineChars="200"/>
    </w:pPr>
    <w:rPr>
      <w:rFonts w:asciiTheme="minorHAnsi" w:hAnsiTheme="minorHAnsi" w:cstheme="minorBidi"/>
      <w:sz w:val="28"/>
      <w:szCs w:val="22"/>
    </w:rPr>
  </w:style>
  <w:style w:type="paragraph" w:styleId="000126" w:customStyle="true">
    <w:name w:val="标题 51"/>
    <w:basedOn w:val="000100"/>
    <w:next w:val="0000ff"/>
    <w:qFormat/>
    <w:rsid w:val="00D34EB3"/>
    <w:pPr>
      <w:spacing w:beforeLines="50" w:after="0" w:line="240" w:lineRule="auto"/>
    </w:pPr>
    <w:rPr>
      <w:rFonts w:ascii="Calibri" w:hAnsi="Calibri"/>
    </w:rPr>
  </w:style>
  <w:style w:type="paragraph" w:styleId="000035" w:customStyle="true">
    <w:name w:val="正文首行缩进2"/>
    <w:basedOn w:val="000002"/>
    <w:link w:val="000036"/>
    <w:rsid w:val="00D34EB3"/>
    <w:pPr>
      <w:spacing w:line="360" w:lineRule="auto"/>
      <w:ind w:firstLine="480" w:firstLineChars="200"/>
    </w:pPr>
    <w:rPr>
      <w:rFonts w:cs="宋体"/>
      <w:sz w:val="24"/>
    </w:rPr>
  </w:style>
  <w:style w:type="paragraph" w:styleId="000108" w:customStyle="true">
    <w:name w:val="Char"/>
    <w:basedOn w:val="0000f8"/>
    <w:rsid w:val="00181D44"/>
    <w:pPr>
      <w:widowControl/>
      <w:spacing w:after="160" w:line="240" w:lineRule="exact"/>
      <w:jc w:val="left"/>
    </w:pPr>
    <w:rPr>
      <w:rFonts w:ascii="Arial" w:hAnsi="Arial" w:eastAsia="Times New Roman" w:cs="Verdana"/>
      <w:b/>
      <w:kern w:val="0"/>
      <w:sz w:val="24"/>
      <w:szCs w:val="24"/>
      <w:lang w:eastAsia="en-US"/>
    </w:rPr>
  </w:style>
  <w:style w:type="character" w:styleId="000052" w:customStyle="true">
    <w:name w:val="正文文本 Char"/>
    <w:basedOn w:val="00000e"/>
    <w:link w:val="000051"/>
    <w:rsid w:val="00441543"/>
    <w:rPr>
      <w:kern w:val="2"/>
      <w:sz w:val="21"/>
    </w:rPr>
  </w:style>
  <w:style w:type="paragraph" w:styleId="000112">
    <w:name w:val="toc 3"/>
    <w:basedOn w:val="0000f8"/>
    <w:next w:val="0000f8"/>
    <w:autoRedefine/>
    <w:uiPriority w:val="39"/>
    <w:qFormat/>
    <w:rsid w:val="00181D44"/>
    <w:pPr>
      <w:adjustRightInd w:val="false"/>
      <w:spacing w:line="315" w:lineRule="atLeast"/>
      <w:ind w:left="840" w:leftChars="400"/>
      <w:jc w:val="left"/>
      <w:textAlignment w:val="baseline"/>
    </w:pPr>
    <w:rPr>
      <w:rFonts w:ascii="宋体"/>
      <w:kern w:val="0"/>
    </w:rPr>
  </w:style>
  <w:style w:type="paragraph" w:styleId="000164">
    <w:name w:val="TOC Heading"/>
    <w:basedOn w:val="0000f9"/>
    <w:next w:val="0000f8"/>
    <w:uiPriority w:val="39"/>
    <w:semiHidden/>
    <w:unhideWhenUsed/>
    <w:qFormat/>
    <w:rsid w:val="00B323C2"/>
    <w:pPr>
      <w:widowControl/>
      <w:adjustRightInd/>
      <w:spacing w:before="480" w:after="0" w:line="276" w:lineRule="auto"/>
      <w:textAlignment w:val="auto"/>
      <w:outlineLvl w:val="9"/>
    </w:pPr>
    <w:rPr>
      <w:rFonts w:ascii="Cambria" w:hAnsi="Cambria"/>
      <w:color w:val="365F91"/>
      <w:kern w:val="0"/>
      <w:sz w:val="28"/>
      <w:szCs w:val="28"/>
    </w:rPr>
  </w:style>
  <w:style w:type="paragraph" w:styleId="000045" w:customStyle="true">
    <w:name w:val="样式 标题 1 + 小四"/>
    <w:basedOn w:val="000003"/>
    <w:autoRedefine/>
    <w:rsid w:val="00AC3C4F"/>
    <w:pPr>
      <w:keepLines w:val="false"/>
      <w:tabs>
        <w:tab w:val="num" w:pos="425"/>
      </w:tabs>
      <w:adjustRightInd/>
      <w:spacing w:beforeLines="100" w:afterLines="50" w:line="415" w:lineRule="auto"/>
      <w:ind w:left="425" w:hanging="425"/>
      <w:jc w:val="both"/>
      <w:textAlignment w:val="auto"/>
    </w:pPr>
    <w:rPr>
      <w:rFonts w:ascii="Times New Roman"/>
      <w:kern w:val="2"/>
      <w:sz w:val="24"/>
      <w:szCs w:val="20"/>
    </w:rPr>
  </w:style>
  <w:style w:type="paragraph" w:styleId="000124" w:customStyle="true">
    <w:name w:val="标题 31"/>
    <w:basedOn w:val="0000fc"/>
    <w:next w:val="0000ff"/>
    <w:qFormat/>
    <w:rsid w:val="00D34EB3"/>
    <w:pPr>
      <w:adjustRightInd/>
      <w:spacing w:beforeLines="50" w:after="0" w:line="240" w:lineRule="auto"/>
      <w:jc w:val="both"/>
      <w:textAlignment w:val="auto"/>
    </w:pPr>
    <w:rPr>
      <w:rFonts w:ascii="Calibri" w:hAnsi="Calibri"/>
      <w:kern w:val="2"/>
      <w:sz w:val="28"/>
    </w:rPr>
  </w:style>
  <w:style w:type="character" w:styleId="000036" w:customStyle="true">
    <w:name w:val="正文首行缩进2 Char"/>
    <w:basedOn w:val="00000e"/>
    <w:link w:val="000035"/>
    <w:rsid w:val="00D34EB3"/>
    <w:rPr>
      <w:rFonts w:cs="宋体"/>
      <w:kern w:val="2"/>
      <w:sz w:val="24"/>
    </w:rPr>
  </w:style>
  <w:style w:type="paragraph" w:styleId="00012a" w:customStyle="true">
    <w:name w:val="标题 91"/>
    <w:basedOn w:val="000129"/>
    <w:qFormat/>
    <w:rsid w:val="00D34EB3"/>
    <w:pPr>
      <w:numPr>
        <w:ilvl w:val="8"/>
      </w:numPr>
      <w:tabs>
        <w:tab w:val="num" w:pos="2040"/>
        <w:tab w:val="num" w:pos="3300"/>
      </w:tabs>
      <w:ind w:left="3300" w:hanging="420"/>
    </w:pPr>
  </w:style>
  <w:style w:type="character" w:styleId="000073" w:customStyle="true">
    <w:name w:val="正文文本缩进 2 Char"/>
    <w:basedOn w:val="00000e"/>
    <w:link w:val="000072"/>
    <w:rsid w:val="00B323C2"/>
    <w:rPr>
      <w:kern w:val="2"/>
      <w:sz w:val="21"/>
      <w:szCs w:val="24"/>
    </w:rPr>
  </w:style>
  <w:style w:type="paragraph" w:styleId="00006c">
    <w:name w:val="Date"/>
    <w:basedOn w:val="000002"/>
    <w:next w:val="000002"/>
    <w:link w:val="00006d"/>
    <w:rsid w:val="00B323C2"/>
    <w:pPr>
      <w:ind w:left="100" w:leftChars="2500"/>
    </w:pPr>
    <w:rPr>
      <w:szCs w:val="24"/>
    </w:rPr>
  </w:style>
  <w:style w:type="character" w:styleId="000026">
    <w:name w:val="annotation reference"/>
    <w:basedOn w:val="00000e"/>
    <w:rsid w:val="004810BA"/>
    <w:rPr>
      <w:sz w:val="21"/>
      <w:szCs w:val="21"/>
    </w:rPr>
  </w:style>
  <w:style w:type="paragraph" w:styleId="0000f8" w:default="true">
    <w:name w:val="Normal"/>
    <w:qFormat/>
    <w:rsid w:val="00E17D47"/>
    <w:pPr>
      <w:widowControl w:val="false"/>
      <w:jc w:val="both"/>
    </w:pPr>
    <w:rPr>
      <w:kern w:val="2"/>
      <w:sz w:val="21"/>
    </w:rPr>
  </w:style>
  <w:style w:type="paragraph" w:styleId="000006">
    <w:name w:val="heading 3"/>
    <w:aliases w:val="36标题 3,36标题3,第二层条,条标题,（节2）,（条）,h3,Level 3 Head,H3,Heading 3 - old,level_3,PIM 3,第三层,款,---1.1.1,小节中的标题,论文标题 2 Char,论文标题 2,3,3rd level,Head 3,l3,CT,sect1.2.3,Bold Head,bh,1.1.1.标题 3,sect1.2.31,sect1.2.32,sect1.2.311,sect1.2.33,sect1.2.312,BOD 0,标题文字"/>
    <w:basedOn w:val="000002"/>
    <w:next w:val="000002"/>
    <w:link w:val="000007"/>
    <w:qFormat/>
    <w:rsid w:val="00181D44"/>
    <w:pPr>
      <w:keepNext/>
      <w:keepLines/>
      <w:adjustRightInd w:val="false"/>
      <w:spacing w:before="260" w:after="260" w:line="416" w:lineRule="atLeast"/>
      <w:jc w:val="left"/>
      <w:textAlignment w:val="baseline"/>
      <w:outlineLvl w:val="2"/>
    </w:pPr>
    <w:rPr>
      <w:rFonts w:ascii="宋体"/>
      <w:b/>
      <w:bCs/>
      <w:kern w:val="0"/>
      <w:sz w:val="32"/>
      <w:szCs w:val="32"/>
    </w:rPr>
  </w:style>
  <w:style w:type="character" w:styleId="000054" w:customStyle="true">
    <w:name w:val="报告正文 Char"/>
    <w:aliases w:val="正文文本 Char1,正文文本 Char1 Char,正文文本 Char1 Char Char Char,正文文本 Char1 Char Char Char Char Char Char,正文文本 Char1 Char Char Char Char Char Char Char,正文文字 Char Char1,正文文字 Char Char Char Char Char Char1,正文文字 Char Char Char Char Char2,正文文本 Char Char,。 Cha"/>
    <w:link w:val="000053"/>
    <w:qFormat/>
    <w:rsid w:val="00306076"/>
    <w:rPr>
      <w:rFonts w:ascii="宋体"/>
      <w:snapToGrid w:val="false"/>
      <w:sz w:val="28"/>
      <w:szCs w:val="28"/>
    </w:rPr>
  </w:style>
  <w:style w:type="character" w:styleId="000153" w:customStyle="true">
    <w:name w:val="正文文本缩进 3 Char"/>
    <w:basedOn w:val="000104"/>
    <w:link w:val="000152"/>
    <w:rsid w:val="00B323C2"/>
    <w:rPr>
      <w:rFonts w:ascii="楷体_GB2312" w:eastAsia="楷体_GB2312"/>
      <w:kern w:val="2"/>
      <w:sz w:val="28"/>
    </w:rPr>
  </w:style>
  <w:style w:type="paragraph" w:styleId="000034" w:customStyle="true">
    <w:name w:val="标题 91"/>
    <w:basedOn w:val="000033"/>
    <w:qFormat/>
    <w:rsid w:val="00D34EB3"/>
    <w:pPr>
      <w:numPr>
        <w:ilvl w:val="8"/>
      </w:numPr>
      <w:tabs>
        <w:tab w:val="num" w:pos="2040"/>
        <w:tab w:val="num" w:pos="3300"/>
      </w:tabs>
      <w:ind w:left="3300" w:hanging="420"/>
    </w:pPr>
  </w:style>
  <w:style w:type="paragraph" w:styleId="0000ff">
    <w:name w:val="Normal Indent"/>
    <w:aliases w:val="正文1 Char,正文1,四号,ALT+Z,正文非缩进,表正文,正文小标,表格,小四号,正文（首行缩进两字） Char Char,正文缩进1,正文（首行缩进两字） Char Char Char Char Char Char Char Char Char Char Char Char Char Char Char Char Char Char Char Char Char Char Char Char Char Char Char Char Char,正文小标 Char,正文（首行缩进两字）"/>
    <w:basedOn w:val="0000f8"/>
    <w:link w:val="000107"/>
    <w:qFormat/>
    <w:rsid w:val="00181D44"/>
    <w:pPr>
      <w:adjustRightInd w:val="false"/>
      <w:spacing w:line="312" w:lineRule="atLeast"/>
      <w:ind w:firstLine="420" w:firstLineChars="200"/>
      <w:textAlignment w:val="baseline"/>
    </w:pPr>
    <w:rPr>
      <w:kern w:val="0"/>
    </w:rPr>
  </w:style>
  <w:style w:type="paragraph" w:styleId="000084" w:customStyle="true">
    <w:name w:val="表格居中"/>
    <w:basedOn w:val="000002"/>
    <w:link w:val="000083"/>
    <w:qFormat/>
    <w:rsid w:val="00B755CE"/>
    <w:pPr>
      <w:adjustRightInd w:val="false"/>
      <w:snapToGrid w:val="false"/>
      <w:jc w:val="center"/>
    </w:pPr>
    <w:rPr>
      <w:rFonts w:ascii="Calibri" w:hAnsi="Calibri" w:cs="Calibri"/>
      <w:sz w:val="24"/>
      <w:szCs w:val="24"/>
      <w:lang w:val="zh-CN"/>
    </w:rPr>
  </w:style>
  <w:style w:type="paragraph" w:styleId="00001b">
    <w:name w:val="toc 2"/>
    <w:basedOn w:val="000002"/>
    <w:next w:val="000002"/>
    <w:autoRedefine/>
    <w:uiPriority w:val="39"/>
    <w:qFormat/>
    <w:rsid w:val="00181D44"/>
    <w:pPr>
      <w:adjustRightInd w:val="false"/>
      <w:spacing w:line="315" w:lineRule="atLeast"/>
      <w:ind w:left="420" w:leftChars="200"/>
      <w:jc w:val="left"/>
      <w:textAlignment w:val="baseline"/>
    </w:pPr>
    <w:rPr>
      <w:rFonts w:ascii="宋体"/>
      <w:kern w:val="0"/>
    </w:rPr>
  </w:style>
  <w:style w:type="paragraph" w:styleId="000174" w:customStyle="true">
    <w:name w:val="报告正文  居中"/>
    <w:basedOn w:val="0000f8"/>
    <w:next w:val="000149"/>
    <w:link w:val="000173"/>
    <w:qFormat/>
    <w:rsid w:val="007E3403"/>
    <w:pPr>
      <w:keepNext/>
      <w:adjustRightInd w:val="false"/>
      <w:snapToGrid w:val="false"/>
      <w:spacing w:line="360" w:lineRule="auto"/>
      <w:jc w:val="center"/>
    </w:pPr>
    <w:rPr>
      <w:kern w:val="0"/>
      <w:sz w:val="28"/>
      <w:szCs w:val="28"/>
    </w:rPr>
  </w:style>
  <w:style w:type="paragraph" w:styleId="00015b" w:customStyle="true">
    <w:name w:val="二级条标题"/>
    <w:basedOn w:val="000159"/>
    <w:next w:val="0000f8"/>
    <w:autoRedefine/>
    <w:rsid w:val="00B323C2"/>
    <w:pPr>
      <w:numPr>
        <w:ilvl w:val="0"/>
      </w:numPr>
      <w:tabs>
        <w:tab w:val="num" w:pos="1820"/>
        <w:tab w:val="num" w:pos="2240"/>
      </w:tabs>
      <w:ind w:left="2240" w:leftChars="-1" w:hanging="420"/>
      <w:outlineLvl w:val="3"/>
    </w:pPr>
    <w:rPr>
      <w:rFonts w:ascii="Times New Roman" w:hAnsi="Times New Roman"/>
    </w:rPr>
  </w:style>
  <w:style w:type="paragraph" w:styleId="000132" w:customStyle="true">
    <w:name w:val="标题 22"/>
    <w:basedOn w:val="0000fb"/>
    <w:next w:val="0000ff"/>
    <w:uiPriority w:val="99"/>
    <w:qFormat/>
    <w:rsid w:val="00337EF9"/>
    <w:pPr>
      <w:adjustRightInd/>
      <w:spacing w:beforeLines="50" w:after="0" w:line="240" w:lineRule="auto"/>
      <w:ind w:left="567" w:hanging="567"/>
      <w:jc w:val="both"/>
      <w:textAlignment w:val="auto"/>
    </w:pPr>
    <w:rPr>
      <w:rFonts w:ascii="Cambria" w:hAnsi="Cambria" w:eastAsia="宋体"/>
      <w:kern w:val="2"/>
      <w:sz w:val="28"/>
    </w:rPr>
  </w:style>
  <w:style w:type="paragraph" w:styleId="000109">
    <w:name w:val="header"/>
    <w:basedOn w:val="0000f8"/>
    <w:rsid w:val="00B41C56"/>
    <w:pPr>
      <w:tabs>
        <w:tab w:val="center" w:pos="4153"/>
        <w:tab w:val="right" w:pos="8306"/>
      </w:tabs>
      <w:snapToGrid w:val="false"/>
      <w:jc w:val="center"/>
    </w:pPr>
    <w:rPr>
      <w:sz w:val="18"/>
    </w:rPr>
  </w:style>
  <w:style w:type="paragraph" w:styleId="000018">
    <w:name w:val="Body Text Indent"/>
    <w:basedOn w:val="000002"/>
    <w:link w:val="000019"/>
    <w:rsid w:val="00181D44"/>
    <w:pPr>
      <w:spacing w:line="360" w:lineRule="auto"/>
      <w:ind w:firstLine="482"/>
    </w:pPr>
    <w:rPr>
      <w:rFonts w:ascii="宋体" w:hAnsi="宋体"/>
      <w:sz w:val="24"/>
      <w:szCs w:val="24"/>
    </w:rPr>
  </w:style>
  <w:style w:type="paragraph" w:styleId="000014">
    <w:name w:val="footer"/>
    <w:basedOn w:val="000002"/>
    <w:link w:val="000015"/>
    <w:uiPriority w:val="99"/>
    <w:rsid w:val="00B41C56"/>
    <w:pPr>
      <w:tabs>
        <w:tab w:val="center" w:pos="4153"/>
        <w:tab w:val="right" w:pos="8306"/>
      </w:tabs>
      <w:snapToGrid w:val="false"/>
      <w:jc w:val="left"/>
    </w:pPr>
    <w:rPr>
      <w:sz w:val="18"/>
    </w:rPr>
  </w:style>
  <w:style w:type="paragraph" w:styleId="00003d" w:customStyle="true">
    <w:name w:val="标题 32"/>
    <w:basedOn w:val="000006"/>
    <w:next w:val="000009"/>
    <w:qFormat/>
    <w:rsid w:val="00337EF9"/>
    <w:pPr>
      <w:adjustRightInd/>
      <w:spacing w:beforeLines="50" w:after="0" w:line="240" w:lineRule="auto"/>
      <w:ind w:left="709" w:hanging="709"/>
      <w:jc w:val="both"/>
      <w:textAlignment w:val="auto"/>
    </w:pPr>
    <w:rPr>
      <w:rFonts w:ascii="Calibri" w:hAnsi="Calibri"/>
      <w:kern w:val="2"/>
      <w:sz w:val="28"/>
    </w:rPr>
  </w:style>
  <w:style w:type="paragraph" w:styleId="00002b" w:customStyle="true">
    <w:name w:val="样式2"/>
    <w:basedOn w:val="000005"/>
    <w:autoRedefine/>
    <w:rsid w:val="00742D24"/>
    <w:pPr>
      <w:tabs>
        <w:tab w:val="num" w:pos="576"/>
      </w:tabs>
      <w:adjustRightInd/>
      <w:spacing w:beforeLines="50" w:after="0" w:line="360" w:lineRule="auto"/>
      <w:ind w:left="576" w:hanging="576"/>
      <w:jc w:val="both"/>
      <w:textAlignment w:val="auto"/>
    </w:pPr>
    <w:rPr>
      <w:rFonts w:ascii="Times New Roman" w:hAnsi="Times New Roman" w:eastAsia="宋体"/>
      <w:kern w:val="2"/>
      <w:sz w:val="28"/>
      <w:szCs w:val="28"/>
    </w:rPr>
  </w:style>
  <w:style w:type="paragraph" w:styleId="000156" w:customStyle="true">
    <w:name w:val="前言、引言标题"/>
    <w:next w:val="0000f8"/>
    <w:rsid w:val="00B323C2"/>
    <w:pPr>
      <w:shd w:val="clear" w:color="FFFFFF" w:fill="FFFFFF"/>
      <w:spacing w:before="640" w:after="560"/>
      <w:jc w:val="center"/>
      <w:outlineLvl w:val="0"/>
    </w:pPr>
    <w:rPr>
      <w:rFonts w:ascii="黑体" w:eastAsia="黑体"/>
      <w:sz w:val="32"/>
    </w:rPr>
  </w:style>
  <w:style w:type="character" w:styleId="000145" w:customStyle="true">
    <w:name w:val="11 Char"/>
    <w:basedOn w:val="000104"/>
    <w:link w:val="000146"/>
    <w:rsid w:val="00441543"/>
    <w:rPr>
      <w:rFonts w:asciiTheme="minorHAnsi" w:hAnsiTheme="minorHAnsi" w:cstheme="minorBidi"/>
      <w:kern w:val="2"/>
      <w:sz w:val="28"/>
      <w:szCs w:val="22"/>
    </w:rPr>
  </w:style>
  <w:style w:type="paragraph" w:styleId="000033" w:customStyle="true">
    <w:name w:val="标题 81"/>
    <w:basedOn w:val="000032"/>
    <w:qFormat/>
    <w:rsid w:val="00D34EB3"/>
    <w:pPr>
      <w:numPr>
        <w:ilvl w:val="7"/>
      </w:numPr>
      <w:tabs>
        <w:tab w:val="num" w:pos="2040"/>
        <w:tab w:val="num" w:pos="2880"/>
      </w:tabs>
      <w:ind w:left="2880" w:hanging="420"/>
    </w:pPr>
  </w:style>
  <w:style w:type="paragraph" w:styleId="00000c">
    <w:name w:val="heading 6"/>
    <w:aliases w:val="标题 5＋＋＋"/>
    <w:basedOn w:val="000009"/>
    <w:link w:val="00000d"/>
    <w:qFormat/>
    <w:rsid w:val="00D34EB3"/>
    <w:pPr>
      <w:tabs>
        <w:tab w:val="num" w:pos="902"/>
      </w:tabs>
      <w:adjustRightInd/>
      <w:spacing w:line="360" w:lineRule="auto"/>
      <w:ind w:left="902" w:firstLine="0" w:firstLineChars="0"/>
      <w:textAlignment w:val="auto"/>
      <w:outlineLvl w:val="5"/>
    </w:pPr>
    <w:rPr>
      <w:rFonts w:ascii="宋体" w:hAnsi="宋体"/>
      <w:kern w:val="2"/>
      <w:sz w:val="24"/>
    </w:rPr>
  </w:style>
  <w:style w:type="paragraph" w:styleId="000117">
    <w:name w:val="Document Map"/>
    <w:basedOn w:val="0000f8"/>
    <w:semiHidden/>
    <w:rsid w:val="00EE5F58"/>
    <w:pPr>
      <w:shd w:val="clear" w:color="auto" w:fill="000080"/>
    </w:pPr>
  </w:style>
  <w:style w:type="character" w:styleId="000177" w:customStyle="true">
    <w:name w:val="!正文 Char"/>
    <w:link w:val="000176"/>
    <w:qFormat/>
    <w:rsid w:val="004C5A63"/>
    <w:rPr>
      <w:sz w:val="28"/>
      <w:szCs w:val="22"/>
      <w:lang w:eastAsia="en-US"/>
    </w:rPr>
  </w:style>
  <w:style w:type="character" w:styleId="000142" w:customStyle="true">
    <w:name w:val="文档正文 Char"/>
    <w:basedOn w:val="000104"/>
    <w:link w:val="000141"/>
    <w:rsid w:val="000C14C3"/>
    <w:rPr>
      <w:kern w:val="2"/>
      <w:sz w:val="24"/>
      <w:szCs w:val="24"/>
    </w:rPr>
  </w:style>
  <w:style w:type="paragraph" w:styleId="000143" w:customStyle="true">
    <w:name w:val="1-2-正文"/>
    <w:basedOn w:val="0000f8"/>
    <w:link w:val="000144"/>
    <w:rsid w:val="00441543"/>
    <w:pPr>
      <w:spacing w:line="360" w:lineRule="auto"/>
      <w:ind w:firstLine="200" w:firstLineChars="200"/>
    </w:pPr>
    <w:rPr>
      <w:sz w:val="28"/>
      <w:szCs w:val="28"/>
    </w:rPr>
  </w:style>
  <w:style w:type="paragraph" w:styleId="000134" w:customStyle="true">
    <w:name w:val="标题 42"/>
    <w:basedOn w:val="0000fe"/>
    <w:next w:val="0000ff"/>
    <w:qFormat/>
    <w:rsid w:val="00337EF9"/>
    <w:pPr>
      <w:tabs>
        <w:tab w:val="clear" w:pos="420"/>
        <w:tab w:val="clear" w:pos="1080"/>
      </w:tabs>
      <w:spacing w:beforeLines="50" w:line="240" w:lineRule="auto"/>
      <w:ind w:left="851" w:hanging="851"/>
    </w:pPr>
    <w:rPr>
      <w:rFonts w:ascii="Cambria" w:hAnsi="Cambria" w:eastAsia="宋体"/>
    </w:rPr>
  </w:style>
  <w:style w:type="paragraph" w:styleId="000136" w:customStyle="true">
    <w:name w:val="标题 62"/>
    <w:basedOn w:val="000135"/>
    <w:qFormat/>
    <w:rsid w:val="00337EF9"/>
    <w:pPr>
      <w:ind w:left="1134" w:hanging="1134"/>
    </w:pPr>
  </w:style>
  <w:style w:type="character" w:styleId="00004a" w:customStyle="true">
    <w:name w:val="正文首行缩进两字 Char"/>
    <w:basedOn w:val="00000e"/>
    <w:link w:val="000049"/>
    <w:rsid w:val="00AA6C22"/>
    <w:rPr>
      <w:sz w:val="24"/>
    </w:rPr>
  </w:style>
  <w:style w:type="paragraph" w:styleId="00003f" w:customStyle="true">
    <w:name w:val="标题 52"/>
    <w:basedOn w:val="00000a"/>
    <w:next w:val="000009"/>
    <w:qFormat/>
    <w:rsid w:val="00337EF9"/>
    <w:pPr>
      <w:spacing w:beforeLines="50" w:after="0" w:line="240" w:lineRule="auto"/>
      <w:ind w:left="992" w:hanging="992"/>
    </w:pPr>
    <w:rPr>
      <w:rFonts w:ascii="Calibri" w:hAnsi="Calibri"/>
    </w:rPr>
  </w:style>
  <w:style w:type="character" w:styleId="000082" w:customStyle="true">
    <w:name w:val="!正文 Char"/>
    <w:link w:val="000081"/>
    <w:qFormat/>
    <w:rsid w:val="004C5A63"/>
    <w:rPr>
      <w:sz w:val="28"/>
      <w:szCs w:val="22"/>
      <w:lang w:eastAsia="en-US"/>
    </w:rPr>
  </w:style>
  <w:style w:type="paragraph" w:styleId="00016c" w:customStyle="true">
    <w:name w:val="font7"/>
    <w:basedOn w:val="0000f8"/>
    <w:rsid w:val="00497B55"/>
    <w:pPr>
      <w:widowControl/>
      <w:spacing w:before="100" w:beforeAutospacing="true" w:after="100" w:afterAutospacing="true"/>
      <w:jc w:val="left"/>
    </w:pPr>
    <w:rPr>
      <w:color w:val="000000"/>
      <w:kern w:val="0"/>
      <w:sz w:val="18"/>
      <w:szCs w:val="18"/>
    </w:rPr>
  </w:style>
  <w:style w:type="paragraph" w:styleId="00013e" w:customStyle="true">
    <w:name w:val="研试文件正文"/>
    <w:basedOn w:val="0000f8"/>
    <w:autoRedefine/>
    <w:rsid w:val="00AA6C22"/>
    <w:pPr>
      <w:tabs>
        <w:tab w:val="num" w:pos="840"/>
      </w:tabs>
      <w:spacing w:line="360" w:lineRule="auto"/>
      <w:ind w:left="840" w:hanging="420"/>
    </w:pPr>
    <w:rPr>
      <w:rFonts w:ascii="Arial" w:hAnsi="Arial"/>
      <w:sz w:val="24"/>
      <w:szCs w:val="24"/>
    </w:rPr>
  </w:style>
  <w:style w:type="paragraph" w:styleId="000157" w:customStyle="true">
    <w:name w:val="章标题"/>
    <w:next w:val="0000f8"/>
    <w:link w:val="000158"/>
    <w:autoRedefine/>
    <w:rsid w:val="00B323C2"/>
    <w:pPr>
      <w:adjustRightInd w:val="false"/>
      <w:snapToGrid w:val="false"/>
      <w:spacing w:before="205" w:beforeLines="50" w:after="205" w:afterLines="50" w:line="360" w:lineRule="auto"/>
      <w:ind w:left="567" w:hanging="567"/>
      <w:jc w:val="both"/>
      <w:outlineLvl w:val="1"/>
    </w:pPr>
    <w:rPr>
      <w:rFonts w:ascii="宋体" w:hAnsi="宋体" w:eastAsia="黑体"/>
      <w:sz w:val="24"/>
    </w:rPr>
  </w:style>
  <w:style w:type="paragraph" w:styleId="00007b" w:customStyle="true">
    <w:name w:val="xl69"/>
    <w:basedOn w:val="000002"/>
    <w:rsid w:val="00497B55"/>
    <w:pPr>
      <w:widowControl/>
      <w:spacing w:before="100" w:beforeAutospacing="true" w:after="100" w:afterAutospacing="true"/>
      <w:textAlignment w:val="center"/>
    </w:pPr>
    <w:rPr>
      <w:color w:val="000000"/>
      <w:kern w:val="0"/>
      <w:sz w:val="18"/>
      <w:szCs w:val="18"/>
    </w:rPr>
  </w:style>
  <w:style w:type="character" w:styleId="00006d" w:customStyle="true">
    <w:name w:val="日期 Char"/>
    <w:basedOn w:val="00000e"/>
    <w:link w:val="00006c"/>
    <w:rsid w:val="00B323C2"/>
    <w:rPr>
      <w:kern w:val="2"/>
      <w:sz w:val="21"/>
      <w:szCs w:val="24"/>
    </w:rPr>
  </w:style>
  <w:style w:type="character" w:styleId="000011" w:customStyle="true">
    <w:name w:val="正文缩进 Char"/>
    <w:aliases w:val="正文1 Char Char,正文1 Char1,四号 Char,ALT+Z Char,正文非缩进 Char,表正文 Char,正文小标 Char1,表格 Char,小四号 Char,正文（首行缩进两字） Char Char Char,正文缩进1 Char,正文小标 Char Char,正文（首行缩进两字） Char"/>
    <w:basedOn w:val="00000e"/>
    <w:link w:val="000009"/>
    <w:qFormat/>
    <w:rsid w:val="00181D44"/>
    <w:rPr>
      <w:rFonts w:eastAsia="宋体"/>
      <w:sz w:val="21"/>
      <w:lang w:val="en-US" w:eastAsia="zh-CN" w:bidi="ar-SA"/>
    </w:rPr>
  </w:style>
  <w:style w:type="paragraph" w:styleId="00005a" w:customStyle="true">
    <w:name w:val="510"/>
    <w:basedOn w:val="000002"/>
    <w:rsid w:val="00B323C2"/>
    <w:pPr>
      <w:ind w:firstLine="200" w:firstLineChars="200"/>
    </w:pPr>
    <w:rPr>
      <w:sz w:val="28"/>
      <w:szCs w:val="28"/>
    </w:rPr>
  </w:style>
  <w:style w:type="paragraph" w:styleId="000056" w:customStyle="true">
    <w:name w:val="Char"/>
    <w:basedOn w:val="000002"/>
    <w:rsid w:val="00B323C2"/>
    <w:pPr>
      <w:widowControl/>
      <w:spacing w:after="160" w:line="240" w:lineRule="exact"/>
      <w:jc w:val="left"/>
    </w:pPr>
    <w:rPr>
      <w:rFonts w:ascii="Arial" w:hAnsi="Arial" w:eastAsia="Times New Roman" w:cs="Verdana"/>
      <w:b/>
      <w:kern w:val="0"/>
      <w:sz w:val="24"/>
      <w:szCs w:val="24"/>
      <w:lang w:eastAsia="en-US"/>
    </w:rPr>
  </w:style>
  <w:style w:type="character" w:styleId="00005d" w:customStyle="true">
    <w:name w:val="正文文本缩进 3 Char"/>
    <w:basedOn w:val="00000e"/>
    <w:link w:val="00005c"/>
    <w:rsid w:val="00B323C2"/>
    <w:rPr>
      <w:rFonts w:ascii="楷体_GB2312" w:eastAsia="楷体_GB2312"/>
      <w:kern w:val="2"/>
      <w:sz w:val="28"/>
    </w:rPr>
  </w:style>
  <w:style w:type="character" w:styleId="00000d" w:customStyle="true">
    <w:name w:val="标题 6 Char"/>
    <w:aliases w:val="标题 5＋＋＋ Char"/>
    <w:basedOn w:val="00000e"/>
    <w:link w:val="00000c"/>
    <w:rsid w:val="00D34EB3"/>
    <w:rPr>
      <w:rFonts w:ascii="宋体" w:hAnsi="宋体"/>
      <w:kern w:val="2"/>
      <w:sz w:val="24"/>
    </w:rPr>
  </w:style>
  <w:style w:type="paragraph" w:styleId="000139" w:customStyle="true">
    <w:name w:val="标题 92"/>
    <w:basedOn w:val="000138"/>
    <w:qFormat/>
    <w:rsid w:val="00337EF9"/>
    <w:pPr>
      <w:ind w:left="1559" w:hanging="1559"/>
    </w:pPr>
  </w:style>
  <w:style w:type="character" w:styleId="000119" w:customStyle="true">
    <w:name w:val="批注框文本 Char"/>
    <w:basedOn w:val="000104"/>
    <w:link w:val="000118"/>
    <w:rsid w:val="00B12A8D"/>
    <w:rPr>
      <w:kern w:val="2"/>
      <w:sz w:val="18"/>
      <w:szCs w:val="18"/>
    </w:rPr>
  </w:style>
  <w:style w:type="paragraph" w:styleId="000008">
    <w:name w:val="heading 4"/>
    <w:aliases w:val="标题 4 Char,款标题,36标题 4,36标题4,第三层条,第四层,标题 4 Char Char Char Char Char,标题 4 Char Char Char Char Char Char Char Char Char Char Char Char Char Char,标题 4 Char Char,---1.1.1.1,H4,Ref Heading 1,rh1,Heading sql,sect 1.2.3.4,标题3,标题 4级,标题4,h4,l4,mh1l"/>
    <w:basedOn w:val="000002"/>
    <w:next w:val="000009"/>
    <w:qFormat/>
    <w:rsid w:val="00181D44"/>
    <w:pPr>
      <w:keepNext/>
      <w:keepLines/>
      <w:tabs>
        <w:tab w:val="left" w:pos="420"/>
        <w:tab w:val="num" w:pos="1080"/>
      </w:tabs>
      <w:spacing w:before="100" w:line="377" w:lineRule="auto"/>
      <w:outlineLvl w:val="3"/>
    </w:pPr>
    <w:rPr>
      <w:rFonts w:ascii="Arial" w:hAnsi="Arial" w:eastAsia="黑体"/>
      <w:b/>
      <w:bCs/>
      <w:sz w:val="28"/>
      <w:szCs w:val="28"/>
    </w:rPr>
  </w:style>
  <w:style w:type="paragraph" w:styleId="000031" w:customStyle="true">
    <w:name w:val="标题 61"/>
    <w:basedOn w:val="000030"/>
    <w:qFormat/>
    <w:rsid w:val="00D34EB3"/>
    <w:pPr>
      <w:numPr>
        <w:ilvl w:val="5"/>
      </w:numPr>
      <w:tabs>
        <w:tab w:val="num" w:pos="2040"/>
      </w:tabs>
      <w:ind w:left="2040" w:hanging="420"/>
    </w:pPr>
  </w:style>
  <w:style w:type="paragraph" w:styleId="000141" w:customStyle="true">
    <w:name w:val="文档正文"/>
    <w:basedOn w:val="0000f8"/>
    <w:link w:val="000142"/>
    <w:rsid w:val="000C14C3"/>
    <w:pPr>
      <w:spacing w:beforeLines="50" w:line="360" w:lineRule="auto"/>
      <w:ind w:firstLine="200" w:firstLineChars="200"/>
    </w:pPr>
    <w:rPr>
      <w:sz w:val="24"/>
      <w:szCs w:val="24"/>
    </w:rPr>
  </w:style>
  <w:style w:type="paragraph" w:styleId="00011a">
    <w:name w:val="List Paragraph"/>
    <w:basedOn w:val="0000f8"/>
    <w:uiPriority w:val="34"/>
    <w:qFormat/>
    <w:rsid w:val="003E53AE"/>
    <w:pPr>
      <w:ind w:firstLine="420" w:firstLineChars="200"/>
    </w:pPr>
  </w:style>
  <w:style w:type="paragraph" w:styleId="00003c" w:customStyle="true">
    <w:name w:val="标题 22"/>
    <w:basedOn w:val="000005"/>
    <w:next w:val="000009"/>
    <w:uiPriority w:val="99"/>
    <w:qFormat/>
    <w:rsid w:val="00337EF9"/>
    <w:pPr>
      <w:adjustRightInd/>
      <w:spacing w:beforeLines="50" w:after="0" w:line="240" w:lineRule="auto"/>
      <w:ind w:left="567" w:hanging="567"/>
      <w:jc w:val="both"/>
      <w:textAlignment w:val="auto"/>
    </w:pPr>
    <w:rPr>
      <w:rFonts w:ascii="Cambria" w:hAnsi="Cambria" w:eastAsia="宋体"/>
      <w:kern w:val="2"/>
      <w:sz w:val="28"/>
    </w:rPr>
  </w:style>
  <w:style w:type="character" w:styleId="000169" w:customStyle="true">
    <w:name w:val="正文文本缩进 2 Char"/>
    <w:basedOn w:val="000104"/>
    <w:link w:val="000168"/>
    <w:rsid w:val="00B323C2"/>
    <w:rPr>
      <w:kern w:val="2"/>
      <w:sz w:val="21"/>
      <w:szCs w:val="24"/>
    </w:rPr>
  </w:style>
  <w:style w:type="paragraph" w:styleId="000050" w:customStyle="true">
    <w:name w:val="11"/>
    <w:next w:val="00001a"/>
    <w:link w:val="00004f"/>
    <w:rsid w:val="00441543"/>
    <w:pPr>
      <w:spacing w:after="120" w:line="600" w:lineRule="exact"/>
      <w:ind w:firstLine="200" w:firstLineChars="200"/>
    </w:pPr>
    <w:rPr>
      <w:rFonts w:asciiTheme="minorHAnsi" w:hAnsiTheme="minorHAnsi" w:cstheme="minorBidi"/>
      <w:sz w:val="28"/>
      <w:szCs w:val="22"/>
    </w:rPr>
  </w:style>
  <w:style w:type="paragraph" w:styleId="000029">
    <w:name w:val="annotation subject"/>
    <w:basedOn w:val="000027"/>
    <w:next w:val="000027"/>
    <w:link w:val="00002a"/>
    <w:rsid w:val="004810BA"/>
    <w:rPr>
      <w:b/>
      <w:bCs/>
    </w:rPr>
  </w:style>
  <w:style w:type="paragraph" w:styleId="0000fc">
    <w:name w:val="heading 3"/>
    <w:aliases w:val="36标题 3,36标题3,第二层条,条标题,（节2）,（条）,h3,Level 3 Head,H3,Heading 3 - old,level_3,PIM 3,第三层,款,---1.1.1,小节中的标题,论文标题 2 Char,论文标题 2,3,3rd level,Head 3,l3,CT,sect1.2.3,Bold Head,bh,1.1.1.标题 3,sect1.2.31,sect1.2.32,sect1.2.311,sect1.2.33,sect1.2.312,BOD 0,标题文字"/>
    <w:basedOn w:val="0000f8"/>
    <w:next w:val="0000f8"/>
    <w:link w:val="0000fd"/>
    <w:qFormat/>
    <w:rsid w:val="00181D44"/>
    <w:pPr>
      <w:keepNext/>
      <w:keepLines/>
      <w:adjustRightInd w:val="false"/>
      <w:spacing w:before="260" w:after="260" w:line="416" w:lineRule="atLeast"/>
      <w:jc w:val="left"/>
      <w:textAlignment w:val="baseline"/>
      <w:outlineLvl w:val="2"/>
    </w:pPr>
    <w:rPr>
      <w:rFonts w:ascii="宋体"/>
      <w:b/>
      <w:bCs/>
      <w:kern w:val="0"/>
      <w:sz w:val="32"/>
      <w:szCs w:val="32"/>
    </w:rPr>
  </w:style>
  <w:style w:type="character" w:styleId="000017" w:customStyle="true">
    <w:name w:val="纯文本 Char"/>
    <w:link w:val="000016"/>
    <w:rsid w:val="00B323C2"/>
    <w:rPr>
      <w:rFonts w:ascii="宋体" w:hAnsi="Courier New" w:cs="Courier New"/>
      <w:kern w:val="2"/>
      <w:sz w:val="21"/>
      <w:szCs w:val="21"/>
    </w:rPr>
  </w:style>
  <w:style w:type="paragraph" w:styleId="00015c" w:customStyle="true">
    <w:name w:val="五级条标题"/>
    <w:basedOn w:val="0000f8"/>
    <w:next w:val="0000f8"/>
    <w:autoRedefine/>
    <w:rsid w:val="00B323C2"/>
    <w:pPr>
      <w:widowControl/>
      <w:tabs>
        <w:tab w:val="left" w:pos="0"/>
      </w:tabs>
      <w:adjustRightInd w:val="false"/>
      <w:snapToGrid w:val="false"/>
      <w:spacing w:line="360" w:lineRule="auto"/>
      <w:ind w:left="1276" w:hanging="1276"/>
      <w:outlineLvl w:val="6"/>
    </w:pPr>
    <w:rPr>
      <w:kern w:val="0"/>
      <w:sz w:val="28"/>
      <w:szCs w:val="28"/>
    </w:rPr>
  </w:style>
  <w:style w:type="paragraph" w:styleId="000079" w:customStyle="true">
    <w:name w:val="xl67"/>
    <w:basedOn w:val="000002"/>
    <w:rsid w:val="00497B55"/>
    <w:pPr>
      <w:widowControl/>
      <w:spacing w:before="100" w:beforeAutospacing="true" w:after="100" w:afterAutospacing="true"/>
      <w:jc w:val="center"/>
      <w:textAlignment w:val="center"/>
    </w:pPr>
    <w:rPr>
      <w:color w:val="000000"/>
      <w:kern w:val="0"/>
      <w:sz w:val="18"/>
      <w:szCs w:val="18"/>
    </w:rPr>
  </w:style>
  <w:style w:type="paragraph" w:styleId="000138" w:customStyle="true">
    <w:name w:val="标题 82"/>
    <w:basedOn w:val="000137"/>
    <w:qFormat/>
    <w:rsid w:val="00337EF9"/>
    <w:pPr>
      <w:ind w:left="1418" w:hanging="1418"/>
    </w:pPr>
  </w:style>
  <w:style w:type="paragraph" w:styleId="000133" w:customStyle="true">
    <w:name w:val="标题 32"/>
    <w:basedOn w:val="0000fc"/>
    <w:next w:val="0000ff"/>
    <w:qFormat/>
    <w:rsid w:val="00337EF9"/>
    <w:pPr>
      <w:adjustRightInd/>
      <w:spacing w:beforeLines="50" w:after="0" w:line="240" w:lineRule="auto"/>
      <w:ind w:left="709" w:hanging="709"/>
      <w:jc w:val="both"/>
      <w:textAlignment w:val="auto"/>
    </w:pPr>
    <w:rPr>
      <w:rFonts w:ascii="Calibri" w:hAnsi="Calibri"/>
      <w:kern w:val="2"/>
      <w:sz w:val="28"/>
    </w:rPr>
  </w:style>
  <w:style w:type="paragraph" w:styleId="00005b" w:customStyle="true">
    <w:name w:val="三级条标题"/>
    <w:basedOn w:val="000002"/>
    <w:next w:val="000002"/>
    <w:autoRedefine/>
    <w:rsid w:val="00B323C2"/>
    <w:pPr>
      <w:widowControl/>
      <w:tabs>
        <w:tab w:val="num" w:pos="1008"/>
      </w:tabs>
      <w:adjustRightInd w:val="false"/>
      <w:snapToGrid w:val="false"/>
      <w:spacing w:line="360" w:lineRule="auto"/>
      <w:ind w:left="1008" w:hanging="1008"/>
      <w:outlineLvl w:val="4"/>
    </w:pPr>
    <w:rPr>
      <w:kern w:val="0"/>
      <w:sz w:val="28"/>
      <w:szCs w:val="28"/>
    </w:rPr>
  </w:style>
  <w:style w:type="character" w:styleId="00007e" w:customStyle="true">
    <w:name w:val="报告正文  居中 Char"/>
    <w:link w:val="00007f"/>
    <w:rsid w:val="007E3403"/>
    <w:rPr>
      <w:sz w:val="28"/>
      <w:szCs w:val="28"/>
    </w:rPr>
  </w:style>
  <w:style w:type="paragraph" w:styleId="0000fe">
    <w:name w:val="heading 4"/>
    <w:aliases w:val="标题 4 Char,款标题,36标题 4,36标题4,第三层条,第四层,标题 4 Char Char Char Char Char,标题 4 Char Char Char Char Char Char Char Char Char Char Char Char Char Char,标题 4 Char Char,---1.1.1.1,H4,Ref Heading 1,rh1,Heading sql,sect 1.2.3.4,标题3,标题 4级,标题4,h4,l4,mh1l"/>
    <w:basedOn w:val="0000f8"/>
    <w:next w:val="0000ff"/>
    <w:qFormat/>
    <w:rsid w:val="00181D44"/>
    <w:pPr>
      <w:keepNext/>
      <w:keepLines/>
      <w:tabs>
        <w:tab w:val="left" w:pos="420"/>
        <w:tab w:val="num" w:pos="1080"/>
      </w:tabs>
      <w:spacing w:before="100" w:line="377" w:lineRule="auto"/>
      <w:outlineLvl w:val="3"/>
    </w:pPr>
    <w:rPr>
      <w:rFonts w:ascii="Arial" w:hAnsi="Arial" w:eastAsia="黑体"/>
      <w:b/>
      <w:bCs/>
      <w:sz w:val="28"/>
      <w:szCs w:val="28"/>
    </w:rPr>
  </w:style>
  <w:style w:type="paragraph" w:styleId="000027">
    <w:name w:val="annotation text"/>
    <w:basedOn w:val="000002"/>
    <w:link w:val="000028"/>
    <w:rsid w:val="004810BA"/>
    <w:pPr>
      <w:jc w:val="left"/>
    </w:pPr>
  </w:style>
  <w:style w:type="paragraph" w:styleId="000147">
    <w:name w:val="Body Text"/>
    <w:basedOn w:val="0000f8"/>
    <w:link w:val="000148"/>
    <w:rsid w:val="00441543"/>
    <w:pPr>
      <w:spacing w:after="120"/>
    </w:pPr>
  </w:style>
  <w:style w:type="paragraph" w:styleId="00014c" w:customStyle="true">
    <w:name w:val="Char"/>
    <w:basedOn w:val="0000f8"/>
    <w:rsid w:val="00B323C2"/>
    <w:pPr>
      <w:widowControl/>
      <w:spacing w:after="160" w:line="240" w:lineRule="exact"/>
      <w:jc w:val="left"/>
    </w:pPr>
    <w:rPr>
      <w:rFonts w:ascii="Arial" w:hAnsi="Arial" w:eastAsia="Times New Roman" w:cs="Verdana"/>
      <w:b/>
      <w:kern w:val="0"/>
      <w:sz w:val="24"/>
      <w:szCs w:val="24"/>
      <w:lang w:eastAsia="en-US"/>
    </w:rPr>
  </w:style>
  <w:style w:type="paragraph" w:styleId="000114">
    <w:name w:val="Body Text First Indent 2"/>
    <w:aliases w:val="正文首行缩进 2 Char Char Char Char Char Char Char Char,正文首行缩进 2 Char Char,正文首行缩进 2 Char Char Char Char Char, Char Char Char, Char Char,Char Char Char,正文首行缩进 2 Char Char Char Char Char Char Char Char Char Char Char Char,Char Char,Char Ch,正文首行顶格"/>
    <w:basedOn w:val="00010e"/>
    <w:rsid w:val="00181D44"/>
    <w:pPr>
      <w:adjustRightInd w:val="false"/>
      <w:spacing w:after="120" w:line="312" w:lineRule="atLeast"/>
      <w:ind w:left="420" w:leftChars="200" w:firstLine="420" w:firstLineChars="200"/>
      <w:textAlignment w:val="baseline"/>
    </w:pPr>
    <w:rPr>
      <w:rFonts w:ascii="Times New Roman" w:hAnsi="Times New Roman"/>
      <w:kern w:val="0"/>
      <w:sz w:val="21"/>
      <w:szCs w:val="20"/>
    </w:rPr>
  </w:style>
  <w:style w:type="paragraph" w:styleId="00016e" w:customStyle="true">
    <w:name w:val="xl66"/>
    <w:basedOn w:val="0000f8"/>
    <w:rsid w:val="00497B55"/>
    <w:pPr>
      <w:widowControl/>
      <w:spacing w:before="100" w:beforeAutospacing="true" w:after="100" w:afterAutospacing="true"/>
      <w:textAlignment w:val="center"/>
    </w:pPr>
    <w:rPr>
      <w:rFonts w:ascii="宋体" w:hAnsi="宋体" w:cs="宋体"/>
      <w:color w:val="000000"/>
      <w:kern w:val="0"/>
      <w:sz w:val="18"/>
      <w:szCs w:val="18"/>
    </w:rPr>
  </w:style>
  <w:style w:type="paragraph" w:styleId="000110">
    <w:name w:val="toc 1"/>
    <w:basedOn w:val="0000f8"/>
    <w:next w:val="0000f8"/>
    <w:autoRedefine/>
    <w:uiPriority w:val="39"/>
    <w:qFormat/>
    <w:rsid w:val="00181D44"/>
    <w:pPr>
      <w:adjustRightInd w:val="false"/>
      <w:spacing w:line="315" w:lineRule="atLeast"/>
      <w:jc w:val="left"/>
      <w:textAlignment w:val="baseline"/>
    </w:pPr>
    <w:rPr>
      <w:rFonts w:ascii="宋体"/>
      <w:kern w:val="0"/>
    </w:rPr>
  </w:style>
  <w:style w:type="paragraph" w:styleId="00005c">
    <w:name w:val="Body Text Indent 3"/>
    <w:basedOn w:val="000002"/>
    <w:link w:val="00005d"/>
    <w:rsid w:val="00B323C2"/>
    <w:pPr>
      <w:ind w:left="424" w:leftChars="202"/>
    </w:pPr>
    <w:rPr>
      <w:rFonts w:ascii="楷体_GB2312" w:eastAsia="楷体_GB2312"/>
      <w:sz w:val="28"/>
    </w:rPr>
  </w:style>
  <w:style w:type="paragraph" w:styleId="000002" w:default="true">
    <w:name w:val="Normal"/>
    <w:qFormat/>
    <w:rsid w:val="00E17D47"/>
    <w:pPr>
      <w:widowControl w:val="false"/>
      <w:jc w:val="both"/>
    </w:pPr>
    <w:rPr>
      <w:kern w:val="2"/>
      <w:sz w:val="21"/>
    </w:rPr>
  </w:style>
  <w:style w:type="paragraph" w:styleId="00004d" w:customStyle="true">
    <w:name w:val="1-2-正文"/>
    <w:basedOn w:val="000002"/>
    <w:link w:val="00004e"/>
    <w:rsid w:val="00441543"/>
    <w:pPr>
      <w:spacing w:line="360" w:lineRule="auto"/>
      <w:ind w:firstLine="200" w:firstLineChars="200"/>
    </w:pPr>
    <w:rPr>
      <w:sz w:val="28"/>
      <w:szCs w:val="28"/>
    </w:rPr>
  </w:style>
  <w:style w:type="character" w:styleId="000107" w:customStyle="true">
    <w:name w:val="正文缩进 Char"/>
    <w:aliases w:val="正文1 Char Char,正文1 Char1,四号 Char,ALT+Z Char,正文非缩进 Char,表正文 Char,正文小标 Char1,表格 Char,小四号 Char,正文（首行缩进两字） Char Char Char,正文缩进1 Char,正文小标 Char Char,正文（首行缩进两字） Char"/>
    <w:basedOn w:val="000104"/>
    <w:link w:val="0000ff"/>
    <w:qFormat/>
    <w:rsid w:val="00181D44"/>
    <w:rPr>
      <w:rFonts w:eastAsia="宋体"/>
      <w:sz w:val="21"/>
      <w:lang w:val="en-US" w:eastAsia="zh-CN" w:bidi="ar-SA"/>
    </w:rPr>
  </w:style>
  <w:style w:type="character" w:styleId="000103" w:customStyle="true">
    <w:name w:val="标题 6 Char"/>
    <w:aliases w:val="标题 5＋＋＋ Char"/>
    <w:basedOn w:val="000104"/>
    <w:link w:val="000102"/>
    <w:rsid w:val="00D34EB3"/>
    <w:rPr>
      <w:rFonts w:ascii="宋体" w:hAnsi="宋体"/>
      <w:kern w:val="2"/>
      <w:sz w:val="24"/>
    </w:rPr>
  </w:style>
  <w:style w:type="character" w:styleId="000173" w:customStyle="true">
    <w:name w:val="报告正文  居中 Char"/>
    <w:link w:val="000174"/>
    <w:rsid w:val="007E3403"/>
    <w:rPr>
      <w:sz w:val="28"/>
      <w:szCs w:val="28"/>
    </w:rPr>
  </w:style>
  <w:style w:type="character" w:styleId="000062" w:customStyle="true">
    <w:name w:val="章标题 Char"/>
    <w:link w:val="000061"/>
    <w:rsid w:val="00B323C2"/>
    <w:rPr>
      <w:rFonts w:ascii="宋体" w:hAnsi="宋体" w:eastAsia="黑体"/>
      <w:sz w:val="24"/>
    </w:rPr>
  </w:style>
  <w:style w:type="character" w:styleId="000020" w:customStyle="true">
    <w:name w:val="题注 Char"/>
    <w:aliases w:val="图注 Char1,图注 Char Char,表题注 Char,题注 Char1 Char,题注 Char Char Char,Caption Char Char,图注 Char Char Char Char, Char Char1 Char Char,图注 Char1 Char Char,36题注（图、表题） Char,Char Char1 Char,我的题注 Char Char Char Char,我的题注 Char Char Char1,题注 Char2 Char Char"/>
    <w:basedOn w:val="00000e"/>
    <w:link w:val="00001f"/>
    <w:rsid w:val="00181D44"/>
    <w:rPr>
      <w:rFonts w:eastAsia="黑体" w:cs="Arial"/>
      <w:kern w:val="2"/>
      <w:sz w:val="21"/>
      <w:lang w:val="en-US" w:eastAsia="zh-CN" w:bidi="ar-SA"/>
    </w:rPr>
  </w:style>
  <w:style w:type="character" w:styleId="000004" w:customStyle="true">
    <w:name w:val="标题 1 Char1"/>
    <w:aliases w:val="36标题 1 Char,H1 Char,第一章 标题1 Char,章节 Char,第一层 Char,章 Char,一、黑小三 Char,36标题1 Char,章标题(有序号) Char,h1 Char,标题 1 Char Char Char,标题 1 Char Char1,论文题目 Char,(黑体、四号、6磅） Char,1标题 1 Char,---1 Char,36 Char,标题 10 Char,CBERS Título 1 Char,1st level Char"/>
    <w:basedOn w:val="00000e"/>
    <w:link w:val="000003"/>
    <w:rsid w:val="00181D44"/>
    <w:rPr>
      <w:rFonts w:ascii="宋体" w:eastAsia="宋体"/>
      <w:b/>
      <w:bCs/>
      <w:kern w:val="44"/>
      <w:sz w:val="44"/>
      <w:szCs w:val="44"/>
      <w:lang w:val="en-US" w:eastAsia="zh-CN" w:bidi="ar-SA"/>
    </w:rPr>
  </w:style>
  <w:style w:type="table" w:styleId="000105" w:default="true">
    <w:name w:val="Normal Table"/>
    <w:uiPriority w:val="99"/>
    <w:semiHidden/>
    <w:unhideWhenUsed/>
    <w:tblPr>
      <w:tblInd w:w="0" w:type="dxa"/>
      <w:tblCellMar>
        <w:top w:w="0" w:type="dxa"/>
        <w:left w:w="108" w:type="dxa"/>
        <w:bottom w:w="0" w:type="dxa"/>
        <w:right w:w="108" w:type="dxa"/>
      </w:tblCellMar>
    </w:tblPr>
  </w:style>
  <w:style w:type="paragraph" w:styleId="000013">
    <w:name w:val="header"/>
    <w:basedOn w:val="000002"/>
    <w:rsid w:val="00B41C56"/>
    <w:pPr>
      <w:tabs>
        <w:tab w:val="center" w:pos="4153"/>
        <w:tab w:val="right" w:pos="8306"/>
      </w:tabs>
      <w:snapToGrid w:val="false"/>
      <w:jc w:val="center"/>
    </w:pPr>
    <w:rPr>
      <w:sz w:val="18"/>
    </w:rPr>
  </w:style>
  <w:style w:type="paragraph" w:styleId="000170" w:customStyle="true">
    <w:name w:val="xl68"/>
    <w:basedOn w:val="0000f8"/>
    <w:rsid w:val="00497B55"/>
    <w:pPr>
      <w:widowControl/>
      <w:spacing w:before="100" w:beforeAutospacing="true" w:after="100" w:afterAutospacing="true"/>
      <w:textAlignment w:val="center"/>
    </w:pPr>
    <w:rPr>
      <w:color w:val="000000"/>
      <w:kern w:val="0"/>
      <w:sz w:val="18"/>
      <w:szCs w:val="18"/>
    </w:rPr>
  </w:style>
  <w:style w:type="paragraph" w:styleId="00014f" w:customStyle="true">
    <w:name w:val="首行"/>
    <w:basedOn w:val="0000f8"/>
    <w:rsid w:val="00B323C2"/>
    <w:rPr>
      <w:sz w:val="24"/>
    </w:rPr>
  </w:style>
  <w:style w:type="paragraph" w:styleId="00016d" w:customStyle="true">
    <w:name w:val="xl65"/>
    <w:basedOn w:val="0000f8"/>
    <w:rsid w:val="00497B55"/>
    <w:pPr>
      <w:widowControl/>
      <w:spacing w:before="100" w:beforeAutospacing="true" w:after="100" w:afterAutospacing="true"/>
      <w:textAlignment w:val="center"/>
    </w:pPr>
    <w:rPr>
      <w:rFonts w:ascii="宋体" w:hAnsi="宋体" w:cs="宋体"/>
      <w:color w:val="000000"/>
      <w:kern w:val="0"/>
      <w:sz w:val="18"/>
      <w:szCs w:val="18"/>
    </w:rPr>
  </w:style>
  <w:style w:type="paragraph" w:styleId="00014b" w:customStyle="true">
    <w:name w:val="Char1"/>
    <w:basedOn w:val="0000f8"/>
    <w:autoRedefine/>
    <w:rsid w:val="00B323C2"/>
    <w:pPr>
      <w:widowControl/>
      <w:spacing w:before="156" w:beforeLines="50" w:after="156" w:afterLines="50" w:line="360" w:lineRule="auto"/>
      <w:ind w:firstLine="560" w:firstLineChars="200"/>
    </w:pPr>
    <w:rPr>
      <w:rFonts w:ascii="仿宋_GB2312" w:eastAsia="仿宋_GB2312" w:cs="Verdana"/>
      <w:kern w:val="0"/>
      <w:sz w:val="28"/>
      <w:szCs w:val="28"/>
      <w:lang w:eastAsia="en-US"/>
    </w:rPr>
  </w:style>
  <w:style w:type="paragraph" w:styleId="00011f">
    <w:name w:val="annotation subject"/>
    <w:basedOn w:val="00011d"/>
    <w:next w:val="00011d"/>
    <w:link w:val="000120"/>
    <w:rsid w:val="004810BA"/>
    <w:rPr>
      <w:b/>
      <w:bCs/>
    </w:rPr>
  </w:style>
  <w:style w:type="paragraph" w:styleId="000067" w:customStyle="true">
    <w:name w:val="1"/>
    <w:basedOn w:val="000002"/>
    <w:link w:val="000068"/>
    <w:rsid w:val="00B323C2"/>
    <w:pPr>
      <w:ind w:firstLine="560" w:firstLineChars="200"/>
    </w:pPr>
    <w:rPr>
      <w:sz w:val="28"/>
      <w:szCs w:val="28"/>
    </w:rPr>
  </w:style>
  <w:style w:type="paragraph" w:styleId="00001c">
    <w:name w:val="toc 3"/>
    <w:basedOn w:val="000002"/>
    <w:next w:val="000002"/>
    <w:autoRedefine/>
    <w:uiPriority w:val="39"/>
    <w:qFormat/>
    <w:rsid w:val="00181D44"/>
    <w:pPr>
      <w:adjustRightInd w:val="false"/>
      <w:spacing w:line="315" w:lineRule="atLeast"/>
      <w:ind w:left="840" w:leftChars="400"/>
      <w:jc w:val="left"/>
      <w:textAlignment w:val="baseline"/>
    </w:pPr>
    <w:rPr>
      <w:rFonts w:ascii="宋体"/>
      <w:kern w:val="0"/>
    </w:rPr>
  </w:style>
  <w:style w:type="paragraph" w:styleId="00005e" w:customStyle="true">
    <w:name w:val="文件正文"/>
    <w:link w:val="00005f"/>
    <w:rsid w:val="00B323C2"/>
    <w:pPr>
      <w:spacing w:line="440" w:lineRule="exact"/>
      <w:jc w:val="both"/>
    </w:pPr>
    <w:rPr>
      <w:noProof/>
      <w:sz w:val="28"/>
    </w:rPr>
  </w:style>
  <w:style w:type="paragraph" w:styleId="00013f" w:customStyle="true">
    <w:name w:val="正文首行缩进两字"/>
    <w:basedOn w:val="0000f8"/>
    <w:link w:val="000140"/>
    <w:rsid w:val="00AA6C22"/>
    <w:pPr>
      <w:adjustRightInd w:val="false"/>
      <w:spacing w:line="360" w:lineRule="auto"/>
      <w:ind w:firstLine="200" w:firstLineChars="200"/>
      <w:textAlignment w:val="baseline"/>
    </w:pPr>
    <w:rPr>
      <w:kern w:val="0"/>
      <w:sz w:val="24"/>
    </w:rPr>
  </w:style>
  <w:style w:type="character" w:styleId="000007" w:customStyle="true">
    <w:name w:val="标题 3 Char"/>
    <w:aliases w:val="36标题 3 Char,36标题3 Char,第二层条 Char,条标题 Char,（节2） Char,（条） Char,h3 Char,Level 3 Head Char,H3 Char,Heading 3 - old Char,level_3 Char,PIM 3 Char,第三层 Char,款 Char,---1.1.1 Char,小节中的标题 Char,论文标题 2 Char Char,论文标题 2 Char1,3 Char,3rd level Char,l3 Char"/>
    <w:basedOn w:val="00000e"/>
    <w:link w:val="000006"/>
    <w:rsid w:val="00E17D47"/>
    <w:rPr>
      <w:rFonts w:ascii="宋体"/>
      <w:b/>
      <w:bCs/>
      <w:sz w:val="32"/>
      <w:szCs w:val="32"/>
    </w:rPr>
  </w:style>
  <w:style w:type="character" w:styleId="000015" w:customStyle="true">
    <w:name w:val="页脚 Char"/>
    <w:basedOn w:val="00000e"/>
    <w:link w:val="000014"/>
    <w:uiPriority w:val="99"/>
    <w:rsid w:val="00740FBD"/>
    <w:rPr>
      <w:kern w:val="2"/>
      <w:sz w:val="18"/>
    </w:rPr>
  </w:style>
  <w:style w:type="paragraph" w:styleId="000021">
    <w:name w:val="Document Map"/>
    <w:basedOn w:val="000002"/>
    <w:semiHidden/>
    <w:rsid w:val="00EE5F58"/>
    <w:pPr>
      <w:shd w:val="clear" w:color="auto" w:fill="000080"/>
    </w:pPr>
  </w:style>
  <w:style w:type="character" w:styleId="00003a" w:customStyle="true">
    <w:name w:val="表格正文居中 Char"/>
    <w:link w:val="000039"/>
    <w:rsid w:val="008843C9"/>
    <w:rPr>
      <w:kern w:val="2"/>
      <w:sz w:val="21"/>
      <w:szCs w:val="24"/>
    </w:rPr>
  </w:style>
  <w:style w:type="table" w:styleId="000025">
    <w:name w:val="Table Grid"/>
    <w:aliases w:val="上对齐"/>
    <w:basedOn w:val="00000f"/>
    <w:qFormat/>
    <w:rsid w:val="002679D9"/>
    <w:pPr>
      <w:widowControl w:val="false"/>
      <w:jc w:val="both"/>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00000b" w:customStyle="true">
    <w:name w:val="标题 5 Char"/>
    <w:basedOn w:val="00000e"/>
    <w:link w:val="00000a"/>
    <w:semiHidden/>
    <w:rsid w:val="00D34EB3"/>
    <w:rPr>
      <w:b/>
      <w:bCs/>
      <w:kern w:val="2"/>
      <w:sz w:val="28"/>
      <w:szCs w:val="28"/>
    </w:rPr>
  </w:style>
  <w:style w:type="character" w:styleId="00002a" w:customStyle="true">
    <w:name w:val="批注主题 Char"/>
    <w:basedOn w:val="000028"/>
    <w:link w:val="000029"/>
    <w:rsid w:val="004810BA"/>
    <w:rPr>
      <w:b/>
      <w:bCs/>
      <w:kern w:val="2"/>
      <w:sz w:val="21"/>
    </w:rPr>
  </w:style>
  <w:style w:type="paragraph" w:styleId="000030" w:customStyle="true">
    <w:name w:val="标题 51"/>
    <w:basedOn w:val="00000a"/>
    <w:next w:val="000009"/>
    <w:qFormat/>
    <w:rsid w:val="00D34EB3"/>
    <w:pPr>
      <w:spacing w:beforeLines="50" w:after="0" w:line="240" w:lineRule="auto"/>
    </w:pPr>
    <w:rPr>
      <w:rFonts w:ascii="Calibri" w:hAnsi="Calibri"/>
    </w:rPr>
  </w:style>
  <w:style w:type="paragraph" w:styleId="000066" w:customStyle="true">
    <w:name w:val="五级条标题"/>
    <w:basedOn w:val="000002"/>
    <w:next w:val="000002"/>
    <w:autoRedefine/>
    <w:rsid w:val="00B323C2"/>
    <w:pPr>
      <w:widowControl/>
      <w:tabs>
        <w:tab w:val="left" w:pos="0"/>
      </w:tabs>
      <w:adjustRightInd w:val="false"/>
      <w:snapToGrid w:val="false"/>
      <w:spacing w:line="360" w:lineRule="auto"/>
      <w:ind w:left="1276" w:hanging="1276"/>
      <w:outlineLvl w:val="6"/>
    </w:pPr>
    <w:rPr>
      <w:kern w:val="0"/>
      <w:sz w:val="28"/>
      <w:szCs w:val="28"/>
    </w:rPr>
  </w:style>
  <w:style w:type="character" w:styleId="000167">
    <w:name w:val="FollowedHyperlink"/>
    <w:uiPriority w:val="99"/>
    <w:unhideWhenUsed/>
    <w:rsid w:val="00B323C2"/>
    <w:rPr>
      <w:color w:val="800080"/>
      <w:u w:val="single"/>
    </w:rPr>
  </w:style>
  <w:style w:type="paragraph" w:styleId="000176" w:customStyle="true">
    <w:name w:val="!正文"/>
    <w:basedOn w:val="0000f8"/>
    <w:link w:val="000177"/>
    <w:qFormat/>
    <w:rsid w:val="004C5A63"/>
    <w:pPr>
      <w:widowControl/>
      <w:ind w:firstLine="200" w:firstLineChars="200"/>
      <w:jc w:val="left"/>
    </w:pPr>
    <w:rPr>
      <w:kern w:val="0"/>
      <w:sz w:val="28"/>
      <w:szCs w:val="22"/>
      <w:lang w:eastAsia="en-US"/>
    </w:rPr>
  </w:style>
  <w:style w:type="table" w:styleId="00011b">
    <w:name w:val="Table Grid"/>
    <w:aliases w:val="上对齐"/>
    <w:basedOn w:val="000105"/>
    <w:qFormat/>
    <w:rsid w:val="002679D9"/>
    <w:pPr>
      <w:widowControl w:val="false"/>
      <w:jc w:val="both"/>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000083" w:customStyle="true">
    <w:name w:val="表格居中 Char"/>
    <w:link w:val="000084"/>
    <w:qFormat/>
    <w:locked/>
    <w:rsid w:val="00B755CE"/>
    <w:rPr>
      <w:rFonts w:ascii="Calibri" w:hAnsi="Calibri" w:cs="Calibri"/>
      <w:kern w:val="2"/>
      <w:sz w:val="24"/>
      <w:szCs w:val="24"/>
      <w:lang w:val="zh-CN"/>
    </w:rPr>
  </w:style>
  <w:style w:type="paragraph" w:styleId="000040" w:customStyle="true">
    <w:name w:val="标题 62"/>
    <w:basedOn w:val="00003f"/>
    <w:qFormat/>
    <w:rsid w:val="00337EF9"/>
    <w:pPr>
      <w:ind w:left="1134" w:hanging="1134"/>
    </w:pPr>
  </w:style>
  <w:style w:type="character" w:styleId="00011c">
    <w:name w:val="annotation reference"/>
    <w:basedOn w:val="000104"/>
    <w:rsid w:val="004810BA"/>
    <w:rPr>
      <w:sz w:val="21"/>
      <w:szCs w:val="21"/>
    </w:rPr>
  </w:style>
  <w:style w:type="paragraph" w:styleId="000115">
    <w:name w:val="caption"/>
    <w:aliases w:val="图注,图注 Char,表题注,题注 Char1,题注 Char Char,Caption Char,图注 Char Char Char, Char Char1 Char,图注 Char1 Char,36题注（图、表题）,Char Char1,我的题注 Char Char Char,我的题注 Char Char,题注 Char2 Char,题注 Char1 Char1 Char,题注 Char Char Char1 Char,题注 Char1 Char Char Char Char, Ch"/>
    <w:basedOn w:val="0000f8"/>
    <w:next w:val="000114"/>
    <w:link w:val="000116"/>
    <w:qFormat/>
    <w:rsid w:val="00181D44"/>
    <w:pPr>
      <w:jc w:val="center"/>
      <w:textAlignment w:val="center"/>
    </w:pPr>
    <w:rPr>
      <w:rFonts w:eastAsia="黑体" w:cs="Arial"/>
    </w:rPr>
  </w:style>
  <w:style w:type="character" w:styleId="00004e" w:customStyle="true">
    <w:name w:val="1-2-正文 Char"/>
    <w:basedOn w:val="00000e"/>
    <w:link w:val="00004d"/>
    <w:rsid w:val="00441543"/>
    <w:rPr>
      <w:kern w:val="2"/>
      <w:sz w:val="28"/>
      <w:szCs w:val="28"/>
    </w:rPr>
  </w:style>
  <w:style w:type="character" w:styleId="00012c" w:customStyle="true">
    <w:name w:val="正文首行缩进2 Char"/>
    <w:basedOn w:val="000104"/>
    <w:link w:val="00012b"/>
    <w:rsid w:val="00D34EB3"/>
    <w:rPr>
      <w:rFonts w:cs="宋体"/>
      <w:kern w:val="2"/>
      <w:sz w:val="24"/>
    </w:rPr>
  </w:style>
  <w:style w:type="character" w:styleId="000057">
    <w:name w:val="page number"/>
    <w:rsid w:val="00B323C2"/>
    <w:rPr>
      <w:sz w:val="18"/>
    </w:rPr>
  </w:style>
  <w:style w:type="paragraph" w:styleId="000076" w:customStyle="true">
    <w:name w:val="font7"/>
    <w:basedOn w:val="000002"/>
    <w:rsid w:val="00497B55"/>
    <w:pPr>
      <w:widowControl/>
      <w:spacing w:before="100" w:beforeAutospacing="true" w:after="100" w:afterAutospacing="true"/>
      <w:jc w:val="left"/>
    </w:pPr>
    <w:rPr>
      <w:color w:val="000000"/>
      <w:kern w:val="0"/>
      <w:sz w:val="18"/>
      <w:szCs w:val="18"/>
    </w:rPr>
  </w:style>
  <w:style w:type="paragraph" w:styleId="00016b" w:customStyle="true">
    <w:name w:val="font6"/>
    <w:basedOn w:val="0000f8"/>
    <w:rsid w:val="00497B55"/>
    <w:pPr>
      <w:widowControl/>
      <w:spacing w:before="100" w:beforeAutospacing="true" w:after="100" w:afterAutospacing="true"/>
      <w:jc w:val="left"/>
    </w:pPr>
    <w:rPr>
      <w:rFonts w:ascii="宋体" w:hAnsi="宋体" w:cs="宋体"/>
      <w:color w:val="000000"/>
      <w:kern w:val="0"/>
      <w:sz w:val="18"/>
      <w:szCs w:val="18"/>
    </w:rPr>
  </w:style>
  <w:style w:type="paragraph" w:styleId="00010c">
    <w:name w:val="Plain Text"/>
    <w:basedOn w:val="0000f8"/>
    <w:link w:val="00010d"/>
    <w:rsid w:val="00B41C56"/>
    <w:rPr>
      <w:rFonts w:ascii="宋体" w:hAnsi="Courier New" w:cs="Courier New"/>
      <w:szCs w:val="21"/>
    </w:rPr>
  </w:style>
  <w:style w:type="character" w:styleId="000104" w:default="true">
    <w:name w:val="Default Paragraph Font"/>
    <w:uiPriority w:val="1"/>
    <w:semiHidden/>
    <w:unhideWhenUsed/>
  </w:style>
  <w:style w:type="character" w:styleId="00005f" w:customStyle="true">
    <w:name w:val="文件正文 Char1"/>
    <w:link w:val="00005e"/>
    <w:rsid w:val="00B323C2"/>
    <w:rPr>
      <w:noProof/>
      <w:sz w:val="28"/>
    </w:rPr>
  </w:style>
  <w:style w:type="character" w:styleId="00014a" w:customStyle="true">
    <w:name w:val="报告正文 Char"/>
    <w:aliases w:val="正文文本 Char1,正文文本 Char1 Char,正文文本 Char1 Char Char Char,正文文本 Char1 Char Char Char Char Char Char,正文文本 Char1 Char Char Char Char Char Char Char,正文文字 Char Char1,正文文字 Char Char Char Char Char Char1,正文文字 Char Char Char Char Char2,正文文本 Char Char,。 Cha"/>
    <w:link w:val="000149"/>
    <w:qFormat/>
    <w:rsid w:val="00306076"/>
    <w:rPr>
      <w:rFonts w:ascii="宋体"/>
      <w:snapToGrid w:val="false"/>
      <w:sz w:val="28"/>
      <w:szCs w:val="28"/>
    </w:rPr>
  </w:style>
  <w:style w:type="character" w:styleId="00015a" w:customStyle="true">
    <w:name w:val="一级条标题 Char"/>
    <w:link w:val="000159"/>
    <w:rsid w:val="00B323C2"/>
    <w:rPr>
      <w:rFonts w:ascii="宋体" w:hAnsi="宋体" w:eastAsia="黑体"/>
      <w:sz w:val="24"/>
      <w:szCs w:val="24"/>
    </w:rPr>
  </w:style>
  <w:style w:type="paragraph" w:styleId="000024">
    <w:name w:val="List Paragraph"/>
    <w:basedOn w:val="000002"/>
    <w:uiPriority w:val="34"/>
    <w:qFormat/>
    <w:rsid w:val="003E53AE"/>
    <w:pPr>
      <w:ind w:firstLine="420" w:firstLineChars="200"/>
    </w:pPr>
  </w:style>
  <w:style w:type="paragraph" w:styleId="000127" w:customStyle="true">
    <w:name w:val="标题 61"/>
    <w:basedOn w:val="000126"/>
    <w:qFormat/>
    <w:rsid w:val="00D34EB3"/>
    <w:pPr>
      <w:numPr>
        <w:ilvl w:val="5"/>
      </w:numPr>
      <w:tabs>
        <w:tab w:val="num" w:pos="2040"/>
      </w:tabs>
      <w:ind w:left="2040" w:hanging="420"/>
    </w:pPr>
  </w:style>
  <w:style w:type="paragraph" w:styleId="000131" w:customStyle="true">
    <w:name w:val="标题 12"/>
    <w:basedOn w:val="0000f9"/>
    <w:next w:val="0000ff"/>
    <w:qFormat/>
    <w:rsid w:val="00337EF9"/>
    <w:pPr>
      <w:adjustRightInd/>
      <w:spacing w:beforeLines="50" w:after="0" w:line="240" w:lineRule="auto"/>
      <w:textAlignment w:val="auto"/>
    </w:pPr>
    <w:rPr>
      <w:rFonts w:ascii="Calibri" w:hAnsi="Calibri"/>
      <w:sz w:val="28"/>
    </w:rPr>
  </w:style>
  <w:style w:type="character" w:styleId="000047" w:customStyle="true">
    <w:name w:val="表格正文 Char"/>
    <w:link w:val="000046"/>
    <w:rsid w:val="008568BC"/>
    <w:rPr>
      <w:b/>
      <w:bCs/>
      <w:sz w:val="21"/>
      <w:szCs w:val="24"/>
    </w:rPr>
  </w:style>
  <w:style w:type="paragraph" w:styleId="000069" w:customStyle="true">
    <w:name w:val="表"/>
    <w:basedOn w:val="000002"/>
    <w:link w:val="00006a"/>
    <w:rsid w:val="00B323C2"/>
    <w:pPr>
      <w:jc w:val="left"/>
    </w:pPr>
    <w:rPr>
      <w:color w:val="000000"/>
      <w:sz w:val="24"/>
      <w:szCs w:val="24"/>
    </w:rPr>
  </w:style>
  <w:style w:type="paragraph" w:styleId="00013b" w:customStyle="true">
    <w:name w:val="样式 标题 1 + 小四"/>
    <w:basedOn w:val="0000f9"/>
    <w:autoRedefine/>
    <w:rsid w:val="00AC3C4F"/>
    <w:pPr>
      <w:keepLines w:val="false"/>
      <w:tabs>
        <w:tab w:val="num" w:pos="425"/>
      </w:tabs>
      <w:adjustRightInd/>
      <w:spacing w:beforeLines="100" w:afterLines="50" w:line="415" w:lineRule="auto"/>
      <w:ind w:left="425" w:hanging="425"/>
      <w:jc w:val="both"/>
      <w:textAlignment w:val="auto"/>
    </w:pPr>
    <w:rPr>
      <w:rFonts w:ascii="Times New Roman"/>
      <w:kern w:val="2"/>
      <w:sz w:val="24"/>
      <w:szCs w:val="20"/>
    </w:rPr>
  </w:style>
</w:styles>
</file>

<file path=word/_rels/document.xml.rels><?xml version="1.0" encoding="UTF-8" standalone="yes"?><Relationships xmlns="http://schemas.openxmlformats.org/package/2006/relationships"><Relationship Id="rId9" Type="http://schemas.openxmlformats.org/officeDocument/2006/relationships/package" Target="embeddings/oleObject3.bin" /><Relationship Id="rId8" Type="http://schemas.openxmlformats.org/officeDocument/2006/relationships/package" Target="embeddings/oleObject2.bin" /><Relationship Id="rId7" Type="http://schemas.openxmlformats.org/officeDocument/2006/relationships/package" Target="embeddings/oleObject1.bin" /><Relationship Id="rId5" Type="http://schemas.openxmlformats.org/officeDocument/2006/relationships/theme" Target="theme/theme1.xml" /><Relationship Id="rId24" Type="http://schemas.openxmlformats.org/officeDocument/2006/relationships/image" Target="media/image10.png" /><Relationship Id="rId23" Type="http://schemas.openxmlformats.org/officeDocument/2006/relationships/image" Target="media/image9.png" /><Relationship Id="rId12" Type="http://schemas.openxmlformats.org/officeDocument/2006/relationships/package" Target="embeddings/oleObject6.bin" /><Relationship Id="rId11" Type="http://schemas.openxmlformats.org/officeDocument/2006/relationships/package" Target="embeddings/oleObject5.bin" /><Relationship Id="rId6" Type="http://schemas.openxmlformats.org/officeDocument/2006/relationships/numbering" Target="numbering.xml" /><Relationship Id="rId4" Type="http://schemas.openxmlformats.org/officeDocument/2006/relationships/fontTable" Target="fontTable.xml" /><Relationship Id="rId13" Type="http://schemas.openxmlformats.org/officeDocument/2006/relationships/header" Target="header1.xml" /><Relationship Id="rId10" Type="http://schemas.openxmlformats.org/officeDocument/2006/relationships/package" Target="embeddings/oleObject4.bin" /><Relationship Id="rId3" Type="http://schemas.openxmlformats.org/officeDocument/2006/relationships/endnotes" Target="endnotes.xml" /><Relationship Id="rId2" Type="http://schemas.openxmlformats.org/officeDocument/2006/relationships/footnotes" Target="footnotes.xml" /><Relationship Id="rId0" Type="http://schemas.openxmlformats.org/officeDocument/2006/relationships/styles" Target="styles.xml" /><Relationship Id="rId20" Type="http://schemas.openxmlformats.org/officeDocument/2006/relationships/image" Target="media/image6.png" /><Relationship Id="rId1" Type="http://schemas.openxmlformats.org/officeDocument/2006/relationships/settings" Target="settings.xml" /><Relationship Id="rId22" Type="http://schemas.openxmlformats.org/officeDocument/2006/relationships/image" Target="media/image8.png" /><Relationship Id="rId14" Type="http://schemas.openxmlformats.org/officeDocument/2006/relationships/footer" Target="footer1.xml" /><Relationship Id="rId15" Type="http://schemas.openxmlformats.org/officeDocument/2006/relationships/image" Target="media/image1.png" /><Relationship Id="rId18" Type="http://schemas.openxmlformats.org/officeDocument/2006/relationships/image" Target="media/image4.png" /><Relationship Id="rId16" Type="http://schemas.openxmlformats.org/officeDocument/2006/relationships/image" Target="media/image2.png" /><Relationship Id="rId17" Type="http://schemas.openxmlformats.org/officeDocument/2006/relationships/image" Target="media/image3.png" /><Relationship Id="rId19" Type="http://schemas.openxmlformats.org/officeDocument/2006/relationships/image" Target="media/image5.png" /><Relationship Id="rId21" Type="http://schemas.openxmlformats.org/officeDocument/2006/relationships/image" Target="media/image7.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2025-12-03T16:22:49Z</dcterms:created>
  <dcterms:modified xsi:type="dcterms:W3CDTF">2025-12-03T16:22:49Z</dcterms:modified>
</cp:coreProperties>
</file>