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EAE6C" w14:textId="77777777" w:rsidR="00963133"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Are the title, abstract, and keywords appropriate?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Title and abstract are appropriate. </w:t>
      </w:r>
      <w:r w:rsidRPr="00EC20FF">
        <w:rPr>
          <w:rFonts w:ascii="Arial" w:eastAsia="Times New Roman" w:hAnsi="Arial" w:cs="Arial"/>
          <w:color w:val="FF0000"/>
          <w:shd w:val="clear" w:color="auto" w:fill="FFFFFF"/>
        </w:rPr>
        <w:t>No keyword is associated with the submission.</w:t>
      </w:r>
      <w:r w:rsidRPr="00EC20FF">
        <w:rPr>
          <w:rFonts w:ascii="Arial" w:eastAsia="Times New Roman" w:hAnsi="Arial" w:cs="Arial"/>
          <w:color w:val="FF0000"/>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2. Does the introduction state the objectives of the submission in terms that encourage the reader to read 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objectives are clearly stated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3. How relevant is this submission to the readers of this journal? The target audience of the journal are practitioners and researchers from industry and academia with a vested interest in high quality modeling practices and research. Indicate the extent that the paper will be relevant to this target audience.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submission is relevant to researchers from academia but I doubt it is for practitioners and researchers from industry (see detailed review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4. How does this submission advance the field of software and system modeling research and practice? Comment on any novel contributions or significant insights gained. The journal aims to publish papers that deepen understanding of modeling practices and techniques or contribute significant new ideas that revolutionize or incrementally advance the field.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submission is an extension of the paper accepted and presented at ECMFA 2018. It presents an extension of the tool (Jorvik) and a detailed evaluation of the tool and process. However, the tooling part of the contribution is only incremental. It does not significantly advance the field of software and system modeling research and practice. Besides, I have several concerns about the contribution and the implementation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5. Is the submission technically sound? For example, comment on (1) adherence to standards if standard notations/techniques/methods are used, (2) soundness of mathematical expressions, and (3) soundness of conclusions drawn from objective premises.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important number of concerns weaken the soundness of the contribution and of the evaluation that has been conducted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6. Does the submission contain sufficient and most appropriate references? Journal versions of work are preferred over conference versions. Indicate important missing references, if any.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misses an important part of the literature with respect to tools that are already used by practitioners for building graphical editors based on DSLs. On that aspect, Jorvik presents clear limitations compared to other tools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7. Comment on the organization of the submission. Is it focused? Is the length appropriate for the topic?</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Section 4 (implementation) is unnecessarily long compared to Section 3 (Proposed Approach). It could be considerably reduced by removing unnecessary details about the implementation.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8. Please comment on the readability of this submission. Please comment on the degree of effort required to read and understand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excessive number of details provided in Section 4 burdens the reading and forces the reader to go back to the beginning of the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Detailed review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(Jorvik) to facilitating the creation of Papyrus-based UML profiles based on annotated Ecore metamodels. The main motivation is twofold: (i)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Ecore metamodel (using Emfatic) is first translated into a UML profile (after some validation rules are performed to assess that the Ecore metamodel is well-formed), then, various artifacts are produced to get "distributable" Papyrus graphical editors in order to graphically create models based on the profile definition. Annotations used in Emfatic allow for defining whether an Ecore EClass should be displayed as a Node or an Edge and whether an Ecore EReference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Ecore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approach and the associated tools have been tested on various DSLs. The running example is the Simple Development Process Language (SPDL). Other DSLs have been experienced, including the Archimate UML profile, and other, relatively smaller academic profiles. The authors also conducted an evaluation to assess: (i) the completeness of their implementation, and (ii) the productivity gain Jorvik and the proposed approach are expected to offer. This last point has been evaluated through a user experiment with two Ph.D. students with different levels of knowledge in modeling. The tool is available on Github (no license is provided for now, so I would not consider Jorvik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is motivated and fits under the scope of SoSyM. The implementation seems interesting, although I could not get the chance to make it work, due to the absence of documentation. However, while I strongly agree with the authors that the process of creating UML profiles and their corresponding graphical editors in </w:t>
      </w:r>
      <w:r w:rsidRPr="00305CB7">
        <w:rPr>
          <w:rFonts w:ascii="Arial" w:eastAsia="Times New Roman" w:hAnsi="Arial" w:cs="Arial"/>
          <w:color w:val="222222"/>
          <w:shd w:val="clear" w:color="auto" w:fill="FFFFFF"/>
        </w:rPr>
        <w:lastRenderedPageBreak/>
        <w:t>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Jorvik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of standardizing how Papyrus can facilitate the specification of UML-based architecture description languages [1]. This is to my mind the motivation that should explain why an effort to refactor Jorvik to conform with Papyrus 3.0 is of interest. This aspect must be clearly better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2.1 introduces one motivation behind Jorvik, that is: Jorvik could reduce the development cost of doing repetitive tasks when creating UML diagrams. The given example shows that Jorvik can help by automating the creation of OCL constraints that are used to constrain the way an association to which a stereotype A_to_B is applied must connect two nodes. The authors argue that OCL constraints must be created for each stereotype applied to the Connector meta-classes which is a repetitive task that is automated by the automatic transformation provided by Jorvik. The example is not convincing to me. Let's consider the following PlantUML-based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@startuml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Model &lt;&lt; Metaclass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Association &lt;&lt; Metaclass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Class &lt;&lt; Metaclass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"Model" as Model_S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A_to_B &lt;&lt; Stereotype &gt;&gt;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Model_S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A_to_B --&gt; Association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A_to_B ..&gt; B : target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A_to_B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@enduml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A_to_B that extends the Association meta-element. The particularity of this profile is that dependency relations (denoted "..&gt;" in </w:t>
      </w:r>
      <w:r w:rsidRPr="00305CB7">
        <w:rPr>
          <w:rFonts w:ascii="Arial" w:eastAsia="Times New Roman" w:hAnsi="Arial" w:cs="Arial"/>
          <w:color w:val="222222"/>
          <w:shd w:val="clear" w:color="auto" w:fill="FFFFFF"/>
        </w:rPr>
        <w:lastRenderedPageBreak/>
        <w:t>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Jorvik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context Model inv:</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let profile : Profile = self.getAllAppliedProfiles()-&gt;select(profile : Profile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'ab')-&gt;asOrderedSet()-&gt;first(),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dependencies : Set(Dependency) = profile.packagedElement-&gt;select(pe | pe.oclIsTypeOf(Dependency)),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 : Set(Association) = Association.allInstances()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association-&gt;forAll(association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let source : Class = association.ownedEnd-&gt;asOrderedSet()-&gt;first().type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association.getAppliedStereotypes()-&gt;forAll(stereotype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let isSourceExist : Boolean = dependencies-&gt;exists(d | (d.client-&gt;includes(stereotype))._and(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isTargetExist : Boolean = dependencies-&gt;exists(d | (d.client-&gt;includes(stereotype))._and(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isSourceExist._and(isTargetExist)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let depS : Dependency = dependencies-&gt;select(d | (d.client-&gt;includes(stereotype))._and(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'source'))-&gt;asOrderedSet()-&gt;first()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depT : Dependency = dependencies-&gt;select(d | (d.client-&gt;includes(stereotype))._and(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'target'))-&gt;asOrderedSet()-&gt;first()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sourceS : Stereotype = depS.supplier-&gt;asOrderedSet()-&gt;first().oclAsType(Stereotype)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targetS : Stereotype = depT.supplier-&gt;asOrderedSet()-&gt;first().oclAsType(Stereotype)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And I am done. I do not need to generate multiple OCL constraints from the annotated Ecore meta-model. The OCL seems complex but it took me about 20 minutes to create it and is generic for all profiles (it could certainly be improved for performance). The above OCL constraint has been tested in the interactive Xtext OCL console for validating UML models created in Papyrus (I have not conducted stong experiments to assess performance bottleneck though). So it appears to me that the example that is given to motivate the need for Jorvik is not convincing.</w:t>
      </w:r>
    </w:p>
    <w:p w14:paraId="5E0EF525" w14:textId="77777777" w:rsidR="00963133" w:rsidRDefault="00963133" w:rsidP="00305CB7">
      <w:pPr>
        <w:rPr>
          <w:rFonts w:ascii="Arial" w:eastAsia="Times New Roman" w:hAnsi="Arial" w:cs="Arial"/>
          <w:color w:val="222222"/>
          <w:shd w:val="clear" w:color="auto" w:fill="FFFFFF"/>
        </w:rPr>
      </w:pPr>
    </w:p>
    <w:p w14:paraId="25E3E3D2" w14:textId="1E640EFD" w:rsidR="00C92AA4" w:rsidRDefault="007C30F9" w:rsidP="00305CB7">
      <w:pPr>
        <w:rPr>
          <w:rFonts w:ascii="Arial" w:eastAsia="Times New Roman" w:hAnsi="Arial" w:cs="Arial"/>
          <w:color w:val="00B050"/>
          <w:shd w:val="clear" w:color="auto" w:fill="FFFFFF"/>
        </w:rPr>
      </w:pPr>
      <w:r w:rsidRPr="0064069B">
        <w:rPr>
          <w:rFonts w:ascii="Arial" w:eastAsia="Times New Roman" w:hAnsi="Arial" w:cs="Arial"/>
          <w:color w:val="00B050"/>
          <w:shd w:val="clear" w:color="auto" w:fill="FFFFFF"/>
        </w:rPr>
        <w:t xml:space="preserve">- </w:t>
      </w:r>
      <w:r>
        <w:rPr>
          <w:rFonts w:ascii="Arial" w:eastAsia="Times New Roman" w:hAnsi="Arial" w:cs="Arial"/>
          <w:color w:val="00B050"/>
          <w:shd w:val="clear" w:color="auto" w:fill="FFFFFF"/>
        </w:rPr>
        <w:t xml:space="preserve">Thank you very much for your example. </w:t>
      </w:r>
      <w:r w:rsidR="00C92AA4">
        <w:rPr>
          <w:rFonts w:ascii="Arial" w:eastAsia="Times New Roman" w:hAnsi="Arial" w:cs="Arial"/>
          <w:color w:val="00B050"/>
          <w:shd w:val="clear" w:color="auto" w:fill="FFFFFF"/>
        </w:rPr>
        <w:t>Whilst we appreciate the detailed example provided to support your argument, w</w:t>
      </w:r>
      <w:r>
        <w:rPr>
          <w:rFonts w:ascii="Arial" w:eastAsia="Times New Roman" w:hAnsi="Arial" w:cs="Arial"/>
          <w:color w:val="00B050"/>
          <w:shd w:val="clear" w:color="auto" w:fill="FFFFFF"/>
        </w:rPr>
        <w:t>e would</w:t>
      </w:r>
      <w:r w:rsidR="00C92AA4">
        <w:rPr>
          <w:rFonts w:ascii="Arial" w:eastAsia="Times New Roman" w:hAnsi="Arial" w:cs="Arial"/>
          <w:color w:val="00B050"/>
          <w:shd w:val="clear" w:color="auto" w:fill="FFFFFF"/>
        </w:rPr>
        <w:t xml:space="preserve"> like to point out</w:t>
      </w:r>
      <w:r>
        <w:rPr>
          <w:rFonts w:ascii="Arial" w:eastAsia="Times New Roman" w:hAnsi="Arial" w:cs="Arial"/>
          <w:color w:val="00B050"/>
          <w:shd w:val="clear" w:color="auto" w:fill="FFFFFF"/>
        </w:rPr>
        <w:t xml:space="preserve"> that the UML profile you provided</w:t>
      </w:r>
      <w:r w:rsidR="0008211B">
        <w:rPr>
          <w:rFonts w:ascii="Arial" w:eastAsia="Times New Roman" w:hAnsi="Arial" w:cs="Arial"/>
          <w:color w:val="00B050"/>
          <w:shd w:val="clear" w:color="auto" w:fill="FFFFFF"/>
        </w:rPr>
        <w:t xml:space="preserve"> in the example</w:t>
      </w:r>
      <w:r>
        <w:rPr>
          <w:rFonts w:ascii="Arial" w:eastAsia="Times New Roman" w:hAnsi="Arial" w:cs="Arial"/>
          <w:color w:val="00B050"/>
          <w:shd w:val="clear" w:color="auto" w:fill="FFFFFF"/>
        </w:rPr>
        <w:t xml:space="preserve"> </w:t>
      </w:r>
      <w:r w:rsidR="00C92AA4">
        <w:rPr>
          <w:rFonts w:ascii="Arial" w:eastAsia="Times New Roman" w:hAnsi="Arial" w:cs="Arial"/>
          <w:color w:val="00B050"/>
          <w:shd w:val="clear" w:color="auto" w:fill="FFFFFF"/>
        </w:rPr>
        <w:t xml:space="preserve">may </w:t>
      </w:r>
      <w:r>
        <w:rPr>
          <w:rFonts w:ascii="Arial" w:eastAsia="Times New Roman" w:hAnsi="Arial" w:cs="Arial"/>
          <w:color w:val="00B050"/>
          <w:shd w:val="clear" w:color="auto" w:fill="FFFFFF"/>
        </w:rPr>
        <w:t>not be well formed</w:t>
      </w:r>
      <w:r w:rsidR="0008211B">
        <w:rPr>
          <w:rFonts w:ascii="Arial" w:eastAsia="Times New Roman" w:hAnsi="Arial" w:cs="Arial"/>
          <w:color w:val="00B050"/>
          <w:shd w:val="clear" w:color="auto" w:fill="FFFFFF"/>
        </w:rPr>
        <w:t>.</w:t>
      </w:r>
      <w:r>
        <w:rPr>
          <w:rFonts w:ascii="Arial" w:eastAsia="Times New Roman" w:hAnsi="Arial" w:cs="Arial"/>
          <w:color w:val="00B050"/>
          <w:shd w:val="clear" w:color="auto" w:fill="FFFFFF"/>
        </w:rPr>
        <w:t xml:space="preserve"> </w:t>
      </w:r>
      <w:r w:rsidR="0008211B">
        <w:rPr>
          <w:rFonts w:ascii="Arial" w:eastAsia="Times New Roman" w:hAnsi="Arial" w:cs="Arial"/>
          <w:color w:val="00B050"/>
          <w:shd w:val="clear" w:color="auto" w:fill="FFFFFF"/>
        </w:rPr>
        <w:t>I</w:t>
      </w:r>
      <w:r>
        <w:rPr>
          <w:rFonts w:ascii="Arial" w:eastAsia="Times New Roman" w:hAnsi="Arial" w:cs="Arial"/>
          <w:color w:val="00B050"/>
          <w:shd w:val="clear" w:color="auto" w:fill="FFFFFF"/>
        </w:rPr>
        <w:t xml:space="preserve">ntroducing dependencies </w:t>
      </w:r>
      <w:r>
        <w:rPr>
          <w:rFonts w:ascii="Arial" w:eastAsia="Times New Roman" w:hAnsi="Arial" w:cs="Arial"/>
          <w:color w:val="00B050"/>
          <w:shd w:val="clear" w:color="auto" w:fill="FFFFFF"/>
        </w:rPr>
        <w:lastRenderedPageBreak/>
        <w:t xml:space="preserve">between an Association and its connecting Classes </w:t>
      </w:r>
      <w:r w:rsidR="00791E34">
        <w:rPr>
          <w:rFonts w:ascii="Arial" w:eastAsia="Times New Roman" w:hAnsi="Arial" w:cs="Arial"/>
          <w:color w:val="00B050"/>
          <w:shd w:val="clear" w:color="auto" w:fill="FFFFFF"/>
        </w:rPr>
        <w:t xml:space="preserve">is not involved in typical UML profile creation. </w:t>
      </w:r>
      <w:r w:rsidR="00C92AA4">
        <w:rPr>
          <w:rFonts w:ascii="Arial" w:eastAsia="Times New Roman" w:hAnsi="Arial" w:cs="Arial"/>
          <w:color w:val="00B050"/>
          <w:shd w:val="clear" w:color="auto" w:fill="FFFFFF"/>
        </w:rPr>
        <w:t>Thus, by creating the UML profile in your way, some people may argue that the produced UML profile is incorrect. Therefore, the OCL constraint you provided may not apply at all.</w:t>
      </w:r>
    </w:p>
    <w:p w14:paraId="1322EA5A" w14:textId="4C781174" w:rsidR="00EC20FF"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A major issue is that Jorvik appears to be really limited. It does not support user OCL constraint definitions (besides the two OCL constraints for the navigability and the end types of associations that are automatically generated from the EGL scripts), composite shapes, bi-directional associations, to name a few. 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Jorvik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has to write complex "polishing" transformation rules to support those advanced features. The entire paper misses proper positioning with respect to about 10 years of experience that were capitalized in tools such as Sirius to build usable graphical editors.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 second major issue I have is related to the proposed process. The proposed process forces the user to start with an annotated Ecore metamodel to generate the UML profile. What if the UM profile already exists? Could the tool start from the UML profile to generate "distributable" Papyrus graphical editors? 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attr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attr String temporalConstraint;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source="src",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attr String temporalConstraint;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src;</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how does "src" and "tar" map to the original "source" and "target" attributes of the Transition UML meta-element? The same problem appears in Listing 1 on page 10 of the paper where the two attributes "src" and "tar" of the Role association must conform somehow to the ownedEnd and memberEnd attributes of the Association </w:t>
      </w:r>
      <w:r w:rsidRPr="00305CB7">
        <w:rPr>
          <w:rFonts w:ascii="Arial" w:eastAsia="Times New Roman" w:hAnsi="Arial" w:cs="Arial"/>
          <w:color w:val="222222"/>
          <w:shd w:val="clear" w:color="auto" w:fill="FFFFFF"/>
        </w:rPr>
        <w:lastRenderedPageBreak/>
        <w:t>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Assuming the above metamodel to create state machines and assuming a model created by the Papyrus graphical editors generated by Jorvik. The concept of State machines or regions are not represented in the annotated Ecore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metamodel. Since there is no notion of state machines nor region in the Ecore metamodel, the transformation would fail. Therefore, two cases can occur: (i) the generated graphical editors are limited to the concepts present in the annotated Ecore metamodel, and in that case, we lose the benefits of using UML profiles (which consists in reusing all the UML meta-elements), or (ii) all the UML meta-elements must be modeled in the annotated Ecore metamodel, which is again counter-productive (one needs to have a complete understanding of the UML meta-model and "replicate" the UML meta-elements onto the Ecore meta-model). In both cases, we lose the benefits of using UML profiles, therefore, the proposed process is not convincing to me. The contrary (starting with a UML profile annotated with diagram annotations and generating the corresponding Ecore metamodel to allow UML models to be transformed into a corresponding EMF representation) appears to be much more interesting.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major issue is related to the user experiment that was conducted. The authors argue that Jorvik improves productivity gain by generating most of the artifacts needed by Papyrus to create graphical editors. But the comparison does not seem fair for me. First, the authors compare the number of Lines of Code (LOC) hand-written of the annotated Ecore metamodel used by Jorvik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Emfatic which proposes a lighter, human-readable notation. It is like comparing apples and oranges. Second, the evaluation does not consider any "polishing" transformation that should be created to overcome the limitations of Jorvik in order to get the same result in both approaches. I am pretty sure considering them would balance the evaluation in favor of Papyrus.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Jorvik. The criticisms about the different work are also true about Jorvik. Especially: (i) Jorvik also involves non-trivial human-driven tasks for creating the polished transformation rules (for which no evaluation </w:t>
      </w:r>
      <w:r w:rsidRPr="00305CB7">
        <w:rPr>
          <w:rFonts w:ascii="Arial" w:eastAsia="Times New Roman" w:hAnsi="Arial" w:cs="Arial"/>
          <w:color w:val="222222"/>
          <w:shd w:val="clear" w:color="auto" w:fill="FFFFFF"/>
        </w:rPr>
        <w:lastRenderedPageBreak/>
        <w:t>has been made to show the complexity of creating these rules) that are required for building "real" graphical editors, and (ii) Jorvik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a conclusion, I think the paper needs major changes to be accepted.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Smaller issues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meaning of "distributable" is missing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"ElementTypeConfigurations" element). The "ElementTypeConfigurations" model is mentioned but its role is not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footnote 6 seems to me to be an important limitation of the tool that could be easily checked by Jorvik.</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each reference (ref or val) in the metamodel [...]" &lt;- should not it be "attr" instead of "val"?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"isRequired"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"familiarWith" association connects to, has [...]" &lt;- comma</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each ToolConfiguration, [...]" &lt;- comma</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How is the model initialized using Jorvik?</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section contains information about the architecture model which drove the way the entire Papyrs 3.0+ works for creating profile-based graphical editors. To me, this is clearly what should motivate the need to refactor Jorvik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discussion about the "::=" syntax of the ETL engine is unnecessarily long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"denoted by ct" &lt;- should not it be "t" instead of "ct"?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"denoted by sc" &lt;- should not it be "s" instead of "sc"?</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00782C35">
        <w:rPr>
          <w:rFonts w:ascii="Arial" w:eastAsia="Times New Roman" w:hAnsi="Arial" w:cs="Arial"/>
          <w:color w:val="222222"/>
          <w:shd w:val="clear" w:color="auto" w:fill="FFFFFF"/>
        </w:rPr>
        <w:t xml:space="preserve"> </w:t>
      </w:r>
      <w:r w:rsidR="00782C3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"Ecore 2 UML Profile Transformation (M2M)" presented in Figure 4 on page 12, but I am not sure about it.  </w:t>
      </w:r>
      <w:r w:rsidR="00EC316E">
        <w:rPr>
          <w:rFonts w:ascii="Arial" w:eastAsia="Times New Roman" w:hAnsi="Arial" w:cs="Arial"/>
          <w:color w:val="00B050"/>
          <w:shd w:val="clear" w:color="auto" w:fill="FFFFFF"/>
        </w:rPr>
        <w:t>–</w:t>
      </w:r>
      <w:r w:rsidR="00EC316E" w:rsidRPr="0064069B">
        <w:rPr>
          <w:rFonts w:ascii="Arial" w:eastAsia="Times New Roman" w:hAnsi="Arial" w:cs="Arial"/>
          <w:color w:val="00B050"/>
          <w:shd w:val="clear" w:color="auto" w:fill="FFFFFF"/>
        </w:rPr>
        <w:t xml:space="preserve"> </w:t>
      </w:r>
      <w:r w:rsidR="00EC316E">
        <w:rPr>
          <w:rFonts w:asciiTheme="minorEastAsia" w:hAnsiTheme="minorEastAsia" w:cs="Arial"/>
          <w:color w:val="00B050"/>
          <w:shd w:val="clear" w:color="auto" w:fill="FFFFFF"/>
        </w:rPr>
        <w:t xml:space="preserve">the ids should be #2b - #5b (shown in figure 4), this is addressed now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00E62FA0">
        <w:rPr>
          <w:rFonts w:ascii="Arial" w:eastAsia="Times New Roman" w:hAnsi="Arial" w:cs="Arial"/>
          <w:color w:val="222222"/>
          <w:shd w:val="clear" w:color="auto" w:fill="FFFFFF"/>
        </w:rPr>
        <w:t xml:space="preserve"> </w:t>
      </w:r>
      <w:r w:rsidR="00E62FA0">
        <w:rPr>
          <w:rFonts w:ascii="Arial" w:eastAsia="Times New Roman" w:hAnsi="Arial" w:cs="Arial"/>
          <w:color w:val="00B050"/>
          <w:shd w:val="clear" w:color="auto" w:fill="FFFFFF"/>
        </w:rPr>
        <w:t>–</w:t>
      </w:r>
      <w:r w:rsidR="00E62FA0" w:rsidRPr="0064069B">
        <w:rPr>
          <w:rFonts w:ascii="Arial" w:eastAsia="Times New Roman" w:hAnsi="Arial" w:cs="Arial"/>
          <w:color w:val="00B050"/>
          <w:shd w:val="clear" w:color="auto" w:fill="FFFFFF"/>
        </w:rPr>
        <w:t xml:space="preserve"> </w:t>
      </w:r>
      <w:r w:rsidR="00E62FA0">
        <w:rPr>
          <w:rFonts w:asciiTheme="minorEastAsia" w:hAnsiTheme="minorEastAsia" w:cs="Arial" w:hint="eastAsia"/>
          <w:color w:val="00B050"/>
          <w:shd w:val="clear" w:color="auto" w:fill="FFFFFF"/>
        </w:rPr>
        <w:t>thank</w:t>
      </w:r>
      <w:r w:rsidR="00E62FA0">
        <w:rPr>
          <w:rFonts w:asciiTheme="minorEastAsia" w:hAnsiTheme="minorEastAsia" w:cs="Arial"/>
          <w:color w:val="00B050"/>
          <w:shd w:val="clear" w:color="auto" w:fill="FFFFFF"/>
        </w:rPr>
        <w:t>s, we have added a description to state the types of the transformations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w:t>
      </w:r>
      <w:r w:rsidRPr="00305CB7">
        <w:rPr>
          <w:rFonts w:ascii="Arial" w:eastAsia="Times New Roman" w:hAnsi="Arial" w:cs="Arial"/>
          <w:color w:val="222222"/>
          <w:shd w:val="clear" w:color="auto" w:fill="FFFFFF"/>
        </w:rPr>
        <w:lastRenderedPageBreak/>
        <w:t>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Ecore metamodel is transformed into a UML profile) or transformation #3  is unclear to me. Can I write a polishing transformation rule #3 to, e.g., overcome the limitation of nested relations as discussed in Section 4.12?   </w:t>
      </w:r>
      <w:r w:rsidR="00DE1514">
        <w:rPr>
          <w:rFonts w:ascii="Arial" w:eastAsia="Times New Roman" w:hAnsi="Arial" w:cs="Arial"/>
          <w:color w:val="00B050"/>
          <w:shd w:val="clear" w:color="auto" w:fill="FFFFFF"/>
        </w:rPr>
        <w:t>–</w:t>
      </w:r>
      <w:r w:rsidR="00DE1514" w:rsidRPr="0064069B">
        <w:rPr>
          <w:rFonts w:ascii="Arial" w:eastAsia="Times New Roman" w:hAnsi="Arial" w:cs="Arial"/>
          <w:color w:val="00B050"/>
          <w:shd w:val="clear" w:color="auto" w:fill="FFFFFF"/>
        </w:rPr>
        <w:t xml:space="preserve"> </w:t>
      </w:r>
      <w:r w:rsidR="00DE1514">
        <w:rPr>
          <w:rFonts w:asciiTheme="minorEastAsia" w:hAnsiTheme="minorEastAsia" w:cs="Arial"/>
          <w:color w:val="00B050"/>
          <w:shd w:val="clear" w:color="auto" w:fill="FFFFFF"/>
        </w:rPr>
        <w:t>we have stated that in order for the polishing transformation to be executed (atop of the default transformation), the users of Jorvik need to create transformations that match the names listed in Table 2 in order for Jorvik to pick them up. The limitation mentioned in Section 4.12 is a limitation by the implementation of Papyrus, therefore there is nothing that Jorvik can do to overcome this limitation.</w:t>
      </w:r>
      <w:bookmarkStart w:id="0" w:name="_GoBack"/>
      <w:bookmarkEnd w:id="0"/>
      <w:r w:rsidR="00DE1514">
        <w:rPr>
          <w:rFonts w:asciiTheme="minorEastAsia" w:hAnsiTheme="minorEastAsia" w:cs="Arial"/>
          <w:color w:val="00B050"/>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00C43F05">
        <w:rPr>
          <w:rFonts w:ascii="Arial" w:eastAsia="Times New Roman" w:hAnsi="Arial" w:cs="Arial"/>
          <w:color w:val="222222"/>
          <w:shd w:val="clear" w:color="auto" w:fill="FFFFFF"/>
        </w:rPr>
        <w:t xml:space="preserve"> </w:t>
      </w:r>
      <w:r w:rsidR="00C43F05">
        <w:rPr>
          <w:rFonts w:ascii="Arial" w:eastAsia="Times New Roman" w:hAnsi="Arial" w:cs="Arial"/>
          <w:color w:val="00B050"/>
          <w:shd w:val="clear" w:color="auto" w:fill="FFFFFF"/>
        </w:rPr>
        <w:t>–</w:t>
      </w:r>
      <w:r w:rsidR="00C43F05" w:rsidRPr="0064069B">
        <w:rPr>
          <w:rFonts w:ascii="Arial" w:eastAsia="Times New Roman" w:hAnsi="Arial" w:cs="Arial"/>
          <w:color w:val="00B050"/>
          <w:shd w:val="clear" w:color="auto" w:fill="FFFFFF"/>
        </w:rPr>
        <w:t xml:space="preserve"> </w:t>
      </w:r>
      <w:r w:rsidR="00C43F05">
        <w:rPr>
          <w:rFonts w:ascii="Arial" w:eastAsia="Times New Roman" w:hAnsi="Arial" w:cs="Arial"/>
          <w:color w:val="00B050"/>
          <w:shd w:val="clear" w:color="auto" w:fill="FFFFFF"/>
        </w:rPr>
        <w:t>To make the units clear, we have now added unites in the captions of the tables when times are presented.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00DA3D59">
        <w:rPr>
          <w:rFonts w:ascii="Arial" w:eastAsia="Times New Roman" w:hAnsi="Arial" w:cs="Arial"/>
          <w:color w:val="222222"/>
          <w:shd w:val="clear" w:color="auto" w:fill="FFFFFF"/>
        </w:rPr>
        <w:t xml:space="preserve"> </w:t>
      </w:r>
      <w:r w:rsidR="00DA3D5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again the Papyrus apporach" &lt;- approach</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00EB676D">
        <w:rPr>
          <w:rFonts w:ascii="Arial" w:eastAsia="Times New Roman" w:hAnsi="Arial" w:cs="Arial"/>
          <w:color w:val="222222"/>
          <w:shd w:val="clear" w:color="auto" w:fill="FFFFFF"/>
        </w:rPr>
        <w:t xml:space="preserve"> </w:t>
      </w:r>
      <w:r w:rsidR="00EB676D">
        <w:rPr>
          <w:rFonts w:ascii="Arial" w:eastAsia="Times New Roman" w:hAnsi="Arial" w:cs="Arial"/>
          <w:color w:val="00B050"/>
          <w:shd w:val="clear" w:color="auto" w:fill="FFFFFF"/>
        </w:rPr>
        <w:t>–</w:t>
      </w:r>
      <w:r w:rsidR="00EB676D" w:rsidRPr="0064069B">
        <w:rPr>
          <w:rFonts w:ascii="Arial" w:eastAsia="Times New Roman" w:hAnsi="Arial" w:cs="Arial"/>
          <w:color w:val="00B050"/>
          <w:shd w:val="clear" w:color="auto" w:fill="FFFFFF"/>
        </w:rPr>
        <w:t xml:space="preserve"> </w:t>
      </w:r>
      <w:r w:rsidR="00EB676D">
        <w:rPr>
          <w:rFonts w:ascii="Arial" w:eastAsia="Times New Roman" w:hAnsi="Arial" w:cs="Arial"/>
          <w:color w:val="00B050"/>
          <w:shd w:val="clear" w:color="auto" w:fill="FFFFFF"/>
        </w:rPr>
        <w:t>this time is estimated based on the fact we needed to study the complex UML metamodel in order to write the OCL constraints, it actually did take us 2 weeks to complete the OCL constraints – and we consider ourselves rather familiar with UML and OCL.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one participant highlighted that felt completely lost before receiving the Essential information" &lt;- that s(h)e felt. Which participant  (#1 or #2) should be said to be consistent with the rest of the evaluation section.</w:t>
      </w:r>
      <w:r w:rsidR="00262AF2">
        <w:rPr>
          <w:rFonts w:ascii="Arial" w:eastAsia="Times New Roman" w:hAnsi="Arial" w:cs="Arial"/>
          <w:color w:val="222222"/>
          <w:shd w:val="clear" w:color="auto" w:fill="FFFFFF"/>
        </w:rPr>
        <w:t xml:space="preserve"> </w:t>
      </w:r>
      <w:r w:rsidR="00262AF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It is said on page 33 that "the second participant had no EMF experience in the past and had never created an EMF metamodel" while it is said on page 34 that "Participant #2 only used Ecore occasionally". This is quite confusing.</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00ED579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00C43F05">
        <w:rPr>
          <w:rFonts w:ascii="Arial" w:eastAsia="Times New Roman" w:hAnsi="Arial" w:cs="Arial"/>
          <w:color w:val="222222"/>
          <w:shd w:val="clear" w:color="auto" w:fill="FFFFFF"/>
        </w:rPr>
        <w:t xml:space="preserve"> </w:t>
      </w:r>
      <w:r w:rsidR="00C43F0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"Also, the transformation of models from UML [...] a distributable custom graphical editor as en Eclipse plugin" &lt;- as an Eclipse plugin?</w:t>
      </w:r>
      <w:r w:rsidR="00C43F05">
        <w:rPr>
          <w:rFonts w:ascii="Arial" w:eastAsia="Times New Roman" w:hAnsi="Arial" w:cs="Arial"/>
          <w:color w:val="222222"/>
          <w:shd w:val="clear" w:color="auto" w:fill="FFFFFF"/>
        </w:rPr>
        <w:t xml:space="preserve"> </w:t>
      </w:r>
      <w:r w:rsidR="00C43F0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0"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6F7B56BF" w14:textId="77777777" w:rsidR="00EC20FF" w:rsidRDefault="00EC20FF" w:rsidP="00305CB7">
      <w:pPr>
        <w:rPr>
          <w:rFonts w:ascii="Arial" w:eastAsia="Times New Roman" w:hAnsi="Arial" w:cs="Arial"/>
          <w:color w:val="222222"/>
        </w:rPr>
      </w:pPr>
    </w:p>
    <w:p w14:paraId="678CB776" w14:textId="77777777" w:rsidR="00EC20FF" w:rsidRDefault="00EC20FF" w:rsidP="00305CB7">
      <w:pPr>
        <w:rPr>
          <w:rFonts w:ascii="Arial" w:eastAsia="Times New Roman" w:hAnsi="Arial" w:cs="Arial"/>
          <w:color w:val="222222"/>
        </w:rPr>
      </w:pPr>
    </w:p>
    <w:p w14:paraId="3B3BF7EE" w14:textId="77777777" w:rsidR="00EC20FF" w:rsidRDefault="00EC20FF" w:rsidP="00305CB7">
      <w:pPr>
        <w:rPr>
          <w:rFonts w:ascii="Arial" w:eastAsia="Times New Roman" w:hAnsi="Arial" w:cs="Arial"/>
          <w:color w:val="222222"/>
        </w:rPr>
      </w:pPr>
    </w:p>
    <w:p w14:paraId="3E0E322C" w14:textId="77777777" w:rsidR="00EC20FF" w:rsidRDefault="00EC20FF" w:rsidP="00305CB7">
      <w:pPr>
        <w:rPr>
          <w:rFonts w:ascii="Arial" w:eastAsia="Times New Roman" w:hAnsi="Arial" w:cs="Arial"/>
          <w:color w:val="222222"/>
        </w:rPr>
      </w:pPr>
    </w:p>
    <w:p w14:paraId="5745517C" w14:textId="77777777" w:rsidR="00EC20FF" w:rsidRDefault="00EC20FF" w:rsidP="00305CB7">
      <w:pPr>
        <w:rPr>
          <w:rFonts w:ascii="Arial" w:eastAsia="Times New Roman" w:hAnsi="Arial" w:cs="Arial"/>
          <w:color w:val="222222"/>
        </w:rPr>
      </w:pPr>
    </w:p>
    <w:p w14:paraId="43FEA46B" w14:textId="77777777" w:rsidR="00EC20FF" w:rsidRDefault="00EC20FF" w:rsidP="00305CB7">
      <w:pPr>
        <w:rPr>
          <w:rFonts w:ascii="Arial" w:eastAsia="Times New Roman" w:hAnsi="Arial" w:cs="Arial"/>
          <w:color w:val="222222"/>
        </w:rPr>
      </w:pPr>
    </w:p>
    <w:p w14:paraId="7B1E2255" w14:textId="77777777" w:rsidR="00EC20FF" w:rsidRDefault="00EC20FF" w:rsidP="00305CB7">
      <w:pPr>
        <w:rPr>
          <w:rFonts w:ascii="Arial" w:eastAsia="Times New Roman" w:hAnsi="Arial" w:cs="Arial"/>
          <w:color w:val="222222"/>
        </w:rPr>
      </w:pPr>
    </w:p>
    <w:p w14:paraId="09D3597D" w14:textId="77777777" w:rsidR="00EC20FF" w:rsidRDefault="00EC20FF" w:rsidP="00305CB7">
      <w:pPr>
        <w:rPr>
          <w:rFonts w:ascii="Arial" w:eastAsia="Times New Roman" w:hAnsi="Arial" w:cs="Arial"/>
          <w:color w:val="222222"/>
        </w:rPr>
      </w:pPr>
    </w:p>
    <w:p w14:paraId="49AA2992" w14:textId="77777777" w:rsidR="00EC20FF" w:rsidRDefault="00EC20FF" w:rsidP="00305CB7">
      <w:pPr>
        <w:rPr>
          <w:rFonts w:ascii="Arial" w:eastAsia="Times New Roman" w:hAnsi="Arial" w:cs="Arial"/>
          <w:color w:val="222222"/>
        </w:rPr>
      </w:pPr>
    </w:p>
    <w:p w14:paraId="2ED98ECC" w14:textId="77777777" w:rsidR="00EC20FF" w:rsidRDefault="00EC20FF" w:rsidP="00305CB7">
      <w:pPr>
        <w:rPr>
          <w:rFonts w:ascii="Arial" w:eastAsia="Times New Roman" w:hAnsi="Arial" w:cs="Arial"/>
          <w:color w:val="222222"/>
        </w:rPr>
      </w:pPr>
    </w:p>
    <w:p w14:paraId="319F0345" w14:textId="2009B10A" w:rsidR="00305CB7" w:rsidRPr="00305CB7" w:rsidRDefault="00305CB7" w:rsidP="00305CB7">
      <w:pPr>
        <w:rPr>
          <w:rFonts w:ascii="Times New Roman" w:eastAsia="Times New Roman" w:hAnsi="Times New Roman" w:cs="Times New Roman"/>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artifact, namely annotated Ecore models. The approach has been implemented in a tool called Jorvik, which includes a model transformation pipeline to generate the Papyrus profile definition artifacts from such an annotated Ecore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EVALUATION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SoSyM.</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generally acknowledge the author's effort to implement the Jorvik tool suite. In particular, I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Pr="00305CB7">
        <w:rPr>
          <w:rFonts w:ascii="Arial" w:eastAsia="Times New Roman" w:hAnsi="Arial" w:cs="Arial"/>
          <w:color w:val="222222"/>
          <w:shd w:val="clear" w:color="auto" w:fill="FFFFFF"/>
        </w:rPr>
        <w:t>m of validation of the MDE paradigm and its supporting tools/techniques. The evaluation is sound and, to me, it is convincing. Threats to validity are discussed.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However, I also have a couple of issues, particularly with the technical parts, which the authors should consider to further improve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modeling language, but that there are several meta-models in different phases of object-oriented analysis, design and implementation. The following additional examples from the literature are meant to be positive examples that clearly differentiate between the above mentioned aspects: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behavioral consistent implementations of subset and union properties handling.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work which addresses design flaws within the UML Superstructure 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applies in particular to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isNavigable(). More generally, this brings me to the point that some of the details are hard to understand without having the UML metamodel in mind. I am not asking for a general introduction into UML, since this can be expected from the SoSyM readers. However, code snippets like the one in Listing 6 would be much easier to understand if the relevant excerpt of the UML metamodel is shown along with the listing. The same applies to code snippets which rely on an in-depth knowledge of the Ecore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w:t>
      </w:r>
      <w:r w:rsidRPr="00305CB7">
        <w:rPr>
          <w:rFonts w:ascii="Arial" w:eastAsia="Times New Roman" w:hAnsi="Arial" w:cs="Arial"/>
          <w:color w:val="222222"/>
          <w:shd w:val="clear" w:color="auto" w:fill="FFFFFF"/>
        </w:rPr>
        <w:lastRenderedPageBreak/>
        <w:t>profiled class (here: Person) is represented as a single object in the abstract syntax of your profiled model, right? This is different from the OMG standard, where a conceptual element in a profiled model (like Person) would be represented by two objects, the instance of UML::Class and the instance of the stereotype (Person) attached to that class. There is nothing to say against your design decision to render sterotyped elements as a single object only, but it has some implications. For example, according to the OMG standard, a profile can be applied to a model which is an instance of the base meta-model and later be revoked. This is not possible in 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for broadening the scope of related work: You might want to mention that editors are only one particular aspect of an MDE environment supporting UML profiles. There are other building blocks such as model transformators,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has to address issues such as preventing manual adaptations when re-generating the artifacts (e.g. in response to profile evolution).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editor as en Eclipse plugin.</w:t>
      </w:r>
      <w:r w:rsidR="007271E8">
        <w:rPr>
          <w:rFonts w:ascii="Arial" w:eastAsia="Times New Roman" w:hAnsi="Arial" w:cs="Arial"/>
          <w:color w:val="222222"/>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as an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Alanen, M., &amp; Porres, I. (2005). Subset and union properties in modeling languages. Technical Report 731, TUCS.</w:t>
      </w:r>
      <w:r w:rsidRPr="00305CB7">
        <w:rPr>
          <w:rFonts w:ascii="Arial" w:eastAsia="Times New Roman" w:hAnsi="Arial" w:cs="Arial"/>
          <w:color w:val="222222"/>
        </w:rPr>
        <w:br/>
      </w:r>
      <w:r w:rsidRPr="00E62FA0">
        <w:rPr>
          <w:rFonts w:ascii="Arial" w:eastAsia="Times New Roman" w:hAnsi="Arial" w:cs="Arial"/>
          <w:color w:val="222222"/>
          <w:shd w:val="clear" w:color="auto" w:fill="FFFFFF"/>
          <w:lang w:val="de-DE"/>
        </w:rPr>
        <w:t>[B] Kehrer, T., &amp; Kelter, U. (2014). Versioning of ordered model element sets. Softwaretechnik-Trends, 34(2).</w:t>
      </w:r>
      <w:r w:rsidRPr="00E62FA0">
        <w:rPr>
          <w:rFonts w:ascii="Arial" w:eastAsia="Times New Roman" w:hAnsi="Arial" w:cs="Arial"/>
          <w:color w:val="222222"/>
          <w:lang w:val="de-DE"/>
        </w:rPr>
        <w:br/>
      </w:r>
      <w:r w:rsidRPr="00E62FA0">
        <w:rPr>
          <w:rFonts w:ascii="Arial" w:eastAsia="Times New Roman" w:hAnsi="Arial" w:cs="Arial"/>
          <w:color w:val="222222"/>
          <w:shd w:val="clear" w:color="auto" w:fill="FFFFFF"/>
          <w:lang w:val="de-DE"/>
        </w:rPr>
        <w:t xml:space="preserve">[C] Kehrer, T., Rindt, M., Pietsch, P., &amp; Kelter, U. (2013, October). </w:t>
      </w:r>
      <w:r w:rsidRPr="00305CB7">
        <w:rPr>
          <w:rFonts w:ascii="Arial" w:eastAsia="Times New Roman" w:hAnsi="Arial" w:cs="Arial"/>
          <w:color w:val="222222"/>
          <w:shd w:val="clear" w:color="auto" w:fill="FFFFFF"/>
        </w:rPr>
        <w:t>Generating Edit Operations for Profiled UML Models. In ME@ MoDELS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[D] Kelter, Udo, and Maik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Papyrus is one of the most used UML-based tool also supporting the UML profiles definition. Papyrus also offers the possibility to define profile specific graphical editors but the process often results difficult, time-consuming, error-prone and the learning curve can be very substantial. For this reason, the authors proposed this tool, called Jorvik, enabling the automatic generation of all the artefacts needed based on Ecore annotated metamodel. The annotated meta models are automatically transformed into UML profiles and the process also generates all the artifacts needed to run the graphical editor. The tool is evaluated on a case study named Archimate, and they evaluated the approach also for the completeness of supporting various domains and metamodels.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Compared with the conference version, all the sections have been extended in length and content, the validation has been deeply improved and a complete brand new experiment is part of it. The tool has been adapted to support Papyrus 3.0 (from 2.0) and a new section to explain a validation script supported now in the tool has been added. Also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much and it could be omitted without affecting the general flow of the paper. The evaluation offers different experiments, but I think the main positive point is that at the end the tool reduced by 90% the </w:t>
      </w:r>
      <w:r w:rsidRPr="00305CB7">
        <w:rPr>
          <w:rFonts w:ascii="Arial" w:eastAsia="Times New Roman" w:hAnsi="Arial" w:cs="Arial"/>
          <w:color w:val="222222"/>
          <w:shd w:val="clear" w:color="auto" w:fill="FFFFFF"/>
        </w:rPr>
        <w:lastRenderedPageBreak/>
        <w:t>handwritten code compared to the normal process.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have an observation that I would suggest to address: the annotations look similar to the ones used in EUGENIA for automating the GMF tooling generation. If the annotations used are the same, or an extension or the mechanism resembles the one used for EUGENIA, this should be stated clearly, with citation and explanation.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section 4.10 at a certain point ct and sc are used in the text but I had difficulty in finding the meaning of those variables.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All the artifacts are stored in the linked repository, but I couldn't find a link for metamodels tested in section 5.2. It would be nice to have in the git repository a screenshot of the generated tool with an example model reported in the diagram, e.g., the example diagram for Wordpress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experimental evaluation is sound and I only have a clarification that maybe should be added. The experts involved in the experiment, if are the same, working with traditional Papyrus and Jorvik, could have understood the metamodel after the first experiment, and then this could reduce the time for understanding the domain in the second experiment. If I’m wrong it should be better clarified.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\emph or UPPERCASE</w:t>
      </w:r>
      <w:r w:rsidR="00CC5DB2">
        <w:rPr>
          <w:rFonts w:ascii="Arial" w:eastAsia="Times New Roman" w:hAnsi="Arial" w:cs="Arial"/>
          <w:color w:val="222222"/>
          <w:shd w:val="clear" w:color="auto" w:fill="FFFFFF"/>
        </w:rPr>
        <w:t xml:space="preserve">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“(e.g.,for “A_to_B” —&gt;missing closing parenthesis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handled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8 “e.g., ATL [22]” —&gt; please add Acceleo for completeness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When ref or val from EMFATIC are mentioned should be at least briefly clarified in the meaning, for readers that are not expert of that tool.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section 5 Archimate example should be briefly introduced.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Multiple footnote reporting the git repository can be replaced by a citation to the website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“creatin”—&gt;”creating”</w:t>
      </w:r>
      <w:r w:rsidR="0020295E">
        <w:rPr>
          <w:rFonts w:ascii="Arial" w:eastAsia="Times New Roman" w:hAnsi="Arial" w:cs="Arial"/>
          <w:color w:val="222222"/>
          <w:shd w:val="clear" w:color="auto" w:fill="FFFFFF"/>
        </w:rPr>
        <w:t xml:space="preserve"> </w:t>
      </w:r>
      <w:r w:rsidR="0020295E" w:rsidRPr="0064069B">
        <w:rPr>
          <w:rFonts w:ascii="Arial" w:eastAsia="Times New Roman" w:hAnsi="Arial" w:cs="Arial"/>
          <w:color w:val="00B050"/>
          <w:shd w:val="clear" w:color="auto" w:fill="FFFFFF"/>
        </w:rPr>
        <w:t>-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66FE5"/>
    <w:rsid w:val="00074F24"/>
    <w:rsid w:val="00077DBF"/>
    <w:rsid w:val="0008211B"/>
    <w:rsid w:val="001A0321"/>
    <w:rsid w:val="0020295E"/>
    <w:rsid w:val="00262AF2"/>
    <w:rsid w:val="00271727"/>
    <w:rsid w:val="00305CB7"/>
    <w:rsid w:val="0036376A"/>
    <w:rsid w:val="004943D6"/>
    <w:rsid w:val="004F4CE9"/>
    <w:rsid w:val="005A6E2C"/>
    <w:rsid w:val="0064069B"/>
    <w:rsid w:val="00647EDA"/>
    <w:rsid w:val="006D03A5"/>
    <w:rsid w:val="006F6360"/>
    <w:rsid w:val="00722616"/>
    <w:rsid w:val="007271E8"/>
    <w:rsid w:val="00746FD6"/>
    <w:rsid w:val="0078145B"/>
    <w:rsid w:val="00782C35"/>
    <w:rsid w:val="00791E34"/>
    <w:rsid w:val="007C30F9"/>
    <w:rsid w:val="00963133"/>
    <w:rsid w:val="009A0D22"/>
    <w:rsid w:val="00AC5015"/>
    <w:rsid w:val="00BB6FEA"/>
    <w:rsid w:val="00C43F05"/>
    <w:rsid w:val="00C86EA0"/>
    <w:rsid w:val="00C92AA4"/>
    <w:rsid w:val="00CC5DB2"/>
    <w:rsid w:val="00CE6BB8"/>
    <w:rsid w:val="00D3758A"/>
    <w:rsid w:val="00D41D79"/>
    <w:rsid w:val="00DA3D59"/>
    <w:rsid w:val="00DE1514"/>
    <w:rsid w:val="00E62FA0"/>
    <w:rsid w:val="00EB676D"/>
    <w:rsid w:val="00EC20FF"/>
    <w:rsid w:val="00EC316E"/>
    <w:rsid w:val="00ED5799"/>
    <w:rsid w:val="00EE66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05CB7"/>
  </w:style>
  <w:style w:type="character" w:styleId="Hyperlink">
    <w:name w:val="Hyperlink"/>
    <w:basedOn w:val="DefaultParagraphFont"/>
    <w:uiPriority w:val="99"/>
    <w:semiHidden/>
    <w:unhideWhenUsed/>
    <w:rsid w:val="00305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3" Type="http://schemas.openxmlformats.org/officeDocument/2006/relationships/webSettings" Target="webSettings.xml"/><Relationship Id="rId7" Type="http://schemas.openxmlformats.org/officeDocument/2006/relationships/hyperlink" Target="http://d.na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ame/" TargetMode="External"/><Relationship Id="rId11" Type="http://schemas.openxmlformats.org/officeDocument/2006/relationships/fontTable" Target="fontTable.xml"/><Relationship Id="rId5" Type="http://schemas.openxmlformats.org/officeDocument/2006/relationships/hyperlink" Target="http://profile.name/" TargetMode="External"/><Relationship Id="rId10" Type="http://schemas.openxmlformats.org/officeDocument/2006/relationships/hyperlink" Target="https://wiki.eclipse.org/Papyrus/Oxygen_Work_Description/NewFeature/PapyrusAFViewpointSwitch" TargetMode="External"/><Relationship Id="rId4" Type="http://schemas.openxmlformats.org/officeDocument/2006/relationships/hyperlink" Target="http://plantuml.com/" TargetMode="External"/><Relationship Id="rId9" Type="http://schemas.openxmlformats.org/officeDocument/2006/relationships/hyperlink" Target="http://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12</cp:revision>
  <dcterms:created xsi:type="dcterms:W3CDTF">2019-07-15T01:38:00Z</dcterms:created>
  <dcterms:modified xsi:type="dcterms:W3CDTF">2019-08-02T11:49:00Z</dcterms:modified>
</cp:coreProperties>
</file>