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12AD3" w14:textId="77777777" w:rsidR="008319D4" w:rsidRPr="008319D4" w:rsidRDefault="008319D4" w:rsidP="008319D4">
      <w:pPr>
        <w:spacing w:line="240" w:lineRule="auto"/>
        <w:ind w:left="-709" w:right="-30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8319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ФГБОУ ВО “МОСКОВСКИЙ ПОЛИТЕХНИЧЕСКИЙ УНИВЕРСИТЕТ“</w:t>
      </w:r>
    </w:p>
    <w:p w14:paraId="1384B759" w14:textId="77777777" w:rsidR="008319D4" w:rsidRPr="008319D4" w:rsidRDefault="008319D4" w:rsidP="008319D4">
      <w:pPr>
        <w:spacing w:line="240" w:lineRule="auto"/>
        <w:ind w:left="-567"/>
        <w:jc w:val="center"/>
        <w:rPr>
          <w:rFonts w:ascii="Times New Roman" w:hAnsi="Times New Roman" w:cs="Times New Roman"/>
          <w:color w:val="000000" w:themeColor="text1"/>
          <w:lang w:val="ru-RU"/>
        </w:rPr>
      </w:pPr>
    </w:p>
    <w:p w14:paraId="657A8AE0" w14:textId="77777777" w:rsidR="008319D4" w:rsidRPr="008319D4" w:rsidRDefault="008319D4" w:rsidP="008319D4">
      <w:pPr>
        <w:spacing w:line="240" w:lineRule="auto"/>
        <w:ind w:left="-567"/>
        <w:jc w:val="center"/>
        <w:rPr>
          <w:rFonts w:ascii="Times New Roman" w:hAnsi="Times New Roman" w:cs="Times New Roman"/>
          <w:color w:val="000000" w:themeColor="text1"/>
          <w:lang w:val="ru-RU"/>
        </w:rPr>
      </w:pPr>
    </w:p>
    <w:p w14:paraId="4DBAFA5C" w14:textId="77777777" w:rsidR="008319D4" w:rsidRPr="008319D4" w:rsidRDefault="008319D4" w:rsidP="008319D4">
      <w:pPr>
        <w:spacing w:line="240" w:lineRule="auto"/>
        <w:rPr>
          <w:rFonts w:ascii="Times New Roman" w:hAnsi="Times New Roman" w:cs="Times New Roman"/>
          <w:color w:val="000000" w:themeColor="text1"/>
          <w:lang w:val="ru-RU"/>
        </w:rPr>
      </w:pPr>
    </w:p>
    <w:p w14:paraId="19237FC1" w14:textId="77777777" w:rsidR="008319D4" w:rsidRPr="008319D4" w:rsidRDefault="008319D4" w:rsidP="008319D4">
      <w:pPr>
        <w:spacing w:line="240" w:lineRule="auto"/>
        <w:ind w:left="-567"/>
        <w:jc w:val="center"/>
        <w:rPr>
          <w:rFonts w:ascii="Times New Roman" w:hAnsi="Times New Roman" w:cs="Times New Roman"/>
          <w:color w:val="000000" w:themeColor="text1"/>
          <w:lang w:val="ru-RU"/>
        </w:rPr>
      </w:pPr>
    </w:p>
    <w:p w14:paraId="01E8CAE9" w14:textId="77777777" w:rsidR="008319D4" w:rsidRPr="008319D4" w:rsidRDefault="008319D4" w:rsidP="008319D4">
      <w:pPr>
        <w:spacing w:after="244" w:line="240" w:lineRule="auto"/>
        <w:ind w:left="-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319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Пояснительная записка</w:t>
      </w:r>
    </w:p>
    <w:p w14:paraId="1F6FBA4D" w14:textId="0B80227A" w:rsidR="008319D4" w:rsidRPr="008319D4" w:rsidRDefault="008319D4" w:rsidP="008319D4">
      <w:pPr>
        <w:spacing w:after="244" w:line="240" w:lineRule="auto"/>
        <w:ind w:left="-567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lang w:val="ru-RU"/>
        </w:rPr>
      </w:pPr>
      <w:r w:rsidRPr="008319D4">
        <w:rPr>
          <w:rFonts w:ascii="Times New Roman" w:hAnsi="Times New Roman" w:cs="Times New Roman"/>
          <w:color w:val="000000" w:themeColor="text1"/>
          <w:sz w:val="28"/>
          <w:szCs w:val="32"/>
          <w:lang w:val="ru-RU"/>
        </w:rPr>
        <w:t>К проекту «</w:t>
      </w:r>
      <w:r w:rsidRPr="008319D4">
        <w:rPr>
          <w:rFonts w:ascii="Times New Roman" w:hAnsi="Times New Roman" w:cs="Times New Roman"/>
          <w:color w:val="000000" w:themeColor="text1"/>
          <w:sz w:val="28"/>
          <w:szCs w:val="32"/>
        </w:rPr>
        <w:t>Telegram</w:t>
      </w:r>
      <w:r w:rsidRPr="008319D4">
        <w:rPr>
          <w:rFonts w:ascii="Times New Roman" w:hAnsi="Times New Roman" w:cs="Times New Roman"/>
          <w:color w:val="000000" w:themeColor="text1"/>
          <w:sz w:val="28"/>
          <w:szCs w:val="32"/>
          <w:lang w:val="ru-RU"/>
        </w:rPr>
        <w:t xml:space="preserve">-бот 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Сервис записи на кружки для взрослых с рекомендационной системой</w:t>
      </w:r>
      <w:r w:rsidRPr="008319D4">
        <w:rPr>
          <w:rFonts w:ascii="Times New Roman" w:hAnsi="Times New Roman" w:cs="Times New Roman"/>
          <w:color w:val="000000" w:themeColor="text1"/>
          <w:sz w:val="28"/>
          <w:szCs w:val="32"/>
          <w:lang w:val="ru-RU"/>
        </w:rPr>
        <w:t>»</w:t>
      </w:r>
    </w:p>
    <w:p w14:paraId="1C4ADE10" w14:textId="77777777" w:rsidR="008319D4" w:rsidRPr="008319D4" w:rsidRDefault="008319D4" w:rsidP="008319D4">
      <w:pPr>
        <w:spacing w:after="42" w:line="240" w:lineRule="auto"/>
        <w:ind w:left="-567" w:right="13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8319D4">
        <w:rPr>
          <w:rFonts w:ascii="Times New Roman" w:hAnsi="Times New Roman" w:cs="Times New Roman"/>
          <w:color w:val="000000" w:themeColor="text1"/>
          <w:lang w:val="ru-RU"/>
        </w:rPr>
        <w:t>по дисциплине:</w:t>
      </w:r>
    </w:p>
    <w:p w14:paraId="7F35C73A" w14:textId="77777777" w:rsidR="008319D4" w:rsidRPr="008319D4" w:rsidRDefault="008319D4" w:rsidP="008319D4">
      <w:pPr>
        <w:spacing w:after="1742" w:line="240" w:lineRule="auto"/>
        <w:ind w:left="-284" w:right="288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8319D4">
        <w:rPr>
          <w:rFonts w:ascii="Times New Roman" w:hAnsi="Times New Roman" w:cs="Times New Roman"/>
          <w:color w:val="000000" w:themeColor="text1"/>
          <w:lang w:val="ru-RU"/>
        </w:rPr>
        <w:t>Программирование</w:t>
      </w:r>
    </w:p>
    <w:p w14:paraId="4D28FDD8" w14:textId="77777777" w:rsidR="008319D4" w:rsidRPr="008319D4" w:rsidRDefault="008319D4" w:rsidP="008319D4">
      <w:pPr>
        <w:spacing w:after="214" w:line="240" w:lineRule="auto"/>
        <w:ind w:left="6663" w:firstLine="10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8319D4">
        <w:rPr>
          <w:rFonts w:ascii="Times New Roman" w:hAnsi="Times New Roman" w:cs="Times New Roman"/>
          <w:color w:val="000000" w:themeColor="text1"/>
          <w:sz w:val="28"/>
          <w:lang w:val="ru-RU"/>
        </w:rPr>
        <w:t>Выполнили студенты 1 курса группы 251-321</w:t>
      </w:r>
    </w:p>
    <w:p w14:paraId="389F3863" w14:textId="4617D905" w:rsidR="008319D4" w:rsidRPr="008319D4" w:rsidRDefault="008319D4" w:rsidP="008319D4">
      <w:pPr>
        <w:spacing w:after="214" w:line="240" w:lineRule="auto"/>
        <w:ind w:left="6663" w:firstLine="10"/>
        <w:rPr>
          <w:rFonts w:ascii="Times New Roman" w:hAnsi="Times New Roman" w:cs="Times New Roman"/>
          <w:color w:val="000000" w:themeColor="text1"/>
          <w:sz w:val="28"/>
          <w:lang w:val="ru-RU"/>
        </w:rPr>
      </w:pPr>
      <w:proofErr w:type="spellStart"/>
      <w:r w:rsidRPr="008319D4">
        <w:rPr>
          <w:rFonts w:ascii="Times New Roman" w:hAnsi="Times New Roman" w:cs="Times New Roman"/>
          <w:color w:val="000000" w:themeColor="text1"/>
          <w:sz w:val="28"/>
          <w:lang w:val="ru-RU"/>
        </w:rPr>
        <w:t>Выглазова</w:t>
      </w:r>
      <w:proofErr w:type="spellEnd"/>
      <w:r w:rsidRPr="008319D4"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 </w:t>
      </w:r>
      <w:r w:rsidRPr="008319D4">
        <w:rPr>
          <w:rFonts w:ascii="Times New Roman" w:hAnsi="Times New Roman" w:cs="Times New Roman"/>
          <w:color w:val="000000" w:themeColor="text1"/>
          <w:sz w:val="28"/>
          <w:lang w:val="ru-RU"/>
        </w:rPr>
        <w:t>Е</w:t>
      </w:r>
      <w:r w:rsidRPr="008319D4">
        <w:rPr>
          <w:rFonts w:ascii="Times New Roman" w:hAnsi="Times New Roman" w:cs="Times New Roman"/>
          <w:color w:val="000000" w:themeColor="text1"/>
          <w:sz w:val="28"/>
          <w:lang w:val="ru-RU"/>
        </w:rPr>
        <w:t>.</w:t>
      </w:r>
      <w:r w:rsidRPr="008319D4">
        <w:rPr>
          <w:rFonts w:ascii="Times New Roman" w:hAnsi="Times New Roman" w:cs="Times New Roman"/>
          <w:color w:val="000000" w:themeColor="text1"/>
          <w:sz w:val="28"/>
          <w:lang w:val="ru-RU"/>
        </w:rPr>
        <w:t>В</w:t>
      </w:r>
      <w:r w:rsidRPr="008319D4">
        <w:rPr>
          <w:rFonts w:ascii="Times New Roman" w:hAnsi="Times New Roman" w:cs="Times New Roman"/>
          <w:color w:val="000000" w:themeColor="text1"/>
          <w:sz w:val="28"/>
          <w:lang w:val="ru-RU"/>
        </w:rPr>
        <w:t>.,</w:t>
      </w:r>
    </w:p>
    <w:p w14:paraId="4F42FD8A" w14:textId="1E0A918A" w:rsidR="008319D4" w:rsidRPr="008319D4" w:rsidRDefault="008319D4" w:rsidP="008319D4">
      <w:pPr>
        <w:spacing w:after="214" w:line="240" w:lineRule="auto"/>
        <w:ind w:left="6663" w:firstLine="10"/>
        <w:rPr>
          <w:rFonts w:ascii="Times New Roman" w:hAnsi="Times New Roman" w:cs="Times New Roman"/>
          <w:color w:val="000000" w:themeColor="text1"/>
          <w:sz w:val="28"/>
          <w:lang w:val="ru-RU"/>
        </w:rPr>
      </w:pPr>
      <w:proofErr w:type="spellStart"/>
      <w:r w:rsidRPr="008319D4">
        <w:rPr>
          <w:rFonts w:ascii="Times New Roman" w:hAnsi="Times New Roman" w:cs="Times New Roman"/>
          <w:color w:val="000000" w:themeColor="text1"/>
          <w:sz w:val="28"/>
          <w:lang w:val="ru-RU"/>
        </w:rPr>
        <w:t>Киташова</w:t>
      </w:r>
      <w:proofErr w:type="spellEnd"/>
      <w:r w:rsidRPr="008319D4"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 А.</w:t>
      </w:r>
      <w:r w:rsidRPr="008319D4">
        <w:rPr>
          <w:rFonts w:ascii="Times New Roman" w:hAnsi="Times New Roman" w:cs="Times New Roman"/>
          <w:color w:val="000000" w:themeColor="text1"/>
          <w:sz w:val="28"/>
          <w:lang w:val="ru-RU"/>
        </w:rPr>
        <w:t>Е</w:t>
      </w:r>
      <w:r w:rsidRPr="008319D4">
        <w:rPr>
          <w:rFonts w:ascii="Times New Roman" w:hAnsi="Times New Roman" w:cs="Times New Roman"/>
          <w:color w:val="000000" w:themeColor="text1"/>
          <w:sz w:val="28"/>
          <w:lang w:val="ru-RU"/>
        </w:rPr>
        <w:t>.</w:t>
      </w:r>
    </w:p>
    <w:p w14:paraId="451A6BB3" w14:textId="77777777" w:rsidR="008319D4" w:rsidRPr="008319D4" w:rsidRDefault="008319D4" w:rsidP="008319D4">
      <w:pPr>
        <w:spacing w:after="51" w:line="240" w:lineRule="auto"/>
        <w:ind w:left="6663" w:right="-1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</w:p>
    <w:p w14:paraId="58056D39" w14:textId="1A88DD8D" w:rsidR="008319D4" w:rsidRPr="008319D4" w:rsidRDefault="008319D4" w:rsidP="008319D4">
      <w:pPr>
        <w:spacing w:after="51" w:line="240" w:lineRule="auto"/>
        <w:ind w:left="6663" w:right="-1"/>
        <w:rPr>
          <w:rFonts w:ascii="Times New Roman" w:hAnsi="Times New Roman" w:cs="Times New Roman"/>
          <w:color w:val="000000" w:themeColor="text1"/>
          <w:lang w:val="ru-RU"/>
        </w:rPr>
      </w:pPr>
      <w:r w:rsidRPr="008319D4">
        <w:rPr>
          <w:rFonts w:ascii="Times New Roman" w:hAnsi="Times New Roman" w:cs="Times New Roman"/>
          <w:color w:val="000000" w:themeColor="text1"/>
          <w:sz w:val="28"/>
          <w:lang w:val="ru-RU"/>
        </w:rPr>
        <w:t>Проверил</w:t>
      </w:r>
      <w:r w:rsidRPr="008319D4">
        <w:rPr>
          <w:rFonts w:ascii="Times New Roman" w:hAnsi="Times New Roman" w:cs="Times New Roman"/>
          <w:color w:val="000000" w:themeColor="text1"/>
          <w:sz w:val="28"/>
          <w:lang w:val="ru-RU"/>
        </w:rPr>
        <w:t>а: Никишина И</w:t>
      </w:r>
      <w:r w:rsidRPr="008319D4">
        <w:rPr>
          <w:rFonts w:ascii="Times New Roman" w:hAnsi="Times New Roman" w:cs="Times New Roman"/>
          <w:color w:val="000000" w:themeColor="text1"/>
          <w:sz w:val="28"/>
        </w:rPr>
        <w:t>.</w:t>
      </w:r>
      <w:r w:rsidRPr="008319D4">
        <w:rPr>
          <w:rFonts w:ascii="Times New Roman" w:hAnsi="Times New Roman" w:cs="Times New Roman"/>
          <w:color w:val="000000" w:themeColor="text1"/>
          <w:sz w:val="28"/>
          <w:lang w:val="ru-RU"/>
        </w:rPr>
        <w:t>Н</w:t>
      </w:r>
      <w:r w:rsidRPr="008319D4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633C1898" w14:textId="41E0F2AC" w:rsidR="008319D4" w:rsidRPr="008319D4" w:rsidRDefault="008319D4" w:rsidP="008319D4">
      <w:pPr>
        <w:spacing w:after="1855" w:line="240" w:lineRule="auto"/>
        <w:ind w:left="6653" w:right="371"/>
        <w:rPr>
          <w:rFonts w:ascii="Times New Roman" w:hAnsi="Times New Roman" w:cs="Times New Roman"/>
          <w:color w:val="000000" w:themeColor="text1"/>
          <w:sz w:val="28"/>
          <w:lang w:val="ru-RU"/>
        </w:rPr>
      </w:pPr>
    </w:p>
    <w:p w14:paraId="16777E50" w14:textId="77777777" w:rsidR="008319D4" w:rsidRDefault="008319D4" w:rsidP="008319D4">
      <w:pPr>
        <w:spacing w:after="1855" w:line="240" w:lineRule="auto"/>
        <w:ind w:right="371" w:hanging="1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319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МОСКВА 2025</w:t>
      </w:r>
    </w:p>
    <w:p w14:paraId="0914BDCC" w14:textId="77777777" w:rsidR="008319D4" w:rsidRDefault="00000000" w:rsidP="008319D4">
      <w:pPr>
        <w:spacing w:after="1855" w:line="240" w:lineRule="auto"/>
        <w:ind w:right="371" w:hanging="1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319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Введение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Проект посвящён разработке 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-бота для записи взрослых пользователей на кружки и курсы дополнительного образования с применением рекомендательной системы. В современных условиях спрос на непрерывное обучение и развитие профессиональных и творческих навыков постоянно растёт. Людям необходимо быстро находить подходящие занятия, учитывать своё расписание, уровень подготовки и личные интересы.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8319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Цель проекта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создать интеллектуальный сервис, который автоматизирует процесс подбора кружков, снижает нагрузку на администраторов и упрощает пользователям поиск подходящих программ обучения.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8319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Основная часть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Бот работает в среде 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 обеспечивает доступность и удобство использования. Пользователь проходит диалоговую настройку, где указывает возраст, интересы, уровень подготовки, график занятости, формат обучения и бюджет. Эти данные сохраняются в базе данных и используются рекомендательной системой.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В системе используется база данных кружков с параметрами: направление, уровень сложности, стоимость, расписание и рейтинг. Алгоритм рекомендаций анализирует соответствие параметров пользователя и доступных программ, начисляя баллы за совпадения. В результате формируется персонализированный список лучших предложений.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Пользователь может записываться на кружки, добавлять их в избранное и отслеживать свою активность. Также предусмотрен личный кабинет и статистика.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772EF862" w14:textId="2D469D7E" w:rsidR="00C436AA" w:rsidRPr="008319D4" w:rsidRDefault="00000000" w:rsidP="008319D4">
      <w:pPr>
        <w:spacing w:after="1855" w:line="240" w:lineRule="auto"/>
        <w:ind w:right="371" w:hanging="1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319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Заключение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Разработанный 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-бот является удобным инструментом для подбора и записи взрослых на образовательные и творческие кружки. Он объединяет персонализацию, простоту использования и интеллектуальные рекомендации, что делает процесс обучения более доступным и эффективным.</w:t>
      </w:r>
      <w:r w:rsidRPr="008319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sectPr w:rsidR="00C436AA" w:rsidRPr="008319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131145">
    <w:abstractNumId w:val="8"/>
  </w:num>
  <w:num w:numId="2" w16cid:durableId="728721957">
    <w:abstractNumId w:val="6"/>
  </w:num>
  <w:num w:numId="3" w16cid:durableId="120536462">
    <w:abstractNumId w:val="5"/>
  </w:num>
  <w:num w:numId="4" w16cid:durableId="12189747">
    <w:abstractNumId w:val="4"/>
  </w:num>
  <w:num w:numId="5" w16cid:durableId="805700854">
    <w:abstractNumId w:val="7"/>
  </w:num>
  <w:num w:numId="6" w16cid:durableId="1610971928">
    <w:abstractNumId w:val="3"/>
  </w:num>
  <w:num w:numId="7" w16cid:durableId="702169763">
    <w:abstractNumId w:val="2"/>
  </w:num>
  <w:num w:numId="8" w16cid:durableId="742332670">
    <w:abstractNumId w:val="1"/>
  </w:num>
  <w:num w:numId="9" w16cid:durableId="122699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19D4"/>
    <w:rsid w:val="008D0F73"/>
    <w:rsid w:val="00AA1D8D"/>
    <w:rsid w:val="00B47730"/>
    <w:rsid w:val="00C436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46CDBC"/>
  <w14:defaultImageDpi w14:val="300"/>
  <w15:docId w15:val="{A5C2F80E-94C0-4945-9926-9BB119FA4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Катерина</cp:lastModifiedBy>
  <cp:revision>2</cp:revision>
  <dcterms:created xsi:type="dcterms:W3CDTF">2013-12-23T23:15:00Z</dcterms:created>
  <dcterms:modified xsi:type="dcterms:W3CDTF">2025-12-25T21:46:00Z</dcterms:modified>
  <cp:category/>
</cp:coreProperties>
</file>