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0"/>
      </w:pPr>
      <w:r>
        <w:rPr>
          <w:rFonts w:ascii="Malgun Gothic" w:hAnsi="Malgun Gothic" w:eastAsia="Malgun Gothic" w:cs="Malgun Gothic"/>
          <w:b/>
          <w:bCs/>
          <w:color w:val="4D4DCE"/>
          <w:sz w:val="18"/>
          <w:szCs w:val="18"/>
        </w:rPr>
        <w:t xml:space="preserve">조사 보고서</w:t>
      </w:r>
      <w:r>
        <w:rPr>
          <w:rFonts w:ascii="Malgun Gothic" w:hAnsi="Malgun Gothic" w:eastAsia="Malgun Gothic" w:cs="Malgun Gothic"/>
          <w:color w:val="6B6B8C"/>
          <w:sz w:val="18"/>
          <w:szCs w:val="18"/>
        </w:rPr>
        <w:t xml:space="preserve">   wellbian 내부 · 2026-09-26</w:t>
      </w:r>
    </w:p>
    <w:p>
      <w:pPr>
        <w:pStyle w:val="Heading1"/>
      </w:pPr>
      <w:r>
        <w:rPr>
          <w:rFonts w:ascii="Malgun Gothic" w:hAnsi="Malgun Gothic" w:eastAsia="Malgun Gothic" w:cs="Malgun Gothic"/>
          <w:b/>
          <w:bCs/>
          <w:color w:val="1B1B48"/>
          <w:sz w:val="48"/>
          <w:szCs w:val="48"/>
        </w:rPr>
        <w:t xml:space="preserve">DePIN 판매 회원가입 쌍끌이 전략</w:t>
      </w:r>
    </w:p>
    <w:p>
      <w:pPr>
        <w:spacing w:after="320" w:line="400" w:lineRule="exact"/>
      </w:pPr>
      <w:r>
        <w:rPr>
          <w:rFonts w:ascii="Malgun Gothic" w:hAnsi="Malgun Gothic" w:eastAsia="Malgun Gothic" w:cs="Malgun Gothic"/>
          <w:color w:val="1B1B48"/>
          <w:sz w:val="27"/>
          <w:szCs w:val="27"/>
        </w:rPr>
        <w:t xml:space="preserve">가입은 판매의 예약이고, 판매는 가입의 초대장이다</w:t>
      </w:r>
    </w:p>
    <w:p>
      <w:pPr>
        <w:keepNext/>
        <w:spacing w:before="0" w:after="80"/>
      </w:pPr>
      <w:r>
        <w:rPr>
          <w:rFonts w:ascii="Malgun Gothic" w:hAnsi="Malgun Gothic" w:eastAsia="Malgun Gothic" w:cs="Malgun Gothic"/>
          <w:b/>
          <w:bCs/>
          <w:color w:val="4D4DCE"/>
          <w:sz w:val="18"/>
          <w:szCs w:val="18"/>
        </w:rPr>
        <w:t xml:space="preserve">요약</w:t>
      </w:r>
    </w:p>
    <w:p>
      <w:pPr>
        <w:spacing w:after="80" w:line="330" w:lineRule="exact"/>
      </w:pPr>
      <w:r>
        <w:rPr>
          <w:rFonts w:ascii="Malgun Gothic" w:hAnsi="Malgun Gothic" w:eastAsia="Malgun Gothic" w:cs="Malgun Gothic"/>
          <w:color w:val="1B1B48"/>
          <w:sz w:val="21"/>
          <w:szCs w:val="21"/>
        </w:rPr>
        <w:t xml:space="preserve">wellbian 의 가입은 지금 「결제 직전의 관문」으로만 있다. 가입은 구매 · 사전예약 · 래플 흐름 안에서만 일어난다. 그리고 판매 창구(9/15~16)가 닫힌 뒤에는 세 가지가 모두 비어 있다. 첫째는 가입할 </w:t>
      </w:r>
      <w:r>
        <w:rPr>
          <w:rFonts w:ascii="Malgun Gothic" w:hAnsi="Malgun Gothic" w:eastAsia="Malgun Gothic" w:cs="Malgun Gothic"/>
          <w:b/>
          <w:bCs/>
          <w:color w:val="1B1B48"/>
          <w:sz w:val="21"/>
          <w:szCs w:val="21"/>
        </w:rPr>
        <w:t xml:space="preserve">이유</w:t>
      </w:r>
      <w:r>
        <w:rPr>
          <w:rFonts w:ascii="Malgun Gothic" w:hAnsi="Malgun Gothic" w:eastAsia="Malgun Gothic" w:cs="Malgun Gothic"/>
          <w:color w:val="1B1B48"/>
          <w:sz w:val="21"/>
          <w:szCs w:val="21"/>
        </w:rPr>
        <w:t xml:space="preserve">다 — 판매 완료 화면의 버튼은 텔레그램 · X 뿐이다. 둘째는 가입자에게 말을 걸 </w:t>
      </w:r>
      <w:r>
        <w:rPr>
          <w:rFonts w:ascii="Malgun Gothic" w:hAnsi="Malgun Gothic" w:eastAsia="Malgun Gothic" w:cs="Malgun Gothic"/>
          <w:b/>
          <w:bCs/>
          <w:color w:val="1B1B48"/>
          <w:sz w:val="21"/>
          <w:szCs w:val="21"/>
        </w:rPr>
        <w:t xml:space="preserve">권리</w:t>
      </w:r>
      <w:r>
        <w:rPr>
          <w:rFonts w:ascii="Malgun Gothic" w:hAnsi="Malgun Gothic" w:eastAsia="Malgun Gothic" w:cs="Malgun Gothic"/>
          <w:color w:val="1B1B48"/>
          <w:sz w:val="21"/>
          <w:szCs w:val="21"/>
        </w:rPr>
        <w:t xml:space="preserve">다 — 광고성 정보 수신 동의가 코드 어디에도 없다. 셋째는 가입이 어디서 왔고 누가 샀는지 볼 </w:t>
      </w:r>
      <w:r>
        <w:rPr>
          <w:rFonts w:ascii="Malgun Gothic" w:hAnsi="Malgun Gothic" w:eastAsia="Malgun Gothic" w:cs="Malgun Gothic"/>
          <w:b/>
          <w:bCs/>
          <w:color w:val="1B1B48"/>
          <w:sz w:val="21"/>
          <w:szCs w:val="21"/>
        </w:rPr>
        <w:t xml:space="preserve">눈</w:t>
      </w:r>
      <w:r>
        <w:rPr>
          <w:rFonts w:ascii="Malgun Gothic" w:hAnsi="Malgun Gothic" w:eastAsia="Malgun Gothic" w:cs="Malgun Gothic"/>
          <w:color w:val="1B1B48"/>
          <w:sz w:val="21"/>
          <w:szCs w:val="21"/>
        </w:rPr>
        <w:t xml:space="preserve">이다 — GA 주요 이벤트가 0 이고, 가입 기록에 유입 소스가 없다. 그러니 쌍끌이는 캠페인 하나가 아니라, 이 세 빈칸을 채운 뒤에야 도는 구조다. 설계의 뼈대는 네 개의 고리다. ① </w:t>
      </w:r>
      <w:r>
        <w:rPr>
          <w:rFonts w:ascii="Malgun Gothic" w:hAnsi="Malgun Gothic" w:eastAsia="Malgun Gothic" w:cs="Malgun Gothic"/>
          <w:b/>
          <w:bCs/>
          <w:color w:val="1B1B48"/>
          <w:sz w:val="21"/>
          <w:szCs w:val="21"/>
        </w:rPr>
        <w:t xml:space="preserve">가입 → 판매</w:t>
      </w:r>
      <w:r>
        <w:rPr>
          <w:rFonts w:ascii="Malgun Gothic" w:hAnsi="Malgun Gothic" w:eastAsia="Malgun Gothic" w:cs="Malgun Gothic"/>
          <w:color w:val="1B1B48"/>
          <w:sz w:val="21"/>
          <w:szCs w:val="21"/>
        </w:rPr>
        <w:t xml:space="preserve">: 판매를 회차로 상시화하고 회원에게 먼저 연다. Aethir Edge 가 대기 등록자에게 먼저 판 방식을, 가격이 아니라 시간과 자격으로 바꾼 판본이다. ② </w:t>
      </w:r>
      <w:r>
        <w:rPr>
          <w:rFonts w:ascii="Malgun Gothic" w:hAnsi="Malgun Gothic" w:eastAsia="Malgun Gothic" w:cs="Malgun Gothic"/>
          <w:b/>
          <w:bCs/>
          <w:color w:val="1B1B48"/>
          <w:sz w:val="21"/>
          <w:szCs w:val="21"/>
        </w:rPr>
        <w:t xml:space="preserve">판매 → 가입</w:t>
      </w:r>
      <w:r>
        <w:rPr>
          <w:rFonts w:ascii="Malgun Gothic" w:hAnsi="Malgun Gothic" w:eastAsia="Malgun Gothic" w:cs="Malgun Gothic"/>
          <w:color w:val="1B1B48"/>
          <w:sz w:val="21"/>
          <w:szCs w:val="21"/>
        </w:rPr>
        <w:t xml:space="preserve">: 기기 한 대에 초대장 셋 — 가족 초대 · 선물 · 단지 지도. 리딤은 구매 계정과 무관해서 선물받은 사람이 새 회원이 된다. ③ </w:t>
      </w:r>
      <w:r>
        <w:rPr>
          <w:rFonts w:ascii="Malgun Gothic" w:hAnsi="Malgun Gothic" w:eastAsia="Malgun Gothic" w:cs="Malgun Gothic"/>
          <w:b/>
          <w:bCs/>
          <w:color w:val="1B1B48"/>
          <w:sz w:val="21"/>
          <w:szCs w:val="21"/>
        </w:rPr>
        <w:t xml:space="preserve">시설 → 가정</w:t>
      </w:r>
      <w:r>
        <w:rPr>
          <w:rFonts w:ascii="Malgun Gothic" w:hAnsi="Malgun Gothic" w:eastAsia="Malgun Gothic" w:cs="Malgun Gothic"/>
          <w:color w:val="1B1B48"/>
          <w:sz w:val="21"/>
          <w:szCs w:val="21"/>
        </w:rPr>
        <w:t xml:space="preserve">: 어린이집 · 학교 설치가 학부모 회원을 만들고, 학부모가 가정 구매자가 된다. 측정기가 대량으로 깔린 곳은 기관이 돈을 낸 곳이었다. ④ </w:t>
      </w:r>
      <w:r>
        <w:rPr>
          <w:rFonts w:ascii="Malgun Gothic" w:hAnsi="Malgun Gothic" w:eastAsia="Malgun Gothic" w:cs="Malgun Gothic"/>
          <w:b/>
          <w:bCs/>
          <w:color w:val="1B1B48"/>
          <w:sz w:val="21"/>
          <w:szCs w:val="21"/>
        </w:rPr>
        <w:t xml:space="preserve">현장 → 둘 다</w:t>
      </w:r>
      <w:r>
        <w:rPr>
          <w:rFonts w:ascii="Malgun Gothic" w:hAnsi="Malgun Gothic" w:eastAsia="Malgun Gothic" w:cs="Malgun Gothic"/>
          <w:color w:val="1B1B48"/>
          <w:sz w:val="21"/>
          <w:szCs w:val="21"/>
        </w:rPr>
        <w:t xml:space="preserve">: 10/3 래플 경품 수령과 부스 측정을 동의 · 대기 명단으로 잇는다. Aethir 에서 가져올 것은 대기 명단 우선권 · 회차 판매 · 파트너 커뮤니티 배정 · 코드 귀속이다. 가져오지 않을 것은 토큰 수익권(체커 노드)과 토큰 리베이트다 — Aethir 의 노드 그물은 되사기 프로그램으로 이어졌고, 끝까지 버틴 이야기는 기업 매출이었다. 그래서 wellbian 은 토큰이 아니라 </w:t>
      </w:r>
      <w:r>
        <w:rPr>
          <w:rFonts w:ascii="Malgun Gothic" w:hAnsi="Malgun Gothic" w:eastAsia="Malgun Gothic" w:cs="Malgun Gothic"/>
          <w:b/>
          <w:bCs/>
          <w:color w:val="1B1B48"/>
          <w:sz w:val="21"/>
          <w:szCs w:val="21"/>
        </w:rPr>
        <w:t xml:space="preserve">측정</w:t>
      </w:r>
      <w:r>
        <w:rPr>
          <w:rFonts w:ascii="Malgun Gothic" w:hAnsi="Malgun Gothic" w:eastAsia="Malgun Gothic" w:cs="Malgun Gothic"/>
          <w:color w:val="1B1B48"/>
          <w:sz w:val="21"/>
          <w:szCs w:val="21"/>
        </w:rPr>
        <w:t xml:space="preserve">으로 두 그물을 끈다.</w:t>
      </w:r>
    </w:p>
    <w:p>
      <w:pPr>
        <w:keepNext/>
        <w:spacing w:before="240" w:after="100"/>
      </w:pPr>
      <w:r>
        <w:rPr>
          <w:rFonts w:ascii="Malgun Gothic" w:hAnsi="Malgun Gothic" w:eastAsia="Malgun Gothic" w:cs="Malgun Gothic"/>
          <w:b/>
          <w:bCs/>
          <w:color w:val="4D4DCE"/>
          <w:sz w:val="18"/>
          <w:szCs w:val="18"/>
        </w:rPr>
        <w:t xml:space="preserve">목차</w:t>
      </w:r>
    </w:p>
    <w:p>
      <w:pPr>
        <w:keepNext/>
        <w:tabs>
          <w:tab w:pos="454" w:val="left"/>
        </w:tabs>
        <w:spacing w:after="30" w:line="270" w:lineRule="exact"/>
        <w:ind w:left="454" w:hanging="454"/>
      </w:pPr>
      <w:hyperlink w:anchor="s1" w:history="1">
        <w:r>
          <w:rPr>
            <w:rFonts w:ascii="Malgun Gothic" w:hAnsi="Malgun Gothic" w:eastAsia="Malgun Gothic" w:cs="Malgun Gothic"/>
            <w:b/>
            <w:bCs/>
            <w:color w:val="4D4DCE"/>
            <w:sz w:val="19"/>
            <w:szCs w:val="19"/>
          </w:rPr>
          <w:t xml:space="preserve">1	</w:t>
        </w:r>
        <w:r>
          <w:rPr>
            <w:rFonts w:ascii="Malgun Gothic" w:hAnsi="Malgun Gothic" w:eastAsia="Malgun Gothic" w:cs="Malgun Gothic"/>
            <w:color w:val="1B1B48"/>
            <w:sz w:val="19"/>
            <w:szCs w:val="19"/>
          </w:rPr>
          <w:t xml:space="preserve">지금 판 — 가입은 결제 직전의 관문으로만 있다</w:t>
        </w:r>
      </w:hyperlink>
    </w:p>
    <w:p>
      <w:pPr>
        <w:keepNext/>
        <w:tabs>
          <w:tab w:pos="454" w:val="left"/>
        </w:tabs>
        <w:spacing w:after="30" w:line="270" w:lineRule="exact"/>
        <w:ind w:left="454" w:hanging="454"/>
      </w:pPr>
      <w:hyperlink w:anchor="s2" w:history="1">
        <w:r>
          <w:rPr>
            <w:rFonts w:ascii="Malgun Gothic" w:hAnsi="Malgun Gothic" w:eastAsia="Malgun Gothic" w:cs="Malgun Gothic"/>
            <w:b/>
            <w:bCs/>
            <w:color w:val="4D4DCE"/>
            <w:sz w:val="19"/>
            <w:szCs w:val="19"/>
          </w:rPr>
          <w:t xml:space="preserve">2	</w:t>
        </w:r>
        <w:r>
          <w:rPr>
            <w:rFonts w:ascii="Malgun Gothic" w:hAnsi="Malgun Gothic" w:eastAsia="Malgun Gothic" w:cs="Malgun Gothic"/>
            <w:color w:val="1B1B48"/>
            <w:sz w:val="19"/>
            <w:szCs w:val="19"/>
          </w:rPr>
          <w:t xml:space="preserve">Aethir 는 두 그물을 어떻게 끌었나</w:t>
        </w:r>
      </w:hyperlink>
    </w:p>
    <w:p>
      <w:pPr>
        <w:keepNext/>
        <w:tabs>
          <w:tab w:pos="454" w:val="left"/>
        </w:tabs>
        <w:spacing w:after="30" w:line="270" w:lineRule="exact"/>
        <w:ind w:left="454" w:hanging="454"/>
      </w:pPr>
      <w:hyperlink w:anchor="s3" w:history="1">
        <w:r>
          <w:rPr>
            <w:rFonts w:ascii="Malgun Gothic" w:hAnsi="Malgun Gothic" w:eastAsia="Malgun Gothic" w:cs="Malgun Gothic"/>
            <w:b/>
            <w:bCs/>
            <w:color w:val="4D4DCE"/>
            <w:sz w:val="19"/>
            <w:szCs w:val="19"/>
          </w:rPr>
          <w:t xml:space="preserve">3	</w:t>
        </w:r>
        <w:r>
          <w:rPr>
            <w:rFonts w:ascii="Malgun Gothic" w:hAnsi="Malgun Gothic" w:eastAsia="Malgun Gothic" w:cs="Malgun Gothic"/>
            <w:color w:val="1B1B48"/>
            <w:sz w:val="19"/>
            <w:szCs w:val="19"/>
          </w:rPr>
          <w:t xml:space="preserve">쌍끌이 설계 — 네 개의 고리</w:t>
        </w:r>
      </w:hyperlink>
    </w:p>
    <w:p>
      <w:pPr>
        <w:keepNext/>
        <w:tabs>
          <w:tab w:pos="964" w:val="left"/>
        </w:tabs>
        <w:spacing w:after="20" w:line="240" w:lineRule="exact"/>
        <w:ind w:left="964" w:hanging="510"/>
      </w:pPr>
      <w:hyperlink w:anchor="s4" w:history="1">
        <w:r>
          <w:rPr>
            <w:rFonts w:ascii="Malgun Gothic" w:hAnsi="Malgun Gothic" w:eastAsia="Malgun Gothic" w:cs="Malgun Gothic"/>
            <w:color w:val="4D4DCE"/>
            <w:sz w:val="17"/>
            <w:szCs w:val="17"/>
          </w:rPr>
          <w:t xml:space="preserve">3.1	</w:t>
        </w:r>
        <w:r>
          <w:rPr>
            <w:rFonts w:ascii="Malgun Gothic" w:hAnsi="Malgun Gothic" w:eastAsia="Malgun Gothic" w:cs="Malgun Gothic"/>
            <w:color w:val="6B6B8C"/>
            <w:sz w:val="17"/>
            <w:szCs w:val="17"/>
          </w:rPr>
          <w:t xml:space="preserve">가입 → 판매: 회차를 열고 회원에게 먼저</w:t>
        </w:r>
      </w:hyperlink>
    </w:p>
    <w:p>
      <w:pPr>
        <w:keepNext/>
        <w:tabs>
          <w:tab w:pos="964" w:val="left"/>
        </w:tabs>
        <w:spacing w:after="20" w:line="240" w:lineRule="exact"/>
        <w:ind w:left="964" w:hanging="510"/>
      </w:pPr>
      <w:hyperlink w:anchor="s5" w:history="1">
        <w:r>
          <w:rPr>
            <w:rFonts w:ascii="Malgun Gothic" w:hAnsi="Malgun Gothic" w:eastAsia="Malgun Gothic" w:cs="Malgun Gothic"/>
            <w:color w:val="4D4DCE"/>
            <w:sz w:val="17"/>
            <w:szCs w:val="17"/>
          </w:rPr>
          <w:t xml:space="preserve">3.2	</w:t>
        </w:r>
        <w:r>
          <w:rPr>
            <w:rFonts w:ascii="Malgun Gothic" w:hAnsi="Malgun Gothic" w:eastAsia="Malgun Gothic" w:cs="Malgun Gothic"/>
            <w:color w:val="6B6B8C"/>
            <w:sz w:val="17"/>
            <w:szCs w:val="17"/>
          </w:rPr>
          <w:t xml:space="preserve">판매 → 가입: 기기 한 대에 초대장 셋</w:t>
        </w:r>
      </w:hyperlink>
    </w:p>
    <w:p>
      <w:pPr>
        <w:keepNext/>
        <w:tabs>
          <w:tab w:pos="964" w:val="left"/>
        </w:tabs>
        <w:spacing w:after="20" w:line="240" w:lineRule="exact"/>
        <w:ind w:left="964" w:hanging="510"/>
      </w:pPr>
      <w:hyperlink w:anchor="s6" w:history="1">
        <w:r>
          <w:rPr>
            <w:rFonts w:ascii="Malgun Gothic" w:hAnsi="Malgun Gothic" w:eastAsia="Malgun Gothic" w:cs="Malgun Gothic"/>
            <w:color w:val="4D4DCE"/>
            <w:sz w:val="17"/>
            <w:szCs w:val="17"/>
          </w:rPr>
          <w:t xml:space="preserve">3.3	</w:t>
        </w:r>
        <w:r>
          <w:rPr>
            <w:rFonts w:ascii="Malgun Gothic" w:hAnsi="Malgun Gothic" w:eastAsia="Malgun Gothic" w:cs="Malgun Gothic"/>
            <w:color w:val="6B6B8C"/>
            <w:sz w:val="17"/>
            <w:szCs w:val="17"/>
          </w:rPr>
          <w:t xml:space="preserve">시설 → 가정: 교실 한 칸이 학부모 서른 명을 부른다</w:t>
        </w:r>
      </w:hyperlink>
    </w:p>
    <w:p>
      <w:pPr>
        <w:keepNext/>
        <w:tabs>
          <w:tab w:pos="964" w:val="left"/>
        </w:tabs>
        <w:spacing w:after="20" w:line="240" w:lineRule="exact"/>
        <w:ind w:left="964" w:hanging="510"/>
      </w:pPr>
      <w:hyperlink w:anchor="s7" w:history="1">
        <w:r>
          <w:rPr>
            <w:rFonts w:ascii="Malgun Gothic" w:hAnsi="Malgun Gothic" w:eastAsia="Malgun Gothic" w:cs="Malgun Gothic"/>
            <w:color w:val="4D4DCE"/>
            <w:sz w:val="17"/>
            <w:szCs w:val="17"/>
          </w:rPr>
          <w:t xml:space="preserve">3.4	</w:t>
        </w:r>
        <w:r>
          <w:rPr>
            <w:rFonts w:ascii="Malgun Gothic" w:hAnsi="Malgun Gothic" w:eastAsia="Malgun Gothic" w:cs="Malgun Gothic"/>
            <w:color w:val="6B6B8C"/>
            <w:sz w:val="17"/>
            <w:szCs w:val="17"/>
          </w:rPr>
          <w:t xml:space="preserve">현장 → 둘 다: 10/3 XRP SEOUL 2026</w:t>
        </w:r>
      </w:hyperlink>
    </w:p>
    <w:p>
      <w:pPr>
        <w:keepNext/>
        <w:tabs>
          <w:tab w:pos="454" w:val="left"/>
        </w:tabs>
        <w:spacing w:after="30" w:line="270" w:lineRule="exact"/>
        <w:ind w:left="454" w:hanging="454"/>
      </w:pPr>
      <w:hyperlink w:anchor="s8" w:history="1">
        <w:r>
          <w:rPr>
            <w:rFonts w:ascii="Malgun Gothic" w:hAnsi="Malgun Gothic" w:eastAsia="Malgun Gothic" w:cs="Malgun Gothic"/>
            <w:b/>
            <w:bCs/>
            <w:color w:val="4D4DCE"/>
            <w:sz w:val="19"/>
            <w:szCs w:val="19"/>
          </w:rPr>
          <w:t xml:space="preserve">4	</w:t>
        </w:r>
        <w:r>
          <w:rPr>
            <w:rFonts w:ascii="Malgun Gothic" w:hAnsi="Malgun Gothic" w:eastAsia="Malgun Gothic" w:cs="Malgun Gothic"/>
            <w:color w:val="1B1B48"/>
            <w:sz w:val="19"/>
            <w:szCs w:val="19"/>
          </w:rPr>
          <w:t xml:space="preserve">오퍼 — 한 회차 한 가격, 혜택은 시간과 자격으로</w:t>
        </w:r>
      </w:hyperlink>
    </w:p>
    <w:p>
      <w:pPr>
        <w:keepNext/>
        <w:tabs>
          <w:tab w:pos="454" w:val="left"/>
        </w:tabs>
        <w:spacing w:after="30" w:line="270" w:lineRule="exact"/>
        <w:ind w:left="454" w:hanging="454"/>
      </w:pPr>
      <w:hyperlink w:anchor="s9" w:history="1">
        <w:r>
          <w:rPr>
            <w:rFonts w:ascii="Malgun Gothic" w:hAnsi="Malgun Gothic" w:eastAsia="Malgun Gothic" w:cs="Malgun Gothic"/>
            <w:b/>
            <w:bCs/>
            <w:color w:val="4D4DCE"/>
            <w:sz w:val="19"/>
            <w:szCs w:val="19"/>
          </w:rPr>
          <w:t xml:space="preserve">5	</w:t>
        </w:r>
        <w:r>
          <w:rPr>
            <w:rFonts w:ascii="Malgun Gothic" w:hAnsi="Malgun Gothic" w:eastAsia="Malgun Gothic" w:cs="Malgun Gothic"/>
            <w:color w:val="1B1B48"/>
            <w:sz w:val="19"/>
            <w:szCs w:val="19"/>
          </w:rPr>
          <w:t xml:space="preserve">고리의 산수 — 바이럴이 아니라 획득비를 나눠 내는 구조</w:t>
        </w:r>
      </w:hyperlink>
    </w:p>
    <w:p>
      <w:pPr>
        <w:keepNext/>
        <w:tabs>
          <w:tab w:pos="454" w:val="left"/>
        </w:tabs>
        <w:spacing w:after="30" w:line="270" w:lineRule="exact"/>
        <w:ind w:left="454" w:hanging="454"/>
      </w:pPr>
      <w:hyperlink w:anchor="s10" w:history="1">
        <w:r>
          <w:rPr>
            <w:rFonts w:ascii="Malgun Gothic" w:hAnsi="Malgun Gothic" w:eastAsia="Malgun Gothic" w:cs="Malgun Gothic"/>
            <w:b/>
            <w:bCs/>
            <w:color w:val="4D4DCE"/>
            <w:sz w:val="19"/>
            <w:szCs w:val="19"/>
          </w:rPr>
          <w:t xml:space="preserve">6	</w:t>
        </w:r>
        <w:r>
          <w:rPr>
            <w:rFonts w:ascii="Malgun Gothic" w:hAnsi="Malgun Gothic" w:eastAsia="Malgun Gothic" w:cs="Malgun Gothic"/>
            <w:color w:val="1B1B48"/>
            <w:sz w:val="19"/>
            <w:szCs w:val="19"/>
          </w:rPr>
          <w:t xml:space="preserve">먼저 고칠 것 — 권리 · 눈 · 문</w:t>
        </w:r>
      </w:hyperlink>
    </w:p>
    <w:p>
      <w:pPr>
        <w:keepNext/>
        <w:tabs>
          <w:tab w:pos="454" w:val="left"/>
        </w:tabs>
        <w:spacing w:after="30" w:line="270" w:lineRule="exact"/>
        <w:ind w:left="454" w:hanging="454"/>
      </w:pPr>
      <w:hyperlink w:anchor="s11" w:history="1">
        <w:r>
          <w:rPr>
            <w:rFonts w:ascii="Malgun Gothic" w:hAnsi="Malgun Gothic" w:eastAsia="Malgun Gothic" w:cs="Malgun Gothic"/>
            <w:b/>
            <w:bCs/>
            <w:color w:val="4D4DCE"/>
            <w:sz w:val="19"/>
            <w:szCs w:val="19"/>
          </w:rPr>
          <w:t xml:space="preserve">7	</w:t>
        </w:r>
        <w:r>
          <w:rPr>
            <w:rFonts w:ascii="Malgun Gothic" w:hAnsi="Malgun Gothic" w:eastAsia="Malgun Gothic" w:cs="Malgun Gothic"/>
            <w:color w:val="1B1B48"/>
            <w:sz w:val="19"/>
            <w:szCs w:val="19"/>
          </w:rPr>
          <w:t xml:space="preserve">실행 순서</w:t>
        </w:r>
      </w:hyperlink>
    </w:p>
    <w:p>
      <w:pPr>
        <w:keepNext/>
        <w:tabs>
          <w:tab w:pos="454" w:val="left"/>
        </w:tabs>
        <w:spacing w:after="30" w:line="270" w:lineRule="exact"/>
        <w:ind w:left="454" w:hanging="454"/>
      </w:pPr>
      <w:hyperlink w:anchor="s12" w:history="1">
        <w:r>
          <w:rPr>
            <w:rFonts w:ascii="Malgun Gothic" w:hAnsi="Malgun Gothic" w:eastAsia="Malgun Gothic" w:cs="Malgun Gothic"/>
            <w:b/>
            <w:bCs/>
            <w:color w:val="4D4DCE"/>
            <w:sz w:val="19"/>
            <w:szCs w:val="19"/>
          </w:rPr>
          <w:t xml:space="preserve">8	</w:t>
        </w:r>
        <w:r>
          <w:rPr>
            <w:rFonts w:ascii="Malgun Gothic" w:hAnsi="Malgun Gothic" w:eastAsia="Malgun Gothic" w:cs="Malgun Gothic"/>
            <w:color w:val="1B1B48"/>
            <w:sz w:val="19"/>
            <w:szCs w:val="19"/>
          </w:rPr>
          <w:t xml:space="preserve">선 — 규제와 발화</w:t>
        </w:r>
      </w:hyperlink>
    </w:p>
    <w:p>
      <w:pPr>
        <w:keepNext/>
        <w:tabs>
          <w:tab w:pos="454" w:val="left"/>
        </w:tabs>
        <w:spacing w:after="30" w:line="270" w:lineRule="exact"/>
        <w:ind w:left="454" w:hanging="454"/>
      </w:pPr>
      <w:hyperlink w:anchor="s13" w:history="1">
        <w:r>
          <w:rPr>
            <w:rFonts w:ascii="Malgun Gothic" w:hAnsi="Malgun Gothic" w:eastAsia="Malgun Gothic" w:cs="Malgun Gothic"/>
            <w:b/>
            <w:bCs/>
            <w:color w:val="4D4DCE"/>
            <w:sz w:val="19"/>
            <w:szCs w:val="19"/>
          </w:rPr>
          <w:t xml:space="preserve">9	</w:t>
        </w:r>
        <w:r>
          <w:rPr>
            <w:rFonts w:ascii="Malgun Gothic" w:hAnsi="Malgun Gothic" w:eastAsia="Malgun Gothic" w:cs="Malgun Gothic"/>
            <w:color w:val="1B1B48"/>
            <w:sz w:val="19"/>
            <w:szCs w:val="19"/>
          </w:rPr>
          <w:t xml:space="preserve">하지 않는다</w:t>
        </w:r>
      </w:hyperlink>
    </w:p>
    <w:p>
      <w:pPr>
        <w:keepNext w:val="0"/>
        <w:tabs>
          <w:tab w:pos="454" w:val="left"/>
        </w:tabs>
        <w:spacing w:after="30" w:line="270" w:lineRule="exact"/>
        <w:ind w:left="454" w:hanging="454"/>
      </w:pPr>
      <w:hyperlink w:anchor="s14" w:history="1">
        <w:r>
          <w:rPr>
            <w:rFonts w:ascii="Malgun Gothic" w:hAnsi="Malgun Gothic" w:eastAsia="Malgun Gothic" w:cs="Malgun Gothic"/>
            <w:b/>
            <w:bCs/>
            <w:color w:val="4D4DCE"/>
            <w:sz w:val="19"/>
            <w:szCs w:val="19"/>
          </w:rPr>
          <w:t xml:space="preserve">10	</w:t>
        </w:r>
        <w:r>
          <w:rPr>
            <w:rFonts w:ascii="Malgun Gothic" w:hAnsi="Malgun Gothic" w:eastAsia="Malgun Gothic" w:cs="Malgun Gothic"/>
            <w:color w:val="1B1B48"/>
            <w:sz w:val="19"/>
            <w:szCs w:val="19"/>
          </w:rPr>
          <w:t xml:space="preserve">서우가 정할 것</w:t>
        </w:r>
      </w:hyperlink>
    </w:p>
    <w:p>
      <w:pPr>
        <w:pStyle w:val="Heading2"/>
        <w:pageBreakBefore/>
        <w:tabs>
          <w:tab w:pos="567" w:val="left"/>
        </w:tabs>
        <w:ind w:left="567" w:hanging="567"/>
      </w:pPr>
      <w:bookmarkStart w:id="1" w:name="s1"/>
      <w:r>
        <w:rPr>
          <w:rFonts w:ascii="Malgun Gothic" w:hAnsi="Malgun Gothic" w:eastAsia="Malgun Gothic" w:cs="Malgun Gothic"/>
          <w:b/>
          <w:bCs/>
          <w:color w:val="4D4DCE"/>
          <w:sz w:val="30"/>
          <w:szCs w:val="30"/>
        </w:rPr>
        <w:t xml:space="preserve">1	</w:t>
      </w:r>
      <w:r>
        <w:rPr>
          <w:rFonts w:ascii="Malgun Gothic" w:hAnsi="Malgun Gothic" w:eastAsia="Malgun Gothic" w:cs="Malgun Gothic"/>
          <w:b/>
          <w:bCs/>
          <w:color w:val="1B1B48"/>
          <w:sz w:val="30"/>
          <w:szCs w:val="30"/>
        </w:rPr>
        <w:t xml:space="preserve">지금 판 — 가입은 결제 직전의 관문으로만 있다</w:t>
      </w:r>
      <w:bookmarkEnd w:id="1"/>
    </w:p>
    <w:p>
      <w:pPr>
        <w:spacing w:after="140" w:line="320" w:lineRule="exact"/>
      </w:pPr>
      <w:r>
        <w:rPr>
          <w:rFonts w:ascii="Malgun Gothic" w:hAnsi="Malgun Gothic" w:eastAsia="Malgun Gothic" w:cs="Malgun Gothic"/>
          <w:color w:val="6B6B8C"/>
          <w:sz w:val="17"/>
          <w:szCs w:val="17"/>
        </w:rPr>
        <w:t xml:space="preserve">[내부]</w:t>
      </w:r>
      <w:r>
        <w:rPr>
          <w:rFonts w:ascii="Malgun Gothic" w:hAnsi="Malgun Gothic" w:eastAsia="Malgun Gothic" w:cs="Malgun Gothic"/>
          <w:b/>
          <w:bCs/>
          <w:color w:val="1B1B48"/>
          <w:sz w:val="20"/>
          <w:szCs w:val="20"/>
        </w:rPr>
        <w:t xml:space="preserve"> 문서와 코드로 확인한 현재 동선.</w:t>
      </w:r>
      <w:r>
        <w:rPr>
          <w:rFonts w:ascii="Malgun Gothic" w:hAnsi="Malgun Gothic" w:eastAsia="Malgun Gothic" w:cs="Malgun Gothic"/>
          <w:color w:val="1B1B48"/>
          <w:sz w:val="20"/>
          <w:szCs w:val="20"/>
        </w:rPr>
        <w:t xml:space="preserve"> 아래 표는 저장소 문서(정본 · FAQ · 작업 일지)와 모체 코드(9/21 기준본 + 래플 v7, 배포본과 다를 수 있음)를 읽은 결과다.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71"/>
        <w:gridCol w:w="7793"/>
        <w:gridCol w:w="1402"/>
      </w:tblGrid>
      <w:tr>
        <w:trPr>
          <w:cantSplit/>
          <w:tblHeader/>
        </w:trPr>
        <w:tc>
          <w:tcPr>
            <w:tcW w:type="dxa" w:w="671"/>
            <w:shd w:val="clear" w:color="auto" w:fill="E8E8F4"/>
          </w:tcPr>
          <w:p>
            <w:pPr>
              <w:spacing w:after="0" w:line="240" w:lineRule="exact"/>
            </w:pPr>
            <w:r>
              <w:rPr>
                <w:rFonts w:ascii="Malgun Gothic" w:hAnsi="Malgun Gothic" w:eastAsia="Malgun Gothic" w:cs="Malgun Gothic"/>
                <w:b/>
                <w:bCs/>
                <w:color w:val="1B1B48"/>
                <w:sz w:val="17"/>
                <w:szCs w:val="17"/>
              </w:rPr>
              <w:t xml:space="preserve">무엇</w:t>
            </w:r>
          </w:p>
        </w:tc>
        <w:tc>
          <w:tcPr>
            <w:tcW w:type="dxa" w:w="7793"/>
            <w:shd w:val="clear" w:color="auto" w:fill="E8E8F4"/>
          </w:tcPr>
          <w:p>
            <w:pPr>
              <w:spacing w:after="0" w:line="240" w:lineRule="exact"/>
            </w:pPr>
            <w:r>
              <w:rPr>
                <w:rFonts w:ascii="Malgun Gothic" w:hAnsi="Malgun Gothic" w:eastAsia="Malgun Gothic" w:cs="Malgun Gothic"/>
                <w:b/>
                <w:bCs/>
                <w:color w:val="1B1B48"/>
                <w:sz w:val="17"/>
                <w:szCs w:val="17"/>
              </w:rPr>
              <w:t xml:space="preserve">지금</w:t>
            </w:r>
          </w:p>
        </w:tc>
        <w:tc>
          <w:tcPr>
            <w:tcW w:type="dxa" w:w="1402"/>
            <w:shd w:val="clear" w:color="auto" w:fill="E8E8F4"/>
          </w:tcPr>
          <w:p>
            <w:pPr>
              <w:spacing w:after="0" w:line="240" w:lineRule="exact"/>
            </w:pPr>
            <w:r>
              <w:rPr>
                <w:rFonts w:ascii="Malgun Gothic" w:hAnsi="Malgun Gothic" w:eastAsia="Malgun Gothic" w:cs="Malgun Gothic"/>
                <w:b/>
                <w:bCs/>
                <w:color w:val="1B1B48"/>
                <w:sz w:val="17"/>
                <w:szCs w:val="17"/>
              </w:rPr>
              <w:t xml:space="preserve">근거</w:t>
            </w:r>
          </w:p>
        </w:tc>
      </w:tr>
      <w:tr>
        <w:trPr>
          <w:cantSplit/>
        </w:trPr>
        <w:tc>
          <w:tcPr>
            <w:tcW w:type="dxa" w:w="671"/>
          </w:tcPr>
          <w:p>
            <w:pPr>
              <w:spacing w:after="0" w:line="240" w:lineRule="exact"/>
            </w:pPr>
            <w:r>
              <w:rPr>
                <w:rFonts w:ascii="Malgun Gothic" w:hAnsi="Malgun Gothic" w:eastAsia="Malgun Gothic" w:cs="Malgun Gothic"/>
                <w:color w:val="1B1B48"/>
                <w:sz w:val="17"/>
                <w:szCs w:val="17"/>
              </w:rPr>
              <w:t xml:space="preserve">가입 방법</w:t>
            </w:r>
          </w:p>
        </w:tc>
        <w:tc>
          <w:tcPr>
            <w:tcW w:type="dxa" w:w="7793"/>
          </w:tcPr>
          <w:p>
            <w:pPr>
              <w:spacing w:after="0" w:line="240" w:lineRule="exact"/>
            </w:pPr>
            <w:r>
              <w:rPr>
                <w:rFonts w:ascii="Malgun Gothic" w:hAnsi="Malgun Gothic" w:eastAsia="Malgun Gothic" w:cs="Malgun Gothic"/>
                <w:color w:val="1B1B48"/>
                <w:sz w:val="17"/>
                <w:szCs w:val="17"/>
              </w:rPr>
              <w:t xml:space="preserve">구글 · 이메일로 약 30초. 가입하면 XRPL 간편 지갑이 자동으로 생긴다(비수탁). 이메일 가입은 메일 소유 확인이 없다</w:t>
            </w:r>
          </w:p>
        </w:tc>
        <w:tc>
          <w:tcPr>
            <w:tcW w:type="dxa" w:w="1402"/>
          </w:tcPr>
          <w:p>
            <w:pPr>
              <w:spacing w:after="0" w:line="240" w:lineRule="exact"/>
            </w:pP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FAQ · 모체 코드</w:t>
            </w:r>
          </w:p>
        </w:tc>
      </w:tr>
      <w:tr>
        <w:trPr>
          <w:cantSplit/>
        </w:trPr>
        <w:tc>
          <w:tcPr>
            <w:tcW w:type="dxa" w:w="671"/>
            <w:shd w:val="clear" w:color="auto" w:fill="F8F8FC"/>
          </w:tcPr>
          <w:p>
            <w:pPr>
              <w:spacing w:after="0" w:line="240" w:lineRule="exact"/>
            </w:pPr>
            <w:r>
              <w:rPr>
                <w:rFonts w:ascii="Malgun Gothic" w:hAnsi="Malgun Gothic" w:eastAsia="Malgun Gothic" w:cs="Malgun Gothic"/>
                <w:color w:val="1B1B48"/>
                <w:sz w:val="17"/>
                <w:szCs w:val="17"/>
              </w:rPr>
              <w:t xml:space="preserve">가입이 일어나는 곳</w:t>
            </w:r>
          </w:p>
        </w:tc>
        <w:tc>
          <w:tcPr>
            <w:tcW w:type="dxa" w:w="7793"/>
            <w:shd w:val="clear" w:color="auto" w:fill="F8F8FC"/>
          </w:tcPr>
          <w:p>
            <w:pPr>
              <w:spacing w:after="0" w:line="240" w:lineRule="exact"/>
            </w:pPr>
            <w:r>
              <w:rPr>
                <w:rFonts w:ascii="Malgun Gothic" w:hAnsi="Malgun Gothic" w:eastAsia="Malgun Gothic" w:cs="Malgun Gothic"/>
                <w:color w:val="1B1B48"/>
                <w:sz w:val="17"/>
                <w:szCs w:val="17"/>
              </w:rPr>
              <w:t xml:space="preserve">구매(로그인 필수) · 사전예약(9/7~9/14, 무료, 수량만) · 래플(5 XRP, 9/22~9/27) 세 흐름 안</w:t>
            </w:r>
          </w:p>
        </w:tc>
        <w:tc>
          <w:tcPr>
            <w:tcW w:type="dxa" w:w="1402"/>
            <w:shd w:val="clear" w:color="auto" w:fill="F8F8FC"/>
          </w:tcPr>
          <w:p>
            <w:pPr>
              <w:spacing w:after="0" w:line="240" w:lineRule="exact"/>
            </w:pP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모체 코드</w:t>
            </w:r>
          </w:p>
        </w:tc>
      </w:tr>
      <w:tr>
        <w:trPr>
          <w:cantSplit/>
        </w:trPr>
        <w:tc>
          <w:tcPr>
            <w:tcW w:type="dxa" w:w="671"/>
          </w:tcPr>
          <w:p>
            <w:pPr>
              <w:spacing w:after="0" w:line="240" w:lineRule="exact"/>
            </w:pPr>
            <w:r>
              <w:rPr>
                <w:rFonts w:ascii="Malgun Gothic" w:hAnsi="Malgun Gothic" w:eastAsia="Malgun Gothic" w:cs="Malgun Gothic"/>
                <w:color w:val="1B1B48"/>
                <w:sz w:val="17"/>
                <w:szCs w:val="17"/>
              </w:rPr>
              <w:t xml:space="preserve">판매 창구</w:t>
            </w:r>
          </w:p>
        </w:tc>
        <w:tc>
          <w:tcPr>
            <w:tcW w:type="dxa" w:w="7793"/>
          </w:tcPr>
          <w:p>
            <w:pPr>
              <w:spacing w:after="0" w:line="240" w:lineRule="exact"/>
            </w:pPr>
            <w:r>
              <w:rPr>
                <w:rFonts w:ascii="Malgun Gothic" w:hAnsi="Malgun Gothic" w:eastAsia="Malgun Gothic" w:cs="Malgun Gothic"/>
                <w:color w:val="1B1B48"/>
                <w:sz w:val="17"/>
                <w:szCs w:val="17"/>
              </w:rPr>
              <w:t xml:space="preserve">9/15 12:00~9/16 12:00 로 닫힘. 이후에는 관리자가 등록한 재결제 코드로만 열린다</w:t>
            </w:r>
          </w:p>
        </w:tc>
        <w:tc>
          <w:tcPr>
            <w:tcW w:type="dxa" w:w="1402"/>
          </w:tcPr>
          <w:p>
            <w:pPr>
              <w:spacing w:after="0" w:line="240" w:lineRule="exact"/>
            </w:pP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모체 코드</w:t>
            </w:r>
          </w:p>
        </w:tc>
      </w:tr>
      <w:tr>
        <w:trPr>
          <w:cantSplit/>
        </w:trPr>
        <w:tc>
          <w:tcPr>
            <w:tcW w:type="dxa" w:w="671"/>
            <w:shd w:val="clear" w:color="auto" w:fill="F8F8FC"/>
          </w:tcPr>
          <w:p>
            <w:pPr>
              <w:spacing w:after="0" w:line="240" w:lineRule="exact"/>
            </w:pPr>
            <w:r>
              <w:rPr>
                <w:rFonts w:ascii="Malgun Gothic" w:hAnsi="Malgun Gothic" w:eastAsia="Malgun Gothic" w:cs="Malgun Gothic"/>
                <w:color w:val="1B1B48"/>
                <w:sz w:val="17"/>
                <w:szCs w:val="17"/>
              </w:rPr>
              <w:t xml:space="preserve">판매 완료 화면</w:t>
            </w:r>
          </w:p>
        </w:tc>
        <w:tc>
          <w:tcPr>
            <w:tcW w:type="dxa" w:w="7793"/>
            <w:shd w:val="clear" w:color="auto" w:fill="F8F8FC"/>
          </w:tcPr>
          <w:p>
            <w:pPr>
              <w:spacing w:after="0" w:line="240" w:lineRule="exact"/>
            </w:pPr>
            <w:r>
              <w:rPr>
                <w:rFonts w:ascii="Malgun Gothic" w:hAnsi="Malgun Gothic" w:eastAsia="Malgun Gothic" w:cs="Malgun Gothic"/>
                <w:color w:val="1B1B48"/>
                <w:sz w:val="17"/>
                <w:szCs w:val="17"/>
              </w:rPr>
              <w:t xml:space="preserve">「다음 판매 소식을 가장 먼저 받아보세요」 — 버튼은 텔레그램 · X 뿐, 이메일 대기 명단 없음</w:t>
            </w:r>
          </w:p>
        </w:tc>
        <w:tc>
          <w:tcPr>
            <w:tcW w:type="dxa" w:w="1402"/>
            <w:shd w:val="clear" w:color="auto" w:fill="F8F8FC"/>
          </w:tcPr>
          <w:p>
            <w:pPr>
              <w:spacing w:after="0" w:line="240" w:lineRule="exact"/>
            </w:pP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모체 코드</w:t>
            </w:r>
          </w:p>
        </w:tc>
      </w:tr>
      <w:tr>
        <w:trPr>
          <w:cantSplit/>
        </w:trPr>
        <w:tc>
          <w:tcPr>
            <w:tcW w:type="dxa" w:w="671"/>
          </w:tcPr>
          <w:p>
            <w:pPr>
              <w:spacing w:after="0" w:line="240" w:lineRule="exact"/>
            </w:pPr>
            <w:r>
              <w:rPr>
                <w:rFonts w:ascii="Malgun Gothic" w:hAnsi="Malgun Gothic" w:eastAsia="Malgun Gothic" w:cs="Malgun Gothic"/>
                <w:color w:val="1B1B48"/>
                <w:sz w:val="17"/>
                <w:szCs w:val="17"/>
              </w:rPr>
              <w:t xml:space="preserve">2차 대기 · 미션</w:t>
            </w:r>
          </w:p>
        </w:tc>
        <w:tc>
          <w:tcPr>
            <w:tcW w:type="dxa" w:w="7793"/>
          </w:tcPr>
          <w:p>
            <w:pPr>
              <w:spacing w:after="0" w:line="240" w:lineRule="exact"/>
            </w:pPr>
            <w:r>
              <w:rPr>
                <w:rFonts w:ascii="Malgun Gothic" w:hAnsi="Malgun Gothic" w:eastAsia="Malgun Gothic" w:cs="Malgun Gothic"/>
                <w:color w:val="1B1B48"/>
                <w:sz w:val="17"/>
                <w:szCs w:val="17"/>
              </w:rPr>
              <w:t xml:space="preserve">설계돼 있으나 꺼져 있음(대기 기능 플래그 끔, API 는 목). 8/26 「다 빼고 소식 보는 걸로」</w:t>
            </w:r>
          </w:p>
        </w:tc>
        <w:tc>
          <w:tcPr>
            <w:tcW w:type="dxa" w:w="1402"/>
          </w:tcPr>
          <w:p>
            <w:pPr>
              <w:spacing w:after="0" w:line="240" w:lineRule="exact"/>
            </w:pP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작업 일지 · 코드</w:t>
            </w:r>
          </w:p>
        </w:tc>
      </w:tr>
      <w:tr>
        <w:trPr>
          <w:cantSplit/>
        </w:trPr>
        <w:tc>
          <w:tcPr>
            <w:tcW w:type="dxa" w:w="671"/>
            <w:shd w:val="clear" w:color="auto" w:fill="F8F8FC"/>
          </w:tcPr>
          <w:p>
            <w:pPr>
              <w:spacing w:after="0" w:line="240" w:lineRule="exact"/>
            </w:pPr>
            <w:r>
              <w:rPr>
                <w:rFonts w:ascii="Malgun Gothic" w:hAnsi="Malgun Gothic" w:eastAsia="Malgun Gothic" w:cs="Malgun Gothic"/>
                <w:color w:val="1B1B48"/>
                <w:sz w:val="17"/>
                <w:szCs w:val="17"/>
              </w:rPr>
              <w:t xml:space="preserve">멤버십</w:t>
            </w:r>
          </w:p>
        </w:tc>
        <w:tc>
          <w:tcPr>
            <w:tcW w:type="dxa" w:w="7793"/>
            <w:shd w:val="clear" w:color="auto" w:fill="F8F8FC"/>
          </w:tcPr>
          <w:p>
            <w:pPr>
              <w:spacing w:after="0" w:line="240" w:lineRule="exact"/>
            </w:pPr>
            <w:r>
              <w:rPr>
                <w:rFonts w:ascii="Malgun Gothic" w:hAnsi="Malgun Gothic" w:eastAsia="Malgun Gothic" w:cs="Malgun Gothic"/>
                <w:color w:val="1B1B48"/>
                <w:sz w:val="17"/>
                <w:szCs w:val="17"/>
              </w:rPr>
              <w:t xml:space="preserve">등급 4종(제네시스 · 기본형 · 지역 · 사업) 중 코드로 발급되는 것은 제네시스(와 스테이션 IAQ) 뿐. 「기본형 = 가입 시 자동」 발급 코드는 없음</w:t>
            </w:r>
          </w:p>
        </w:tc>
        <w:tc>
          <w:tcPr>
            <w:tcW w:type="dxa" w:w="1402"/>
            <w:shd w:val="clear" w:color="auto" w:fill="F8F8FC"/>
          </w:tcPr>
          <w:p>
            <w:pPr>
              <w:spacing w:after="0" w:line="240" w:lineRule="exact"/>
            </w:pP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모체 코드</w:t>
            </w:r>
          </w:p>
        </w:tc>
      </w:tr>
      <w:tr>
        <w:trPr>
          <w:cantSplit/>
        </w:trPr>
        <w:tc>
          <w:tcPr>
            <w:tcW w:type="dxa" w:w="671"/>
          </w:tcPr>
          <w:p>
            <w:pPr>
              <w:spacing w:after="0" w:line="240" w:lineRule="exact"/>
            </w:pPr>
            <w:r>
              <w:rPr>
                <w:rFonts w:ascii="Malgun Gothic" w:hAnsi="Malgun Gothic" w:eastAsia="Malgun Gothic" w:cs="Malgun Gothic"/>
                <w:color w:val="1B1B48"/>
                <w:sz w:val="17"/>
                <w:szCs w:val="17"/>
              </w:rPr>
              <w:t xml:space="preserve">추천</w:t>
            </w:r>
          </w:p>
        </w:tc>
        <w:tc>
          <w:tcPr>
            <w:tcW w:type="dxa" w:w="7793"/>
          </w:tcPr>
          <w:p>
            <w:pPr>
              <w:spacing w:after="0" w:line="240" w:lineRule="exact"/>
            </w:pPr>
            <w:r>
              <w:rPr>
                <w:rFonts w:ascii="Malgun Gothic" w:hAnsi="Malgun Gothic" w:eastAsia="Malgun Gothic" w:cs="Malgun Gothic"/>
                <w:color w:val="1B1B48"/>
                <w:sz w:val="17"/>
                <w:szCs w:val="17"/>
              </w:rPr>
              <w:t xml:space="preserve">회원 추천 기능 없음. 어필리에이트(신청 → 승인 → 코드)와 KOL 일괄 발급 코드만. 두 코드의 할인 · 수수료 요율이 서로 다르고, 카카오 히든 코드는 또 다름</w:t>
            </w:r>
          </w:p>
        </w:tc>
        <w:tc>
          <w:tcPr>
            <w:tcW w:type="dxa" w:w="1402"/>
          </w:tcPr>
          <w:p>
            <w:pPr>
              <w:spacing w:after="0" w:line="240" w:lineRule="exact"/>
            </w:pP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모체 코드 · 카카오 운영</w:t>
            </w:r>
          </w:p>
        </w:tc>
      </w:tr>
      <w:tr>
        <w:trPr>
          <w:cantSplit/>
        </w:trPr>
        <w:tc>
          <w:tcPr>
            <w:tcW w:type="dxa" w:w="671"/>
            <w:shd w:val="clear" w:color="auto" w:fill="F8F8FC"/>
          </w:tcPr>
          <w:p>
            <w:pPr>
              <w:spacing w:after="0" w:line="240" w:lineRule="exact"/>
            </w:pPr>
            <w:r>
              <w:rPr>
                <w:rFonts w:ascii="Malgun Gothic" w:hAnsi="Malgun Gothic" w:eastAsia="Malgun Gothic" w:cs="Malgun Gothic"/>
                <w:color w:val="1B1B48"/>
                <w:sz w:val="17"/>
                <w:szCs w:val="17"/>
              </w:rPr>
              <w:t xml:space="preserve">수신 동의</w:t>
            </w:r>
          </w:p>
        </w:tc>
        <w:tc>
          <w:tcPr>
            <w:tcW w:type="dxa" w:w="7793"/>
            <w:shd w:val="clear" w:color="auto" w:fill="F8F8FC"/>
          </w:tcPr>
          <w:p>
            <w:pPr>
              <w:spacing w:after="0" w:line="240" w:lineRule="exact"/>
            </w:pPr>
            <w:r>
              <w:rPr>
                <w:rFonts w:ascii="Malgun Gothic" w:hAnsi="Malgun Gothic" w:eastAsia="Malgun Gothic" w:cs="Malgun Gothic"/>
                <w:color w:val="1B1B48"/>
                <w:sz w:val="17"/>
                <w:szCs w:val="17"/>
              </w:rPr>
              <w:t xml:space="preserve">광고성 정보 수신 동의 없음. 약관은 이메일 용도를 「공지 · 복구 안내」로 한정. 개인정보 처리방침 페이지 없음</w:t>
            </w:r>
          </w:p>
        </w:tc>
        <w:tc>
          <w:tcPr>
            <w:tcW w:type="dxa" w:w="1402"/>
            <w:shd w:val="clear" w:color="auto" w:fill="F8F8FC"/>
          </w:tcPr>
          <w:p>
            <w:pPr>
              <w:spacing w:after="0" w:line="240" w:lineRule="exact"/>
            </w:pP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모체 코드</w:t>
            </w:r>
          </w:p>
        </w:tc>
      </w:tr>
      <w:tr>
        <w:trPr>
          <w:cantSplit/>
        </w:trPr>
        <w:tc>
          <w:tcPr>
            <w:tcW w:type="dxa" w:w="671"/>
          </w:tcPr>
          <w:p>
            <w:pPr>
              <w:spacing w:after="0" w:line="240" w:lineRule="exact"/>
            </w:pPr>
            <w:r>
              <w:rPr>
                <w:rFonts w:ascii="Malgun Gothic" w:hAnsi="Malgun Gothic" w:eastAsia="Malgun Gothic" w:cs="Malgun Gothic"/>
                <w:color w:val="1B1B48"/>
                <w:sz w:val="17"/>
                <w:szCs w:val="17"/>
              </w:rPr>
              <w:t xml:space="preserve">육성</w:t>
            </w:r>
          </w:p>
        </w:tc>
        <w:tc>
          <w:tcPr>
            <w:tcW w:type="dxa" w:w="7793"/>
          </w:tcPr>
          <w:p>
            <w:pPr>
              <w:spacing w:after="0" w:line="240" w:lineRule="exact"/>
            </w:pPr>
            <w:r>
              <w:rPr>
                <w:rFonts w:ascii="Malgun Gothic" w:hAnsi="Malgun Gothic" w:eastAsia="Malgun Gothic" w:cs="Malgun Gothic"/>
                <w:color w:val="1B1B48"/>
                <w:sz w:val="17"/>
                <w:szCs w:val="17"/>
              </w:rPr>
              <w:t xml:space="preserve">환영 메일 · 뉴스레터 · 수신거부 없음. 나가는 메일은 거래성(재설정 · 주문 · 어필리에이트)뿐</w:t>
            </w:r>
          </w:p>
        </w:tc>
        <w:tc>
          <w:tcPr>
            <w:tcW w:type="dxa" w:w="1402"/>
          </w:tcPr>
          <w:p>
            <w:pPr>
              <w:spacing w:after="0" w:line="240" w:lineRule="exact"/>
            </w:pP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모체 코드</w:t>
            </w:r>
          </w:p>
        </w:tc>
      </w:tr>
      <w:tr>
        <w:trPr>
          <w:cantSplit/>
        </w:trPr>
        <w:tc>
          <w:tcPr>
            <w:tcW w:type="dxa" w:w="671"/>
            <w:shd w:val="clear" w:color="auto" w:fill="F8F8FC"/>
          </w:tcPr>
          <w:p>
            <w:pPr>
              <w:spacing w:after="0" w:line="240" w:lineRule="exact"/>
            </w:pPr>
            <w:r>
              <w:rPr>
                <w:rFonts w:ascii="Malgun Gothic" w:hAnsi="Malgun Gothic" w:eastAsia="Malgun Gothic" w:cs="Malgun Gothic"/>
                <w:color w:val="1B1B48"/>
                <w:sz w:val="17"/>
                <w:szCs w:val="17"/>
              </w:rPr>
              <w:t xml:space="preserve">측정</w:t>
            </w:r>
          </w:p>
        </w:tc>
        <w:tc>
          <w:tcPr>
            <w:tcW w:type="dxa" w:w="7793"/>
            <w:shd w:val="clear" w:color="auto" w:fill="F8F8FC"/>
          </w:tcPr>
          <w:p>
            <w:pPr>
              <w:spacing w:after="0" w:line="240" w:lineRule="exact"/>
            </w:pPr>
            <w:r>
              <w:rPr>
                <w:rFonts w:ascii="Malgun Gothic" w:hAnsi="Malgun Gothic" w:eastAsia="Malgun Gothic" w:cs="Malgun Gothic"/>
                <w:color w:val="1B1B48"/>
                <w:sz w:val="17"/>
                <w:szCs w:val="17"/>
              </w:rPr>
              <w:t xml:space="preserve">GTM 하나, 코드가 보내는 이벤트 0 → GA 주요 이벤트 0 · 총수익 ₩0(8/20~9/16). 가입 기록에 유입 소스 없음, 주문은 프로모 코드만 남는다</w:t>
            </w:r>
          </w:p>
        </w:tc>
        <w:tc>
          <w:tcPr>
            <w:tcW w:type="dxa" w:w="1402"/>
            <w:shd w:val="clear" w:color="auto" w:fill="F8F8FC"/>
          </w:tcPr>
          <w:p>
            <w:pPr>
              <w:spacing w:after="0" w:line="240" w:lineRule="exact"/>
            </w:pP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GA 분석 · 코드</w:t>
            </w:r>
          </w:p>
        </w:tc>
      </w:tr>
    </w:tbl>
    <w:p>
      <w:pPr>
        <w:spacing w:after="120"/>
      </w:pPr>
    </w:p>
    <w:p>
      <w:pPr>
        <w:spacing w:after="140" w:line="320" w:lineRule="exact"/>
      </w:pPr>
      <w:r>
        <w:rPr>
          <w:rFonts w:ascii="Malgun Gothic" w:hAnsi="Malgun Gothic" w:eastAsia="Malgun Gothic" w:cs="Malgun Gothic"/>
          <w:color w:val="6B6B8C"/>
          <w:sz w:val="17"/>
          <w:szCs w:val="17"/>
        </w:rPr>
        <w:t xml:space="preserve">[내부]</w:t>
      </w:r>
      <w:r>
        <w:rPr>
          <w:rFonts w:ascii="Malgun Gothic" w:hAnsi="Malgun Gothic" w:eastAsia="Malgun Gothic" w:cs="Malgun Gothic"/>
          <w:b/>
          <w:bCs/>
          <w:color w:val="1B1B48"/>
          <w:sz w:val="20"/>
          <w:szCs w:val="20"/>
        </w:rPr>
        <w:t xml:space="preserve"> 숫자.</w:t>
      </w:r>
      <w:r>
        <w:rPr>
          <w:rFonts w:ascii="Malgun Gothic" w:hAnsi="Malgun Gothic" w:eastAsia="Malgun Gothic" w:cs="Malgun Gothic"/>
          <w:color w:val="1B1B48"/>
          <w:sz w:val="20"/>
          <w:szCs w:val="20"/>
        </w:rPr>
        <w:t xml:space="preserve"> 9/7~9/26 세션 3,435, 하루 최고는 9/22 의 320 이다. 9/22 는 래플 오픈일(로그인 필수)이고 KOL 게시가 몰린 날이기도 하다. 9/15~9/26 전체 1,980 세션 중 KOL 코드 · 커뮤니티 링크는 157(8%)이고, 22곳 중 11곳은 0 이었다. 참여율은 자체 텔레그램 78.5% · 네이버 블로그 70.9% · 검색 59.3% 가 KOL 53.5% 보다 높다. 8/1~9/26 동안 구글 로그인 복귀 245 세션, 토스 결제창 복귀 34 세션이 따로 잡혔다. 9/16 이후에도 결제 복귀가 찍혀 판매 창구 상태를 확인해야 한다. 사전예약은 모체 코드 주석에 「9/14 기준 29계정 · 153대」로 적혀 있다(실제 집계인지 관리자 화면으로 확인). 가입자 · 예약 · 주문 · 매출은 저장소에 없고, 모체 관리자 「회원」 탭(일별 가입 · 예약 계정 · 구매 계정 · 지갑 미완성 이탈)과 「프로모션」 탭에 있다.</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진단.</w:t>
      </w:r>
      <w:r>
        <w:rPr>
          <w:rFonts w:ascii="Malgun Gothic" w:hAnsi="Malgun Gothic" w:eastAsia="Malgun Gothic" w:cs="Malgun Gothic"/>
          <w:color w:val="1B1B48"/>
          <w:sz w:val="20"/>
          <w:szCs w:val="20"/>
        </w:rPr>
        <w:t xml:space="preserve"> 지금 구조는 「론칭 한 번」을 위한 깔때기였다 — 가입 → 예약 → 우선구매창 → 24시간 판매. 판매가 끝나면 입구가 닫힌다. 들어온 사람에게 말을 걸 수단(동의)과 누가 샀는지 볼 수단(이벤트)도 없다. 지금 사람을 가입시키는 장치는 래플 하나다. 그런데 래플은 기기 판매와 의도적으로 분리돼 있고, XRP 보유를 요구해서 일반 소비자에게는 장벽이다. 그리고 카카오톡 안에서 링크를 열면 구글 로그인이 막힌다(인앱 브라우저). 국내 동선의 중심인 카톡 배포가 가입 단계에서 새는 구조다.</w:t>
      </w:r>
    </w:p>
    <w:p>
      <w:pPr>
        <w:pStyle w:val="Heading2"/>
        <w:tabs>
          <w:tab w:pos="567" w:val="left"/>
        </w:tabs>
        <w:ind w:left="567" w:hanging="567"/>
      </w:pPr>
      <w:bookmarkStart w:id="2" w:name="s2"/>
      <w:r>
        <w:rPr>
          <w:rFonts w:ascii="Malgun Gothic" w:hAnsi="Malgun Gothic" w:eastAsia="Malgun Gothic" w:cs="Malgun Gothic"/>
          <w:b/>
          <w:bCs/>
          <w:color w:val="4D4DCE"/>
          <w:sz w:val="30"/>
          <w:szCs w:val="30"/>
        </w:rPr>
        <w:t xml:space="preserve">2	</w:t>
      </w:r>
      <w:r>
        <w:rPr>
          <w:rFonts w:ascii="Malgun Gothic" w:hAnsi="Malgun Gothic" w:eastAsia="Malgun Gothic" w:cs="Malgun Gothic"/>
          <w:b/>
          <w:bCs/>
          <w:color w:val="1B1B48"/>
          <w:sz w:val="30"/>
          <w:szCs w:val="30"/>
        </w:rPr>
        <w:t xml:space="preserve">Aethir 는 두 그물을 어떻게 끌었나</w:t>
      </w:r>
      <w:bookmarkEnd w:id="2"/>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체커 노드 라이선스 판매(2024-03).</w:t>
      </w:r>
      <w:r>
        <w:rPr>
          <w:rFonts w:ascii="Malgun Gothic" w:hAnsi="Malgun Gothic" w:eastAsia="Malgun Gothic" w:cs="Malgun Gothic"/>
          <w:color w:val="1B1B48"/>
          <w:sz w:val="20"/>
          <w:szCs w:val="20"/>
        </w:rPr>
        <w:t xml:space="preserve"> 기기 없이 네트워크 검증을 맡는 참여권(NFT)을 10만 개 판매로 열었다. 가격은 약 $500(0.1259 wETH)에서 시작해 구간이 팔릴 때마다 올랐다. 화이트리스트는 자체 커뮤니티 · 파트너 커뮤니티 · KOL · VC 에 나눠 배정했다 — 예컨대 Impossible Finance 는 3구간 몫을 받아 자기 커뮤니티에 캠페인을 열었다. KOL 에게는 추천 코드를 줘서 판매 수수료를 주고, 코드로 산 구매자에게는 5~10% 를 판매 뒤 2주 안에 되돌려 줬다. Aethir 는 20,000명 넘는 구매자에게 66,000개 넘는 라이선스(29,000 ETH 이상)를 배분했다고 밝혔다. 국내 보도는 3/20 18시 공개 판매 2시간 만에 9,200만 달러를 적었다. 체커에게는 ATH 총량의 15% 가 4년에 걸쳐 배정됐다. 미국 · 제재국 거주자는 제외했고, 보상 수령에는 KYC 를 걸었으며, 라이선스는 TGE 후 1년간 원래 지갑에 잠갔다(</w:t>
      </w:r>
      <w:hyperlink r:id="rId11" w:history="1">
        <w:r>
          <w:rPr>
            <w:rFonts w:ascii="Malgun Gothic" w:hAnsi="Malgun Gothic" w:eastAsia="Malgun Gothic" w:cs="Malgun Gothic"/>
            <w:color w:val="4D4DCE"/>
            <w:sz w:val="20"/>
            <w:szCs w:val="20"/>
          </w:rPr>
          <w:t xml:space="preserve">Aethir</w:t>
        </w:r>
      </w:hyperlink>
      <w:r>
        <w:rPr>
          <w:rFonts w:ascii="Malgun Gothic" w:hAnsi="Malgun Gothic" w:eastAsia="Malgun Gothic" w:cs="Malgun Gothic"/>
          <w:color w:val="1B1B48"/>
          <w:sz w:val="20"/>
          <w:szCs w:val="20"/>
        </w:rPr>
        <w:t xml:space="preserve">, </w:t>
      </w:r>
      <w:hyperlink r:id="rId12" w:history="1">
        <w:r>
          <w:rPr>
            <w:rFonts w:ascii="Malgun Gothic" w:hAnsi="Malgun Gothic" w:eastAsia="Malgun Gothic" w:cs="Malgun Gothic"/>
            <w:color w:val="4D4DCE"/>
            <w:sz w:val="20"/>
            <w:szCs w:val="20"/>
          </w:rPr>
          <w:t xml:space="preserve">구간 · 화이트리스트</w:t>
        </w:r>
      </w:hyperlink>
      <w:r>
        <w:rPr>
          <w:rFonts w:ascii="Malgun Gothic" w:hAnsi="Malgun Gothic" w:eastAsia="Malgun Gothic" w:cs="Malgun Gothic"/>
          <w:color w:val="1B1B48"/>
          <w:sz w:val="20"/>
          <w:szCs w:val="20"/>
        </w:rPr>
        <w:t xml:space="preserve">, </w:t>
      </w:r>
      <w:hyperlink r:id="rId13" w:history="1">
        <w:r>
          <w:rPr>
            <w:rFonts w:ascii="Malgun Gothic" w:hAnsi="Malgun Gothic" w:eastAsia="Malgun Gothic" w:cs="Malgun Gothic"/>
            <w:color w:val="4D4DCE"/>
            <w:sz w:val="20"/>
            <w:szCs w:val="20"/>
          </w:rPr>
          <w:t xml:space="preserve">Impossible</w:t>
        </w:r>
      </w:hyperlink>
      <w:r>
        <w:rPr>
          <w:rFonts w:ascii="Malgun Gothic" w:hAnsi="Malgun Gothic" w:eastAsia="Malgun Gothic" w:cs="Malgun Gothic"/>
          <w:color w:val="1B1B48"/>
          <w:sz w:val="20"/>
          <w:szCs w:val="20"/>
        </w:rPr>
        <w:t xml:space="preserve">, </w:t>
      </w:r>
      <w:hyperlink r:id="rId14" w:history="1">
        <w:r>
          <w:rPr>
            <w:rFonts w:ascii="Malgun Gothic" w:hAnsi="Malgun Gothic" w:eastAsia="Malgun Gothic" w:cs="Malgun Gothic"/>
            <w:color w:val="4D4DCE"/>
            <w:sz w:val="20"/>
            <w:szCs w:val="20"/>
          </w:rPr>
          <w:t xml:space="preserve">한국경제</w:t>
        </w:r>
      </w:hyperlink>
      <w:r>
        <w:rPr>
          <w:rFonts w:ascii="Malgun Gothic" w:hAnsi="Malgun Gothic" w:eastAsia="Malgun Gothic" w:cs="Malgun Gothic"/>
          <w:color w:val="1B1B48"/>
          <w:sz w:val="20"/>
          <w:szCs w:val="20"/>
        </w:rPr>
        <w:t xml:space="preserve">, </w:t>
      </w:r>
      <w:hyperlink r:id="rId15" w:history="1">
        <w:r>
          <w:rPr>
            <w:rFonts w:ascii="Malgun Gothic" w:hAnsi="Malgun Gothic" w:eastAsia="Malgun Gothic" w:cs="Malgun Gothic"/>
            <w:color w:val="4D4DCE"/>
            <w:sz w:val="20"/>
            <w:szCs w:val="20"/>
          </w:rPr>
          <w:t xml:space="preserve">판매 FAQ</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[검색요약]</w:t>
      </w:r>
      <w:r>
        <w:rPr>
          <w:rFonts w:ascii="Malgun Gothic" w:hAnsi="Malgun Gothic" w:eastAsia="Malgun Gothic" w:cs="Malgun Gothic"/>
          <w:color w:val="1B1B48"/>
          <w:sz w:val="20"/>
          <w:szCs w:val="20"/>
        </w:rPr>
        <w:t xml:space="preserve">, 수치 모두 </w:t>
      </w:r>
      <w:r>
        <w:rPr>
          <w:rFonts w:ascii="Malgun Gothic" w:hAnsi="Malgun Gothic" w:eastAsia="Malgun Gothic" w:cs="Malgun Gothic"/>
          <w:color w:val="6B6B8C"/>
          <w:sz w:val="17"/>
          <w:szCs w:val="17"/>
        </w:rPr>
        <w:t xml:space="preserve">「원출처 확인 필요」</w:t>
      </w:r>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Aethir Edge — 소비자 기기는 「대기 등록자에게 먼저」.</w:t>
      </w:r>
      <w:r>
        <w:rPr>
          <w:rFonts w:ascii="Malgun Gothic" w:hAnsi="Malgun Gothic" w:eastAsia="Malgun Gothic" w:cs="Malgun Gothic"/>
          <w:color w:val="1B1B48"/>
          <w:sz w:val="20"/>
          <w:szCs w:val="20"/>
        </w:rPr>
        <w:t xml:space="preserve"> 실물 기기(퀄컴 칩)는 정가 1,399 USDT 로 공지하고, 대기 명단 등록자에게는 999 USDT 에 팔았다. 첫 11,000대는 커뮤니티에 먼저 풀었다. 이후 1,000대 · 6,000대 · 3,000대 단위의 회차를 열어 팔았다(</w:t>
      </w:r>
      <w:hyperlink r:id="rId16" w:history="1">
        <w:r>
          <w:rPr>
            <w:rFonts w:ascii="Malgun Gothic" w:hAnsi="Malgun Gothic" w:eastAsia="Malgun Gothic" w:cs="Malgun Gothic"/>
            <w:color w:val="4D4DCE"/>
            <w:sz w:val="20"/>
            <w:szCs w:val="20"/>
          </w:rPr>
          <w:t xml:space="preserve">Aethir Edge 판매 일정</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[검색요약]</w:t>
      </w:r>
      <w:r>
        <w:rPr>
          <w:rFonts w:ascii="Malgun Gothic" w:hAnsi="Malgun Gothic" w:eastAsia="Malgun Gothic" w:cs="Malgun Gothic"/>
          <w:color w:val="1B1B48"/>
          <w:sz w:val="20"/>
          <w:szCs w:val="20"/>
        </w:rPr>
        <w:t xml:space="preserve">). 공식 X 글은 정가를 $1,099 로 적어 두 판이 있다(</w:t>
      </w:r>
      <w:hyperlink r:id="rId17" w:history="1">
        <w:r>
          <w:rPr>
            <w:rFonts w:ascii="Malgun Gothic" w:hAnsi="Malgun Gothic" w:eastAsia="Malgun Gothic" w:cs="Malgun Gothic"/>
            <w:color w:val="4D4DCE"/>
            <w:sz w:val="20"/>
            <w:szCs w:val="20"/>
          </w:rPr>
          <w:t xml:space="preserve">Aethir Edge X</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「원출처 확인 필요」</w:t>
      </w:r>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그 뒤.</w:t>
      </w:r>
      <w:r>
        <w:rPr>
          <w:rFonts w:ascii="Malgun Gothic" w:hAnsi="Malgun Gothic" w:eastAsia="Malgun Gothic" w:cs="Malgun Gothic"/>
          <w:color w:val="1B1B48"/>
          <w:sz w:val="20"/>
          <w:szCs w:val="20"/>
        </w:rPr>
        <w:t xml:space="preserve"> 2025-05-15 에는 체커 노드 NFT 되사기 프로그램을 발표했다(5/27 시작). 재단이 고정가로 되사고 대금은 eATH 로 준다. 1년 잠금(2026-06-13 부터 상환), 수수료 10%, 초기 재원은 2억 ATH 다(</w:t>
      </w:r>
      <w:hyperlink r:id="rId18" w:history="1">
        <w:r>
          <w:rPr>
            <w:rFonts w:ascii="Malgun Gothic" w:hAnsi="Malgun Gothic" w:eastAsia="Malgun Gothic" w:cs="Malgun Gothic"/>
            <w:color w:val="4D4DCE"/>
            <w:sz w:val="20"/>
            <w:szCs w:val="20"/>
          </w:rPr>
          <w:t xml:space="preserve">되사기 발표</w:t>
        </w:r>
      </w:hyperlink>
      <w:r>
        <w:rPr>
          <w:rFonts w:ascii="Malgun Gothic" w:hAnsi="Malgun Gothic" w:eastAsia="Malgun Gothic" w:cs="Malgun Gothic"/>
          <w:color w:val="1B1B48"/>
          <w:sz w:val="20"/>
          <w:szCs w:val="20"/>
        </w:rPr>
        <w:t xml:space="preserve">, </w:t>
      </w:r>
      <w:hyperlink r:id="rId19" w:history="1">
        <w:r>
          <w:rPr>
            <w:rFonts w:ascii="Malgun Gothic" w:hAnsi="Malgun Gothic" w:eastAsia="Malgun Gothic" w:cs="Malgun Gothic"/>
            <w:color w:val="4D4DCE"/>
            <w:sz w:val="20"/>
            <w:szCs w:val="20"/>
          </w:rPr>
          <w:t xml:space="preserve">FAQ</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[검색요약]</w:t>
      </w:r>
      <w:r>
        <w:rPr>
          <w:rFonts w:ascii="Malgun Gothic" w:hAnsi="Malgun Gothic" w:eastAsia="Malgun Gothic" w:cs="Malgun Gothic"/>
          <w:color w:val="1B1B48"/>
          <w:sz w:val="20"/>
          <w:szCs w:val="20"/>
        </w:rPr>
        <w:t xml:space="preserve">). 국내 텔레그램에는 한 달 채굴액을 세는 글과 체커 노드 구매자에게 주의를 당부하는 글이 돌았다(</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반면 Aethir 가 끝까지 앞세운 이야기는 기업 GPU 매출이다. 연 환산 매출(ARR)은 2025 상반기 1.41억 달러 이상, 3분기 1.66억 달러, 기업 고객 · 파트너 150곳 이상이다(</w:t>
      </w:r>
      <w:hyperlink r:id="rId20" w:history="1">
        <w:r>
          <w:rPr>
            <w:rFonts w:ascii="Malgun Gothic" w:hAnsi="Malgun Gothic" w:eastAsia="Malgun Gothic" w:cs="Malgun Gothic"/>
            <w:color w:val="4D4DCE"/>
            <w:sz w:val="20"/>
            <w:szCs w:val="20"/>
          </w:rPr>
          <w:t xml:space="preserve">H1 2025</w:t>
        </w:r>
      </w:hyperlink>
      <w:r>
        <w:rPr>
          <w:rFonts w:ascii="Malgun Gothic" w:hAnsi="Malgun Gothic" w:eastAsia="Malgun Gothic" w:cs="Malgun Gothic"/>
          <w:color w:val="1B1B48"/>
          <w:sz w:val="20"/>
          <w:szCs w:val="20"/>
        </w:rPr>
        <w:t xml:space="preserve">, </w:t>
      </w:r>
      <w:hyperlink r:id="rId21" w:history="1">
        <w:r>
          <w:rPr>
            <w:rFonts w:ascii="Malgun Gothic" w:hAnsi="Malgun Gothic" w:eastAsia="Malgun Gothic" w:cs="Malgun Gothic"/>
            <w:color w:val="4D4DCE"/>
            <w:sz w:val="20"/>
            <w:szCs w:val="20"/>
          </w:rPr>
          <w:t xml:space="preserve">Q3</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[회사 주장]</w:t>
      </w:r>
      <w:r>
        <w:rPr>
          <w:rFonts w:ascii="Malgun Gothic" w:hAnsi="Malgun Gothic" w:eastAsia="Malgun Gothic" w:cs="Malgun Gothic"/>
          <w:color w:val="1B1B48"/>
          <w:sz w:val="20"/>
          <w:szCs w:val="20"/>
        </w:rPr>
        <w:t xml:space="preserve">).</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2222"/>
        <w:gridCol w:w="4146"/>
        <w:gridCol w:w="3498"/>
      </w:tblGrid>
      <w:tr>
        <w:trPr>
          <w:cantSplit/>
          <w:tblHeader/>
        </w:trPr>
        <w:tc>
          <w:tcPr>
            <w:tcW w:type="dxa" w:w="2222"/>
            <w:shd w:val="clear" w:color="auto" w:fill="E8E8F4"/>
          </w:tcPr>
          <w:p>
            <w:pPr>
              <w:spacing w:after="0" w:line="240" w:lineRule="exact"/>
            </w:pPr>
            <w:r>
              <w:rPr>
                <w:rFonts w:ascii="Malgun Gothic" w:hAnsi="Malgun Gothic" w:eastAsia="Malgun Gothic" w:cs="Malgun Gothic"/>
                <w:b/>
                <w:bCs/>
                <w:color w:val="1B1B48"/>
                <w:sz w:val="17"/>
                <w:szCs w:val="17"/>
              </w:rPr>
              <w:t xml:space="preserve">Aethir 장치</w:t>
            </w:r>
          </w:p>
        </w:tc>
        <w:tc>
          <w:tcPr>
            <w:tcW w:type="dxa" w:w="4146"/>
            <w:shd w:val="clear" w:color="auto" w:fill="E8E8F4"/>
          </w:tcPr>
          <w:p>
            <w:pPr>
              <w:spacing w:after="0" w:line="240" w:lineRule="exact"/>
            </w:pPr>
            <w:r>
              <w:rPr>
                <w:rFonts w:ascii="Malgun Gothic" w:hAnsi="Malgun Gothic" w:eastAsia="Malgun Gothic" w:cs="Malgun Gothic"/>
                <w:b/>
                <w:bCs/>
                <w:color w:val="1B1B48"/>
                <w:sz w:val="17"/>
                <w:szCs w:val="17"/>
              </w:rPr>
              <w:t xml:space="preserve">wellbian 판본(규칙 안쪽)</w:t>
            </w:r>
          </w:p>
        </w:tc>
        <w:tc>
          <w:tcPr>
            <w:tcW w:type="dxa" w:w="3498"/>
            <w:shd w:val="clear" w:color="auto" w:fill="E8E8F4"/>
          </w:tcPr>
          <w:p>
            <w:pPr>
              <w:spacing w:after="0" w:line="240" w:lineRule="exact"/>
            </w:pPr>
            <w:r>
              <w:rPr>
                <w:rFonts w:ascii="Malgun Gothic" w:hAnsi="Malgun Gothic" w:eastAsia="Malgun Gothic" w:cs="Malgun Gothic"/>
                <w:b/>
                <w:bCs/>
                <w:color w:val="1B1B48"/>
                <w:sz w:val="17"/>
                <w:szCs w:val="17"/>
              </w:rPr>
              <w:t xml:space="preserve">가져오지 않는 부분과 이유</w:t>
            </w:r>
          </w:p>
        </w:tc>
      </w:tr>
      <w:tr>
        <w:trPr>
          <w:cantSplit/>
        </w:trPr>
        <w:tc>
          <w:tcPr>
            <w:tcW w:type="dxa" w:w="2222"/>
          </w:tcPr>
          <w:p>
            <w:pPr>
              <w:spacing w:after="0" w:line="240" w:lineRule="exact"/>
            </w:pPr>
            <w:r>
              <w:rPr>
                <w:rFonts w:ascii="Malgun Gothic" w:hAnsi="Malgun Gothic" w:eastAsia="Malgun Gothic" w:cs="Malgun Gothic"/>
                <w:color w:val="1B1B48"/>
                <w:sz w:val="17"/>
                <w:szCs w:val="17"/>
              </w:rPr>
              <w:t xml:space="preserve">대기 등록자 우선 · 할인(Edge)</w:t>
            </w:r>
          </w:p>
        </w:tc>
        <w:tc>
          <w:tcPr>
            <w:tcW w:type="dxa" w:w="4146"/>
          </w:tcPr>
          <w:p>
            <w:pPr>
              <w:spacing w:after="0" w:line="240" w:lineRule="exact"/>
            </w:pPr>
            <w:r>
              <w:rPr>
                <w:rFonts w:ascii="Malgun Gothic" w:hAnsi="Malgun Gothic" w:eastAsia="Malgun Gothic" w:cs="Malgun Gothic"/>
                <w:b/>
                <w:bCs/>
                <w:color w:val="1B1B48"/>
                <w:sz w:val="17"/>
                <w:szCs w:val="17"/>
              </w:rPr>
              <w:t xml:space="preserve">회원 우선 회차</w:t>
            </w:r>
            <w:r>
              <w:rPr>
                <w:rFonts w:ascii="Malgun Gothic" w:hAnsi="Malgun Gothic" w:eastAsia="Malgun Gothic" w:cs="Malgun Gothic"/>
                <w:color w:val="1B1B48"/>
                <w:sz w:val="17"/>
                <w:szCs w:val="17"/>
              </w:rPr>
              <w:t xml:space="preserve"> — 회원에게 24시간 먼저. 가격은 회차당 하나</w:t>
            </w:r>
          </w:p>
        </w:tc>
        <w:tc>
          <w:tcPr>
            <w:tcW w:type="dxa" w:w="3498"/>
          </w:tcPr>
          <w:p>
            <w:pPr>
              <w:spacing w:after="0" w:line="240" w:lineRule="exact"/>
            </w:pPr>
            <w:r>
              <w:rPr>
                <w:rFonts w:ascii="Malgun Gothic" w:hAnsi="Malgun Gothic" w:eastAsia="Malgun Gothic" w:cs="Malgun Gothic"/>
                <w:color w:val="1B1B48"/>
                <w:sz w:val="17"/>
                <w:szCs w:val="17"/>
              </w:rPr>
              <w:t xml:space="preserve">대기자 전용 할인 — 정가로 예약한 사람의 역차별 우려(</w:t>
            </w: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작업 일지), 할인 난립</w:t>
            </w:r>
          </w:p>
        </w:tc>
      </w:tr>
      <w:tr>
        <w:trPr>
          <w:cantSplit/>
        </w:trPr>
        <w:tc>
          <w:tcPr>
            <w:tcW w:type="dxa" w:w="2222"/>
            <w:shd w:val="clear" w:color="auto" w:fill="F8F8FC"/>
          </w:tcPr>
          <w:p>
            <w:pPr>
              <w:spacing w:after="0" w:line="240" w:lineRule="exact"/>
            </w:pPr>
            <w:r>
              <w:rPr>
                <w:rFonts w:ascii="Malgun Gothic" w:hAnsi="Malgun Gothic" w:eastAsia="Malgun Gothic" w:cs="Malgun Gothic"/>
                <w:color w:val="1B1B48"/>
                <w:sz w:val="17"/>
                <w:szCs w:val="17"/>
              </w:rPr>
              <w:t xml:space="preserve">구간마다 오르는 가격</w:t>
            </w:r>
          </w:p>
        </w:tc>
        <w:tc>
          <w:tcPr>
            <w:tcW w:type="dxa" w:w="4146"/>
            <w:shd w:val="clear" w:color="auto" w:fill="F8F8FC"/>
          </w:tcPr>
          <w:p>
            <w:pPr>
              <w:spacing w:after="0" w:line="240" w:lineRule="exact"/>
            </w:pPr>
            <w:r>
              <w:rPr>
                <w:rFonts w:ascii="Malgun Gothic" w:hAnsi="Malgun Gothic" w:eastAsia="Malgun Gothic" w:cs="Malgun Gothic"/>
                <w:b/>
                <w:bCs/>
                <w:color w:val="1B1B48"/>
                <w:sz w:val="17"/>
                <w:szCs w:val="17"/>
              </w:rPr>
              <w:t xml:space="preserve">회차제</w:t>
            </w:r>
            <w:r>
              <w:rPr>
                <w:rFonts w:ascii="Malgun Gothic" w:hAnsi="Malgun Gothic" w:eastAsia="Malgun Gothic" w:cs="Malgun Gothic"/>
                <w:color w:val="1B1B48"/>
                <w:sz w:val="17"/>
                <w:szCs w:val="17"/>
              </w:rPr>
              <w:t xml:space="preserve">(2차 · 3차 …) — 회차 한정이지 수량 한정이 아니다</w:t>
            </w:r>
          </w:p>
        </w:tc>
        <w:tc>
          <w:tcPr>
            <w:tcW w:type="dxa" w:w="3498"/>
            <w:shd w:val="clear" w:color="auto" w:fill="F8F8FC"/>
          </w:tcPr>
          <w:p>
            <w:pPr>
              <w:spacing w:after="0" w:line="240" w:lineRule="exact"/>
            </w:pPr>
            <w:r>
              <w:rPr>
                <w:rFonts w:ascii="Malgun Gothic" w:hAnsi="Malgun Gothic" w:eastAsia="Malgun Gothic" w:cs="Malgun Gothic"/>
                <w:color w:val="1B1B48"/>
                <w:sz w:val="17"/>
                <w:szCs w:val="17"/>
              </w:rPr>
              <w:t xml:space="preserve">「한정 수량 · 선착순」 표현(팀 금지 규칙)</w:t>
            </w:r>
          </w:p>
        </w:tc>
      </w:tr>
      <w:tr>
        <w:trPr>
          <w:cantSplit/>
        </w:trPr>
        <w:tc>
          <w:tcPr>
            <w:tcW w:type="dxa" w:w="2222"/>
          </w:tcPr>
          <w:p>
            <w:pPr>
              <w:spacing w:after="0" w:line="240" w:lineRule="exact"/>
            </w:pPr>
            <w:r>
              <w:rPr>
                <w:rFonts w:ascii="Malgun Gothic" w:hAnsi="Malgun Gothic" w:eastAsia="Malgun Gothic" w:cs="Malgun Gothic"/>
                <w:color w:val="1B1B48"/>
                <w:sz w:val="17"/>
                <w:szCs w:val="17"/>
              </w:rPr>
              <w:t xml:space="preserve">파트너 커뮤니티 화이트리스트</w:t>
            </w:r>
          </w:p>
        </w:tc>
        <w:tc>
          <w:tcPr>
            <w:tcW w:type="dxa" w:w="4146"/>
          </w:tcPr>
          <w:p>
            <w:pPr>
              <w:spacing w:after="0" w:line="240" w:lineRule="exact"/>
            </w:pPr>
            <w:r>
              <w:rPr>
                <w:rFonts w:ascii="Malgun Gothic" w:hAnsi="Malgun Gothic" w:eastAsia="Malgun Gothic" w:cs="Malgun Gothic"/>
                <w:b/>
                <w:bCs/>
                <w:color w:val="1B1B48"/>
                <w:sz w:val="17"/>
                <w:szCs w:val="17"/>
              </w:rPr>
              <w:t xml:space="preserve">파트너 우선창</w:t>
            </w:r>
            <w:r>
              <w:rPr>
                <w:rFonts w:ascii="Malgun Gothic" w:hAnsi="Malgun Gothic" w:eastAsia="Malgun Gothic" w:cs="Malgun Gothic"/>
                <w:color w:val="1B1B48"/>
                <w:sz w:val="17"/>
                <w:szCs w:val="17"/>
              </w:rPr>
              <w:t xml:space="preserve"> — 카카오 커뮤니티 · XRPL Korea · 케이웨더 고객사 · 어린이집 연합 등</w:t>
            </w:r>
          </w:p>
        </w:tc>
        <w:tc>
          <w:tcPr>
            <w:tcW w:type="dxa" w:w="3498"/>
          </w:tcPr>
          <w:p>
            <w:pPr>
              <w:spacing w:after="0" w:line="240" w:lineRule="exact"/>
            </w:pPr>
            <w:r>
              <w:rPr>
                <w:rFonts w:ascii="Malgun Gothic" w:hAnsi="Malgun Gothic" w:eastAsia="Malgun Gothic" w:cs="Malgun Gothic"/>
                <w:color w:val="1B1B48"/>
                <w:sz w:val="17"/>
                <w:szCs w:val="17"/>
              </w:rPr>
              <w:t xml:space="preserve">VC · KOL 몫 사전 배정</w:t>
            </w:r>
          </w:p>
        </w:tc>
      </w:tr>
      <w:tr>
        <w:trPr>
          <w:cantSplit/>
        </w:trPr>
        <w:tc>
          <w:tcPr>
            <w:tcW w:type="dxa" w:w="2222"/>
            <w:shd w:val="clear" w:color="auto" w:fill="F8F8FC"/>
          </w:tcPr>
          <w:p>
            <w:pPr>
              <w:spacing w:after="0" w:line="240" w:lineRule="exact"/>
            </w:pPr>
            <w:r>
              <w:rPr>
                <w:rFonts w:ascii="Malgun Gothic" w:hAnsi="Malgun Gothic" w:eastAsia="Malgun Gothic" w:cs="Malgun Gothic"/>
                <w:color w:val="1B1B48"/>
                <w:sz w:val="17"/>
                <w:szCs w:val="17"/>
              </w:rPr>
              <w:t xml:space="preserve">KOL 추천 코드 + 구매자 리베이트</w:t>
            </w:r>
          </w:p>
        </w:tc>
        <w:tc>
          <w:tcPr>
            <w:tcW w:type="dxa" w:w="4146"/>
            <w:shd w:val="clear" w:color="auto" w:fill="F8F8FC"/>
          </w:tcPr>
          <w:p>
            <w:pPr>
              <w:spacing w:after="0" w:line="240" w:lineRule="exact"/>
            </w:pPr>
            <w:r>
              <w:rPr>
                <w:rFonts w:ascii="Malgun Gothic" w:hAnsi="Malgun Gothic" w:eastAsia="Malgun Gothic" w:cs="Malgun Gothic"/>
                <w:color w:val="1B1B48"/>
                <w:sz w:val="17"/>
                <w:szCs w:val="17"/>
              </w:rPr>
              <w:t xml:space="preserve">코드 귀속은 이미 있다. </w:t>
            </w:r>
            <w:r>
              <w:rPr>
                <w:rFonts w:ascii="Malgun Gothic" w:hAnsi="Malgun Gothic" w:eastAsia="Malgun Gothic" w:cs="Malgun Gothic"/>
                <w:b/>
                <w:bCs/>
                <w:color w:val="1B1B48"/>
                <w:sz w:val="17"/>
                <w:szCs w:val="17"/>
              </w:rPr>
              <w:t xml:space="preserve">결제 건수로만 판정</w:t>
            </w:r>
            <w:r>
              <w:rPr>
                <w:rFonts w:ascii="Malgun Gothic" w:hAnsi="Malgun Gothic" w:eastAsia="Malgun Gothic" w:cs="Malgun Gothic"/>
                <w:color w:val="1B1B48"/>
                <w:sz w:val="17"/>
                <w:szCs w:val="17"/>
              </w:rPr>
              <w:t xml:space="preserve">, 할인은 원화, 요율은 하나로 통일</w:t>
            </w:r>
          </w:p>
        </w:tc>
        <w:tc>
          <w:tcPr>
            <w:tcW w:type="dxa" w:w="3498"/>
            <w:shd w:val="clear" w:color="auto" w:fill="F8F8FC"/>
          </w:tcPr>
          <w:p>
            <w:pPr>
              <w:spacing w:after="0" w:line="240" w:lineRule="exact"/>
            </w:pPr>
            <w:r>
              <w:rPr>
                <w:rFonts w:ascii="Malgun Gothic" w:hAnsi="Malgun Gothic" w:eastAsia="Malgun Gothic" w:cs="Malgun Gothic"/>
                <w:color w:val="1B1B48"/>
                <w:sz w:val="17"/>
                <w:szCs w:val="17"/>
              </w:rPr>
              <w:t xml:space="preserve">토큰 리베이트 · 에어드랍</w:t>
            </w:r>
          </w:p>
        </w:tc>
      </w:tr>
      <w:tr>
        <w:trPr>
          <w:cantSplit/>
        </w:trPr>
        <w:tc>
          <w:tcPr>
            <w:tcW w:type="dxa" w:w="2222"/>
          </w:tcPr>
          <w:p>
            <w:pPr>
              <w:spacing w:after="0" w:line="240" w:lineRule="exact"/>
            </w:pPr>
            <w:r>
              <w:rPr>
                <w:rFonts w:ascii="Malgun Gothic" w:hAnsi="Malgun Gothic" w:eastAsia="Malgun Gothic" w:cs="Malgun Gothic"/>
                <w:color w:val="1B1B48"/>
                <w:sz w:val="17"/>
                <w:szCs w:val="17"/>
              </w:rPr>
              <w:t xml:space="preserve">체커 노드(기기 없는 참여권, 토큰 15%)</w:t>
            </w:r>
          </w:p>
        </w:tc>
        <w:tc>
          <w:tcPr>
            <w:tcW w:type="dxa" w:w="4146"/>
          </w:tcPr>
          <w:p>
            <w:pPr>
              <w:spacing w:after="0" w:line="240" w:lineRule="exact"/>
            </w:pPr>
            <w:r>
              <w:rPr>
                <w:rFonts w:ascii="Malgun Gothic" w:hAnsi="Malgun Gothic" w:eastAsia="Malgun Gothic" w:cs="Malgun Gothic"/>
                <w:color w:val="1B1B48"/>
                <w:sz w:val="17"/>
                <w:szCs w:val="17"/>
              </w:rPr>
              <w:t xml:space="preserve">해외 참여는 </w:t>
            </w:r>
            <w:r>
              <w:rPr>
                <w:rFonts w:ascii="Malgun Gothic" w:hAnsi="Malgun Gothic" w:eastAsia="Malgun Gothic" w:cs="Malgun Gothic"/>
                <w:b/>
                <w:bCs/>
                <w:color w:val="1B1B48"/>
                <w:sz w:val="17"/>
                <w:szCs w:val="17"/>
              </w:rPr>
              <w:t xml:space="preserve">「후원 관측소」 검토안</w:t>
            </w:r>
            <w:r>
              <w:rPr>
                <w:rFonts w:ascii="Malgun Gothic" w:hAnsi="Malgun Gothic" w:eastAsia="Malgun Gothic" w:cs="Malgun Gothic"/>
                <w:color w:val="1B1B48"/>
                <w:sz w:val="17"/>
                <w:szCs w:val="17"/>
              </w:rPr>
              <w:t xml:space="preserve">(아래 오퍼 절) — 수익권 없음</w:t>
            </w:r>
          </w:p>
        </w:tc>
        <w:tc>
          <w:tcPr>
            <w:tcW w:type="dxa" w:w="3498"/>
          </w:tcPr>
          <w:p>
            <w:pPr>
              <w:spacing w:after="0" w:line="240" w:lineRule="exact"/>
            </w:pPr>
            <w:r>
              <w:rPr>
                <w:rFonts w:ascii="Malgun Gothic" w:hAnsi="Malgun Gothic" w:eastAsia="Malgun Gothic" w:cs="Malgun Gothic"/>
                <w:color w:val="1B1B48"/>
                <w:sz w:val="17"/>
                <w:szCs w:val="17"/>
              </w:rPr>
              <w:t xml:space="preserve">토큰 수익권 판매 — 증권성 · 유사수신 위험, 9/14 경영진 회의록의 경고와 같은 선</w:t>
            </w:r>
          </w:p>
        </w:tc>
      </w:tr>
      <w:tr>
        <w:trPr>
          <w:cantSplit/>
        </w:trPr>
        <w:tc>
          <w:tcPr>
            <w:tcW w:type="dxa" w:w="2222"/>
            <w:shd w:val="clear" w:color="auto" w:fill="F8F8FC"/>
          </w:tcPr>
          <w:p>
            <w:pPr>
              <w:spacing w:after="0" w:line="240" w:lineRule="exact"/>
            </w:pPr>
            <w:r>
              <w:rPr>
                <w:rFonts w:ascii="Malgun Gothic" w:hAnsi="Malgun Gothic" w:eastAsia="Malgun Gothic" w:cs="Malgun Gothic"/>
                <w:color w:val="1B1B48"/>
                <w:sz w:val="17"/>
                <w:szCs w:val="17"/>
              </w:rPr>
              <w:t xml:space="preserve">퀘스트(Galxe · Layer3) → 에어드랍</w:t>
            </w:r>
          </w:p>
        </w:tc>
        <w:tc>
          <w:tcPr>
            <w:tcW w:type="dxa" w:w="4146"/>
            <w:shd w:val="clear" w:color="auto" w:fill="F8F8FC"/>
          </w:tcPr>
          <w:p>
            <w:pPr>
              <w:spacing w:after="0" w:line="240" w:lineRule="exact"/>
            </w:pPr>
            <w:r>
              <w:rPr>
                <w:rFonts w:ascii="Malgun Gothic" w:hAnsi="Malgun Gothic" w:eastAsia="Malgun Gothic" w:cs="Malgun Gothic"/>
                <w:color w:val="1B1B48"/>
                <w:sz w:val="17"/>
                <w:szCs w:val="17"/>
              </w:rPr>
              <w:t xml:space="preserve">없음</w:t>
            </w:r>
          </w:p>
        </w:tc>
        <w:tc>
          <w:tcPr>
            <w:tcW w:type="dxa" w:w="3498"/>
            <w:shd w:val="clear" w:color="auto" w:fill="F8F8FC"/>
          </w:tcPr>
          <w:p>
            <w:pPr>
              <w:spacing w:after="0" w:line="240" w:lineRule="exact"/>
            </w:pPr>
            <w:r>
              <w:rPr>
                <w:rFonts w:ascii="Malgun Gothic" w:hAnsi="Malgun Gothic" w:eastAsia="Malgun Gothic" w:cs="Malgun Gothic"/>
                <w:color w:val="1B1B48"/>
                <w:sz w:val="17"/>
                <w:szCs w:val="17"/>
              </w:rPr>
              <w:t xml:space="preserve">조건 없는 토큰 이벤트(팀 금지), 파밍</w:t>
            </w:r>
          </w:p>
        </w:tc>
      </w:tr>
    </w:tbl>
    <w:p>
      <w:pPr>
        <w:spacing w:after="120"/>
      </w:pP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교훈 둘.</w:t>
      </w:r>
      <w:r>
        <w:rPr>
          <w:rFonts w:ascii="Malgun Gothic" w:hAnsi="Malgun Gothic" w:eastAsia="Malgun Gothic" w:cs="Malgun Gothic"/>
          <w:color w:val="1B1B48"/>
          <w:sz w:val="20"/>
          <w:szCs w:val="20"/>
        </w:rPr>
        <w:t xml:space="preserve"> 첫째, 대기 명단을 판매의 앞 단계로 둔 것은 옳았다 — 기기도 라이선스도 「먼저 등록한 사람에게 먼저」였다. 그 구조 덕에 가입이 판매를 불렀다. 둘째, 토큰 수익으로 끈 그물은 되사기로 끝났고, 이야기를 버틴 것은 기업 매출이었다. 이는 DIMO 가 스스로 적은 「남은 수요는 서명되고 변조할 수 없는 데이터」와 같은 결론이다(</w:t>
      </w:r>
      <w:hyperlink r:id="rId22" w:history="1">
        <w:r>
          <w:rPr>
            <w:rFonts w:ascii="Malgun Gothic" w:hAnsi="Malgun Gothic" w:eastAsia="Malgun Gothic" w:cs="Malgun Gothic"/>
            <w:color w:val="4D4DCE"/>
            <w:sz w:val="20"/>
            <w:szCs w:val="20"/>
          </w:rPr>
          <w:t xml:space="preserve">DIP-12</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9/14 경영진 회의에서 나온 「선례처럼 체커 노드류 별도 상품」 구상은 이 두 번째 교훈에 먼저 비춰 봐야 한다(</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 회의록 — 대외 발화 금지 구상).</w:t>
      </w:r>
    </w:p>
    <w:p>
      <w:pPr>
        <w:pStyle w:val="Heading2"/>
        <w:tabs>
          <w:tab w:pos="567" w:val="left"/>
        </w:tabs>
        <w:ind w:left="567" w:hanging="567"/>
      </w:pPr>
      <w:bookmarkStart w:id="3" w:name="s3"/>
      <w:r>
        <w:rPr>
          <w:rFonts w:ascii="Malgun Gothic" w:hAnsi="Malgun Gothic" w:eastAsia="Malgun Gothic" w:cs="Malgun Gothic"/>
          <w:b/>
          <w:bCs/>
          <w:color w:val="4D4DCE"/>
          <w:sz w:val="30"/>
          <w:szCs w:val="30"/>
        </w:rPr>
        <w:t xml:space="preserve">3	</w:t>
      </w:r>
      <w:r>
        <w:rPr>
          <w:rFonts w:ascii="Malgun Gothic" w:hAnsi="Malgun Gothic" w:eastAsia="Malgun Gothic" w:cs="Malgun Gothic"/>
          <w:b/>
          <w:bCs/>
          <w:color w:val="1B1B48"/>
          <w:sz w:val="30"/>
          <w:szCs w:val="30"/>
        </w:rPr>
        <w:t xml:space="preserve">쌍끌이 설계 — 네 개의 고리</w:t>
      </w:r>
      <w:bookmarkEnd w:id="3"/>
    </w:p>
    <w:p>
      <w:pPr>
        <w:spacing w:after="140" w:line="320" w:lineRule="exact"/>
      </w:pPr>
      <w:r>
        <w:rPr>
          <w:rFonts w:ascii="Malgun Gothic" w:hAnsi="Malgun Gothic" w:eastAsia="Malgun Gothic" w:cs="Malgun Gothic"/>
          <w:color w:val="1B1B48"/>
          <w:sz w:val="20"/>
          <w:szCs w:val="20"/>
        </w:rPr>
        <w:t xml:space="preserve">두 그물은 서로를 채운다. 가입자는 다음 회차의 첫 구매자가 되고, 구매자의 기기는 가족 · 선물받은 사람 · 이웃을 가입자로 부른다. 네 고리 모두 「측정」이 매개다 — 토큰은 어느 고리에도 들어가지 않는다.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858"/>
        <w:gridCol w:w="3854"/>
        <w:gridCol w:w="2538"/>
        <w:gridCol w:w="2616"/>
      </w:tblGrid>
      <w:tr>
        <w:trPr>
          <w:cantSplit/>
          <w:tblHeader/>
        </w:trPr>
        <w:tc>
          <w:tcPr>
            <w:tcW w:type="dxa" w:w="858"/>
            <w:shd w:val="clear" w:color="auto" w:fill="E8E8F4"/>
          </w:tcPr>
          <w:p>
            <w:pPr>
              <w:spacing w:after="0" w:line="240" w:lineRule="exact"/>
            </w:pPr>
            <w:r>
              <w:rPr>
                <w:rFonts w:ascii="Malgun Gothic" w:hAnsi="Malgun Gothic" w:eastAsia="Malgun Gothic" w:cs="Malgun Gothic"/>
                <w:b/>
                <w:bCs/>
                <w:color w:val="1B1B48"/>
                <w:sz w:val="17"/>
                <w:szCs w:val="17"/>
              </w:rPr>
              <w:t xml:space="preserve">고리</w:t>
            </w:r>
          </w:p>
        </w:tc>
        <w:tc>
          <w:tcPr>
            <w:tcW w:type="dxa" w:w="3854"/>
            <w:shd w:val="clear" w:color="auto" w:fill="E8E8F4"/>
          </w:tcPr>
          <w:p>
            <w:pPr>
              <w:spacing w:after="0" w:line="240" w:lineRule="exact"/>
            </w:pPr>
            <w:r>
              <w:rPr>
                <w:rFonts w:ascii="Malgun Gothic" w:hAnsi="Malgun Gothic" w:eastAsia="Malgun Gothic" w:cs="Malgun Gothic"/>
                <w:b/>
                <w:bCs/>
                <w:color w:val="1B1B48"/>
                <w:sz w:val="17"/>
                <w:szCs w:val="17"/>
              </w:rPr>
              <w:t xml:space="preserve">장치</w:t>
            </w:r>
          </w:p>
        </w:tc>
        <w:tc>
          <w:tcPr>
            <w:tcW w:type="dxa" w:w="2538"/>
            <w:shd w:val="clear" w:color="auto" w:fill="E8E8F4"/>
          </w:tcPr>
          <w:p>
            <w:pPr>
              <w:spacing w:after="0" w:line="240" w:lineRule="exact"/>
            </w:pPr>
            <w:r>
              <w:rPr>
                <w:rFonts w:ascii="Malgun Gothic" w:hAnsi="Malgun Gothic" w:eastAsia="Malgun Gothic" w:cs="Malgun Gothic"/>
                <w:b/>
                <w:bCs/>
                <w:color w:val="1B1B48"/>
                <w:sz w:val="17"/>
                <w:szCs w:val="17"/>
              </w:rPr>
              <w:t xml:space="preserve">먼저 필요한 것</w:t>
            </w:r>
          </w:p>
        </w:tc>
        <w:tc>
          <w:tcPr>
            <w:tcW w:type="dxa" w:w="2616"/>
            <w:shd w:val="clear" w:color="auto" w:fill="E8E8F4"/>
          </w:tcPr>
          <w:p>
            <w:pPr>
              <w:spacing w:after="0" w:line="240" w:lineRule="exact"/>
            </w:pPr>
            <w:r>
              <w:rPr>
                <w:rFonts w:ascii="Malgun Gothic" w:hAnsi="Malgun Gothic" w:eastAsia="Malgun Gothic" w:cs="Malgun Gothic"/>
                <w:b/>
                <w:bCs/>
                <w:color w:val="1B1B48"/>
                <w:sz w:val="17"/>
                <w:szCs w:val="17"/>
              </w:rPr>
              <w:t xml:space="preserve">판정 지표</w:t>
            </w:r>
          </w:p>
        </w:tc>
      </w:tr>
      <w:tr>
        <w:trPr>
          <w:cantSplit/>
        </w:trPr>
        <w:tc>
          <w:tcPr>
            <w:tcW w:type="dxa" w:w="858"/>
          </w:tcPr>
          <w:p>
            <w:pPr>
              <w:spacing w:after="0" w:line="240" w:lineRule="exact"/>
            </w:pPr>
            <w:r>
              <w:rPr>
                <w:rFonts w:ascii="Malgun Gothic" w:hAnsi="Malgun Gothic" w:eastAsia="Malgun Gothic" w:cs="Malgun Gothic"/>
                <w:b/>
                <w:bCs/>
                <w:color w:val="1B1B48"/>
                <w:sz w:val="17"/>
                <w:szCs w:val="17"/>
              </w:rPr>
              <w:t xml:space="preserve">가입 → 판매</w:t>
            </w:r>
          </w:p>
        </w:tc>
        <w:tc>
          <w:tcPr>
            <w:tcW w:type="dxa" w:w="3854"/>
          </w:tcPr>
          <w:p>
            <w:pPr>
              <w:spacing w:after="0" w:line="240" w:lineRule="exact"/>
            </w:pPr>
            <w:r>
              <w:rPr>
                <w:rFonts w:ascii="Malgun Gothic" w:hAnsi="Malgun Gothic" w:eastAsia="Malgun Gothic" w:cs="Malgun Gothic"/>
                <w:color w:val="1B1B48"/>
                <w:sz w:val="17"/>
                <w:szCs w:val="17"/>
              </w:rPr>
              <w:t xml:space="preserve">회원 우선 회차, 기본형 멤버십 즉시 발급, 주간 공기 브리핑</w:t>
            </w:r>
          </w:p>
        </w:tc>
        <w:tc>
          <w:tcPr>
            <w:tcW w:type="dxa" w:w="2538"/>
          </w:tcPr>
          <w:p>
            <w:pPr>
              <w:spacing w:after="0" w:line="240" w:lineRule="exact"/>
            </w:pPr>
            <w:r>
              <w:rPr>
                <w:rFonts w:ascii="Malgun Gothic" w:hAnsi="Malgun Gothic" w:eastAsia="Malgun Gothic" w:cs="Malgun Gothic"/>
                <w:color w:val="1B1B48"/>
                <w:sz w:val="17"/>
                <w:szCs w:val="17"/>
              </w:rPr>
              <w:t xml:space="preserve">수신 동의, 대기 명단, 회차 일정</w:t>
            </w:r>
          </w:p>
        </w:tc>
        <w:tc>
          <w:tcPr>
            <w:tcW w:type="dxa" w:w="2616"/>
          </w:tcPr>
          <w:p>
            <w:pPr>
              <w:spacing w:after="0" w:line="240" w:lineRule="exact"/>
            </w:pPr>
            <w:r>
              <w:rPr>
                <w:rFonts w:ascii="Malgun Gothic" w:hAnsi="Malgun Gothic" w:eastAsia="Malgun Gothic" w:cs="Malgun Gothic"/>
                <w:color w:val="1B1B48"/>
                <w:sz w:val="17"/>
                <w:szCs w:val="17"/>
              </w:rPr>
              <w:t xml:space="preserve">가입 → 동의율, 회차별 회원 구매율</w:t>
            </w:r>
          </w:p>
        </w:tc>
      </w:tr>
      <w:tr>
        <w:trPr>
          <w:cantSplit/>
        </w:trPr>
        <w:tc>
          <w:tcPr>
            <w:tcW w:type="dxa" w:w="858"/>
            <w:shd w:val="clear" w:color="auto" w:fill="F8F8FC"/>
          </w:tcPr>
          <w:p>
            <w:pPr>
              <w:spacing w:after="0" w:line="240" w:lineRule="exact"/>
            </w:pPr>
            <w:r>
              <w:rPr>
                <w:rFonts w:ascii="Malgun Gothic" w:hAnsi="Malgun Gothic" w:eastAsia="Malgun Gothic" w:cs="Malgun Gothic"/>
                <w:b/>
                <w:bCs/>
                <w:color w:val="1B1B48"/>
                <w:sz w:val="17"/>
                <w:szCs w:val="17"/>
              </w:rPr>
              <w:t xml:space="preserve">판매 → 가입</w:t>
            </w:r>
          </w:p>
        </w:tc>
        <w:tc>
          <w:tcPr>
            <w:tcW w:type="dxa" w:w="3854"/>
            <w:shd w:val="clear" w:color="auto" w:fill="F8F8FC"/>
          </w:tcPr>
          <w:p>
            <w:pPr>
              <w:spacing w:after="0" w:line="240" w:lineRule="exact"/>
            </w:pPr>
            <w:r>
              <w:rPr>
                <w:rFonts w:ascii="Malgun Gothic" w:hAnsi="Malgun Gothic" w:eastAsia="Malgun Gothic" w:cs="Malgun Gothic"/>
                <w:color w:val="1B1B48"/>
                <w:sz w:val="17"/>
                <w:szCs w:val="17"/>
              </w:rPr>
              <w:t xml:space="preserve">가족 초대, 선물(리딤), 단지 지도</w:t>
            </w:r>
          </w:p>
        </w:tc>
        <w:tc>
          <w:tcPr>
            <w:tcW w:type="dxa" w:w="2538"/>
            <w:shd w:val="clear" w:color="auto" w:fill="F8F8FC"/>
          </w:tcPr>
          <w:p>
            <w:pPr>
              <w:spacing w:after="0" w:line="240" w:lineRule="exact"/>
            </w:pPr>
            <w:r>
              <w:rPr>
                <w:rFonts w:ascii="Malgun Gothic" w:hAnsi="Malgun Gothic" w:eastAsia="Malgun Gothic" w:cs="Malgun Gothic"/>
                <w:color w:val="1B1B48"/>
                <w:sz w:val="17"/>
                <w:szCs w:val="17"/>
              </w:rPr>
              <w:t xml:space="preserve">가족 보기 기능, 선물 동선, 위치 동의</w:t>
            </w:r>
          </w:p>
        </w:tc>
        <w:tc>
          <w:tcPr>
            <w:tcW w:type="dxa" w:w="2616"/>
            <w:shd w:val="clear" w:color="auto" w:fill="F8F8FC"/>
          </w:tcPr>
          <w:p>
            <w:pPr>
              <w:spacing w:after="0" w:line="240" w:lineRule="exact"/>
            </w:pPr>
            <w:r>
              <w:rPr>
                <w:rFonts w:ascii="Malgun Gothic" w:hAnsi="Malgun Gothic" w:eastAsia="Malgun Gothic" w:cs="Malgun Gothic"/>
                <w:color w:val="1B1B48"/>
                <w:sz w:val="17"/>
                <w:szCs w:val="17"/>
              </w:rPr>
              <w:t xml:space="preserve">기기당 연결 회원 수, 선물 비중</w:t>
            </w:r>
          </w:p>
        </w:tc>
      </w:tr>
      <w:tr>
        <w:trPr>
          <w:cantSplit/>
        </w:trPr>
        <w:tc>
          <w:tcPr>
            <w:tcW w:type="dxa" w:w="858"/>
          </w:tcPr>
          <w:p>
            <w:pPr>
              <w:spacing w:after="0" w:line="240" w:lineRule="exact"/>
            </w:pPr>
            <w:r>
              <w:rPr>
                <w:rFonts w:ascii="Malgun Gothic" w:hAnsi="Malgun Gothic" w:eastAsia="Malgun Gothic" w:cs="Malgun Gothic"/>
                <w:b/>
                <w:bCs/>
                <w:color w:val="1B1B48"/>
                <w:sz w:val="17"/>
                <w:szCs w:val="17"/>
              </w:rPr>
              <w:t xml:space="preserve">시설 → 가정</w:t>
            </w:r>
          </w:p>
        </w:tc>
        <w:tc>
          <w:tcPr>
            <w:tcW w:type="dxa" w:w="3854"/>
          </w:tcPr>
          <w:p>
            <w:pPr>
              <w:spacing w:after="0" w:line="240" w:lineRule="exact"/>
            </w:pPr>
            <w:r>
              <w:rPr>
                <w:rFonts w:ascii="Malgun Gothic" w:hAnsi="Malgun Gothic" w:eastAsia="Malgun Gothic" w:cs="Malgun Gothic"/>
                <w:color w:val="1B1B48"/>
                <w:sz w:val="17"/>
                <w:szCs w:val="17"/>
              </w:rPr>
              <w:t xml:space="preserve">어린이집 · 학교 「우리 반 공기」 → 학부모 회원 → 가정 구매</w:t>
            </w:r>
          </w:p>
        </w:tc>
        <w:tc>
          <w:tcPr>
            <w:tcW w:type="dxa" w:w="2538"/>
          </w:tcPr>
          <w:p>
            <w:pPr>
              <w:spacing w:after="0" w:line="240" w:lineRule="exact"/>
            </w:pPr>
            <w:r>
              <w:rPr>
                <w:rFonts w:ascii="Malgun Gothic" w:hAnsi="Malgun Gothic" w:eastAsia="Malgun Gothic" w:cs="Malgun Gothic"/>
                <w:color w:val="1B1B48"/>
                <w:sz w:val="17"/>
                <w:szCs w:val="17"/>
              </w:rPr>
              <w:t xml:space="preserve">시설 동의, 형식승인 확인, 케이웨더 B2B 경로</w:t>
            </w:r>
          </w:p>
        </w:tc>
        <w:tc>
          <w:tcPr>
            <w:tcW w:type="dxa" w:w="2616"/>
          </w:tcPr>
          <w:p>
            <w:pPr>
              <w:spacing w:after="0" w:line="240" w:lineRule="exact"/>
            </w:pPr>
            <w:r>
              <w:rPr>
                <w:rFonts w:ascii="Malgun Gothic" w:hAnsi="Malgun Gothic" w:eastAsia="Malgun Gothic" w:cs="Malgun Gothic"/>
                <w:color w:val="1B1B48"/>
                <w:sz w:val="17"/>
                <w:szCs w:val="17"/>
              </w:rPr>
              <w:t xml:space="preserve">시설당 학부모 가입률, 30/90일 가정 구매율</w:t>
            </w:r>
          </w:p>
        </w:tc>
      </w:tr>
      <w:tr>
        <w:trPr>
          <w:cantSplit/>
        </w:trPr>
        <w:tc>
          <w:tcPr>
            <w:tcW w:type="dxa" w:w="858"/>
            <w:shd w:val="clear" w:color="auto" w:fill="F8F8FC"/>
          </w:tcPr>
          <w:p>
            <w:pPr>
              <w:spacing w:after="0" w:line="240" w:lineRule="exact"/>
            </w:pPr>
            <w:r>
              <w:rPr>
                <w:rFonts w:ascii="Malgun Gothic" w:hAnsi="Malgun Gothic" w:eastAsia="Malgun Gothic" w:cs="Malgun Gothic"/>
                <w:b/>
                <w:bCs/>
                <w:color w:val="1B1B48"/>
                <w:sz w:val="17"/>
                <w:szCs w:val="17"/>
              </w:rPr>
              <w:t xml:space="preserve">현장 → 둘 다</w:t>
            </w:r>
          </w:p>
        </w:tc>
        <w:tc>
          <w:tcPr>
            <w:tcW w:type="dxa" w:w="3854"/>
            <w:shd w:val="clear" w:color="auto" w:fill="F8F8FC"/>
          </w:tcPr>
          <w:p>
            <w:pPr>
              <w:spacing w:after="0" w:line="240" w:lineRule="exact"/>
            </w:pPr>
            <w:r>
              <w:rPr>
                <w:rFonts w:ascii="Malgun Gothic" w:hAnsi="Malgun Gothic" w:eastAsia="Malgun Gothic" w:cs="Malgun Gothic"/>
                <w:color w:val="1B1B48"/>
                <w:sz w:val="17"/>
                <w:szCs w:val="17"/>
              </w:rPr>
              <w:t xml:space="preserve">10/3 부스 측정 시연 · 래플 경품 수령 = 동의 · 대기 명단</w:t>
            </w:r>
          </w:p>
        </w:tc>
        <w:tc>
          <w:tcPr>
            <w:tcW w:type="dxa" w:w="2538"/>
            <w:shd w:val="clear" w:color="auto" w:fill="F8F8FC"/>
          </w:tcPr>
          <w:p>
            <w:pPr>
              <w:spacing w:after="0" w:line="240" w:lineRule="exact"/>
            </w:pPr>
            <w:r>
              <w:rPr>
                <w:rFonts w:ascii="Malgun Gothic" w:hAnsi="Malgun Gothic" w:eastAsia="Malgun Gothic" w:cs="Malgun Gothic"/>
                <w:color w:val="1B1B48"/>
                <w:sz w:val="17"/>
                <w:szCs w:val="17"/>
              </w:rPr>
              <w:t xml:space="preserve">부스 가입 QR, 행사 코드</w:t>
            </w:r>
          </w:p>
        </w:tc>
        <w:tc>
          <w:tcPr>
            <w:tcW w:type="dxa" w:w="2616"/>
            <w:shd w:val="clear" w:color="auto" w:fill="F8F8FC"/>
          </w:tcPr>
          <w:p>
            <w:pPr>
              <w:spacing w:after="0" w:line="240" w:lineRule="exact"/>
            </w:pPr>
            <w:r>
              <w:rPr>
                <w:rFonts w:ascii="Malgun Gothic" w:hAnsi="Malgun Gothic" w:eastAsia="Malgun Gothic" w:cs="Malgun Gothic"/>
                <w:color w:val="1B1B48"/>
                <w:sz w:val="17"/>
                <w:szCs w:val="17"/>
              </w:rPr>
              <w:t xml:space="preserve">부스 동의 수, 행사 코드 14일 주문</w:t>
            </w:r>
          </w:p>
        </w:tc>
      </w:tr>
    </w:tbl>
    <w:p>
      <w:pPr>
        <w:spacing w:after="120"/>
      </w:pPr>
    </w:p>
    <w:p>
      <w:pPr>
        <w:pStyle w:val="Heading3"/>
        <w:tabs>
          <w:tab w:pos="680" w:val="left"/>
        </w:tabs>
        <w:ind w:left="680" w:hanging="680"/>
      </w:pPr>
      <w:bookmarkStart w:id="4" w:name="s4"/>
      <w:r>
        <w:rPr>
          <w:rFonts w:ascii="Malgun Gothic" w:hAnsi="Malgun Gothic" w:eastAsia="Malgun Gothic" w:cs="Malgun Gothic"/>
          <w:b/>
          <w:bCs/>
          <w:color w:val="4D4DCE"/>
          <w:sz w:val="23"/>
          <w:szCs w:val="23"/>
        </w:rPr>
        <w:t xml:space="preserve">3.1	</w:t>
      </w:r>
      <w:r>
        <w:rPr>
          <w:rFonts w:ascii="Malgun Gothic" w:hAnsi="Malgun Gothic" w:eastAsia="Malgun Gothic" w:cs="Malgun Gothic"/>
          <w:b/>
          <w:bCs/>
          <w:color w:val="1B1B48"/>
          <w:sz w:val="23"/>
          <w:szCs w:val="23"/>
        </w:rPr>
        <w:t xml:space="preserve">가입 → 판매: 회차를 열고 회원에게 먼저</w:t>
      </w:r>
      <w:bookmarkEnd w:id="4"/>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판매를 「관측 회차」로 상시화한다.</w:t>
      </w:r>
      <w:r>
        <w:rPr>
          <w:rFonts w:ascii="Malgun Gothic" w:hAnsi="Malgun Gothic" w:eastAsia="Malgun Gothic" w:cs="Malgun Gothic"/>
          <w:color w:val="1B1B48"/>
          <w:sz w:val="20"/>
          <w:szCs w:val="20"/>
        </w:rPr>
        <w:t xml:space="preserve"> 2차 · 3차 회차를 일정한 간격으로 열고, 각 회차를 </w:t>
      </w:r>
      <w:r>
        <w:rPr>
          <w:rFonts w:ascii="Malgun Gothic" w:hAnsi="Malgun Gothic" w:eastAsia="Malgun Gothic" w:cs="Malgun Gothic"/>
          <w:b/>
          <w:bCs/>
          <w:color w:val="1B1B48"/>
          <w:sz w:val="20"/>
          <w:szCs w:val="20"/>
        </w:rPr>
        <w:t xml:space="preserve">회원 우선 24시간 → 일반</w:t>
      </w:r>
      <w:r>
        <w:rPr>
          <w:rFonts w:ascii="Malgun Gothic" w:hAnsi="Malgun Gothic" w:eastAsia="Malgun Gothic" w:cs="Malgun Gothic"/>
          <w:color w:val="1B1B48"/>
          <w:sz w:val="20"/>
          <w:szCs w:val="20"/>
        </w:rPr>
        <w:t xml:space="preserve"> 순서로 연다. 회차가 곧 가입의 마감 시각이 된다 — 「다음 회차에 먼저 사려면 지금 가입」. 판매 완료 화면과 </w:t>
      </w:r>
      <w:r>
        <w:rPr>
          <w:rFonts w:ascii="Malgun Gothic" w:hAnsi="Malgun Gothic" w:eastAsia="Malgun Gothic" w:cs="Malgun Gothic"/>
          <w:color w:val="6B6B8C"/>
          <w:sz w:val="20"/>
          <w:szCs w:val="20"/>
        </w:rPr>
        <w:t xml:space="preserve">/launch</w:t>
      </w:r>
      <w:r>
        <w:rPr>
          <w:rFonts w:ascii="Malgun Gothic" w:hAnsi="Malgun Gothic" w:eastAsia="Malgun Gothic" w:cs="Malgun Gothic"/>
          <w:color w:val="1B1B48"/>
          <w:sz w:val="20"/>
          <w:szCs w:val="20"/>
        </w:rPr>
        <w:t xml:space="preserve"> 는 「다음 회차 회원 우선 알림」(광고성 수신 동의 체크 + 지역 선택)으로 바꾼다. 꺼져 있는 대기 기능은 미션 없이 등록만 켜서 쓴다 — 코드는 이미 있다. 회차마다 발표 숫자는 판매 대수가 아니라 </w:t>
      </w:r>
      <w:r>
        <w:rPr>
          <w:rFonts w:ascii="Malgun Gothic" w:hAnsi="Malgun Gothic" w:eastAsia="Malgun Gothic" w:cs="Malgun Gothic"/>
          <w:b/>
          <w:bCs/>
          <w:color w:val="1B1B48"/>
          <w:sz w:val="20"/>
          <w:szCs w:val="20"/>
        </w:rPr>
        <w:t xml:space="preserve">관측 지점 수</w:t>
      </w:r>
      <w:r>
        <w:rPr>
          <w:rFonts w:ascii="Malgun Gothic" w:hAnsi="Malgun Gothic" w:eastAsia="Malgun Gothic" w:cs="Malgun Gothic"/>
          <w:color w:val="1B1B48"/>
          <w:sz w:val="20"/>
          <w:szCs w:val="20"/>
        </w:rPr>
        <w:t xml:space="preserve">로 쓴다(9/14 회의 결정 — 줄지 않는 숫자).</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회원이 된 순간부터 쓸모가 있어야 한다.</w:t>
      </w:r>
      <w:r>
        <w:rPr>
          <w:rFonts w:ascii="Malgun Gothic" w:hAnsi="Malgun Gothic" w:eastAsia="Malgun Gothic" w:cs="Malgun Gothic"/>
          <w:color w:val="1B1B48"/>
          <w:sz w:val="20"/>
          <w:szCs w:val="20"/>
        </w:rPr>
        <w:t xml:space="preserve"> 멤버십 정의의 기본형(1000)을 가입 즉시 발급하고, 무료 회원에게 세 가지를 준다. 첫째, 주간 「우리 동네 공기」 브리핑이다 — 밖은 wellbian 의 옥외 데이터 층(11개 출처 합의 · 167개 도시), 안은 wellbian 관측망의 실내 통계. 둘째, 환기 타이밍 알림이다. 셋째, 카카오 커뮤니티(「크립토 몰라도 됩니다」) 초대다. 무료 회원이 「추정」을 받다가 「우리 집 측정」을 원하게 되는 것이 전환의 모양이다.</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왜 이 모양인가.</w:t>
      </w:r>
      <w:r>
        <w:rPr>
          <w:rFonts w:ascii="Malgun Gothic" w:hAnsi="Malgun Gothic" w:eastAsia="Malgun Gothic" w:cs="Malgun Gothic"/>
          <w:color w:val="1B1B48"/>
          <w:sz w:val="20"/>
          <w:szCs w:val="20"/>
        </w:rPr>
        <w:t xml:space="preserve"> Aethir Edge 는 대기 명단을 판매의 앞 단계로 썼다(위). 소비자 측정기의 대표 격인 Airthings 는 2025년 판촉과 대형 할인 행사 참여를 줄이자 소비자 매출이 22% 줄었다 — 소비자 측정기 판매는 판촉 달력에 기댄다(</w:t>
      </w:r>
      <w:hyperlink r:id="rId23" w:history="1">
        <w:r>
          <w:rPr>
            <w:rFonts w:ascii="Malgun Gothic" w:hAnsi="Malgun Gothic" w:eastAsia="Malgun Gothic" w:cs="Malgun Gothic"/>
            <w:color w:val="4D4DCE"/>
            <w:sz w:val="20"/>
            <w:szCs w:val="20"/>
          </w:rPr>
          <w:t xml:space="preserve">Airthings 2025 연차보고서</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「원출처 확인 필요」</w:t>
      </w:r>
      <w:r>
        <w:rPr>
          <w:rFonts w:ascii="Malgun Gothic" w:hAnsi="Malgun Gothic" w:eastAsia="Malgun Gothic" w:cs="Malgun Gothic"/>
          <w:color w:val="1B1B48"/>
          <w:sz w:val="20"/>
          <w:szCs w:val="20"/>
        </w:rPr>
        <w:t xml:space="preserve">). 회차제는 그 달력을 우리가 쥐는 방법이다. 수요의 뿌리도 있다. 2024 사회조사에서 환경 불안 1위는 미세먼지(67.4%)였고(</w:t>
      </w:r>
      <w:hyperlink r:id="rId24" w:history="1">
        <w:r>
          <w:rPr>
            <w:rFonts w:ascii="Malgun Gothic" w:hAnsi="Malgun Gothic" w:eastAsia="Malgun Gothic" w:cs="Malgun Gothic"/>
            <w:color w:val="4D4DCE"/>
            <w:sz w:val="20"/>
            <w:szCs w:val="20"/>
          </w:rPr>
          <w:t xml:space="preserve">국가데이터처</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「원출처 확인 필요」</w:t>
      </w:r>
      <w:r>
        <w:rPr>
          <w:rFonts w:ascii="Malgun Gothic" w:hAnsi="Malgun Gothic" w:eastAsia="Malgun Gothic" w:cs="Malgun Gothic"/>
          <w:color w:val="1B1B48"/>
          <w:sz w:val="20"/>
          <w:szCs w:val="20"/>
        </w:rPr>
        <w:t xml:space="preserve">), 이 불안은 주로 공기청정기 소비로 흡수된다.</w:t>
      </w:r>
    </w:p>
    <w:p>
      <w:pPr>
        <w:pStyle w:val="Heading3"/>
        <w:tabs>
          <w:tab w:pos="680" w:val="left"/>
        </w:tabs>
        <w:ind w:left="680" w:hanging="680"/>
      </w:pPr>
      <w:bookmarkStart w:id="5" w:name="s5"/>
      <w:r>
        <w:rPr>
          <w:rFonts w:ascii="Malgun Gothic" w:hAnsi="Malgun Gothic" w:eastAsia="Malgun Gothic" w:cs="Malgun Gothic"/>
          <w:b/>
          <w:bCs/>
          <w:color w:val="4D4DCE"/>
          <w:sz w:val="23"/>
          <w:szCs w:val="23"/>
        </w:rPr>
        <w:t xml:space="preserve">3.2	</w:t>
      </w:r>
      <w:r>
        <w:rPr>
          <w:rFonts w:ascii="Malgun Gothic" w:hAnsi="Malgun Gothic" w:eastAsia="Malgun Gothic" w:cs="Malgun Gothic"/>
          <w:b/>
          <w:bCs/>
          <w:color w:val="1B1B48"/>
          <w:sz w:val="23"/>
          <w:szCs w:val="23"/>
        </w:rPr>
        <w:t xml:space="preserve">판매 → 가입: 기기 한 대에 초대장 셋</w:t>
      </w:r>
      <w:bookmarkEnd w:id="5"/>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가족 초대.</w:t>
      </w:r>
      <w:r>
        <w:rPr>
          <w:rFonts w:ascii="Malgun Gothic" w:hAnsi="Malgun Gothic" w:eastAsia="Malgun Gothic" w:cs="Malgun Gothic"/>
          <w:color w:val="1B1B48"/>
          <w:sz w:val="20"/>
          <w:szCs w:val="20"/>
        </w:rPr>
        <w:t xml:space="preserve"> 한 기기의 방 데이터를 가족 계정이 함께 보게 한다(읽기 전용). 기기 한 대가 회원 2~3명을 데려오고, 그 가족이 다음 구매자가 된다(부모님 댁 · 아이 방). 개발이 필요한 기능이다.</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선물 — 이미 코드에 있는 고리.</w:t>
      </w:r>
      <w:r>
        <w:rPr>
          <w:rFonts w:ascii="Malgun Gothic" w:hAnsi="Malgun Gothic" w:eastAsia="Malgun Gothic" w:cs="Malgun Gothic"/>
          <w:color w:val="1B1B48"/>
          <w:sz w:val="20"/>
          <w:szCs w:val="20"/>
        </w:rPr>
        <w:t xml:space="preserve"> 리딤은 구매 계정과 상관없다. 박스를 받은 누구나 새로 가입해 기기를 등록한다(</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 모체 코드). 즉 선물 한 번이 곧 신규 회원 한 명이다. 결제 모달에 「선물로 보내기」를 두고, 받는 사람의 가입 동선(리딤 카드 QR → 가입 → 등록)을 다듬는다. 선물 시즌은 배송 일정이 정해진 뒤에 고른다 — 배송 날짜를 먼저 말하지 않는다는 규칙이 있다. 건강 효능(질병 예방 등)은 말하지 않는다.</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단지 지도.</w:t>
      </w:r>
      <w:r>
        <w:rPr>
          <w:rFonts w:ascii="Malgun Gothic" w:hAnsi="Malgun Gothic" w:eastAsia="Malgun Gothic" w:cs="Malgun Gothic"/>
          <w:color w:val="1B1B48"/>
          <w:sz w:val="20"/>
          <w:szCs w:val="20"/>
        </w:rPr>
        <w:t xml:space="preserve"> 동의한 기기만 단지 · 동 단위로 묶어 「이 단지에서 N대가 측정 중」을 보여 준다. 개인이 특정되지 않게, 일정 대수(예: 3대) 이상일 때만 표시한다. 회원은 지도에서 「우리 단지 측정 요청」을 누르고, 요청이 모인 단지에는 설치의 날을 연다. 국내 설치 · A/S 는 기기 파트너 케이웨더의 수탁 범위다. 한국 아파트는 밀집해서 첫 1,000대는 몇몇 단지에 몰릴 가능성이 크고, 그 쏠림이 곧 이웃의 증거가 된다.</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밀집 설계와 첫 수요의 모양.</w:t>
      </w:r>
      <w:r>
        <w:rPr>
          <w:rFonts w:ascii="Malgun Gothic" w:hAnsi="Malgun Gothic" w:eastAsia="Malgun Gothic" w:cs="Malgun Gothic"/>
          <w:color w:val="1B1B48"/>
          <w:sz w:val="20"/>
          <w:szCs w:val="20"/>
        </w:rPr>
        <w:t xml:space="preserve"> WeatherXM 은 약 5 km² 셀마다 보상 대상을 10대로 제한하고(</w:t>
      </w:r>
      <w:hyperlink r:id="rId25" w:history="1">
        <w:r>
          <w:rPr>
            <w:rFonts w:ascii="Malgun Gothic" w:hAnsi="Malgun Gothic" w:eastAsia="Malgun Gothic" w:cs="Malgun Gothic"/>
            <w:color w:val="4D4DCE"/>
            <w:sz w:val="20"/>
            <w:szCs w:val="20"/>
          </w:rPr>
          <w:t xml:space="preserve">Cell Capacity</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GEODNET 의 첫 100대는 이탈리아 · 루마니아 현지 커뮤니티가 가져갔다(</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 GEODNET 스터디). 단지 지도는 이 둘을 한국 아파트에 옮긴 것이다 — 밀집을 문제가 아니라 전시로 쓴다.</w:t>
      </w:r>
    </w:p>
    <w:p>
      <w:pPr>
        <w:pStyle w:val="Heading3"/>
        <w:tabs>
          <w:tab w:pos="680" w:val="left"/>
        </w:tabs>
        <w:ind w:left="680" w:hanging="680"/>
      </w:pPr>
      <w:bookmarkStart w:id="6" w:name="s6"/>
      <w:r>
        <w:rPr>
          <w:rFonts w:ascii="Malgun Gothic" w:hAnsi="Malgun Gothic" w:eastAsia="Malgun Gothic" w:cs="Malgun Gothic"/>
          <w:b/>
          <w:bCs/>
          <w:color w:val="4D4DCE"/>
          <w:sz w:val="23"/>
          <w:szCs w:val="23"/>
        </w:rPr>
        <w:t xml:space="preserve">3.3	</w:t>
      </w:r>
      <w:r>
        <w:rPr>
          <w:rFonts w:ascii="Malgun Gothic" w:hAnsi="Malgun Gothic" w:eastAsia="Malgun Gothic" w:cs="Malgun Gothic"/>
          <w:b/>
          <w:bCs/>
          <w:color w:val="1B1B48"/>
          <w:sz w:val="23"/>
          <w:szCs w:val="23"/>
        </w:rPr>
        <w:t xml:space="preserve">시설 → 가정: 교실 한 칸이 학부모 서른 명을 부른다</w:t>
      </w:r>
      <w:bookmarkEnd w:id="6"/>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대량 설치는 기관이 돈을 낸 곳에서 일어났다.</w:t>
      </w:r>
      <w:r>
        <w:rPr>
          <w:rFonts w:ascii="Malgun Gothic" w:hAnsi="Malgun Gothic" w:eastAsia="Malgun Gothic" w:cs="Malgun Gothic"/>
          <w:color w:val="1B1B48"/>
          <w:sz w:val="20"/>
          <w:szCs w:val="20"/>
        </w:rPr>
        <w:t xml:space="preserve"> 영국 교육부는 2021년 공립 교육기관에 CO₂ 모니터 353,932대를 보급했다(</w:t>
      </w:r>
      <w:hyperlink r:id="rId26" w:history="1">
        <w:r>
          <w:rPr>
            <w:rFonts w:ascii="Malgun Gothic" w:hAnsi="Malgun Gothic" w:eastAsia="Malgun Gothic" w:cs="Malgun Gothic"/>
            <w:color w:val="4D4DCE"/>
            <w:sz w:val="20"/>
            <w:szCs w:val="20"/>
          </w:rPr>
          <w:t xml:space="preserve">GOV.UK</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「원출처 확인 필요」</w:t>
      </w:r>
      <w:r>
        <w:rPr>
          <w:rFonts w:ascii="Malgun Gothic" w:hAnsi="Malgun Gothic" w:eastAsia="Malgun Gothic" w:cs="Malgun Gothic"/>
          <w:color w:val="1B1B48"/>
          <w:sz w:val="20"/>
          <w:szCs w:val="20"/>
        </w:rPr>
        <w:t xml:space="preserve">). 국내에서는 인천시 어린이집 IoT 실내공기질 사업이 2024년 20곳 시범에서 2025년 150곳으로 넓어졌고(</w:t>
      </w:r>
      <w:hyperlink r:id="rId27" w:history="1">
        <w:r>
          <w:rPr>
            <w:rFonts w:ascii="Malgun Gothic" w:hAnsi="Malgun Gothic" w:eastAsia="Malgun Gothic" w:cs="Malgun Gothic"/>
            <w:color w:val="4D4DCE"/>
            <w:sz w:val="20"/>
            <w:szCs w:val="20"/>
          </w:rPr>
          <w:t xml:space="preserve">인천시</w:t>
        </w:r>
      </w:hyperlink>
      <w:r>
        <w:rPr>
          <w:rFonts w:ascii="Malgun Gothic" w:hAnsi="Malgun Gothic" w:eastAsia="Malgun Gothic" w:cs="Malgun Gothic"/>
          <w:color w:val="1B1B48"/>
          <w:sz w:val="20"/>
          <w:szCs w:val="20"/>
        </w:rPr>
        <w:t xml:space="preserve">), 서울 양천구가 어린이집 34곳에 IoT 센서 설치비를 지원했다(</w:t>
      </w:r>
      <w:hyperlink r:id="rId28" w:history="1">
        <w:r>
          <w:rPr>
            <w:rFonts w:ascii="Malgun Gothic" w:hAnsi="Malgun Gothic" w:eastAsia="Malgun Gothic" w:cs="Malgun Gothic"/>
            <w:color w:val="4D4DCE"/>
            <w:sz w:val="20"/>
            <w:szCs w:val="20"/>
          </w:rPr>
          <w:t xml:space="preserve">아시아경제</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「원출처 확인 필요」</w:t>
      </w:r>
      <w:r>
        <w:rPr>
          <w:rFonts w:ascii="Malgun Gothic" w:hAnsi="Malgun Gothic" w:eastAsia="Malgun Gothic" w:cs="Malgun Gothic"/>
          <w:color w:val="1B1B48"/>
          <w:sz w:val="20"/>
          <w:szCs w:val="20"/>
        </w:rPr>
        <w:t xml:space="preserve">). 학교는 교실마다 미세먼지 측정기를 둬야 한다(생활법령정보).</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학부모가 두 그물을 잇는다.</w:t>
      </w:r>
      <w:r>
        <w:rPr>
          <w:rFonts w:ascii="Malgun Gothic" w:hAnsi="Malgun Gothic" w:eastAsia="Malgun Gothic" w:cs="Malgun Gothic"/>
          <w:color w:val="1B1B48"/>
          <w:sz w:val="20"/>
          <w:szCs w:val="20"/>
        </w:rPr>
        <w:t xml:space="preserve"> 케이웨더의 B2B · B2G 경로로 어린이집 1~2곳 파일럿을 연다. 시설이 동의하면 학부모는 회원 가입으로 「우리 반 공기」를 본다. 학부모 회원에게는 가정용 회차를 먼저 연다. 이 고리에서 판매는 두 번 일어난다 — 시설용 설치, 그리고 가정 구매. 파는 말은 「공기청정기가 일하는지 확인하는 측정기」이고, 토큰 · 보상은 말하지 않는다(보상 없이 측정기로만 써도 된다 — </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 FAQ). 시설용은 형식승인 측정기가 전제이므로 기기의 해당 여부부터 확인한다. 아동이 이용하는 시설이므로 수집하는 정보를 최소화하고, 시설과 학부모의 동의 절차를 먼저 설계한다.</w:t>
      </w:r>
    </w:p>
    <w:p>
      <w:pPr>
        <w:pStyle w:val="Heading3"/>
        <w:tabs>
          <w:tab w:pos="680" w:val="left"/>
        </w:tabs>
        <w:ind w:left="680" w:hanging="680"/>
      </w:pPr>
      <w:bookmarkStart w:id="7" w:name="s7"/>
      <w:r>
        <w:rPr>
          <w:rFonts w:ascii="Malgun Gothic" w:hAnsi="Malgun Gothic" w:eastAsia="Malgun Gothic" w:cs="Malgun Gothic"/>
          <w:b/>
          <w:bCs/>
          <w:color w:val="4D4DCE"/>
          <w:sz w:val="23"/>
          <w:szCs w:val="23"/>
        </w:rPr>
        <w:t xml:space="preserve">3.4	</w:t>
      </w:r>
      <w:r>
        <w:rPr>
          <w:rFonts w:ascii="Malgun Gothic" w:hAnsi="Malgun Gothic" w:eastAsia="Malgun Gothic" w:cs="Malgun Gothic"/>
          <w:b/>
          <w:bCs/>
          <w:color w:val="1B1B48"/>
          <w:sz w:val="23"/>
          <w:szCs w:val="23"/>
        </w:rPr>
        <w:t xml:space="preserve">현장 → 둘 다: 10/3 XRP SEOUL 2026</w:t>
      </w:r>
      <w:bookmarkEnd w:id="7"/>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경품 수령의 순간을 동의의 순간으로.</w:t>
      </w:r>
      <w:r>
        <w:rPr>
          <w:rFonts w:ascii="Malgun Gothic" w:hAnsi="Malgun Gothic" w:eastAsia="Malgun Gothic" w:cs="Malgun Gothic"/>
          <w:color w:val="1B1B48"/>
          <w:sz w:val="20"/>
          <w:szCs w:val="20"/>
        </w:rPr>
        <w:t xml:space="preserve"> 래플 경품은 10/3 부스에서 래플 NFT 의 QR 로 받는다(</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 모체 코드). 수령 화면에 「다음 회차 회원 우선 알림 받기」(선택 동의)를 붙인다. 부스에서는 측정 시연(Measured Room) → 가입 QR → 행사 전용 코드(14일) 순서로 동선을 짠다. XRP 가 없는 방문객도 가입할 수 있게 래플과 분리한다. 행사장에서는 이메일 가입을 먼저 보여 준다(앱 안 브라우저의 구글 로그인 차단 회피).</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행사는 트래픽이 아니라 접근이다.</w:t>
      </w:r>
      <w:r>
        <w:rPr>
          <w:rFonts w:ascii="Malgun Gothic" w:hAnsi="Malgun Gothic" w:eastAsia="Malgun Gothic" w:cs="Malgun Gothic"/>
          <w:color w:val="1B1B48"/>
          <w:sz w:val="20"/>
          <w:szCs w:val="20"/>
        </w:rPr>
        <w:t xml:space="preserve"> 벤더들조차 행사 스폰서십을 대면 「접근 수단」으로 규정했고, 행사 뒤 14일 안 팔로업이 전환을 가른다는 주장이 있다(</w:t>
      </w:r>
      <w:hyperlink r:id="rId29" w:history="1">
        <w:r>
          <w:rPr>
            <w:rFonts w:ascii="Malgun Gothic" w:hAnsi="Malgun Gothic" w:eastAsia="Malgun Gothic" w:cs="Malgun Gothic"/>
            <w:color w:val="4D4DCE"/>
            <w:sz w:val="20"/>
            <w:szCs w:val="20"/>
          </w:rPr>
          <w:t xml:space="preserve">FORKOFF</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[벤더 주장]</w:t>
      </w:r>
      <w:r>
        <w:rPr>
          <w:rFonts w:ascii="Malgun Gothic" w:hAnsi="Malgun Gothic" w:eastAsia="Malgun Gothic" w:cs="Malgun Gothic"/>
          <w:color w:val="1B1B48"/>
          <w:sz w:val="20"/>
          <w:szCs w:val="20"/>
        </w:rPr>
        <w:t xml:space="preserve">). 그래서 부스의 성과는 명함 수가 아니라 동의 수와 행사 코드 주문으로 판정한다.</w:t>
      </w:r>
    </w:p>
    <w:p>
      <w:pPr>
        <w:pStyle w:val="Heading2"/>
        <w:tabs>
          <w:tab w:pos="567" w:val="left"/>
        </w:tabs>
        <w:ind w:left="567" w:hanging="567"/>
      </w:pPr>
      <w:bookmarkStart w:id="8" w:name="s8"/>
      <w:r>
        <w:rPr>
          <w:rFonts w:ascii="Malgun Gothic" w:hAnsi="Malgun Gothic" w:eastAsia="Malgun Gothic" w:cs="Malgun Gothic"/>
          <w:b/>
          <w:bCs/>
          <w:color w:val="4D4DCE"/>
          <w:sz w:val="30"/>
          <w:szCs w:val="30"/>
        </w:rPr>
        <w:t xml:space="preserve">4	</w:t>
      </w:r>
      <w:r>
        <w:rPr>
          <w:rFonts w:ascii="Malgun Gothic" w:hAnsi="Malgun Gothic" w:eastAsia="Malgun Gothic" w:cs="Malgun Gothic"/>
          <w:b/>
          <w:bCs/>
          <w:color w:val="1B1B48"/>
          <w:sz w:val="30"/>
          <w:szCs w:val="30"/>
        </w:rPr>
        <w:t xml:space="preserve">오퍼 — 한 회차 한 가격, 혜택은 시간과 자격으로</w:t>
      </w:r>
      <w:bookmarkEnd w:id="8"/>
    </w:p>
    <w:p>
      <w:pPr>
        <w:spacing w:after="140" w:line="320" w:lineRule="exact"/>
      </w:pPr>
      <w:r>
        <w:rPr>
          <w:rFonts w:ascii="Malgun Gothic" w:hAnsi="Malgun Gothic" w:eastAsia="Malgun Gothic" w:cs="Malgun Gothic"/>
          <w:color w:val="6B6B8C"/>
          <w:sz w:val="17"/>
          <w:szCs w:val="17"/>
        </w:rPr>
        <w:t xml:space="preserve">[내부]</w:t>
      </w:r>
      <w:r>
        <w:rPr>
          <w:rFonts w:ascii="Malgun Gothic" w:hAnsi="Malgun Gothic" w:eastAsia="Malgun Gothic" w:cs="Malgun Gothic"/>
          <w:b/>
          <w:bCs/>
          <w:color w:val="1B1B48"/>
          <w:sz w:val="20"/>
          <w:szCs w:val="20"/>
        </w:rPr>
        <w:t xml:space="preserve"> 지금 가격은 여러 판이 섞여 있다.</w:t>
      </w:r>
      <w:r>
        <w:rPr>
          <w:rFonts w:ascii="Malgun Gothic" w:hAnsi="Malgun Gothic" w:eastAsia="Malgun Gothic" w:cs="Malgun Gothic"/>
          <w:color w:val="1B1B48"/>
          <w:sz w:val="20"/>
          <w:szCs w:val="20"/>
        </w:rPr>
        <w:t xml:space="preserve"> 1차 특가 750,000원 · 450 RLUSD, 정상가 1,083,000원 · 650 RLUSD 에 어필리에이트 코드 · KOL 코드 · 카카오 히든 코드가 서로 다른 할인율로 얹혀 있다. 원화 결제에 할인이 적용되는지도 확인되지 않았다(</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 카카오 운영 · 작업 일지).</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규칙 셋.</w:t>
      </w:r>
      <w:r>
        <w:rPr>
          <w:rFonts w:ascii="Malgun Gothic" w:hAnsi="Malgun Gothic" w:eastAsia="Malgun Gothic" w:cs="Malgun Gothic"/>
          <w:color w:val="1B1B48"/>
          <w:sz w:val="20"/>
          <w:szCs w:val="20"/>
        </w:rPr>
        <w:t xml:space="preserve"> 첫째, 회차마다 가격은 하나다. 회원 혜택은 더 싼 가격이 아니라 </w:t>
      </w:r>
      <w:r>
        <w:rPr>
          <w:rFonts w:ascii="Malgun Gothic" w:hAnsi="Malgun Gothic" w:eastAsia="Malgun Gothic" w:cs="Malgun Gothic"/>
          <w:b/>
          <w:bCs/>
          <w:color w:val="1B1B48"/>
          <w:sz w:val="20"/>
          <w:szCs w:val="20"/>
        </w:rPr>
        <w:t xml:space="preserve">먼저 살 시간과 등급</w:t>
      </w:r>
      <w:r>
        <w:rPr>
          <w:rFonts w:ascii="Malgun Gothic" w:hAnsi="Malgun Gothic" w:eastAsia="Malgun Gothic" w:cs="Malgun Gothic"/>
          <w:color w:val="1B1B48"/>
          <w:sz w:val="20"/>
          <w:szCs w:val="20"/>
        </w:rPr>
        <w:t xml:space="preserve">(기본형 발급, 권역 캠페인이면 지역 한정 등급)이다. 둘째, 파트너 코드는 요율 하나로 통일하고 히든 코드는 거둔다. 셋째, 추천은 「친구 할인형」으로 시작한다 — 친구만 원화 할인을 받고 추천인에게는 보상을 주지 않는다. 기존 규칙 「소비자용 문구에 추천인 적립 언급 0」(</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 카카오 운영)과 맞고, 다단계 · 「추천 마케팅」 논란을 피한다. 추천인 포인트는 카운슬 검토 뒤에 한다.</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해외 크립토 네이티브 — 체커 노드 대신 「후원 관측소」(검토안).</w:t>
      </w:r>
      <w:r>
        <w:rPr>
          <w:rFonts w:ascii="Malgun Gothic" w:hAnsi="Malgun Gothic" w:eastAsia="Malgun Gothic" w:cs="Malgun Gothic"/>
          <w:color w:val="1B1B48"/>
          <w:sz w:val="20"/>
          <w:szCs w:val="20"/>
        </w:rPr>
        <w:t xml:space="preserve"> 해외 배송은 아직 정해지지 않았다(</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 텔레그램 운영). 해외 XRP 커뮤니티에게는 국내 협력 시설(어린이집 등)에 설치될 기기를 사서 지정하는 동선을 검토한다. 설치는 국내에서, 구매자는 그 관측소의 공개 화면과 기록을 받는다. 수익권은 없다. 이 동선은 해외 가입을 만들고, 시설 고리(위)를 키우고, XRPL 빌더 허브가 중시하는 사회적 효과(Social Impact) 서사와도 맞는다. 판매 형식(선물 구매인지 기부 모집인지), 기부금품법 · 전자상거래법 · 가상자산법 해당 여부를 카운슬에 먼저 묻는다. 체커 노드형 수익권 상품은 카운슬 전 보류다.</w:t>
      </w:r>
    </w:p>
    <w:p>
      <w:pPr>
        <w:pStyle w:val="Heading2"/>
        <w:tabs>
          <w:tab w:pos="567" w:val="left"/>
        </w:tabs>
        <w:ind w:left="567" w:hanging="567"/>
      </w:pPr>
      <w:bookmarkStart w:id="9" w:name="s9"/>
      <w:r>
        <w:rPr>
          <w:rFonts w:ascii="Malgun Gothic" w:hAnsi="Malgun Gothic" w:eastAsia="Malgun Gothic" w:cs="Malgun Gothic"/>
          <w:b/>
          <w:bCs/>
          <w:color w:val="4D4DCE"/>
          <w:sz w:val="30"/>
          <w:szCs w:val="30"/>
        </w:rPr>
        <w:t xml:space="preserve">5	</w:t>
      </w:r>
      <w:r>
        <w:rPr>
          <w:rFonts w:ascii="Malgun Gothic" w:hAnsi="Malgun Gothic" w:eastAsia="Malgun Gothic" w:cs="Malgun Gothic"/>
          <w:b/>
          <w:bCs/>
          <w:color w:val="1B1B48"/>
          <w:sz w:val="30"/>
          <w:szCs w:val="30"/>
        </w:rPr>
        <w:t xml:space="preserve">고리의 산수 — 바이럴이 아니라 획득비를 나눠 내는 구조</w:t>
      </w:r>
      <w:bookmarkEnd w:id="9"/>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가정을 먼저 적고, 첫 회차에서 실측으로 바꾼다.</w:t>
      </w:r>
      <w:r>
        <w:rPr>
          <w:rFonts w:ascii="Malgun Gothic" w:hAnsi="Malgun Gothic" w:eastAsia="Malgun Gothic" w:cs="Malgun Gothic"/>
          <w:color w:val="1B1B48"/>
          <w:sz w:val="20"/>
          <w:szCs w:val="20"/>
        </w:rPr>
        <w:t xml:space="preserve"> 아래 숫자는 예측이 아니라 계산의 틀이다.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5403"/>
        <w:gridCol w:w="1185"/>
        <w:gridCol w:w="3278"/>
      </w:tblGrid>
      <w:tr>
        <w:trPr>
          <w:cantSplit/>
          <w:tblHeader/>
        </w:trPr>
        <w:tc>
          <w:tcPr>
            <w:tcW w:type="dxa" w:w="5403"/>
            <w:shd w:val="clear" w:color="auto" w:fill="E8E8F4"/>
          </w:tcPr>
          <w:p>
            <w:pPr>
              <w:spacing w:after="0" w:line="240" w:lineRule="exact"/>
            </w:pPr>
            <w:r>
              <w:rPr>
                <w:rFonts w:ascii="Malgun Gothic" w:hAnsi="Malgun Gothic" w:eastAsia="Malgun Gothic" w:cs="Malgun Gothic"/>
                <w:b/>
                <w:bCs/>
                <w:color w:val="1B1B48"/>
                <w:sz w:val="17"/>
                <w:szCs w:val="17"/>
              </w:rPr>
              <w:t xml:space="preserve">가정</w:t>
            </w:r>
          </w:p>
        </w:tc>
        <w:tc>
          <w:tcPr>
            <w:tcW w:type="dxa" w:w="1185"/>
            <w:shd w:val="clear" w:color="auto" w:fill="E8E8F4"/>
          </w:tcPr>
          <w:p>
            <w:pPr>
              <w:spacing w:after="0" w:line="240" w:lineRule="exact"/>
            </w:pPr>
            <w:r>
              <w:rPr>
                <w:rFonts w:ascii="Malgun Gothic" w:hAnsi="Malgun Gothic" w:eastAsia="Malgun Gothic" w:cs="Malgun Gothic"/>
                <w:b/>
                <w:bCs/>
                <w:color w:val="1B1B48"/>
                <w:sz w:val="17"/>
                <w:szCs w:val="17"/>
              </w:rPr>
              <w:t xml:space="preserve">값(예시)</w:t>
            </w:r>
          </w:p>
        </w:tc>
        <w:tc>
          <w:tcPr>
            <w:tcW w:type="dxa" w:w="3278"/>
            <w:shd w:val="clear" w:color="auto" w:fill="E8E8F4"/>
          </w:tcPr>
          <w:p>
            <w:pPr>
              <w:spacing w:after="0" w:line="240" w:lineRule="exact"/>
            </w:pPr>
            <w:r>
              <w:rPr>
                <w:rFonts w:ascii="Malgun Gothic" w:hAnsi="Malgun Gothic" w:eastAsia="Malgun Gothic" w:cs="Malgun Gothic"/>
                <w:b/>
                <w:bCs/>
                <w:color w:val="1B1B48"/>
                <w:sz w:val="17"/>
                <w:szCs w:val="17"/>
              </w:rPr>
              <w:t xml:space="preserve">첫 회차에서 잴 것</w:t>
            </w:r>
          </w:p>
        </w:tc>
      </w:tr>
      <w:tr>
        <w:trPr>
          <w:cantSplit/>
        </w:trPr>
        <w:tc>
          <w:tcPr>
            <w:tcW w:type="dxa" w:w="5403"/>
          </w:tcPr>
          <w:p>
            <w:pPr>
              <w:spacing w:after="0" w:line="240" w:lineRule="exact"/>
            </w:pPr>
            <w:r>
              <w:rPr>
                <w:rFonts w:ascii="Malgun Gothic" w:hAnsi="Malgun Gothic" w:eastAsia="Malgun Gothic" w:cs="Malgun Gothic"/>
                <w:color w:val="1B1B48"/>
                <w:sz w:val="17"/>
                <w:szCs w:val="17"/>
              </w:rPr>
              <w:t xml:space="preserve">기기 한 대가 데려오는 회원(가족 · 선물 · 이웃)</w:t>
            </w:r>
          </w:p>
        </w:tc>
        <w:tc>
          <w:tcPr>
            <w:tcW w:type="dxa" w:w="1185"/>
          </w:tcPr>
          <w:p>
            <w:pPr>
              <w:spacing w:after="0" w:line="240" w:lineRule="exact"/>
            </w:pPr>
            <w:r>
              <w:rPr>
                <w:rFonts w:ascii="Malgun Gothic" w:hAnsi="Malgun Gothic" w:eastAsia="Malgun Gothic" w:cs="Malgun Gothic"/>
                <w:color w:val="1B1B48"/>
                <w:sz w:val="17"/>
                <w:szCs w:val="17"/>
              </w:rPr>
              <w:t xml:space="preserve">2.5명</w:t>
            </w:r>
          </w:p>
        </w:tc>
        <w:tc>
          <w:tcPr>
            <w:tcW w:type="dxa" w:w="3278"/>
          </w:tcPr>
          <w:p>
            <w:pPr>
              <w:spacing w:after="0" w:line="240" w:lineRule="exact"/>
            </w:pPr>
            <w:r>
              <w:rPr>
                <w:rFonts w:ascii="Malgun Gothic" w:hAnsi="Malgun Gothic" w:eastAsia="Malgun Gothic" w:cs="Malgun Gothic"/>
                <w:color w:val="1B1B48"/>
                <w:sz w:val="17"/>
                <w:szCs w:val="17"/>
              </w:rPr>
              <w:t xml:space="preserve">기기당 연결 회원 수</w:t>
            </w:r>
          </w:p>
        </w:tc>
      </w:tr>
      <w:tr>
        <w:trPr>
          <w:cantSplit/>
        </w:trPr>
        <w:tc>
          <w:tcPr>
            <w:tcW w:type="dxa" w:w="5403"/>
            <w:shd w:val="clear" w:color="auto" w:fill="F8F8FC"/>
          </w:tcPr>
          <w:p>
            <w:pPr>
              <w:spacing w:after="0" w:line="240" w:lineRule="exact"/>
            </w:pPr>
            <w:r>
              <w:rPr>
                <w:rFonts w:ascii="Malgun Gothic" w:hAnsi="Malgun Gothic" w:eastAsia="Malgun Gothic" w:cs="Malgun Gothic"/>
                <w:color w:val="1B1B48"/>
                <w:sz w:val="17"/>
                <w:szCs w:val="17"/>
              </w:rPr>
              <w:t xml:space="preserve">회원의 회차 구매율</w:t>
            </w:r>
          </w:p>
        </w:tc>
        <w:tc>
          <w:tcPr>
            <w:tcW w:type="dxa" w:w="1185"/>
            <w:shd w:val="clear" w:color="auto" w:fill="F8F8FC"/>
          </w:tcPr>
          <w:p>
            <w:pPr>
              <w:spacing w:after="0" w:line="240" w:lineRule="exact"/>
            </w:pPr>
            <w:r>
              <w:rPr>
                <w:rFonts w:ascii="Malgun Gothic" w:hAnsi="Malgun Gothic" w:eastAsia="Malgun Gothic" w:cs="Malgun Gothic"/>
                <w:color w:val="1B1B48"/>
                <w:sz w:val="17"/>
                <w:szCs w:val="17"/>
              </w:rPr>
              <w:t xml:space="preserve">4%</w:t>
            </w:r>
          </w:p>
        </w:tc>
        <w:tc>
          <w:tcPr>
            <w:tcW w:type="dxa" w:w="3278"/>
            <w:shd w:val="clear" w:color="auto" w:fill="F8F8FC"/>
          </w:tcPr>
          <w:p>
            <w:pPr>
              <w:spacing w:after="0" w:line="240" w:lineRule="exact"/>
            </w:pPr>
            <w:r>
              <w:rPr>
                <w:rFonts w:ascii="Malgun Gothic" w:hAnsi="Malgun Gothic" w:eastAsia="Malgun Gothic" w:cs="Malgun Gothic"/>
                <w:color w:val="1B1B48"/>
                <w:sz w:val="17"/>
                <w:szCs w:val="17"/>
              </w:rPr>
              <w:t xml:space="preserve">회원 우선창 구매 계정 ÷ 동의 회원</w:t>
            </w:r>
          </w:p>
        </w:tc>
      </w:tr>
      <w:tr>
        <w:trPr>
          <w:cantSplit/>
        </w:trPr>
        <w:tc>
          <w:tcPr>
            <w:tcW w:type="dxa" w:w="5403"/>
          </w:tcPr>
          <w:p>
            <w:pPr>
              <w:spacing w:after="0" w:line="240" w:lineRule="exact"/>
            </w:pPr>
            <w:r>
              <w:rPr>
                <w:rFonts w:ascii="Malgun Gothic" w:hAnsi="Malgun Gothic" w:eastAsia="Malgun Gothic" w:cs="Malgun Gothic"/>
                <w:color w:val="1B1B48"/>
                <w:sz w:val="17"/>
                <w:szCs w:val="17"/>
              </w:rPr>
              <w:t xml:space="preserve">고리 계수 k(= 2.5 × 4%)</w:t>
            </w:r>
          </w:p>
        </w:tc>
        <w:tc>
          <w:tcPr>
            <w:tcW w:type="dxa" w:w="1185"/>
          </w:tcPr>
          <w:p>
            <w:pPr>
              <w:spacing w:after="0" w:line="240" w:lineRule="exact"/>
            </w:pPr>
            <w:r>
              <w:rPr>
                <w:rFonts w:ascii="Malgun Gothic" w:hAnsi="Malgun Gothic" w:eastAsia="Malgun Gothic" w:cs="Malgun Gothic"/>
                <w:color w:val="1B1B48"/>
                <w:sz w:val="17"/>
                <w:szCs w:val="17"/>
              </w:rPr>
              <w:t xml:space="preserve">0.1</w:t>
            </w:r>
          </w:p>
        </w:tc>
        <w:tc>
          <w:tcPr>
            <w:tcW w:type="dxa" w:w="3278"/>
          </w:tcPr>
          <w:p>
            <w:pPr>
              <w:spacing w:after="0" w:line="240" w:lineRule="exact"/>
            </w:pPr>
            <w:r>
              <w:rPr>
                <w:rFonts w:ascii="Malgun Gothic" w:hAnsi="Malgun Gothic" w:eastAsia="Malgun Gothic" w:cs="Malgun Gothic"/>
                <w:color w:val="1B1B48"/>
                <w:sz w:val="17"/>
                <w:szCs w:val="17"/>
              </w:rPr>
              <w:t xml:space="preserve">—</w:t>
            </w:r>
          </w:p>
        </w:tc>
      </w:tr>
      <w:tr>
        <w:trPr>
          <w:cantSplit/>
        </w:trPr>
        <w:tc>
          <w:tcPr>
            <w:tcW w:type="dxa" w:w="5403"/>
            <w:shd w:val="clear" w:color="auto" w:fill="F8F8FC"/>
          </w:tcPr>
          <w:p>
            <w:pPr>
              <w:spacing w:after="0" w:line="240" w:lineRule="exact"/>
            </w:pPr>
            <w:r>
              <w:rPr>
                <w:rFonts w:ascii="Malgun Gothic" w:hAnsi="Malgun Gothic" w:eastAsia="Malgun Gothic" w:cs="Malgun Gothic"/>
                <w:color w:val="1B1B48"/>
                <w:sz w:val="17"/>
                <w:szCs w:val="17"/>
              </w:rPr>
              <w:t xml:space="preserve">시설 1곳(교실 5개): 시설용 기기 · 학부모 초대 · 가입률 · 가정 구매율</w:t>
            </w:r>
          </w:p>
        </w:tc>
        <w:tc>
          <w:tcPr>
            <w:tcW w:type="dxa" w:w="1185"/>
            <w:shd w:val="clear" w:color="auto" w:fill="F8F8FC"/>
          </w:tcPr>
          <w:p>
            <w:pPr>
              <w:spacing w:after="0" w:line="240" w:lineRule="exact"/>
            </w:pPr>
            <w:r>
              <w:rPr>
                <w:rFonts w:ascii="Malgun Gothic" w:hAnsi="Malgun Gothic" w:eastAsia="Malgun Gothic" w:cs="Malgun Gothic"/>
                <w:color w:val="1B1B48"/>
                <w:sz w:val="17"/>
                <w:szCs w:val="17"/>
              </w:rPr>
              <w:t xml:space="preserve">5대 · 80명 · 50% · 5~10%</w:t>
            </w:r>
          </w:p>
        </w:tc>
        <w:tc>
          <w:tcPr>
            <w:tcW w:type="dxa" w:w="3278"/>
            <w:shd w:val="clear" w:color="auto" w:fill="F8F8FC"/>
          </w:tcPr>
          <w:p>
            <w:pPr>
              <w:spacing w:after="0" w:line="240" w:lineRule="exact"/>
            </w:pPr>
            <w:r>
              <w:rPr>
                <w:rFonts w:ascii="Malgun Gothic" w:hAnsi="Malgun Gothic" w:eastAsia="Malgun Gothic" w:cs="Malgun Gothic"/>
                <w:color w:val="1B1B48"/>
                <w:sz w:val="17"/>
                <w:szCs w:val="17"/>
              </w:rPr>
              <w:t xml:space="preserve">시설당 학부모 가입률, 30/90일 가정 구매율</w:t>
            </w:r>
          </w:p>
        </w:tc>
      </w:tr>
    </w:tbl>
    <w:p>
      <w:pPr>
        <w:spacing w:after="120"/>
      </w:pPr>
    </w:p>
    <w:p>
      <w:pPr>
        <w:spacing w:after="140" w:line="320" w:lineRule="exact"/>
      </w:pPr>
      <w:r>
        <w:rPr>
          <w:rFonts w:ascii="Malgun Gothic" w:hAnsi="Malgun Gothic" w:eastAsia="Malgun Gothic" w:cs="Malgun Gothic"/>
          <w:color w:val="1B1B48"/>
          <w:sz w:val="20"/>
          <w:szCs w:val="20"/>
        </w:rPr>
        <w:t xml:space="preserve">k = 0.1 이면 100대를 팔 때 고리가 만드는 추가 판매는 약 11대다(100 ÷ (1 − 0.1) − 100). 쌍끌이는 스스로 불어나는 바이럴이 아니다. 같은 획득비로 약 10% 를 더 거두고, 무엇보다 </w:t>
      </w:r>
      <w:r>
        <w:rPr>
          <w:rFonts w:ascii="Malgun Gothic" w:hAnsi="Malgun Gothic" w:eastAsia="Malgun Gothic" w:cs="Malgun Gothic"/>
          <w:b/>
          <w:bCs/>
          <w:color w:val="1B1B48"/>
          <w:sz w:val="20"/>
          <w:szCs w:val="20"/>
        </w:rPr>
        <w:t xml:space="preserve">다음 회차의 첫 구매자 명단</w:t>
      </w:r>
      <w:r>
        <w:rPr>
          <w:rFonts w:ascii="Malgun Gothic" w:hAnsi="Malgun Gothic" w:eastAsia="Malgun Gothic" w:cs="Malgun Gothic"/>
          <w:color w:val="1B1B48"/>
          <w:sz w:val="20"/>
          <w:szCs w:val="20"/>
        </w:rPr>
        <w:t xml:space="preserve">을 남기는 구조다. 시설 고리는 모양이 다르다. 위 가정이면 시설 1곳이 기기 7~9대와 회원 약 40명을 만든다 — 규모는 여기서 나온다. 셈이 가정에 달려 있으니, 관리자 「회원」 탭 숫자(일별 가입 · 예약 계정 · 구매 계정 · 지갑 미완성 이탈)를 받는 대로 표를 실측으로 바꾼다.</w:t>
      </w:r>
    </w:p>
    <w:p>
      <w:pPr>
        <w:pStyle w:val="Heading2"/>
        <w:tabs>
          <w:tab w:pos="567" w:val="left"/>
        </w:tabs>
        <w:ind w:left="567" w:hanging="567"/>
      </w:pPr>
      <w:bookmarkStart w:id="10" w:name="s10"/>
      <w:r>
        <w:rPr>
          <w:rFonts w:ascii="Malgun Gothic" w:hAnsi="Malgun Gothic" w:eastAsia="Malgun Gothic" w:cs="Malgun Gothic"/>
          <w:b/>
          <w:bCs/>
          <w:color w:val="4D4DCE"/>
          <w:sz w:val="30"/>
          <w:szCs w:val="30"/>
        </w:rPr>
        <w:t xml:space="preserve">6	</w:t>
      </w:r>
      <w:r>
        <w:rPr>
          <w:rFonts w:ascii="Malgun Gothic" w:hAnsi="Malgun Gothic" w:eastAsia="Malgun Gothic" w:cs="Malgun Gothic"/>
          <w:b/>
          <w:bCs/>
          <w:color w:val="1B1B48"/>
          <w:sz w:val="30"/>
          <w:szCs w:val="30"/>
        </w:rPr>
        <w:t xml:space="preserve">먼저 고칠 것 — 권리 · 눈 · 문</w:t>
      </w:r>
      <w:bookmarkEnd w:id="10"/>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권리 — 광고성 정보는 명시적 사전 동의가 먼저다.</w:t>
      </w:r>
      <w:r>
        <w:rPr>
          <w:rFonts w:ascii="Malgun Gothic" w:hAnsi="Malgun Gothic" w:eastAsia="Malgun Gothic" w:cs="Malgun Gothic"/>
          <w:color w:val="1B1B48"/>
          <w:sz w:val="20"/>
          <w:szCs w:val="20"/>
        </w:rPr>
        <w:t xml:space="preserve"> 정보통신망법 제50조는 영리 목적의 광고성 정보를 전자적으로 보내려면 수신자의 명시적 사전 동의를 받게 한다. 오후 9시~오전 8시 전송은 별도 동의가 필요하고, 동의받은 날부터 2년마다 수신 동의 여부를 확인해야 한다(</w:t>
      </w:r>
      <w:hyperlink r:id="rId30" w:history="1">
        <w:r>
          <w:rPr>
            <w:rFonts w:ascii="Malgun Gothic" w:hAnsi="Malgun Gothic" w:eastAsia="Malgun Gothic" w:cs="Malgun Gothic"/>
            <w:color w:val="4D4DCE"/>
            <w:sz w:val="20"/>
            <w:szCs w:val="20"/>
          </w:rPr>
          <w:t xml:space="preserve">국가법령정보센터 제50조</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[검색요약]</w:t>
      </w:r>
      <w:r>
        <w:rPr>
          <w:rFonts w:ascii="Malgun Gothic" w:hAnsi="Malgun Gothic" w:eastAsia="Malgun Gothic" w:cs="Malgun Gothic"/>
          <w:color w:val="1B1B48"/>
          <w:sz w:val="20"/>
          <w:szCs w:val="20"/>
        </w:rPr>
        <w:t xml:space="preserve">). KISA 안내서는 오로지 수신 동의를 받으려고 문자 · 이메일을 보내는 것도 동의 없는 광고 전송으로 볼 수 있다고 적는다. 또 이 수신 동의는 개인정보 수집 · 이용 동의와 별개로 받아야 한다. 2026 개정 안내서는 동의를 받을 때 「혜택 알림」 「정보 제공」 같은 모호한 표현을 쓰지 못하게 했다고 전해진다(</w:t>
      </w:r>
      <w:hyperlink r:id="rId31" w:history="1">
        <w:r>
          <w:rPr>
            <w:rFonts w:ascii="Malgun Gothic" w:hAnsi="Malgun Gothic" w:eastAsia="Malgun Gothic" w:cs="Malgun Gothic"/>
            <w:color w:val="4D4DCE"/>
            <w:sz w:val="20"/>
            <w:szCs w:val="20"/>
          </w:rPr>
          <w:t xml:space="preserve">KISA 안내서 2016</w:t>
        </w:r>
      </w:hyperlink>
      <w:r>
        <w:rPr>
          <w:rFonts w:ascii="Malgun Gothic" w:hAnsi="Malgun Gothic" w:eastAsia="Malgun Gothic" w:cs="Malgun Gothic"/>
          <w:color w:val="1B1B48"/>
          <w:sz w:val="20"/>
          <w:szCs w:val="20"/>
        </w:rPr>
        <w:t xml:space="preserve">, </w:t>
      </w:r>
      <w:hyperlink r:id="rId32" w:history="1">
        <w:r>
          <w:rPr>
            <w:rFonts w:ascii="Malgun Gothic" w:hAnsi="Malgun Gothic" w:eastAsia="Malgun Gothic" w:cs="Malgun Gothic"/>
            <w:color w:val="4D4DCE"/>
            <w:sz w:val="20"/>
            <w:szCs w:val="20"/>
          </w:rPr>
          <w:t xml:space="preserve">bizgo</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[검색요약]</w:t>
      </w:r>
      <w:r>
        <w:rPr>
          <w:rFonts w:ascii="Malgun Gothic" w:hAnsi="Malgun Gothic" w:eastAsia="Malgun Gothic" w:cs="Malgun Gothic"/>
          <w:color w:val="1B1B48"/>
          <w:sz w:val="20"/>
          <w:szCs w:val="20"/>
        </w:rPr>
        <w:t xml:space="preserve">, 개정 내용 </w:t>
      </w:r>
      <w:r>
        <w:rPr>
          <w:rFonts w:ascii="Malgun Gothic" w:hAnsi="Malgun Gothic" w:eastAsia="Malgun Gothic" w:cs="Malgun Gothic"/>
          <w:color w:val="6B6B8C"/>
          <w:sz w:val="17"/>
          <w:szCs w:val="17"/>
        </w:rPr>
        <w:t xml:space="preserve">「원출처 확인 필요」</w:t>
      </w:r>
      <w:r>
        <w:rPr>
          <w:rFonts w:ascii="Malgun Gothic" w:hAnsi="Malgun Gothic" w:eastAsia="Malgun Gothic" w:cs="Malgun Gothic"/>
          <w:color w:val="1B1B48"/>
          <w:sz w:val="20"/>
          <w:szCs w:val="20"/>
        </w:rPr>
        <w:t xml:space="preserve">).</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043"/>
        <w:gridCol w:w="3114"/>
        <w:gridCol w:w="709"/>
      </w:tblGrid>
      <w:tr>
        <w:trPr>
          <w:cantSplit/>
          <w:tblHeader/>
        </w:trPr>
        <w:tc>
          <w:tcPr>
            <w:tcW w:type="dxa" w:w="6043"/>
            <w:shd w:val="clear" w:color="auto" w:fill="E8E8F4"/>
          </w:tcPr>
          <w:p>
            <w:pPr>
              <w:spacing w:after="0" w:line="240" w:lineRule="exact"/>
            </w:pPr>
            <w:r>
              <w:rPr>
                <w:rFonts w:ascii="Malgun Gothic" w:hAnsi="Malgun Gothic" w:eastAsia="Malgun Gothic" w:cs="Malgun Gothic"/>
                <w:b/>
                <w:bCs/>
                <w:color w:val="1B1B48"/>
                <w:sz w:val="17"/>
                <w:szCs w:val="17"/>
              </w:rPr>
              <w:t xml:space="preserve">할 일</w:t>
            </w:r>
          </w:p>
        </w:tc>
        <w:tc>
          <w:tcPr>
            <w:tcW w:type="dxa" w:w="3114"/>
            <w:shd w:val="clear" w:color="auto" w:fill="E8E8F4"/>
          </w:tcPr>
          <w:p>
            <w:pPr>
              <w:spacing w:after="0" w:line="240" w:lineRule="exact"/>
            </w:pPr>
            <w:r>
              <w:rPr>
                <w:rFonts w:ascii="Malgun Gothic" w:hAnsi="Malgun Gothic" w:eastAsia="Malgun Gothic" w:cs="Malgun Gothic"/>
                <w:b/>
                <w:bCs/>
                <w:color w:val="1B1B48"/>
                <w:sz w:val="17"/>
                <w:szCs w:val="17"/>
              </w:rPr>
              <w:t xml:space="preserve">왜</w:t>
            </w:r>
          </w:p>
        </w:tc>
        <w:tc>
          <w:tcPr>
            <w:tcW w:type="dxa" w:w="709"/>
            <w:shd w:val="clear" w:color="auto" w:fill="E8E8F4"/>
          </w:tcPr>
          <w:p>
            <w:pPr>
              <w:spacing w:after="0" w:line="240" w:lineRule="exact"/>
            </w:pPr>
            <w:r>
              <w:rPr>
                <w:rFonts w:ascii="Malgun Gothic" w:hAnsi="Malgun Gothic" w:eastAsia="Malgun Gothic" w:cs="Malgun Gothic"/>
                <w:b/>
                <w:bCs/>
                <w:color w:val="1B1B48"/>
                <w:sz w:val="17"/>
                <w:szCs w:val="17"/>
              </w:rPr>
              <w:t xml:space="preserve">누가</w:t>
            </w:r>
          </w:p>
        </w:tc>
      </w:tr>
      <w:tr>
        <w:trPr>
          <w:cantSplit/>
        </w:trPr>
        <w:tc>
          <w:tcPr>
            <w:tcW w:type="dxa" w:w="6043"/>
          </w:tcPr>
          <w:p>
            <w:pPr>
              <w:spacing w:after="0" w:line="240" w:lineRule="exact"/>
            </w:pPr>
            <w:r>
              <w:rPr>
                <w:rFonts w:ascii="Malgun Gothic" w:hAnsi="Malgun Gothic" w:eastAsia="Malgun Gothic" w:cs="Malgun Gothic"/>
                <w:color w:val="1B1B48"/>
                <w:sz w:val="17"/>
                <w:szCs w:val="17"/>
              </w:rPr>
              <w:t xml:space="preserve">모든 입구(가입 · 결제 · 래플 · 부스)에 광고성 정보 수신 동의(선택, 별도 체크) · 야간 별도 동의 · 수신거부 · 「(광고)」 표기 · 2년 확인</w:t>
            </w:r>
          </w:p>
        </w:tc>
        <w:tc>
          <w:tcPr>
            <w:tcW w:type="dxa" w:w="3114"/>
          </w:tcPr>
          <w:p>
            <w:pPr>
              <w:spacing w:after="0" w:line="240" w:lineRule="exact"/>
            </w:pPr>
            <w:r>
              <w:rPr>
                <w:rFonts w:ascii="Malgun Gothic" w:hAnsi="Malgun Gothic" w:eastAsia="Malgun Gothic" w:cs="Malgun Gothic"/>
                <w:color w:val="1B1B48"/>
                <w:sz w:val="17"/>
                <w:szCs w:val="17"/>
              </w:rPr>
              <w:t xml:space="preserve">지금 모은 이메일로는 회차 알림을 보낼 근거가 없다</w:t>
            </w:r>
          </w:p>
        </w:tc>
        <w:tc>
          <w:tcPr>
            <w:tcW w:type="dxa" w:w="709"/>
          </w:tcPr>
          <w:p>
            <w:pPr>
              <w:spacing w:after="0" w:line="240" w:lineRule="exact"/>
            </w:pPr>
            <w:r>
              <w:rPr>
                <w:rFonts w:ascii="Malgun Gothic" w:hAnsi="Malgun Gothic" w:eastAsia="Malgun Gothic" w:cs="Malgun Gothic"/>
                <w:color w:val="1B1B48"/>
                <w:sz w:val="17"/>
                <w:szCs w:val="17"/>
              </w:rPr>
              <w:t xml:space="preserve">개발자 · 법무</w:t>
            </w:r>
          </w:p>
        </w:tc>
      </w:tr>
      <w:tr>
        <w:trPr>
          <w:cantSplit/>
        </w:trPr>
        <w:tc>
          <w:tcPr>
            <w:tcW w:type="dxa" w:w="6043"/>
            <w:shd w:val="clear" w:color="auto" w:fill="F8F8FC"/>
          </w:tcPr>
          <w:p>
            <w:pPr>
              <w:spacing w:after="0" w:line="240" w:lineRule="exact"/>
            </w:pPr>
            <w:r>
              <w:rPr>
                <w:rFonts w:ascii="Malgun Gothic" w:hAnsi="Malgun Gothic" w:eastAsia="Malgun Gothic" w:cs="Malgun Gothic"/>
                <w:color w:val="1B1B48"/>
                <w:sz w:val="17"/>
                <w:szCs w:val="17"/>
              </w:rPr>
              <w:t xml:space="preserve">기존 가입자는 동의 요청 메일을 보내지 않고, 다음 로그인 때 화면에서 동의를 받는다</w:t>
            </w:r>
          </w:p>
        </w:tc>
        <w:tc>
          <w:tcPr>
            <w:tcW w:type="dxa" w:w="3114"/>
            <w:shd w:val="clear" w:color="auto" w:fill="F8F8FC"/>
          </w:tcPr>
          <w:p>
            <w:pPr>
              <w:spacing w:after="0" w:line="240" w:lineRule="exact"/>
            </w:pPr>
            <w:r>
              <w:rPr>
                <w:rFonts w:ascii="Malgun Gothic" w:hAnsi="Malgun Gothic" w:eastAsia="Malgun Gothic" w:cs="Malgun Gothic"/>
                <w:color w:val="1B1B48"/>
                <w:sz w:val="17"/>
                <w:szCs w:val="17"/>
              </w:rPr>
              <w:t xml:space="preserve">동의를 받으려는 전송도 광고로 볼 수 있다</w:t>
            </w:r>
          </w:p>
        </w:tc>
        <w:tc>
          <w:tcPr>
            <w:tcW w:type="dxa" w:w="709"/>
            <w:shd w:val="clear" w:color="auto" w:fill="F8F8FC"/>
          </w:tcPr>
          <w:p>
            <w:pPr>
              <w:spacing w:after="0" w:line="240" w:lineRule="exact"/>
            </w:pPr>
            <w:r>
              <w:rPr>
                <w:rFonts w:ascii="Malgun Gothic" w:hAnsi="Malgun Gothic" w:eastAsia="Malgun Gothic" w:cs="Malgun Gothic"/>
                <w:color w:val="1B1B48"/>
                <w:sz w:val="17"/>
                <w:szCs w:val="17"/>
              </w:rPr>
              <w:t xml:space="preserve">개발자</w:t>
            </w:r>
          </w:p>
        </w:tc>
      </w:tr>
      <w:tr>
        <w:trPr>
          <w:cantSplit/>
        </w:trPr>
        <w:tc>
          <w:tcPr>
            <w:tcW w:type="dxa" w:w="6043"/>
          </w:tcPr>
          <w:p>
            <w:pPr>
              <w:spacing w:after="0" w:line="240" w:lineRule="exact"/>
            </w:pPr>
            <w:r>
              <w:rPr>
                <w:rFonts w:ascii="Malgun Gothic" w:hAnsi="Malgun Gothic" w:eastAsia="Malgun Gothic" w:cs="Malgun Gothic"/>
                <w:color w:val="1B1B48"/>
                <w:sz w:val="17"/>
                <w:szCs w:val="17"/>
              </w:rPr>
              <w:t xml:space="preserve">개인정보 처리방침 게시, 마케팅 목적 이용 동의를 따로 받기</w:t>
            </w:r>
          </w:p>
        </w:tc>
        <w:tc>
          <w:tcPr>
            <w:tcW w:type="dxa" w:w="3114"/>
          </w:tcPr>
          <w:p>
            <w:pPr>
              <w:spacing w:after="0" w:line="240" w:lineRule="exact"/>
            </w:pPr>
            <w:r>
              <w:rPr>
                <w:rFonts w:ascii="Malgun Gothic" w:hAnsi="Malgun Gothic" w:eastAsia="Malgun Gothic" w:cs="Malgun Gothic"/>
                <w:color w:val="1B1B48"/>
                <w:sz w:val="17"/>
                <w:szCs w:val="17"/>
              </w:rPr>
              <w:t xml:space="preserve">처리방침 페이지가 없다. 약관은 이메일을 공지 · 복구로 한정한다</w:t>
            </w:r>
          </w:p>
        </w:tc>
        <w:tc>
          <w:tcPr>
            <w:tcW w:type="dxa" w:w="709"/>
          </w:tcPr>
          <w:p>
            <w:pPr>
              <w:spacing w:after="0" w:line="240" w:lineRule="exact"/>
            </w:pPr>
            <w:r>
              <w:rPr>
                <w:rFonts w:ascii="Malgun Gothic" w:hAnsi="Malgun Gothic" w:eastAsia="Malgun Gothic" w:cs="Malgun Gothic"/>
                <w:color w:val="1B1B48"/>
                <w:sz w:val="17"/>
                <w:szCs w:val="17"/>
              </w:rPr>
              <w:t xml:space="preserve">법무 · 개발자</w:t>
            </w:r>
          </w:p>
        </w:tc>
      </w:tr>
      <w:tr>
        <w:trPr>
          <w:cantSplit/>
        </w:trPr>
        <w:tc>
          <w:tcPr>
            <w:tcW w:type="dxa" w:w="6043"/>
            <w:shd w:val="clear" w:color="auto" w:fill="F8F8FC"/>
          </w:tcPr>
          <w:p>
            <w:pPr>
              <w:spacing w:after="0" w:line="240" w:lineRule="exact"/>
            </w:pPr>
            <w:r>
              <w:rPr>
                <w:rFonts w:ascii="Malgun Gothic" w:hAnsi="Malgun Gothic" w:eastAsia="Malgun Gothic" w:cs="Malgun Gothic"/>
                <w:color w:val="1B1B48"/>
                <w:sz w:val="17"/>
                <w:szCs w:val="17"/>
              </w:rPr>
              <w:t xml:space="preserve">코드가 sign_up · begin_checkout · purchase(금액 · 통화 · 코드) · redeem 이벤트를 보내게 하고 주요 이벤트로 지정</w:t>
            </w:r>
          </w:p>
        </w:tc>
        <w:tc>
          <w:tcPr>
            <w:tcW w:type="dxa" w:w="3114"/>
            <w:shd w:val="clear" w:color="auto" w:fill="F8F8FC"/>
          </w:tcPr>
          <w:p>
            <w:pPr>
              <w:spacing w:after="0" w:line="240" w:lineRule="exact"/>
            </w:pPr>
            <w:r>
              <w:rPr>
                <w:rFonts w:ascii="Malgun Gothic" w:hAnsi="Malgun Gothic" w:eastAsia="Malgun Gothic" w:cs="Malgun Gothic"/>
                <w:color w:val="1B1B48"/>
                <w:sz w:val="17"/>
                <w:szCs w:val="17"/>
              </w:rPr>
              <w:t xml:space="preserve">GA 주요 이벤트 0, 매출 ₩0 — 판매를 볼 눈이 없다</w:t>
            </w:r>
          </w:p>
        </w:tc>
        <w:tc>
          <w:tcPr>
            <w:tcW w:type="dxa" w:w="709"/>
            <w:shd w:val="clear" w:color="auto" w:fill="F8F8FC"/>
          </w:tcPr>
          <w:p>
            <w:pPr>
              <w:spacing w:after="0" w:line="240" w:lineRule="exact"/>
            </w:pPr>
            <w:r>
              <w:rPr>
                <w:rFonts w:ascii="Malgun Gothic" w:hAnsi="Malgun Gothic" w:eastAsia="Malgun Gothic" w:cs="Malgun Gothic"/>
                <w:color w:val="1B1B48"/>
                <w:sz w:val="17"/>
                <w:szCs w:val="17"/>
              </w:rPr>
              <w:t xml:space="preserve">개발자</w:t>
            </w:r>
          </w:p>
        </w:tc>
      </w:tr>
      <w:tr>
        <w:trPr>
          <w:cantSplit/>
        </w:trPr>
        <w:tc>
          <w:tcPr>
            <w:tcW w:type="dxa" w:w="6043"/>
          </w:tcPr>
          <w:p>
            <w:pPr>
              <w:spacing w:after="0" w:line="240" w:lineRule="exact"/>
            </w:pPr>
            <w:r>
              <w:rPr>
                <w:rFonts w:ascii="Malgun Gothic" w:hAnsi="Malgun Gothic" w:eastAsia="Malgun Gothic" w:cs="Malgun Gothic"/>
                <w:color w:val="1B1B48"/>
                <w:sz w:val="17"/>
                <w:szCs w:val="17"/>
              </w:rPr>
              <w:t xml:space="preserve">원치 않는 리퍼럴(accounts.google.com · 토스 결제창) 등록, KOL 링크에 utm_medium=kol</w:t>
            </w:r>
          </w:p>
        </w:tc>
        <w:tc>
          <w:tcPr>
            <w:tcW w:type="dxa" w:w="3114"/>
          </w:tcPr>
          <w:p>
            <w:pPr>
              <w:spacing w:after="0" w:line="240" w:lineRule="exact"/>
            </w:pPr>
            <w:r>
              <w:rPr>
                <w:rFonts w:ascii="Malgun Gothic" w:hAnsi="Malgun Gothic" w:eastAsia="Malgun Gothic" w:cs="Malgun Gothic"/>
                <w:color w:val="1B1B48"/>
                <w:sz w:val="17"/>
                <w:szCs w:val="17"/>
              </w:rPr>
              <w:t xml:space="preserve">로그인 · 결제 복귀가 새 유입으로 쪼개진다</w:t>
            </w:r>
          </w:p>
        </w:tc>
        <w:tc>
          <w:tcPr>
            <w:tcW w:type="dxa" w:w="709"/>
          </w:tcPr>
          <w:p>
            <w:pPr>
              <w:spacing w:after="0" w:line="240" w:lineRule="exact"/>
            </w:pPr>
            <w:r>
              <w:rPr>
                <w:rFonts w:ascii="Malgun Gothic" w:hAnsi="Malgun Gothic" w:eastAsia="Malgun Gothic" w:cs="Malgun Gothic"/>
                <w:color w:val="1B1B48"/>
                <w:sz w:val="17"/>
                <w:szCs w:val="17"/>
              </w:rPr>
              <w:t xml:space="preserve">서우(GA) · 개발자</w:t>
            </w:r>
          </w:p>
        </w:tc>
      </w:tr>
      <w:tr>
        <w:trPr>
          <w:cantSplit/>
        </w:trPr>
        <w:tc>
          <w:tcPr>
            <w:tcW w:type="dxa" w:w="6043"/>
            <w:shd w:val="clear" w:color="auto" w:fill="F8F8FC"/>
          </w:tcPr>
          <w:p>
            <w:pPr>
              <w:spacing w:after="0" w:line="240" w:lineRule="exact"/>
            </w:pPr>
            <w:r>
              <w:rPr>
                <w:rFonts w:ascii="Malgun Gothic" w:hAnsi="Malgun Gothic" w:eastAsia="Malgun Gothic" w:cs="Malgun Gothic"/>
                <w:color w:val="1B1B48"/>
                <w:sz w:val="17"/>
                <w:szCs w:val="17"/>
              </w:rPr>
              <w:t xml:space="preserve">가입 기록에 첫 유입 소스(UTM · 프로모 코드) 저장</w:t>
            </w:r>
          </w:p>
        </w:tc>
        <w:tc>
          <w:tcPr>
            <w:tcW w:type="dxa" w:w="3114"/>
            <w:shd w:val="clear" w:color="auto" w:fill="F8F8FC"/>
          </w:tcPr>
          <w:p>
            <w:pPr>
              <w:spacing w:after="0" w:line="240" w:lineRule="exact"/>
            </w:pPr>
            <w:r>
              <w:rPr>
                <w:rFonts w:ascii="Malgun Gothic" w:hAnsi="Malgun Gothic" w:eastAsia="Malgun Gothic" w:cs="Malgun Gothic"/>
                <w:color w:val="1B1B48"/>
                <w:sz w:val="17"/>
                <w:szCs w:val="17"/>
              </w:rPr>
              <w:t xml:space="preserve">가입이 어디서 왔는지 모른다(주문만 코드가 남는다)</w:t>
            </w:r>
          </w:p>
        </w:tc>
        <w:tc>
          <w:tcPr>
            <w:tcW w:type="dxa" w:w="709"/>
            <w:shd w:val="clear" w:color="auto" w:fill="F8F8FC"/>
          </w:tcPr>
          <w:p>
            <w:pPr>
              <w:spacing w:after="0" w:line="240" w:lineRule="exact"/>
            </w:pPr>
            <w:r>
              <w:rPr>
                <w:rFonts w:ascii="Malgun Gothic" w:hAnsi="Malgun Gothic" w:eastAsia="Malgun Gothic" w:cs="Malgun Gothic"/>
                <w:color w:val="1B1B48"/>
                <w:sz w:val="17"/>
                <w:szCs w:val="17"/>
              </w:rPr>
              <w:t xml:space="preserve">개발자</w:t>
            </w:r>
          </w:p>
        </w:tc>
      </w:tr>
      <w:tr>
        <w:trPr>
          <w:cantSplit/>
        </w:trPr>
        <w:tc>
          <w:tcPr>
            <w:tcW w:type="dxa" w:w="6043"/>
          </w:tcPr>
          <w:p>
            <w:pPr>
              <w:spacing w:after="0" w:line="240" w:lineRule="exact"/>
            </w:pPr>
            <w:r>
              <w:rPr>
                <w:rFonts w:ascii="Malgun Gothic" w:hAnsi="Malgun Gothic" w:eastAsia="Malgun Gothic" w:cs="Malgun Gothic"/>
                <w:color w:val="1B1B48"/>
                <w:sz w:val="17"/>
                <w:szCs w:val="17"/>
              </w:rPr>
              <w:t xml:space="preserve">카카오톡 · 앱 안 브라우저에서 외부 브라우저로 열기 안내, 이메일 가입 먼저 보여 주기</w:t>
            </w:r>
          </w:p>
        </w:tc>
        <w:tc>
          <w:tcPr>
            <w:tcW w:type="dxa" w:w="3114"/>
          </w:tcPr>
          <w:p>
            <w:pPr>
              <w:spacing w:after="0" w:line="240" w:lineRule="exact"/>
            </w:pPr>
            <w:r>
              <w:rPr>
                <w:rFonts w:ascii="Malgun Gothic" w:hAnsi="Malgun Gothic" w:eastAsia="Malgun Gothic" w:cs="Malgun Gothic"/>
                <w:color w:val="1B1B48"/>
                <w:sz w:val="17"/>
                <w:szCs w:val="17"/>
              </w:rPr>
              <w:t xml:space="preserve">앱 안 브라우저에서는 구글 로그인이 막힌다</w:t>
            </w:r>
          </w:p>
        </w:tc>
        <w:tc>
          <w:tcPr>
            <w:tcW w:type="dxa" w:w="709"/>
          </w:tcPr>
          <w:p>
            <w:pPr>
              <w:spacing w:after="0" w:line="240" w:lineRule="exact"/>
            </w:pPr>
            <w:r>
              <w:rPr>
                <w:rFonts w:ascii="Malgun Gothic" w:hAnsi="Malgun Gothic" w:eastAsia="Malgun Gothic" w:cs="Malgun Gothic"/>
                <w:color w:val="1B1B48"/>
                <w:sz w:val="17"/>
                <w:szCs w:val="17"/>
              </w:rPr>
              <w:t xml:space="preserve">개발자</w:t>
            </w:r>
          </w:p>
        </w:tc>
      </w:tr>
      <w:tr>
        <w:trPr>
          <w:cantSplit/>
        </w:trPr>
        <w:tc>
          <w:tcPr>
            <w:tcW w:type="dxa" w:w="6043"/>
            <w:shd w:val="clear" w:color="auto" w:fill="F8F8FC"/>
          </w:tcPr>
          <w:p>
            <w:pPr>
              <w:spacing w:after="0" w:line="240" w:lineRule="exact"/>
            </w:pPr>
            <w:r>
              <w:rPr>
                <w:rFonts w:ascii="Malgun Gothic" w:hAnsi="Malgun Gothic" w:eastAsia="Malgun Gothic" w:cs="Malgun Gothic"/>
                <w:color w:val="1B1B48"/>
                <w:sz w:val="17"/>
                <w:szCs w:val="17"/>
              </w:rPr>
              <w:t xml:space="preserve">판매 완료 화면 → 「다음 회차 회원 우선 알림」(동의 포함), </w:t>
            </w:r>
            <w:r>
              <w:rPr>
                <w:rFonts w:ascii="Malgun Gothic" w:hAnsi="Malgun Gothic" w:eastAsia="Malgun Gothic" w:cs="Malgun Gothic"/>
                <w:color w:val="6B6B8C"/>
                <w:sz w:val="17"/>
                <w:szCs w:val="17"/>
              </w:rPr>
              <w:t xml:space="preserve">/membership</w:t>
            </w:r>
            <w:r>
              <w:rPr>
                <w:rFonts w:ascii="Malgun Gothic" w:hAnsi="Malgun Gothic" w:eastAsia="Malgun Gothic" w:cs="Malgun Gothic"/>
                <w:color w:val="1B1B48"/>
                <w:sz w:val="17"/>
                <w:szCs w:val="17"/>
              </w:rPr>
              <w:t xml:space="preserve"> 의 옛 일정 문구 교체</w:t>
            </w:r>
          </w:p>
        </w:tc>
        <w:tc>
          <w:tcPr>
            <w:tcW w:type="dxa" w:w="3114"/>
            <w:shd w:val="clear" w:color="auto" w:fill="F8F8FC"/>
          </w:tcPr>
          <w:p>
            <w:pPr>
              <w:spacing w:after="0" w:line="240" w:lineRule="exact"/>
            </w:pPr>
            <w:r>
              <w:rPr>
                <w:rFonts w:ascii="Malgun Gothic" w:hAnsi="Malgun Gothic" w:eastAsia="Malgun Gothic" w:cs="Malgun Gothic"/>
                <w:color w:val="1B1B48"/>
                <w:sz w:val="17"/>
                <w:szCs w:val="17"/>
              </w:rPr>
              <w:t xml:space="preserve">지금은 가입할 이유가 없다</w:t>
            </w:r>
          </w:p>
        </w:tc>
        <w:tc>
          <w:tcPr>
            <w:tcW w:type="dxa" w:w="709"/>
            <w:shd w:val="clear" w:color="auto" w:fill="F8F8FC"/>
          </w:tcPr>
          <w:p>
            <w:pPr>
              <w:spacing w:after="0" w:line="240" w:lineRule="exact"/>
            </w:pPr>
            <w:r>
              <w:rPr>
                <w:rFonts w:ascii="Malgun Gothic" w:hAnsi="Malgun Gothic" w:eastAsia="Malgun Gothic" w:cs="Malgun Gothic"/>
                <w:color w:val="1B1B48"/>
                <w:sz w:val="17"/>
                <w:szCs w:val="17"/>
              </w:rPr>
              <w:t xml:space="preserve">개발자 · 서우</w:t>
            </w:r>
          </w:p>
        </w:tc>
      </w:tr>
    </w:tbl>
    <w:p>
      <w:pPr>
        <w:spacing w:after="120"/>
      </w:pPr>
    </w:p>
    <w:p>
      <w:pPr>
        <w:spacing w:after="140" w:line="320" w:lineRule="exact"/>
      </w:pPr>
      <w:r>
        <w:rPr>
          <w:rFonts w:ascii="Malgun Gothic" w:hAnsi="Malgun Gothic" w:eastAsia="Malgun Gothic" w:cs="Malgun Gothic"/>
          <w:color w:val="6B6B8C"/>
          <w:sz w:val="17"/>
          <w:szCs w:val="17"/>
        </w:rPr>
        <w:t xml:space="preserve">[내부]</w:t>
      </w:r>
      <w:r>
        <w:rPr>
          <w:rFonts w:ascii="Malgun Gothic" w:hAnsi="Malgun Gothic" w:eastAsia="Malgun Gothic" w:cs="Malgun Gothic"/>
          <w:b/>
          <w:bCs/>
          <w:color w:val="1B1B48"/>
          <w:sz w:val="20"/>
          <w:szCs w:val="20"/>
        </w:rPr>
        <w:t xml:space="preserve"> 같은 김에 닫을 위험.</w:t>
      </w:r>
      <w:r>
        <w:rPr>
          <w:rFonts w:ascii="Malgun Gothic" w:hAnsi="Malgun Gothic" w:eastAsia="Malgun Gothic" w:cs="Malgun Gothic"/>
          <w:color w:val="1B1B48"/>
          <w:sz w:val="20"/>
          <w:szCs w:val="20"/>
        </w:rPr>
        <w:t xml:space="preserve"> 모체 코드를 읽다가 나온 것들이다(개발자 확인 필요).</w:t>
      </w:r>
    </w:p>
    <w:p>
      <w:pPr>
        <w:pStyle w:val="ListBullet"/>
        <w:spacing w:after="60"/>
      </w:pPr>
      <w:r>
        <w:rPr>
          <w:rFonts w:ascii="Malgun Gothic" w:hAnsi="Malgun Gothic" w:eastAsia="Malgun Gothic" w:cs="Malgun Gothic"/>
          <w:color w:val="1B1B48"/>
          <w:sz w:val="20"/>
          <w:szCs w:val="20"/>
        </w:rPr>
        <w:t xml:space="preserve">비밀번호 재설정 토큰 · 결제 복귀의 paymentKey · 구글 복귀의 id_token 이 GA 페이지 주소로 넘어갈 수 있다 → GA4 데이터 편집으로 지운다.</w:t>
      </w:r>
    </w:p>
    <w:p>
      <w:pPr>
        <w:pStyle w:val="ListBullet"/>
        <w:spacing w:after="60"/>
      </w:pPr>
      <w:r>
        <w:rPr>
          <w:rFonts w:ascii="Malgun Gothic" w:hAnsi="Malgun Gothic" w:eastAsia="Malgun Gothic" w:cs="Malgun Gothic"/>
          <w:color w:val="1B1B48"/>
          <w:sz w:val="20"/>
          <w:szCs w:val="20"/>
        </w:rPr>
        <w:t xml:space="preserve">모체 스크립트에 텔레그램 초대 링크 원문 28개가 들어 있다. 초대 링크는 저장소에 두지 않는다는 규칙에 맞지 않는다.</w:t>
      </w:r>
    </w:p>
    <w:p>
      <w:pPr>
        <w:pStyle w:val="ListBullet"/>
        <w:spacing w:after="60"/>
      </w:pPr>
      <w:r>
        <w:rPr>
          <w:rFonts w:ascii="Malgun Gothic" w:hAnsi="Malgun Gothic" w:eastAsia="Malgun Gothic" w:cs="Malgun Gothic"/>
          <w:color w:val="1B1B48"/>
          <w:sz w:val="20"/>
          <w:szCs w:val="20"/>
        </w:rPr>
        <w:t xml:space="preserve">공개 도메인에 내부 캠페인 덱(</w:t>
      </w:r>
      <w:r>
        <w:rPr>
          <w:rFonts w:ascii="Malgun Gothic" w:hAnsi="Malgun Gothic" w:eastAsia="Malgun Gothic" w:cs="Malgun Gothic"/>
          <w:color w:val="6B6B8C"/>
          <w:sz w:val="20"/>
          <w:szCs w:val="20"/>
        </w:rPr>
        <w:t xml:space="preserve">/marketing</w:t>
      </w:r>
      <w:r>
        <w:rPr>
          <w:rFonts w:ascii="Malgun Gothic" w:hAnsi="Malgun Gothic" w:eastAsia="Malgun Gothic" w:cs="Malgun Gothic"/>
          <w:color w:val="1B1B48"/>
          <w:sz w:val="20"/>
          <w:szCs w:val="20"/>
        </w:rPr>
        <w:t xml:space="preserve">, noindex 만)과 목 API(</w:t>
      </w:r>
      <w:r>
        <w:rPr>
          <w:rFonts w:ascii="Malgun Gothic" w:hAnsi="Malgun Gothic" w:eastAsia="Malgun Gothic" w:cs="Malgun Gothic"/>
          <w:color w:val="6B6B8C"/>
          <w:sz w:val="20"/>
          <w:szCs w:val="20"/>
        </w:rPr>
        <w:t xml:space="preserve">/launch/me</w:t>
      </w:r>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20"/>
          <w:szCs w:val="20"/>
        </w:rPr>
        <w:t xml:space="preserve">/api/launch/inventory</w:t>
      </w:r>
      <w:r>
        <w:rPr>
          <w:rFonts w:ascii="Malgun Gothic" w:hAnsi="Malgun Gothic" w:eastAsia="Malgun Gothic" w:cs="Malgun Gothic"/>
          <w:color w:val="1B1B48"/>
          <w:sz w:val="20"/>
          <w:szCs w:val="20"/>
        </w:rPr>
        <w:t xml:space="preserve">)가 열려 있다.</w:t>
      </w:r>
    </w:p>
    <w:p>
      <w:pPr>
        <w:pStyle w:val="ListBullet"/>
        <w:spacing w:after="60"/>
      </w:pPr>
      <w:r>
        <w:rPr>
          <w:rFonts w:ascii="Malgun Gothic" w:hAnsi="Malgun Gothic" w:eastAsia="Malgun Gothic" w:cs="Malgun Gothic"/>
          <w:color w:val="1B1B48"/>
          <w:sz w:val="20"/>
          <w:szCs w:val="20"/>
        </w:rPr>
        <w:t xml:space="preserve">판매 시안(wellbian-store)이 운영과 같은 GTM 컨테이너를 쓴다 → 호스트 필터로 거른다.</w:t>
      </w:r>
    </w:p>
    <w:p>
      <w:pPr>
        <w:pStyle w:val="ListBullet"/>
        <w:spacing w:after="60"/>
      </w:pPr>
      <w:r>
        <w:rPr>
          <w:rFonts w:ascii="Malgun Gothic" w:hAnsi="Malgun Gothic" w:eastAsia="Malgun Gothic" w:cs="Malgun Gothic"/>
          <w:color w:val="1B1B48"/>
          <w:sz w:val="20"/>
          <w:szCs w:val="20"/>
        </w:rPr>
        <w:t xml:space="preserve">정적 래플 사이트는 가짜 로그인 · 별도 수취 지갑이라 거기서 응모하면 회원이 생기지 않는다 → 닫는다.</w:t>
      </w:r>
    </w:p>
    <w:p>
      <w:pPr>
        <w:pStyle w:val="ListBullet"/>
        <w:spacing w:after="60"/>
      </w:pPr>
      <w:r>
        <w:rPr>
          <w:rFonts w:ascii="Malgun Gothic" w:hAnsi="Malgun Gothic" w:eastAsia="Malgun Gothic" w:cs="Malgun Gothic"/>
          <w:color w:val="1B1B48"/>
          <w:sz w:val="20"/>
          <w:szCs w:val="20"/>
        </w:rPr>
        <w:t xml:space="preserve">D'CENT · Girin 로그인은 서명 없는 세션이 되어 구매 · 래플 버튼이 반응하지 않을 수 있다 → 실기로 확인한다.</w:t>
      </w:r>
    </w:p>
    <w:p>
      <w:pPr>
        <w:pStyle w:val="ListBullet"/>
        <w:spacing w:after="60"/>
      </w:pPr>
      <w:r>
        <w:rPr>
          <w:rFonts w:ascii="Malgun Gothic" w:hAnsi="Malgun Gothic" w:eastAsia="Malgun Gothic" w:cs="Malgun Gothic"/>
          <w:color w:val="1B1B48"/>
          <w:sz w:val="20"/>
          <w:szCs w:val="20"/>
        </w:rPr>
        <w:t xml:space="preserve">카카오 공지 · 히든 코드 문구의 「케이웨더가 만든」은 표기 규칙 위반이다 → 「기기 파트너 케이웨더」로 바꾼다.</w:t>
      </w:r>
    </w:p>
    <w:p>
      <w:pPr>
        <w:pStyle w:val="Heading2"/>
        <w:tabs>
          <w:tab w:pos="567" w:val="left"/>
        </w:tabs>
        <w:ind w:left="567" w:hanging="567"/>
      </w:pPr>
      <w:bookmarkStart w:id="11" w:name="s11"/>
      <w:r>
        <w:rPr>
          <w:rFonts w:ascii="Malgun Gothic" w:hAnsi="Malgun Gothic" w:eastAsia="Malgun Gothic" w:cs="Malgun Gothic"/>
          <w:b/>
          <w:bCs/>
          <w:color w:val="4D4DCE"/>
          <w:sz w:val="30"/>
          <w:szCs w:val="30"/>
        </w:rPr>
        <w:t xml:space="preserve">7	</w:t>
      </w:r>
      <w:r>
        <w:rPr>
          <w:rFonts w:ascii="Malgun Gothic" w:hAnsi="Malgun Gothic" w:eastAsia="Malgun Gothic" w:cs="Malgun Gothic"/>
          <w:b/>
          <w:bCs/>
          <w:color w:val="1B1B48"/>
          <w:sz w:val="30"/>
          <w:szCs w:val="30"/>
        </w:rPr>
        <w:t xml:space="preserve">실행 순서</w:t>
      </w:r>
      <w:bookmarkEnd w:id="11"/>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320"/>
        <w:gridCol w:w="6409"/>
        <w:gridCol w:w="2137"/>
      </w:tblGrid>
      <w:tr>
        <w:trPr>
          <w:cantSplit/>
          <w:tblHeader/>
        </w:trPr>
        <w:tc>
          <w:tcPr>
            <w:tcW w:type="dxa" w:w="1320"/>
            <w:shd w:val="clear" w:color="auto" w:fill="E8E8F4"/>
          </w:tcPr>
          <w:p>
            <w:pPr>
              <w:spacing w:after="0" w:line="240" w:lineRule="exact"/>
            </w:pPr>
            <w:r>
              <w:rPr>
                <w:rFonts w:ascii="Malgun Gothic" w:hAnsi="Malgun Gothic" w:eastAsia="Malgun Gothic" w:cs="Malgun Gothic"/>
                <w:b/>
                <w:bCs/>
                <w:color w:val="1B1B48"/>
                <w:sz w:val="17"/>
                <w:szCs w:val="17"/>
              </w:rPr>
              <w:t xml:space="preserve">기간</w:t>
            </w:r>
          </w:p>
        </w:tc>
        <w:tc>
          <w:tcPr>
            <w:tcW w:type="dxa" w:w="6409"/>
            <w:shd w:val="clear" w:color="auto" w:fill="E8E8F4"/>
          </w:tcPr>
          <w:p>
            <w:pPr>
              <w:spacing w:after="0" w:line="240" w:lineRule="exact"/>
            </w:pPr>
            <w:r>
              <w:rPr>
                <w:rFonts w:ascii="Malgun Gothic" w:hAnsi="Malgun Gothic" w:eastAsia="Malgun Gothic" w:cs="Malgun Gothic"/>
                <w:b/>
                <w:bCs/>
                <w:color w:val="1B1B48"/>
                <w:sz w:val="17"/>
                <w:szCs w:val="17"/>
              </w:rPr>
              <w:t xml:space="preserve">할 일</w:t>
            </w:r>
          </w:p>
        </w:tc>
        <w:tc>
          <w:tcPr>
            <w:tcW w:type="dxa" w:w="2137"/>
            <w:shd w:val="clear" w:color="auto" w:fill="E8E8F4"/>
          </w:tcPr>
          <w:p>
            <w:pPr>
              <w:spacing w:after="0" w:line="240" w:lineRule="exact"/>
            </w:pPr>
            <w:r>
              <w:rPr>
                <w:rFonts w:ascii="Malgun Gothic" w:hAnsi="Malgun Gothic" w:eastAsia="Malgun Gothic" w:cs="Malgun Gothic"/>
                <w:b/>
                <w:bCs/>
                <w:color w:val="1B1B48"/>
                <w:sz w:val="17"/>
                <w:szCs w:val="17"/>
              </w:rPr>
              <w:t xml:space="preserve">판정</w:t>
            </w:r>
          </w:p>
        </w:tc>
      </w:tr>
      <w:tr>
        <w:trPr>
          <w:cantSplit/>
        </w:trPr>
        <w:tc>
          <w:tcPr>
            <w:tcW w:type="dxa" w:w="1320"/>
          </w:tcPr>
          <w:p>
            <w:pPr>
              <w:spacing w:after="0" w:line="240" w:lineRule="exact"/>
            </w:pPr>
            <w:r>
              <w:rPr>
                <w:rFonts w:ascii="Malgun Gothic" w:hAnsi="Malgun Gothic" w:eastAsia="Malgun Gothic" w:cs="Malgun Gothic"/>
                <w:color w:val="1B1B48"/>
                <w:sz w:val="17"/>
                <w:szCs w:val="17"/>
              </w:rPr>
              <w:t xml:space="preserve">9/27~10/2</w:t>
            </w:r>
          </w:p>
        </w:tc>
        <w:tc>
          <w:tcPr>
            <w:tcW w:type="dxa" w:w="6409"/>
          </w:tcPr>
          <w:p>
            <w:pPr>
              <w:spacing w:after="0" w:line="240" w:lineRule="exact"/>
            </w:pPr>
            <w:r>
              <w:rPr>
                <w:rFonts w:ascii="Malgun Gothic" w:hAnsi="Malgun Gothic" w:eastAsia="Malgun Gothic" w:cs="Malgun Gothic"/>
                <w:color w:val="1B1B48"/>
                <w:sz w:val="17"/>
                <w:szCs w:val="17"/>
              </w:rPr>
              <w:t xml:space="preserve">먼저 고칠 것 중 수신 동의 · 이벤트 · 앱 안 브라우저 · 판매 완료 화면. 부스 동선(측정 시연 → 가입 QR → 행사 코드), 래플 수령 화면의 선택 동의. 카운슬 질문 전달</w:t>
            </w:r>
          </w:p>
        </w:tc>
        <w:tc>
          <w:tcPr>
            <w:tcW w:type="dxa" w:w="2137"/>
          </w:tcPr>
          <w:p>
            <w:pPr>
              <w:spacing w:after="0" w:line="240" w:lineRule="exact"/>
            </w:pPr>
            <w:r>
              <w:rPr>
                <w:rFonts w:ascii="Malgun Gothic" w:hAnsi="Malgun Gothic" w:eastAsia="Malgun Gothic" w:cs="Malgun Gothic"/>
                <w:color w:val="1B1B48"/>
                <w:sz w:val="17"/>
                <w:szCs w:val="17"/>
              </w:rPr>
              <w:t xml:space="preserve">동의 체크가 모든 입구에 있는가, GA 에 purchase 가 찍히는가</w:t>
            </w:r>
          </w:p>
        </w:tc>
      </w:tr>
      <w:tr>
        <w:trPr>
          <w:cantSplit/>
        </w:trPr>
        <w:tc>
          <w:tcPr>
            <w:tcW w:type="dxa" w:w="1320"/>
            <w:shd w:val="clear" w:color="auto" w:fill="F8F8FC"/>
          </w:tcPr>
          <w:p>
            <w:pPr>
              <w:spacing w:after="0" w:line="240" w:lineRule="exact"/>
            </w:pPr>
            <w:r>
              <w:rPr>
                <w:rFonts w:ascii="Malgun Gothic" w:hAnsi="Malgun Gothic" w:eastAsia="Malgun Gothic" w:cs="Malgun Gothic"/>
                <w:color w:val="1B1B48"/>
                <w:sz w:val="17"/>
                <w:szCs w:val="17"/>
              </w:rPr>
              <w:t xml:space="preserve">10/3</w:t>
            </w:r>
          </w:p>
        </w:tc>
        <w:tc>
          <w:tcPr>
            <w:tcW w:type="dxa" w:w="6409"/>
            <w:shd w:val="clear" w:color="auto" w:fill="F8F8FC"/>
          </w:tcPr>
          <w:p>
            <w:pPr>
              <w:spacing w:after="0" w:line="240" w:lineRule="exact"/>
            </w:pPr>
            <w:r>
              <w:rPr>
                <w:rFonts w:ascii="Malgun Gothic" w:hAnsi="Malgun Gothic" w:eastAsia="Malgun Gothic" w:cs="Malgun Gothic"/>
                <w:color w:val="1B1B48"/>
                <w:sz w:val="17"/>
                <w:szCs w:val="17"/>
              </w:rPr>
              <w:t xml:space="preserve">부스 — 측정 시연 → 가입(동의) → 행사 코드. 래플 경품 수령 = 동의 · 대기 명단</w:t>
            </w:r>
          </w:p>
        </w:tc>
        <w:tc>
          <w:tcPr>
            <w:tcW w:type="dxa" w:w="2137"/>
            <w:shd w:val="clear" w:color="auto" w:fill="F8F8FC"/>
          </w:tcPr>
          <w:p>
            <w:pPr>
              <w:spacing w:after="0" w:line="240" w:lineRule="exact"/>
            </w:pPr>
            <w:r>
              <w:rPr>
                <w:rFonts w:ascii="Malgun Gothic" w:hAnsi="Malgun Gothic" w:eastAsia="Malgun Gothic" w:cs="Malgun Gothic"/>
                <w:color w:val="1B1B48"/>
                <w:sz w:val="17"/>
                <w:szCs w:val="17"/>
              </w:rPr>
              <w:t xml:space="preserve">부스 동의 수</w:t>
            </w:r>
          </w:p>
        </w:tc>
      </w:tr>
      <w:tr>
        <w:trPr>
          <w:cantSplit/>
        </w:trPr>
        <w:tc>
          <w:tcPr>
            <w:tcW w:type="dxa" w:w="1320"/>
          </w:tcPr>
          <w:p>
            <w:pPr>
              <w:spacing w:after="0" w:line="240" w:lineRule="exact"/>
            </w:pPr>
            <w:r>
              <w:rPr>
                <w:rFonts w:ascii="Malgun Gothic" w:hAnsi="Malgun Gothic" w:eastAsia="Malgun Gothic" w:cs="Malgun Gothic"/>
                <w:color w:val="1B1B48"/>
                <w:sz w:val="17"/>
                <w:szCs w:val="17"/>
              </w:rPr>
              <w:t xml:space="preserve">10/4~10/17</w:t>
            </w:r>
          </w:p>
        </w:tc>
        <w:tc>
          <w:tcPr>
            <w:tcW w:type="dxa" w:w="6409"/>
          </w:tcPr>
          <w:p>
            <w:pPr>
              <w:spacing w:after="0" w:line="240" w:lineRule="exact"/>
            </w:pPr>
            <w:r>
              <w:rPr>
                <w:rFonts w:ascii="Malgun Gothic" w:hAnsi="Malgun Gothic" w:eastAsia="Malgun Gothic" w:cs="Malgun Gothic"/>
                <w:color w:val="1B1B48"/>
                <w:sz w:val="17"/>
                <w:szCs w:val="17"/>
              </w:rPr>
              <w:t xml:space="preserve">동의자에게만 14일 팔로업. 주 1회 「이번 주 관측 지점」 글(배송 · 설치 현황 공개 — GEODNET 교훈). 코드별 결제로 KOL 22곳 재평가</w:t>
            </w:r>
          </w:p>
        </w:tc>
        <w:tc>
          <w:tcPr>
            <w:tcW w:type="dxa" w:w="2137"/>
          </w:tcPr>
          <w:p>
            <w:pPr>
              <w:spacing w:after="0" w:line="240" w:lineRule="exact"/>
            </w:pPr>
            <w:r>
              <w:rPr>
                <w:rFonts w:ascii="Malgun Gothic" w:hAnsi="Malgun Gothic" w:eastAsia="Malgun Gothic" w:cs="Malgun Gothic"/>
                <w:color w:val="1B1B48"/>
                <w:sz w:val="17"/>
                <w:szCs w:val="17"/>
              </w:rPr>
              <w:t xml:space="preserve">행사 코드 14일 주문, 코드별 결제</w:t>
            </w:r>
          </w:p>
        </w:tc>
      </w:tr>
      <w:tr>
        <w:trPr>
          <w:cantSplit/>
        </w:trPr>
        <w:tc>
          <w:tcPr>
            <w:tcW w:type="dxa" w:w="1320"/>
            <w:shd w:val="clear" w:color="auto" w:fill="F8F8FC"/>
          </w:tcPr>
          <w:p>
            <w:pPr>
              <w:spacing w:after="0" w:line="240" w:lineRule="exact"/>
            </w:pPr>
            <w:r>
              <w:rPr>
                <w:rFonts w:ascii="Malgun Gothic" w:hAnsi="Malgun Gothic" w:eastAsia="Malgun Gothic" w:cs="Malgun Gothic"/>
                <w:color w:val="1B1B48"/>
                <w:sz w:val="17"/>
                <w:szCs w:val="17"/>
              </w:rPr>
              <w:t xml:space="preserve">10월 말</w:t>
            </w:r>
          </w:p>
        </w:tc>
        <w:tc>
          <w:tcPr>
            <w:tcW w:type="dxa" w:w="6409"/>
            <w:shd w:val="clear" w:color="auto" w:fill="F8F8FC"/>
          </w:tcPr>
          <w:p>
            <w:pPr>
              <w:spacing w:after="0" w:line="240" w:lineRule="exact"/>
            </w:pPr>
            <w:r>
              <w:rPr>
                <w:rFonts w:ascii="Malgun Gothic" w:hAnsi="Malgun Gothic" w:eastAsia="Malgun Gothic" w:cs="Malgun Gothic"/>
                <w:color w:val="1B1B48"/>
                <w:sz w:val="17"/>
                <w:szCs w:val="17"/>
              </w:rPr>
              <w:t xml:space="preserve">2차 관측 회차 — 회원 우선 24시간 → 일반(가격 · 일정은 경영진 결정)</w:t>
            </w:r>
          </w:p>
        </w:tc>
        <w:tc>
          <w:tcPr>
            <w:tcW w:type="dxa" w:w="2137"/>
            <w:shd w:val="clear" w:color="auto" w:fill="F8F8FC"/>
          </w:tcPr>
          <w:p>
            <w:pPr>
              <w:spacing w:after="0" w:line="240" w:lineRule="exact"/>
            </w:pPr>
            <w:r>
              <w:rPr>
                <w:rFonts w:ascii="Malgun Gothic" w:hAnsi="Malgun Gothic" w:eastAsia="Malgun Gothic" w:cs="Malgun Gothic"/>
                <w:color w:val="1B1B48"/>
                <w:sz w:val="17"/>
                <w:szCs w:val="17"/>
              </w:rPr>
              <w:t xml:space="preserve">회원 구매율, 회원 우선창 매출 비중</w:t>
            </w:r>
          </w:p>
        </w:tc>
      </w:tr>
      <w:tr>
        <w:trPr>
          <w:cantSplit/>
        </w:trPr>
        <w:tc>
          <w:tcPr>
            <w:tcW w:type="dxa" w:w="1320"/>
          </w:tcPr>
          <w:p>
            <w:pPr>
              <w:spacing w:after="0" w:line="240" w:lineRule="exact"/>
            </w:pPr>
            <w:r>
              <w:rPr>
                <w:rFonts w:ascii="Malgun Gothic" w:hAnsi="Malgun Gothic" w:eastAsia="Malgun Gothic" w:cs="Malgun Gothic"/>
                <w:color w:val="1B1B48"/>
                <w:sz w:val="17"/>
                <w:szCs w:val="17"/>
              </w:rPr>
              <w:t xml:space="preserve">11~12월</w:t>
            </w:r>
          </w:p>
        </w:tc>
        <w:tc>
          <w:tcPr>
            <w:tcW w:type="dxa" w:w="6409"/>
          </w:tcPr>
          <w:p>
            <w:pPr>
              <w:spacing w:after="0" w:line="240" w:lineRule="exact"/>
            </w:pPr>
            <w:r>
              <w:rPr>
                <w:rFonts w:ascii="Malgun Gothic" w:hAnsi="Malgun Gothic" w:eastAsia="Malgun Gothic" w:cs="Malgun Gothic"/>
                <w:color w:val="1B1B48"/>
                <w:sz w:val="17"/>
                <w:szCs w:val="17"/>
              </w:rPr>
              <w:t xml:space="preserve">가족 초대 · 선물 동선, 어린이집 파일럿 1~2곳, 단지 지도(기기가 쌓인 뒤), 후원 관측소는 카운슬 결과에 따라</w:t>
            </w:r>
          </w:p>
        </w:tc>
        <w:tc>
          <w:tcPr>
            <w:tcW w:type="dxa" w:w="2137"/>
          </w:tcPr>
          <w:p>
            <w:pPr>
              <w:spacing w:after="0" w:line="240" w:lineRule="exact"/>
            </w:pPr>
            <w:r>
              <w:rPr>
                <w:rFonts w:ascii="Malgun Gothic" w:hAnsi="Malgun Gothic" w:eastAsia="Malgun Gothic" w:cs="Malgun Gothic"/>
                <w:color w:val="1B1B48"/>
                <w:sz w:val="17"/>
                <w:szCs w:val="17"/>
              </w:rPr>
              <w:t xml:space="preserve">기기당 연결 회원 수, 시설당 학부모 가입률</w:t>
            </w:r>
          </w:p>
        </w:tc>
      </w:tr>
    </w:tbl>
    <w:p>
      <w:pPr>
        <w:spacing w:after="120"/>
      </w:pPr>
    </w:p>
    <w:p>
      <w:pPr>
        <w:pStyle w:val="Heading2"/>
        <w:tabs>
          <w:tab w:pos="567" w:val="left"/>
        </w:tabs>
        <w:ind w:left="567" w:hanging="567"/>
      </w:pPr>
      <w:bookmarkStart w:id="12" w:name="s12"/>
      <w:r>
        <w:rPr>
          <w:rFonts w:ascii="Malgun Gothic" w:hAnsi="Malgun Gothic" w:eastAsia="Malgun Gothic" w:cs="Malgun Gothic"/>
          <w:b/>
          <w:bCs/>
          <w:color w:val="4D4DCE"/>
          <w:sz w:val="30"/>
          <w:szCs w:val="30"/>
        </w:rPr>
        <w:t xml:space="preserve">8	</w:t>
      </w:r>
      <w:r>
        <w:rPr>
          <w:rFonts w:ascii="Malgun Gothic" w:hAnsi="Malgun Gothic" w:eastAsia="Malgun Gothic" w:cs="Malgun Gothic"/>
          <w:b/>
          <w:bCs/>
          <w:color w:val="1B1B48"/>
          <w:sz w:val="30"/>
          <w:szCs w:val="30"/>
        </w:rPr>
        <w:t xml:space="preserve">선 — 규제와 발화</w:t>
      </w:r>
      <w:bookmarkEnd w:id="12"/>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994"/>
        <w:gridCol w:w="6123"/>
        <w:gridCol w:w="2749"/>
      </w:tblGrid>
      <w:tr>
        <w:trPr>
          <w:cantSplit/>
          <w:tblHeader/>
        </w:trPr>
        <w:tc>
          <w:tcPr>
            <w:tcW w:type="dxa" w:w="994"/>
            <w:shd w:val="clear" w:color="auto" w:fill="E8E8F4"/>
          </w:tcPr>
          <w:p>
            <w:pPr>
              <w:spacing w:after="0" w:line="240" w:lineRule="exact"/>
            </w:pPr>
            <w:r>
              <w:rPr>
                <w:rFonts w:ascii="Malgun Gothic" w:hAnsi="Malgun Gothic" w:eastAsia="Malgun Gothic" w:cs="Malgun Gothic"/>
                <w:b/>
                <w:bCs/>
                <w:color w:val="1B1B48"/>
                <w:sz w:val="17"/>
                <w:szCs w:val="17"/>
              </w:rPr>
              <w:t xml:space="preserve">장치</w:t>
            </w:r>
          </w:p>
        </w:tc>
        <w:tc>
          <w:tcPr>
            <w:tcW w:type="dxa" w:w="6123"/>
            <w:shd w:val="clear" w:color="auto" w:fill="E8E8F4"/>
          </w:tcPr>
          <w:p>
            <w:pPr>
              <w:spacing w:after="0" w:line="240" w:lineRule="exact"/>
            </w:pPr>
            <w:r>
              <w:rPr>
                <w:rFonts w:ascii="Malgun Gothic" w:hAnsi="Malgun Gothic" w:eastAsia="Malgun Gothic" w:cs="Malgun Gothic"/>
                <w:b/>
                <w:bCs/>
                <w:color w:val="1B1B48"/>
                <w:sz w:val="17"/>
                <w:szCs w:val="17"/>
              </w:rPr>
              <w:t xml:space="preserve">지킬 선</w:t>
            </w:r>
          </w:p>
        </w:tc>
        <w:tc>
          <w:tcPr>
            <w:tcW w:type="dxa" w:w="2749"/>
            <w:shd w:val="clear" w:color="auto" w:fill="E8E8F4"/>
          </w:tcPr>
          <w:p>
            <w:pPr>
              <w:spacing w:after="0" w:line="240" w:lineRule="exact"/>
            </w:pPr>
            <w:r>
              <w:rPr>
                <w:rFonts w:ascii="Malgun Gothic" w:hAnsi="Malgun Gothic" w:eastAsia="Malgun Gothic" w:cs="Malgun Gothic"/>
                <w:b/>
                <w:bCs/>
                <w:color w:val="1B1B48"/>
                <w:sz w:val="17"/>
                <w:szCs w:val="17"/>
              </w:rPr>
              <w:t xml:space="preserve">근거</w:t>
            </w:r>
          </w:p>
        </w:tc>
      </w:tr>
      <w:tr>
        <w:trPr>
          <w:cantSplit/>
        </w:trPr>
        <w:tc>
          <w:tcPr>
            <w:tcW w:type="dxa" w:w="994"/>
          </w:tcPr>
          <w:p>
            <w:pPr>
              <w:spacing w:after="0" w:line="240" w:lineRule="exact"/>
            </w:pPr>
            <w:r>
              <w:rPr>
                <w:rFonts w:ascii="Malgun Gothic" w:hAnsi="Malgun Gothic" w:eastAsia="Malgun Gothic" w:cs="Malgun Gothic"/>
                <w:color w:val="1B1B48"/>
                <w:sz w:val="17"/>
                <w:szCs w:val="17"/>
              </w:rPr>
              <w:t xml:space="preserve">회차 알림 · 회원 소식</w:t>
            </w:r>
          </w:p>
        </w:tc>
        <w:tc>
          <w:tcPr>
            <w:tcW w:type="dxa" w:w="6123"/>
          </w:tcPr>
          <w:p>
            <w:pPr>
              <w:spacing w:after="0" w:line="240" w:lineRule="exact"/>
            </w:pPr>
            <w:r>
              <w:rPr>
                <w:rFonts w:ascii="Malgun Gothic" w:hAnsi="Malgun Gothic" w:eastAsia="Malgun Gothic" w:cs="Malgun Gothic"/>
                <w:color w:val="1B1B48"/>
                <w:sz w:val="17"/>
                <w:szCs w:val="17"/>
              </w:rPr>
              <w:t xml:space="preserve">사전 동의 · 야간 별도 동의 · 「(광고)」 · 수신거부 · 2년 확인</w:t>
            </w:r>
          </w:p>
        </w:tc>
        <w:tc>
          <w:tcPr>
            <w:tcW w:type="dxa" w:w="2749"/>
          </w:tcPr>
          <w:p>
            <w:pPr>
              <w:spacing w:after="0" w:line="240" w:lineRule="exact"/>
            </w:pPr>
            <w:r>
              <w:rPr>
                <w:rFonts w:ascii="Malgun Gothic" w:hAnsi="Malgun Gothic" w:eastAsia="Malgun Gothic" w:cs="Malgun Gothic"/>
                <w:color w:val="1B1B48"/>
                <w:sz w:val="17"/>
                <w:szCs w:val="17"/>
              </w:rPr>
              <w:t xml:space="preserve">정보통신망법 제50조 </w:t>
            </w:r>
            <w:r>
              <w:rPr>
                <w:rFonts w:ascii="Malgun Gothic" w:hAnsi="Malgun Gothic" w:eastAsia="Malgun Gothic" w:cs="Malgun Gothic"/>
                <w:color w:val="6B6B8C"/>
                <w:sz w:val="14"/>
                <w:szCs w:val="14"/>
              </w:rPr>
              <w:t xml:space="preserve">[검색요약]</w:t>
            </w:r>
          </w:p>
        </w:tc>
      </w:tr>
      <w:tr>
        <w:trPr>
          <w:cantSplit/>
        </w:trPr>
        <w:tc>
          <w:tcPr>
            <w:tcW w:type="dxa" w:w="994"/>
            <w:shd w:val="clear" w:color="auto" w:fill="F8F8FC"/>
          </w:tcPr>
          <w:p>
            <w:pPr>
              <w:spacing w:after="0" w:line="240" w:lineRule="exact"/>
            </w:pPr>
            <w:r>
              <w:rPr>
                <w:rFonts w:ascii="Malgun Gothic" w:hAnsi="Malgun Gothic" w:eastAsia="Malgun Gothic" w:cs="Malgun Gothic"/>
                <w:color w:val="1B1B48"/>
                <w:sz w:val="17"/>
                <w:szCs w:val="17"/>
              </w:rPr>
              <w:t xml:space="preserve">가족 · 선물 · 학부모 회원</w:t>
            </w:r>
          </w:p>
        </w:tc>
        <w:tc>
          <w:tcPr>
            <w:tcW w:type="dxa" w:w="6123"/>
            <w:shd w:val="clear" w:color="auto" w:fill="F8F8FC"/>
          </w:tcPr>
          <w:p>
            <w:pPr>
              <w:spacing w:after="0" w:line="240" w:lineRule="exact"/>
            </w:pPr>
            <w:r>
              <w:rPr>
                <w:rFonts w:ascii="Malgun Gothic" w:hAnsi="Malgun Gothic" w:eastAsia="Malgun Gothic" w:cs="Malgun Gothic"/>
                <w:color w:val="1B1B48"/>
                <w:sz w:val="17"/>
                <w:szCs w:val="17"/>
              </w:rPr>
              <w:t xml:space="preserve">처리방침 게시, 목적별 동의, 아동 관련 정보 최소화</w:t>
            </w:r>
          </w:p>
        </w:tc>
        <w:tc>
          <w:tcPr>
            <w:tcW w:type="dxa" w:w="2749"/>
            <w:shd w:val="clear" w:color="auto" w:fill="F8F8FC"/>
          </w:tcPr>
          <w:p>
            <w:pPr>
              <w:spacing w:after="0" w:line="240" w:lineRule="exact"/>
            </w:pPr>
            <w:r>
              <w:rPr>
                <w:rFonts w:ascii="Malgun Gothic" w:hAnsi="Malgun Gothic" w:eastAsia="Malgun Gothic" w:cs="Malgun Gothic"/>
                <w:color w:val="1B1B48"/>
                <w:sz w:val="17"/>
                <w:szCs w:val="17"/>
              </w:rPr>
              <w:t xml:space="preserve">개인정보 보호법(카운슬 확인)</w:t>
            </w:r>
          </w:p>
        </w:tc>
      </w:tr>
      <w:tr>
        <w:trPr>
          <w:cantSplit/>
        </w:trPr>
        <w:tc>
          <w:tcPr>
            <w:tcW w:type="dxa" w:w="994"/>
          </w:tcPr>
          <w:p>
            <w:pPr>
              <w:spacing w:after="0" w:line="240" w:lineRule="exact"/>
            </w:pPr>
            <w:r>
              <w:rPr>
                <w:rFonts w:ascii="Malgun Gothic" w:hAnsi="Malgun Gothic" w:eastAsia="Malgun Gothic" w:cs="Malgun Gothic"/>
                <w:color w:val="1B1B48"/>
                <w:sz w:val="17"/>
                <w:szCs w:val="17"/>
              </w:rPr>
              <w:t xml:space="preserve">추천</w:t>
            </w:r>
          </w:p>
        </w:tc>
        <w:tc>
          <w:tcPr>
            <w:tcW w:type="dxa" w:w="6123"/>
          </w:tcPr>
          <w:p>
            <w:pPr>
              <w:spacing w:after="0" w:line="240" w:lineRule="exact"/>
            </w:pPr>
            <w:r>
              <w:rPr>
                <w:rFonts w:ascii="Malgun Gothic" w:hAnsi="Malgun Gothic" w:eastAsia="Malgun Gothic" w:cs="Malgun Gothic"/>
                <w:color w:val="1B1B48"/>
                <w:sz w:val="17"/>
                <w:szCs w:val="17"/>
              </w:rPr>
              <w:t xml:space="preserve">한 단계 · 원화 할인 · 토큰 없음 · 추천인 보상은 카운슬 뒤</w:t>
            </w:r>
          </w:p>
        </w:tc>
        <w:tc>
          <w:tcPr>
            <w:tcW w:type="dxa" w:w="2749"/>
          </w:tcPr>
          <w:p>
            <w:pPr>
              <w:spacing w:after="0" w:line="240" w:lineRule="exact"/>
            </w:pPr>
            <w:r>
              <w:rPr>
                <w:rFonts w:ascii="Malgun Gothic" w:hAnsi="Malgun Gothic" w:eastAsia="Malgun Gothic" w:cs="Malgun Gothic"/>
                <w:color w:val="1B1B48"/>
                <w:sz w:val="17"/>
                <w:szCs w:val="17"/>
              </w:rPr>
              <w:t xml:space="preserve">방문판매법 다단계 요건(카운슬 확인), FIU 「추천 마케팅」 경고(</w:t>
            </w:r>
            <w:hyperlink r:id="rId33" w:history="1">
              <w:r>
                <w:rPr>
                  <w:rFonts w:ascii="Malgun Gothic" w:hAnsi="Malgun Gothic" w:eastAsia="Malgun Gothic" w:cs="Malgun Gothic"/>
                  <w:color w:val="4D4DCE"/>
                  <w:sz w:val="17"/>
                  <w:szCs w:val="17"/>
                </w:rPr>
                <w:t xml:space="preserve">뉴스핌</w:t>
              </w:r>
            </w:hyperlink>
            <w:r>
              <w:rPr>
                <w:rFonts w:ascii="Malgun Gothic" w:hAnsi="Malgun Gothic" w:eastAsia="Malgun Gothic" w:cs="Malgun Gothic"/>
                <w:color w:val="1B1B48"/>
                <w:sz w:val="17"/>
                <w:szCs w:val="17"/>
              </w:rPr>
              <w:t xml:space="preserve">)</w:t>
            </w:r>
          </w:p>
        </w:tc>
      </w:tr>
      <w:tr>
        <w:trPr>
          <w:cantSplit/>
        </w:trPr>
        <w:tc>
          <w:tcPr>
            <w:tcW w:type="dxa" w:w="994"/>
            <w:shd w:val="clear" w:color="auto" w:fill="F8F8FC"/>
          </w:tcPr>
          <w:p>
            <w:pPr>
              <w:spacing w:after="0" w:line="240" w:lineRule="exact"/>
            </w:pPr>
            <w:r>
              <w:rPr>
                <w:rFonts w:ascii="Malgun Gothic" w:hAnsi="Malgun Gothic" w:eastAsia="Malgun Gothic" w:cs="Malgun Gothic"/>
                <w:color w:val="1B1B48"/>
                <w:sz w:val="17"/>
                <w:szCs w:val="17"/>
              </w:rPr>
              <w:t xml:space="preserve">KOL · 임직원 · 가족 게시물</w:t>
            </w:r>
          </w:p>
        </w:tc>
        <w:tc>
          <w:tcPr>
            <w:tcW w:type="dxa" w:w="6123"/>
            <w:shd w:val="clear" w:color="auto" w:fill="F8F8FC"/>
          </w:tcPr>
          <w:p>
            <w:pPr>
              <w:spacing w:after="0" w:line="240" w:lineRule="exact"/>
            </w:pPr>
            <w:r>
              <w:rPr>
                <w:rFonts w:ascii="Malgun Gothic" w:hAnsi="Malgun Gothic" w:eastAsia="Malgun Gothic" w:cs="Malgun Gothic"/>
                <w:color w:val="1B1B48"/>
                <w:sz w:val="17"/>
                <w:szCs w:val="17"/>
              </w:rPr>
              <w:t xml:space="preserve">첫 줄에 확정 광고 표기, 관계 공개</w:t>
            </w:r>
          </w:p>
        </w:tc>
        <w:tc>
          <w:tcPr>
            <w:tcW w:type="dxa" w:w="2749"/>
            <w:shd w:val="clear" w:color="auto" w:fill="F8F8FC"/>
          </w:tcPr>
          <w:p>
            <w:pPr>
              <w:spacing w:after="0" w:line="240" w:lineRule="exact"/>
            </w:pPr>
            <w:r>
              <w:rPr>
                <w:rFonts w:ascii="Malgun Gothic" w:hAnsi="Malgun Gothic" w:eastAsia="Malgun Gothic" w:cs="Malgun Gothic"/>
                <w:color w:val="1B1B48"/>
                <w:sz w:val="17"/>
                <w:szCs w:val="17"/>
              </w:rPr>
              <w:t xml:space="preserve">추천 · 보증 심사지침(</w:t>
            </w:r>
            <w:hyperlink r:id="rId34" w:history="1">
              <w:r>
                <w:rPr>
                  <w:rFonts w:ascii="Malgun Gothic" w:hAnsi="Malgun Gothic" w:eastAsia="Malgun Gothic" w:cs="Malgun Gothic"/>
                  <w:color w:val="4D4DCE"/>
                  <w:sz w:val="17"/>
                  <w:szCs w:val="17"/>
                </w:rPr>
                <w:t xml:space="preserve">생활법령정보</w:t>
              </w:r>
            </w:hyperlink>
            <w:r>
              <w:rPr>
                <w:rFonts w:ascii="Malgun Gothic" w:hAnsi="Malgun Gothic" w:eastAsia="Malgun Gothic" w:cs="Malgun Gothic"/>
                <w:color w:val="1B1B48"/>
                <w:sz w:val="17"/>
                <w:szCs w:val="17"/>
              </w:rPr>
              <w:t xml:space="preserve">, </w:t>
            </w:r>
            <w:r>
              <w:rPr>
                <w:rFonts w:ascii="Malgun Gothic" w:hAnsi="Malgun Gothic" w:eastAsia="Malgun Gothic" w:cs="Malgun Gothic"/>
                <w:color w:val="6B6B8C"/>
                <w:sz w:val="14"/>
                <w:szCs w:val="14"/>
              </w:rPr>
              <w:t xml:space="preserve">[검색요약]</w:t>
            </w:r>
            <w:r>
              <w:rPr>
                <w:rFonts w:ascii="Malgun Gothic" w:hAnsi="Malgun Gothic" w:eastAsia="Malgun Gothic" w:cs="Malgun Gothic"/>
                <w:color w:val="1B1B48"/>
                <w:sz w:val="17"/>
                <w:szCs w:val="17"/>
              </w:rPr>
              <w:t xml:space="preserve">)</w:t>
            </w:r>
          </w:p>
        </w:tc>
      </w:tr>
      <w:tr>
        <w:trPr>
          <w:cantSplit/>
        </w:trPr>
        <w:tc>
          <w:tcPr>
            <w:tcW w:type="dxa" w:w="994"/>
          </w:tcPr>
          <w:p>
            <w:pPr>
              <w:spacing w:after="0" w:line="240" w:lineRule="exact"/>
            </w:pPr>
            <w:r>
              <w:rPr>
                <w:rFonts w:ascii="Malgun Gothic" w:hAnsi="Malgun Gothic" w:eastAsia="Malgun Gothic" w:cs="Malgun Gothic"/>
                <w:color w:val="1B1B48"/>
                <w:sz w:val="17"/>
                <w:szCs w:val="17"/>
              </w:rPr>
              <w:t xml:space="preserve">회차 판매 문구</w:t>
            </w:r>
          </w:p>
        </w:tc>
        <w:tc>
          <w:tcPr>
            <w:tcW w:type="dxa" w:w="6123"/>
          </w:tcPr>
          <w:p>
            <w:pPr>
              <w:spacing w:after="0" w:line="240" w:lineRule="exact"/>
            </w:pPr>
            <w:r>
              <w:rPr>
                <w:rFonts w:ascii="Malgun Gothic" w:hAnsi="Malgun Gothic" w:eastAsia="Malgun Gothic" w:cs="Malgun Gothic"/>
                <w:color w:val="1B1B48"/>
                <w:sz w:val="17"/>
                <w:szCs w:val="17"/>
              </w:rPr>
              <w:t xml:space="preserve">회차(시간) 한정만. 「한정 수량 · 선착순」 · 「다음엔 조건이 달라진다」 금지. 제네시스 +20%(예정)는 첫 화면에 두지 않는다</w:t>
            </w:r>
          </w:p>
        </w:tc>
        <w:tc>
          <w:tcPr>
            <w:tcW w:type="dxa" w:w="2749"/>
          </w:tcPr>
          <w:p>
            <w:pPr>
              <w:spacing w:after="0" w:line="240" w:lineRule="exact"/>
            </w:pPr>
            <w:r>
              <w:rPr>
                <w:rFonts w:ascii="Malgun Gothic" w:hAnsi="Malgun Gothic" w:eastAsia="Malgun Gothic" w:cs="Malgun Gothic"/>
                <w:color w:val="1B1B48"/>
                <w:sz w:val="17"/>
                <w:szCs w:val="17"/>
              </w:rPr>
              <w:t xml:space="preserve">팀 규칙(</w:t>
            </w: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런치 포스트 · 사업 방향)</w:t>
            </w:r>
          </w:p>
        </w:tc>
      </w:tr>
      <w:tr>
        <w:trPr>
          <w:cantSplit/>
        </w:trPr>
        <w:tc>
          <w:tcPr>
            <w:tcW w:type="dxa" w:w="994"/>
            <w:shd w:val="clear" w:color="auto" w:fill="F8F8FC"/>
          </w:tcPr>
          <w:p>
            <w:pPr>
              <w:spacing w:after="0" w:line="240" w:lineRule="exact"/>
            </w:pPr>
            <w:r>
              <w:rPr>
                <w:rFonts w:ascii="Malgun Gothic" w:hAnsi="Malgun Gothic" w:eastAsia="Malgun Gothic" w:cs="Malgun Gothic"/>
                <w:color w:val="1B1B48"/>
                <w:sz w:val="17"/>
                <w:szCs w:val="17"/>
              </w:rPr>
              <w:t xml:space="preserve">보상</w:t>
            </w:r>
          </w:p>
        </w:tc>
        <w:tc>
          <w:tcPr>
            <w:tcW w:type="dxa" w:w="6123"/>
            <w:shd w:val="clear" w:color="auto" w:fill="F8F8FC"/>
          </w:tcPr>
          <w:p>
            <w:pPr>
              <w:spacing w:after="0" w:line="240" w:lineRule="exact"/>
            </w:pPr>
            <w:r>
              <w:rPr>
                <w:rFonts w:ascii="Malgun Gothic" w:hAnsi="Malgun Gothic" w:eastAsia="Malgun Gothic" w:cs="Malgun Gothic"/>
                <w:color w:val="1B1B48"/>
                <w:sz w:val="17"/>
                <w:szCs w:val="17"/>
              </w:rPr>
              <w:t xml:space="preserve">예정 · 테스트 단계 · 지급 여부 · 수량 · 가치 비보장. 「채굴기 · 수익 · 월 ○원」 금지, 전기료와 보상을 나란히 두지 않는다. WLBN 을 코인으로 부르지 않는다</w:t>
            </w:r>
          </w:p>
        </w:tc>
        <w:tc>
          <w:tcPr>
            <w:tcW w:type="dxa" w:w="2749"/>
            <w:shd w:val="clear" w:color="auto" w:fill="F8F8FC"/>
          </w:tcPr>
          <w:p>
            <w:pPr>
              <w:spacing w:after="0" w:line="240" w:lineRule="exact"/>
            </w:pPr>
            <w:r>
              <w:rPr>
                <w:rFonts w:ascii="Malgun Gothic" w:hAnsi="Malgun Gothic" w:eastAsia="Malgun Gothic" w:cs="Malgun Gothic"/>
                <w:color w:val="1B1B48"/>
                <w:sz w:val="17"/>
                <w:szCs w:val="17"/>
              </w:rPr>
              <w:t xml:space="preserve">팀 규칙(</w:t>
            </w: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playbook)</w:t>
            </w:r>
          </w:p>
        </w:tc>
      </w:tr>
      <w:tr>
        <w:trPr>
          <w:cantSplit/>
        </w:trPr>
        <w:tc>
          <w:tcPr>
            <w:tcW w:type="dxa" w:w="994"/>
          </w:tcPr>
          <w:p>
            <w:pPr>
              <w:spacing w:after="0" w:line="240" w:lineRule="exact"/>
            </w:pPr>
            <w:r>
              <w:rPr>
                <w:rFonts w:ascii="Malgun Gothic" w:hAnsi="Malgun Gothic" w:eastAsia="Malgun Gothic" w:cs="Malgun Gothic"/>
                <w:color w:val="1B1B48"/>
                <w:sz w:val="17"/>
                <w:szCs w:val="17"/>
              </w:rPr>
              <w:t xml:space="preserve">케이웨더</w:t>
            </w:r>
          </w:p>
        </w:tc>
        <w:tc>
          <w:tcPr>
            <w:tcW w:type="dxa" w:w="6123"/>
          </w:tcPr>
          <w:p>
            <w:pPr>
              <w:spacing w:after="0" w:line="240" w:lineRule="exact"/>
            </w:pPr>
            <w:r>
              <w:rPr>
                <w:rFonts w:ascii="Malgun Gothic" w:hAnsi="Malgun Gothic" w:eastAsia="Malgun Gothic" w:cs="Malgun Gothic"/>
                <w:color w:val="1B1B48"/>
                <w:sz w:val="17"/>
                <w:szCs w:val="17"/>
              </w:rPr>
              <w:t xml:space="preserve">기기 파트너 · 국내 수탁. 「케이웨더가 만든 · 보상 지급 · 케이웨더 토큰」 금지, 「30년 · 4,000+ 고객사」까지</w:t>
            </w:r>
          </w:p>
        </w:tc>
        <w:tc>
          <w:tcPr>
            <w:tcW w:type="dxa" w:w="2749"/>
          </w:tcPr>
          <w:p>
            <w:pPr>
              <w:spacing w:after="0" w:line="240" w:lineRule="exact"/>
            </w:pPr>
            <w:r>
              <w:rPr>
                <w:rFonts w:ascii="Malgun Gothic" w:hAnsi="Malgun Gothic" w:eastAsia="Malgun Gothic" w:cs="Malgun Gothic"/>
                <w:color w:val="1B1B48"/>
                <w:sz w:val="17"/>
                <w:szCs w:val="17"/>
              </w:rPr>
              <w:t xml:space="preserve">팀 규칙(</w:t>
            </w: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CLAUDE.md)</w:t>
            </w:r>
          </w:p>
        </w:tc>
      </w:tr>
      <w:tr>
        <w:trPr>
          <w:cantSplit/>
        </w:trPr>
        <w:tc>
          <w:tcPr>
            <w:tcW w:type="dxa" w:w="994"/>
            <w:shd w:val="clear" w:color="auto" w:fill="F8F8FC"/>
          </w:tcPr>
          <w:p>
            <w:pPr>
              <w:spacing w:after="0" w:line="240" w:lineRule="exact"/>
            </w:pPr>
            <w:r>
              <w:rPr>
                <w:rFonts w:ascii="Malgun Gothic" w:hAnsi="Malgun Gothic" w:eastAsia="Malgun Gothic" w:cs="Malgun Gothic"/>
                <w:color w:val="1B1B48"/>
                <w:sz w:val="17"/>
                <w:szCs w:val="17"/>
              </w:rPr>
              <w:t xml:space="preserve">래플</w:t>
            </w:r>
          </w:p>
        </w:tc>
        <w:tc>
          <w:tcPr>
            <w:tcW w:type="dxa" w:w="6123"/>
            <w:shd w:val="clear" w:color="auto" w:fill="F8F8FC"/>
          </w:tcPr>
          <w:p>
            <w:pPr>
              <w:spacing w:after="0" w:line="240" w:lineRule="exact"/>
            </w:pPr>
            <w:r>
              <w:rPr>
                <w:rFonts w:ascii="Malgun Gothic" w:hAnsi="Malgun Gothic" w:eastAsia="Malgun Gothic" w:cs="Malgun Gothic"/>
                <w:color w:val="1B1B48"/>
                <w:sz w:val="17"/>
                <w:szCs w:val="17"/>
              </w:rPr>
              <w:t xml:space="preserve">참여비(5 XRP) 있는 추첨의 사행성 여부</w:t>
            </w:r>
          </w:p>
        </w:tc>
        <w:tc>
          <w:tcPr>
            <w:tcW w:type="dxa" w:w="2749"/>
            <w:shd w:val="clear" w:color="auto" w:fill="F8F8FC"/>
          </w:tcPr>
          <w:p>
            <w:pPr>
              <w:spacing w:after="0" w:line="240" w:lineRule="exact"/>
            </w:pPr>
            <w:r>
              <w:rPr>
                <w:rFonts w:ascii="Malgun Gothic" w:hAnsi="Malgun Gothic" w:eastAsia="Malgun Gothic" w:cs="Malgun Gothic"/>
                <w:color w:val="1B1B48"/>
                <w:sz w:val="17"/>
                <w:szCs w:val="17"/>
              </w:rPr>
              <w:t xml:space="preserve">카운슬 질문(앞 보고서와 같음)</w:t>
            </w:r>
          </w:p>
        </w:tc>
      </w:tr>
      <w:tr>
        <w:trPr>
          <w:cantSplit/>
        </w:trPr>
        <w:tc>
          <w:tcPr>
            <w:tcW w:type="dxa" w:w="994"/>
          </w:tcPr>
          <w:p>
            <w:pPr>
              <w:spacing w:after="0" w:line="240" w:lineRule="exact"/>
            </w:pPr>
            <w:r>
              <w:rPr>
                <w:rFonts w:ascii="Malgun Gothic" w:hAnsi="Malgun Gothic" w:eastAsia="Malgun Gothic" w:cs="Malgun Gothic"/>
                <w:color w:val="1B1B48"/>
                <w:sz w:val="17"/>
                <w:szCs w:val="17"/>
              </w:rPr>
              <w:t xml:space="preserve">건강</w:t>
            </w:r>
          </w:p>
        </w:tc>
        <w:tc>
          <w:tcPr>
            <w:tcW w:type="dxa" w:w="6123"/>
          </w:tcPr>
          <w:p>
            <w:pPr>
              <w:spacing w:after="0" w:line="240" w:lineRule="exact"/>
            </w:pPr>
            <w:r>
              <w:rPr>
                <w:rFonts w:ascii="Malgun Gothic" w:hAnsi="Malgun Gothic" w:eastAsia="Malgun Gothic" w:cs="Malgun Gothic"/>
                <w:color w:val="1B1B48"/>
                <w:sz w:val="17"/>
                <w:szCs w:val="17"/>
              </w:rPr>
              <w:t xml:space="preserve">질병 예방 · 치료 효능 표현 금지</w:t>
            </w:r>
          </w:p>
        </w:tc>
        <w:tc>
          <w:tcPr>
            <w:tcW w:type="dxa" w:w="2749"/>
          </w:tcPr>
          <w:p>
            <w:pPr>
              <w:spacing w:after="0" w:line="240" w:lineRule="exact"/>
            </w:pPr>
            <w:r>
              <w:rPr>
                <w:rFonts w:ascii="Malgun Gothic" w:hAnsi="Malgun Gothic" w:eastAsia="Malgun Gothic" w:cs="Malgun Gothic"/>
                <w:color w:val="1B1B48"/>
                <w:sz w:val="17"/>
                <w:szCs w:val="17"/>
              </w:rPr>
              <w:t xml:space="preserve">표시광고법(카운슬 확인)</w:t>
            </w:r>
          </w:p>
        </w:tc>
      </w:tr>
      <w:tr>
        <w:trPr>
          <w:cantSplit/>
        </w:trPr>
        <w:tc>
          <w:tcPr>
            <w:tcW w:type="dxa" w:w="994"/>
            <w:shd w:val="clear" w:color="auto" w:fill="F8F8FC"/>
          </w:tcPr>
          <w:p>
            <w:pPr>
              <w:spacing w:after="0" w:line="240" w:lineRule="exact"/>
            </w:pPr>
            <w:r>
              <w:rPr>
                <w:rFonts w:ascii="Malgun Gothic" w:hAnsi="Malgun Gothic" w:eastAsia="Malgun Gothic" w:cs="Malgun Gothic"/>
                <w:color w:val="1B1B48"/>
                <w:sz w:val="17"/>
                <w:szCs w:val="17"/>
              </w:rPr>
              <w:t xml:space="preserve">9/30 이후</w:t>
            </w:r>
          </w:p>
        </w:tc>
        <w:tc>
          <w:tcPr>
            <w:tcW w:type="dxa" w:w="6123"/>
            <w:shd w:val="clear" w:color="auto" w:fill="F8F8FC"/>
          </w:tcPr>
          <w:p>
            <w:pPr>
              <w:spacing w:after="0" w:line="240" w:lineRule="exact"/>
            </w:pPr>
            <w:r>
              <w:rPr>
                <w:rFonts w:ascii="Malgun Gothic" w:hAnsi="Malgun Gothic" w:eastAsia="Malgun Gothic" w:cs="Malgun Gothic"/>
                <w:color w:val="1B1B48"/>
                <w:sz w:val="17"/>
                <w:szCs w:val="17"/>
              </w:rPr>
              <w:t xml:space="preserve">멀티체인 · 거래소 신호 규칙은 9/30 까지로만 정해져 있다 — 10/1 이후 규칙을 먼저 정한다</w:t>
            </w:r>
          </w:p>
        </w:tc>
        <w:tc>
          <w:tcPr>
            <w:tcW w:type="dxa" w:w="2749"/>
            <w:shd w:val="clear" w:color="auto" w:fill="F8F8FC"/>
          </w:tcPr>
          <w:p>
            <w:pPr>
              <w:spacing w:after="0" w:line="240" w:lineRule="exact"/>
            </w:pPr>
            <w:r>
              <w:rPr>
                <w:rFonts w:ascii="Malgun Gothic" w:hAnsi="Malgun Gothic" w:eastAsia="Malgun Gothic" w:cs="Malgun Gothic"/>
                <w:color w:val="6B6B8C"/>
                <w:sz w:val="14"/>
                <w:szCs w:val="14"/>
              </w:rPr>
              <w:t xml:space="preserve">[내부]</w:t>
            </w:r>
            <w:r>
              <w:rPr>
                <w:rFonts w:ascii="Malgun Gothic" w:hAnsi="Malgun Gothic" w:eastAsia="Malgun Gothic" w:cs="Malgun Gothic"/>
                <w:color w:val="1B1B48"/>
                <w:sz w:val="17"/>
                <w:szCs w:val="17"/>
              </w:rPr>
              <w:t xml:space="preserve"> 사업 방향</w:t>
            </w:r>
          </w:p>
        </w:tc>
      </w:tr>
    </w:tbl>
    <w:p>
      <w:pPr>
        <w:spacing w:after="120"/>
      </w:pPr>
    </w:p>
    <w:p>
      <w:pPr>
        <w:pStyle w:val="Heading2"/>
        <w:tabs>
          <w:tab w:pos="567" w:val="left"/>
        </w:tabs>
        <w:ind w:left="567" w:hanging="567"/>
      </w:pPr>
      <w:bookmarkStart w:id="13" w:name="s13"/>
      <w:r>
        <w:rPr>
          <w:rFonts w:ascii="Malgun Gothic" w:hAnsi="Malgun Gothic" w:eastAsia="Malgun Gothic" w:cs="Malgun Gothic"/>
          <w:b/>
          <w:bCs/>
          <w:color w:val="4D4DCE"/>
          <w:sz w:val="30"/>
          <w:szCs w:val="30"/>
        </w:rPr>
        <w:t xml:space="preserve">9	</w:t>
      </w:r>
      <w:r>
        <w:rPr>
          <w:rFonts w:ascii="Malgun Gothic" w:hAnsi="Malgun Gothic" w:eastAsia="Malgun Gothic" w:cs="Malgun Gothic"/>
          <w:b/>
          <w:bCs/>
          <w:color w:val="1B1B48"/>
          <w:sz w:val="30"/>
          <w:szCs w:val="30"/>
        </w:rPr>
        <w:t xml:space="preserve">하지 않는다</w:t>
      </w:r>
      <w:bookmarkEnd w:id="13"/>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근거가 같은 방향을 가리킨다.</w:t>
      </w:r>
      <w:r>
        <w:rPr>
          <w:rFonts w:ascii="Malgun Gothic" w:hAnsi="Malgun Gothic" w:eastAsia="Malgun Gothic" w:cs="Malgun Gothic"/>
          <w:color w:val="1B1B48"/>
          <w:sz w:val="20"/>
          <w:szCs w:val="20"/>
        </w:rPr>
        <w:t xml:space="preserve"> 에어드랍 토큰은 최대 66% 가 곧바로 팔렸다(</w:t>
      </w:r>
      <w:hyperlink r:id="rId35" w:history="1">
        <w:r>
          <w:rPr>
            <w:rFonts w:ascii="Malgun Gothic" w:hAnsi="Malgun Gothic" w:eastAsia="Malgun Gothic" w:cs="Malgun Gothic"/>
            <w:color w:val="4D4DCE"/>
            <w:sz w:val="20"/>
            <w:szCs w:val="20"/>
          </w:rPr>
          <w:t xml:space="preserve">arXiv 2312.02752</w:t>
        </w:r>
      </w:hyperlink>
      <w:r>
        <w:rPr>
          <w:rFonts w:ascii="Malgun Gothic" w:hAnsi="Malgun Gothic" w:eastAsia="Malgun Gothic" w:cs="Malgun Gothic"/>
          <w:color w:val="1B1B48"/>
          <w:sz w:val="20"/>
          <w:szCs w:val="20"/>
        </w:rPr>
        <w:t xml:space="preserve">, 프리프린트, </w:t>
      </w:r>
      <w:r>
        <w:rPr>
          <w:rFonts w:ascii="Malgun Gothic" w:hAnsi="Malgun Gothic" w:eastAsia="Malgun Gothic" w:cs="Malgun Gothic"/>
          <w:color w:val="6B6B8C"/>
          <w:sz w:val="17"/>
          <w:szCs w:val="17"/>
        </w:rPr>
        <w:t xml:space="preserve">「원출처 확인 필요」</w:t>
      </w:r>
      <w:r>
        <w:rPr>
          <w:rFonts w:ascii="Malgun Gothic" w:hAnsi="Malgun Gothic" w:eastAsia="Malgun Gothic" w:cs="Malgun Gothic"/>
          <w:color w:val="1B1B48"/>
          <w:sz w:val="20"/>
          <w:szCs w:val="20"/>
        </w:rPr>
        <w:t xml:space="preserve">). 게시량에 보상하는 InfoFi 앱은 2026-01 X 의 금지로 무너졌다(</w:t>
      </w:r>
      <w:hyperlink r:id="rId36"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KOL 효과 연구는 가격 반응(단기 상승 뒤 반전)만 쟀고, 구매 · 유지 전환을 잰 공개 연구는 찾지 못했다(</w:t>
      </w:r>
      <w:hyperlink r:id="rId37" w:history="1">
        <w:r>
          <w:rPr>
            <w:rFonts w:ascii="Malgun Gothic" w:hAnsi="Malgun Gothic" w:eastAsia="Malgun Gothic" w:cs="Malgun Gothic"/>
            <w:color w:val="4D4DCE"/>
            <w:sz w:val="20"/>
            <w:szCs w:val="20"/>
          </w:rPr>
          <w:t xml:space="preserve">Springer</w:t>
        </w:r>
      </w:hyperlink>
      <w:r>
        <w:rPr>
          <w:rFonts w:ascii="Malgun Gothic" w:hAnsi="Malgun Gothic" w:eastAsia="Malgun Gothic" w:cs="Malgun Gothic"/>
          <w:color w:val="1B1B48"/>
          <w:sz w:val="20"/>
          <w:szCs w:val="20"/>
        </w:rPr>
        <w:t xml:space="preserve">).</w:t>
      </w:r>
    </w:p>
    <w:p>
      <w:pPr>
        <w:pStyle w:val="ListBullet"/>
        <w:spacing w:after="60"/>
      </w:pPr>
      <w:r>
        <w:rPr>
          <w:rFonts w:ascii="Malgun Gothic" w:hAnsi="Malgun Gothic" w:eastAsia="Malgun Gothic" w:cs="Malgun Gothic"/>
          <w:color w:val="1B1B48"/>
          <w:sz w:val="20"/>
          <w:szCs w:val="20"/>
        </w:rPr>
        <w:t xml:space="preserve">가입 보너스로 토큰 · 포인트를 뿌리는 것, 퀘스트 · InfoFi 캠페인 — 파밍만 모인다</w:t>
      </w:r>
    </w:p>
    <w:p>
      <w:pPr>
        <w:pStyle w:val="ListBullet"/>
        <w:spacing w:after="60"/>
      </w:pPr>
      <w:r>
        <w:rPr>
          <w:rFonts w:ascii="Malgun Gothic" w:hAnsi="Malgun Gothic" w:eastAsia="Malgun Gothic" w:cs="Malgun Gothic"/>
          <w:color w:val="1B1B48"/>
          <w:sz w:val="20"/>
          <w:szCs w:val="20"/>
        </w:rPr>
        <w:t xml:space="preserve">코드 없는 유료 공지, 팔로워 수로 KOL 고르기</w:t>
      </w:r>
    </w:p>
    <w:p>
      <w:pPr>
        <w:pStyle w:val="ListBullet"/>
        <w:spacing w:after="60"/>
      </w:pPr>
      <w:r>
        <w:rPr>
          <w:rFonts w:ascii="Malgun Gothic" w:hAnsi="Malgun Gothic" w:eastAsia="Malgun Gothic" w:cs="Malgun Gothic"/>
          <w:color w:val="1B1B48"/>
          <w:sz w:val="20"/>
          <w:szCs w:val="20"/>
        </w:rPr>
        <w:t xml:space="preserve">동의 없는 마케팅 메일, 동의를 받으려는 메일</w:t>
      </w:r>
    </w:p>
    <w:p>
      <w:pPr>
        <w:pStyle w:val="ListBullet"/>
        <w:spacing w:after="60"/>
      </w:pPr>
      <w:r>
        <w:rPr>
          <w:rFonts w:ascii="Malgun Gothic" w:hAnsi="Malgun Gothic" w:eastAsia="Malgun Gothic" w:cs="Malgun Gothic"/>
          <w:color w:val="1B1B48"/>
          <w:sz w:val="20"/>
          <w:szCs w:val="20"/>
        </w:rPr>
        <w:t xml:space="preserve">체커 노드형 수익권 판매(카운슬 전)</w:t>
      </w:r>
    </w:p>
    <w:p>
      <w:pPr>
        <w:pStyle w:val="ListBullet"/>
        <w:spacing w:after="60"/>
      </w:pPr>
      <w:r>
        <w:rPr>
          <w:rFonts w:ascii="Malgun Gothic" w:hAnsi="Malgun Gothic" w:eastAsia="Malgun Gothic" w:cs="Malgun Gothic"/>
          <w:color w:val="1B1B48"/>
          <w:sz w:val="20"/>
          <w:szCs w:val="20"/>
        </w:rPr>
        <w:t xml:space="preserve">정가 예약자보다 싸게 파는 숨은 코드</w:t>
      </w:r>
    </w:p>
    <w:p>
      <w:pPr>
        <w:pStyle w:val="ListBullet"/>
        <w:spacing w:after="60"/>
      </w:pPr>
      <w:r>
        <w:rPr>
          <w:rFonts w:ascii="Malgun Gothic" w:hAnsi="Malgun Gothic" w:eastAsia="Malgun Gothic" w:cs="Malgun Gothic"/>
          <w:color w:val="1B1B48"/>
          <w:sz w:val="20"/>
          <w:szCs w:val="20"/>
        </w:rPr>
        <w:t xml:space="preserve">「채굴기 · 자산 · 한정 수량 · 상장」 신호</w:t>
      </w:r>
    </w:p>
    <w:p>
      <w:pPr>
        <w:pStyle w:val="Heading2"/>
        <w:tabs>
          <w:tab w:pos="567" w:val="left"/>
        </w:tabs>
        <w:ind w:left="567" w:hanging="567"/>
      </w:pPr>
      <w:bookmarkStart w:id="14" w:name="s14"/>
      <w:r>
        <w:rPr>
          <w:rFonts w:ascii="Malgun Gothic" w:hAnsi="Malgun Gothic" w:eastAsia="Malgun Gothic" w:cs="Malgun Gothic"/>
          <w:b/>
          <w:bCs/>
          <w:color w:val="4D4DCE"/>
          <w:sz w:val="30"/>
          <w:szCs w:val="30"/>
        </w:rPr>
        <w:t xml:space="preserve">10	</w:t>
      </w:r>
      <w:r>
        <w:rPr>
          <w:rFonts w:ascii="Malgun Gothic" w:hAnsi="Malgun Gothic" w:eastAsia="Malgun Gothic" w:cs="Malgun Gothic"/>
          <w:b/>
          <w:bCs/>
          <w:color w:val="1B1B48"/>
          <w:sz w:val="30"/>
          <w:szCs w:val="30"/>
        </w:rPr>
        <w:t xml:space="preserve">서우가 정할 것</w:t>
      </w:r>
      <w:bookmarkEnd w:id="14"/>
    </w:p>
    <w:p>
      <w:pPr>
        <w:spacing w:after="140" w:line="320" w:lineRule="exact"/>
      </w:pPr>
      <w:r>
        <w:rPr>
          <w:rFonts w:ascii="Malgun Gothic" w:hAnsi="Malgun Gothic" w:eastAsia="Malgun Gothic" w:cs="Malgun Gothic"/>
          <w:color w:val="1B1B48"/>
          <w:sz w:val="20"/>
          <w:szCs w:val="20"/>
        </w:rPr>
        <w:t xml:space="preserve">1. </w:t>
      </w:r>
      <w:r>
        <w:rPr>
          <w:rFonts w:ascii="Malgun Gothic" w:hAnsi="Malgun Gothic" w:eastAsia="Malgun Gothic" w:cs="Malgun Gothic"/>
          <w:b/>
          <w:bCs/>
          <w:color w:val="1B1B48"/>
          <w:sz w:val="20"/>
          <w:szCs w:val="20"/>
        </w:rPr>
        <w:t xml:space="preserve">2차 관측 회차</w:t>
      </w:r>
      <w:r>
        <w:rPr>
          <w:rFonts w:ascii="Malgun Gothic" w:hAnsi="Malgun Gothic" w:eastAsia="Malgun Gothic" w:cs="Malgun Gothic"/>
          <w:color w:val="1B1B48"/>
          <w:sz w:val="20"/>
          <w:szCs w:val="20"/>
        </w:rPr>
        <w:t xml:space="preserve">의 시점과 가격, 그리고 회원 우선 24시간을 둘지. 2. </w:t>
      </w:r>
      <w:r>
        <w:rPr>
          <w:rFonts w:ascii="Malgun Gothic" w:hAnsi="Malgun Gothic" w:eastAsia="Malgun Gothic" w:cs="Malgun Gothic"/>
          <w:b/>
          <w:bCs/>
          <w:color w:val="1B1B48"/>
          <w:sz w:val="20"/>
          <w:szCs w:val="20"/>
        </w:rPr>
        <w:t xml:space="preserve">기본형 멤버십(1000)을 가입 즉시 발급</w:t>
      </w:r>
      <w:r>
        <w:rPr>
          <w:rFonts w:ascii="Malgun Gothic" w:hAnsi="Malgun Gothic" w:eastAsia="Malgun Gothic" w:cs="Malgun Gothic"/>
          <w:color w:val="1B1B48"/>
          <w:sz w:val="20"/>
          <w:szCs w:val="20"/>
        </w:rPr>
        <w:t xml:space="preserve">할지, 무료 회원 혜택(주간 브리핑 · 환기 알림 · 커뮤니티)의 범위. 3. </w:t>
      </w:r>
      <w:r>
        <w:rPr>
          <w:rFonts w:ascii="Malgun Gothic" w:hAnsi="Malgun Gothic" w:eastAsia="Malgun Gothic" w:cs="Malgun Gothic"/>
          <w:b/>
          <w:bCs/>
          <w:color w:val="1B1B48"/>
          <w:sz w:val="20"/>
          <w:szCs w:val="20"/>
        </w:rPr>
        <w:t xml:space="preserve">수신 동의 · 개인정보 처리방침</w:t>
      </w:r>
      <w:r>
        <w:rPr>
          <w:rFonts w:ascii="Malgun Gothic" w:hAnsi="Malgun Gothic" w:eastAsia="Malgun Gothic" w:cs="Malgun Gothic"/>
          <w:color w:val="1B1B48"/>
          <w:sz w:val="20"/>
          <w:szCs w:val="20"/>
        </w:rPr>
        <w:t xml:space="preserve"> 도입 — 개발자 · 법무에 전달. 4. 가족 초대 · 선물 · 단지 지도의 </w:t>
      </w:r>
      <w:r>
        <w:rPr>
          <w:rFonts w:ascii="Malgun Gothic" w:hAnsi="Malgun Gothic" w:eastAsia="Malgun Gothic" w:cs="Malgun Gothic"/>
          <w:b/>
          <w:bCs/>
          <w:color w:val="1B1B48"/>
          <w:sz w:val="20"/>
          <w:szCs w:val="20"/>
        </w:rPr>
        <w:t xml:space="preserve">개발 순서</w:t>
      </w:r>
      <w:r>
        <w:rPr>
          <w:rFonts w:ascii="Malgun Gothic" w:hAnsi="Malgun Gothic" w:eastAsia="Malgun Gothic" w:cs="Malgun Gothic"/>
          <w:color w:val="1B1B48"/>
          <w:sz w:val="20"/>
          <w:szCs w:val="20"/>
        </w:rPr>
        <w:t xml:space="preserve">. 5. </w:t>
      </w:r>
      <w:r>
        <w:rPr>
          <w:rFonts w:ascii="Malgun Gothic" w:hAnsi="Malgun Gothic" w:eastAsia="Malgun Gothic" w:cs="Malgun Gothic"/>
          <w:b/>
          <w:bCs/>
          <w:color w:val="1B1B48"/>
          <w:sz w:val="20"/>
          <w:szCs w:val="20"/>
        </w:rPr>
        <w:t xml:space="preserve">어린이집 파일럿 1~2곳</w:t>
      </w:r>
      <w:r>
        <w:rPr>
          <w:rFonts w:ascii="Malgun Gothic" w:hAnsi="Malgun Gothic" w:eastAsia="Malgun Gothic" w:cs="Malgun Gothic"/>
          <w:color w:val="1B1B48"/>
          <w:sz w:val="20"/>
          <w:szCs w:val="20"/>
        </w:rPr>
        <w:t xml:space="preserve"> — 케이웨더 B2B 경로로 열지. 6. 추천을 </w:t>
      </w:r>
      <w:r>
        <w:rPr>
          <w:rFonts w:ascii="Malgun Gothic" w:hAnsi="Malgun Gothic" w:eastAsia="Malgun Gothic" w:cs="Malgun Gothic"/>
          <w:b/>
          <w:bCs/>
          <w:color w:val="1B1B48"/>
          <w:sz w:val="20"/>
          <w:szCs w:val="20"/>
        </w:rPr>
        <w:t xml:space="preserve">친구 할인형</w:t>
      </w:r>
      <w:r>
        <w:rPr>
          <w:rFonts w:ascii="Malgun Gothic" w:hAnsi="Malgun Gothic" w:eastAsia="Malgun Gothic" w:cs="Malgun Gothic"/>
          <w:color w:val="1B1B48"/>
          <w:sz w:val="20"/>
          <w:szCs w:val="20"/>
        </w:rPr>
        <w:t xml:space="preserve">으로 시작할지. 7. 해외 </w:t>
      </w:r>
      <w:r>
        <w:rPr>
          <w:rFonts w:ascii="Malgun Gothic" w:hAnsi="Malgun Gothic" w:eastAsia="Malgun Gothic" w:cs="Malgun Gothic"/>
          <w:b/>
          <w:bCs/>
          <w:color w:val="1B1B48"/>
          <w:sz w:val="20"/>
          <w:szCs w:val="20"/>
        </w:rPr>
        <w:t xml:space="preserve">후원 관측소</w:t>
      </w:r>
      <w:r>
        <w:rPr>
          <w:rFonts w:ascii="Malgun Gothic" w:hAnsi="Malgun Gothic" w:eastAsia="Malgun Gothic" w:cs="Malgun Gothic"/>
          <w:color w:val="1B1B48"/>
          <w:sz w:val="20"/>
          <w:szCs w:val="20"/>
        </w:rPr>
        <w:t xml:space="preserve"> 검토를 카운슬에 올릴지.</w:t>
      </w:r>
    </w:p>
    <w:p>
      <w:pPr>
        <w:spacing w:after="140" w:line="320" w:lineRule="exact"/>
      </w:pPr>
      <w:r>
        <w:rPr>
          <w:rFonts w:ascii="Malgun Gothic" w:hAnsi="Malgun Gothic" w:eastAsia="Malgun Gothic" w:cs="Malgun Gothic"/>
          <w:color w:val="1B1B48"/>
          <w:sz w:val="20"/>
          <w:szCs w:val="20"/>
        </w:rPr>
        <w:t xml:space="preserve">확인할 숫자는 넷이다. 관리자 「회원」 탭(일별 가입 · 예약 계정 · 구매 계정 · 지갑 미완성 이탈), 코드별 결제 완료 주문, 9/16 이후 결제 복귀(판매 창구가 열려 있는가), 코드 주석의 「29계정 · 153대」가 실제 집계인지. 이 넷이 오면 「고리의 산수」 표를 실측으로 바꾼다.</w:t>
      </w:r>
    </w:p>
    <w:p>
      <w:pPr>
        <w:spacing w:before="360"/>
      </w:pPr>
      <w:r>
        <w:rPr>
          <w:rFonts w:ascii="Malgun Gothic" w:hAnsi="Malgun Gothic" w:eastAsia="Malgun Gothic" w:cs="Malgun Gothic"/>
          <w:color w:val="6B6B8C"/>
          <w:sz w:val="16"/>
          <w:szCs w:val="16"/>
        </w:rPr>
        <w:t xml:space="preserve">생성 문서 — 정본은 md(reports/DePIN 판매 회원가입 쌍끌이 전략.md)입니다. 고칠 때는 md 를 고친 뒤 depin/tools/build-report-docx.py 로 다시 만드세요.</w:t>
      </w:r>
    </w:p>
    <w:sectPr w:rsidR="00FC693F" w:rsidRPr="0006063C" w:rsidSect="00034616">
      <w:headerReference w:type="default" r:id="rId9"/>
      <w:footerReference w:type="default" r:id="rId10"/>
      <w:pgSz w:w="11906" w:h="16838"/>
      <w:pgMar w:top="1020" w:right="102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PAGE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r>
      <w:rPr>
        <w:rFonts w:ascii="Malgun Gothic" w:hAnsi="Malgun Gothic" w:eastAsia="Malgun Gothic" w:cs="Malgun Gothic"/>
        <w:color w:val="6B6B8C"/>
        <w:sz w:val="16"/>
        <w:szCs w:val="16"/>
      </w:rPr>
      <w:t xml:space="preserve"> / </w:t>
    </w: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NUMPAGES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Malgun Gothic" w:hAnsi="Malgun Gothic" w:eastAsia="Malgun Gothic" w:cs="Malgun Gothic"/>
        <w:color w:val="6B6B8C"/>
        <w:sz w:val="15"/>
        <w:szCs w:val="15"/>
      </w:rPr>
      <w:t xml:space="preserve">wellbian 내부 · DePIN 판매 회원가입 쌍끌이 전략 · 2026-09-26 · 수치·명단은 원출처 확인 전 대외 인용 금지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lgun Gothic" w:hAnsi="Malgun Gothic" w:eastAsia="Malgun Gothic" w:cs="Malgun Gothic"/>
        <w:sz w:val="22"/>
        <w:szCs w:val="22"/>
        <w:lang w:val="ko-KR"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pPr>
    <w:rPr>
      <w:rFonts w:ascii="Malgun Gothic" w:hAnsi="Malgun Gothic" w:eastAsia="Malgun Gothic" w:cs="Malgun Gothic"/>
      <w:color w:val="1B1B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680" w:lineRule="exact"/>
      <w:outlineLvl w:val="0"/>
    </w:pPr>
    <w:rPr>
      <w:rFonts w:ascii="Malgun Gothic" w:hAnsi="Malgun Gothic" w:eastAsia="Malgun Gothic" w:cs="Malgun Gothic"/>
      <w:b/>
      <w:bCs/>
      <w:i w:val="0"/>
      <w:color w:val="1B1B48"/>
      <w:sz w:val="48"/>
      <w:szCs w:val="28"/>
    </w:rPr>
  </w:style>
  <w:style w:type="paragraph" w:styleId="Heading2">
    <w:name w:val="heading 2"/>
    <w:basedOn w:val="Normal"/>
    <w:next w:val="Normal"/>
    <w:link w:val="Heading2Char"/>
    <w:uiPriority w:val="9"/>
    <w:unhideWhenUsed/>
    <w:qFormat/>
    <w:rsid w:val="00FC693F"/>
    <w:pPr>
      <w:keepNext/>
      <w:keepLines/>
      <w:spacing w:before="440" w:after="160" w:line="440" w:lineRule="exact"/>
      <w:outlineLvl w:val="1"/>
    </w:pPr>
    <w:rPr>
      <w:rFonts w:ascii="Malgun Gothic" w:hAnsi="Malgun Gothic" w:eastAsia="Malgun Gothic" w:cs="Malgun Gothic"/>
      <w:b/>
      <w:bCs/>
      <w:i w:val="0"/>
      <w:color w:val="1B1B48"/>
      <w:sz w:val="30"/>
      <w:szCs w:val="26"/>
    </w:rPr>
  </w:style>
  <w:style w:type="paragraph" w:styleId="Heading3">
    <w:name w:val="heading 3"/>
    <w:basedOn w:val="Normal"/>
    <w:next w:val="Normal"/>
    <w:link w:val="Heading3Char"/>
    <w:uiPriority w:val="9"/>
    <w:unhideWhenUsed/>
    <w:qFormat/>
    <w:rsid w:val="00FC693F"/>
    <w:pPr>
      <w:keepNext/>
      <w:keepLines/>
      <w:spacing w:before="280" w:after="100" w:line="340" w:lineRule="exact"/>
      <w:outlineLvl w:val="2"/>
    </w:pPr>
    <w:rPr>
      <w:rFonts w:ascii="Malgun Gothic" w:hAnsi="Malgun Gothic" w:eastAsia="Malgun Gothic" w:cs="Malgun Gothic"/>
      <w:b/>
      <w:bCs/>
      <w:i w:val="0"/>
      <w:color w:val="1B1B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ethir.com/blog/checkersaleinfo" TargetMode="External"/><Relationship Id="rId12" Type="http://schemas.openxmlformats.org/officeDocument/2006/relationships/hyperlink" Target="https://docs.aethir.com/checker-guide/how-to-purchase-checker-nodes/faq/node-sale-tiers-and-whitelists" TargetMode="External"/><Relationship Id="rId13" Type="http://schemas.openxmlformats.org/officeDocument/2006/relationships/hyperlink" Target="https://blog.impossible.finance/aethir-impossible-whitelist-campaign/" TargetMode="External"/><Relationship Id="rId14" Type="http://schemas.openxmlformats.org/officeDocument/2006/relationships/hyperlink" Target="https://www.hankyung.com/article/202403267350O" TargetMode="External"/><Relationship Id="rId15" Type="http://schemas.openxmlformats.org/officeDocument/2006/relationships/hyperlink" Target="https://docs.aethir.com/checker-nodes-explained/node-sales-faq" TargetMode="External"/><Relationship Id="rId16" Type="http://schemas.openxmlformats.org/officeDocument/2006/relationships/hyperlink" Target="https://medium.com/@aethiredge/aethir-edge-public-sale-schedule-all-you-need-to-know-c426af1dfe57" TargetMode="External"/><Relationship Id="rId17" Type="http://schemas.openxmlformats.org/officeDocument/2006/relationships/hyperlink" Target="https://x.com/AethirEdge/status/1798662390097277157" TargetMode="External"/><Relationship Id="rId18" Type="http://schemas.openxmlformats.org/officeDocument/2006/relationships/hyperlink" Target="https://aethir.com/blog-posts/aethir-unveils-checker-node-buyback-program-a-win-win-for-node-holders-and-ecosystem-growth" TargetMode="External"/><Relationship Id="rId19" Type="http://schemas.openxmlformats.org/officeDocument/2006/relationships/hyperlink" Target="https://docs.aethir.com/checker-guide/checker-node-nft-buyback-program/checker-node-nft-buyback-program-faqs" TargetMode="External"/><Relationship Id="rId20" Type="http://schemas.openxmlformats.org/officeDocument/2006/relationships/hyperlink" Target="https://ecosystem.aethir.com/blog-posts/aethir-h1-2025-report-achieving-milestones-and-scaling-global-compute" TargetMode="External"/><Relationship Id="rId21" Type="http://schemas.openxmlformats.org/officeDocument/2006/relationships/hyperlink" Target="https://ecosystem.aethir.com/blog-posts/aethirs-record-breaking-q3" TargetMode="External"/><Relationship Id="rId22" Type="http://schemas.openxmlformats.org/officeDocument/2006/relationships/hyperlink" Target="https://github.com/DIMO-Network/DIP/blob/main/improvement-proposals/dip-12-the-protocol-direction.md" TargetMode="External"/><Relationship Id="rId23" Type="http://schemas.openxmlformats.org/officeDocument/2006/relationships/hyperlink" Target="https://www.airthings.com/hubfs/01_Website/investors/reports/Airthings_ASA_2025_Annual_Report_vF.pdf" TargetMode="External"/><Relationship Id="rId24" Type="http://schemas.openxmlformats.org/officeDocument/2006/relationships/hyperlink" Target="https://kostat.go.kr/board.es?mid=a10301010000&amp;bid=219&amp;act=view&amp;list_no=433638" TargetMode="External"/><Relationship Id="rId25" Type="http://schemas.openxmlformats.org/officeDocument/2006/relationships/hyperlink" Target="https://github.com/WeatherXM/docs/blob/main/docs/rewards/cell-capacity.mdx" TargetMode="External"/><Relationship Id="rId26" Type="http://schemas.openxmlformats.org/officeDocument/2006/relationships/hyperlink" Target="https://explore-education-statistics.service.gov.uk/find-statistics/co2-monitors-cumulative-delivery-statistics" TargetMode="External"/><Relationship Id="rId27" Type="http://schemas.openxmlformats.org/officeDocument/2006/relationships/hyperlink" Target="https://www.incheon.go.kr/IC010205/view?repSeq=DOM_0000000012837506&amp;curPage=1" TargetMode="External"/><Relationship Id="rId28" Type="http://schemas.openxmlformats.org/officeDocument/2006/relationships/hyperlink" Target="https://view.asiae.co.kr/article/2026081707175786216" TargetMode="External"/><Relationship Id="rId29" Type="http://schemas.openxmlformats.org/officeDocument/2006/relationships/hyperlink" Target="https://forkoff.xyz/blog/events/crypto-event-roi-dinner-vs-booth" TargetMode="External"/><Relationship Id="rId30" Type="http://schemas.openxmlformats.org/officeDocument/2006/relationships/hyperlink" Target="https://www.law.go.kr/LSW/lsLawLinkInfo.do?chrClsCd=010202&amp;lsJoLnkSeq=1000688185&amp;lsId=000030" TargetMode="External"/><Relationship Id="rId31" Type="http://schemas.openxmlformats.org/officeDocument/2006/relationships/hyperlink" Target="https://www.postplus.co.kr/images/%EC%A0%95%EB%B3%B4%ED%86%B5%EC%8B%A0%EB%A7%9D%EB%B2%95_%EC%95%88%EB%82%B4%EC%84%9C.pdf" TargetMode="External"/><Relationship Id="rId32" Type="http://schemas.openxmlformats.org/officeDocument/2006/relationships/hyperlink" Target="https://blog.bizgo.io/trend/marketing-consent-advertising-message-guide/" TargetMode="External"/><Relationship Id="rId33" Type="http://schemas.openxmlformats.org/officeDocument/2006/relationships/hyperlink" Target="https://www.newspim.com/news/view/20260624000304" TargetMode="External"/><Relationship Id="rId34" Type="http://schemas.openxmlformats.org/officeDocument/2006/relationships/hyperlink" Target="https://easylaw.go.kr/CSP/CnpClsMain.laf?popMenu=ov&amp;csmSeq=1575&amp;ccfNo=2&amp;cciNo=3&amp;cnpClsNo=1" TargetMode="External"/><Relationship Id="rId35" Type="http://schemas.openxmlformats.org/officeDocument/2006/relationships/hyperlink" Target="https://arxiv.org/abs/2312.02752" TargetMode="External"/><Relationship Id="rId36" Type="http://schemas.openxmlformats.org/officeDocument/2006/relationships/hyperlink" Target="https://www.coindesk.com/business/2026/01/15/kaito-to-sunset-yaps-as-x-cracks-down-on-infofi-apps-token-falls-17" TargetMode="External"/><Relationship Id="rId37" Type="http://schemas.openxmlformats.org/officeDocument/2006/relationships/hyperlink" Target="https://link.springer.com/article/10.1007/s11142-024-0983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DePIN 판매 회원가입 쌍끌이 전략</dc:title>
  <dc:subject/>
  <dc:creator>wellbian</dc:creator>
  <cp:keywords/>
  <dc:description>generated by python-docx</dc:description>
  <cp:lastModifiedBy/>
  <cp:revision>1</cp:revision>
  <dcterms:created xsi:type="dcterms:W3CDTF">2013-12-23T23:15:00Z</dcterms:created>
  <dcterms:modified xsi:type="dcterms:W3CDTF">2013-12-23T23:15:00Z</dcterms:modified>
  <cp:category/>
</cp:coreProperties>
</file>