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2026-10-01</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소개는 측정기가 아니라 날씨에서 시작하고(케이웨더 날씨 → 실내 · 실외 · 레이더 · 위성 → 웨더 데이터 이코노미), 그다음 측정기 실물을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 그리고 9/29 · 9/30 내부 회의 결정(설명은 웨더 이코노미 하나로 · 용어 통일 · AI 팩토리는 결과물로 보여 주기 · DEX 일정)이다. 회의에서 아직 정하지 않은 것(AI 팩토리 소유 · 운영 주체 등)은 답으로 단정하지 않고 「주의」에 적었다.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30초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여섯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30초 소개</w:t>
      </w:r>
      <w:bookmarkEnd w:id="2"/>
    </w:p>
    <w:p>
      <w:pPr>
        <w:spacing w:after="140" w:line="320" w:lineRule="exact"/>
      </w:pPr>
      <w:r>
        <w:rPr>
          <w:rFonts w:ascii="Malgun Gothic" w:hAnsi="Malgun Gothic" w:eastAsia="Malgun Gothic" w:cs="Malgun Gothic"/>
          <w:color w:val="1B1B48"/>
          <w:sz w:val="20"/>
          <w:szCs w:val="20"/>
        </w:rPr>
        <w:t xml:space="preserve">측정기가 아니라 날씨에서 시작한다. 케이웨더 날씨 → 웰비안이 넓혀 갈 방향(실내 → 실외 → 레이더 → 위성) → 웨더 데이터 이코노미 순서로 말하고, 집 안 측정기는 「첫 단계」로만 놓는다. 백월 그림을 손으로 짚으며 말한다.</w:t>
      </w:r>
    </w:p>
    <w:p>
      <w:pPr>
        <w:pStyle w:val="ListBullet"/>
        <w:spacing w:after="60"/>
      </w:pPr>
      <w:r>
        <w:rPr>
          <w:rFonts w:ascii="Malgun Gothic" w:hAnsi="Malgun Gothic" w:eastAsia="Malgun Gothic" w:cs="Malgun Gothic"/>
          <w:b/>
          <w:bCs/>
          <w:color w:val="1B1B48"/>
          <w:sz w:val="20"/>
          <w:szCs w:val="20"/>
        </w:rPr>
        <w:t xml:space="preserve">국문(30초)</w:t>
      </w:r>
      <w:r>
        <w:rPr>
          <w:rFonts w:ascii="Malgun Gothic" w:hAnsi="Malgun Gothic" w:eastAsia="Malgun Gothic" w:cs="Malgun Gothic"/>
          <w:color w:val="1B1B48"/>
          <w:sz w:val="20"/>
          <w:szCs w:val="20"/>
        </w:rPr>
        <w:t xml:space="preserve"> — 케이웨더는 30년 동안 날씨를 재 왔고, 지금은 90개국 167개 도시의 날씨를 매시간 11개 날씨 피드의 합의값으로 냅니다. 웰비안은 그 위에서 누구나 참여하는 세계 민간 기상청을 만들어 갑니다. 첫 단계는 집 안의 측정기이고, 실외 · 레이더 · 위성으로 넓혀 갑니다. 측정하고, 검증하고, 보상하고, 그 데이터가 기업과 AI 로 갑니다. 이걸 웨더 데이터 이코노미라고 부릅니다.</w:t>
      </w:r>
    </w:p>
    <w:p>
      <w:pPr>
        <w:pStyle w:val="ListBullet"/>
        <w:spacing w:after="60"/>
      </w:pPr>
      <w:r>
        <w:rPr>
          <w:rFonts w:ascii="Malgun Gothic" w:hAnsi="Malgun Gothic" w:eastAsia="Malgun Gothic" w:cs="Malgun Gothic"/>
          <w:b/>
          <w:bCs/>
          <w:color w:val="1B1B48"/>
          <w:sz w:val="20"/>
          <w:szCs w:val="20"/>
        </w:rPr>
        <w:t xml:space="preserve">영문(30초)</w:t>
      </w:r>
      <w:r>
        <w:rPr>
          <w:rFonts w:ascii="Malgun Gothic" w:hAnsi="Malgun Gothic" w:eastAsia="Malgun Gothic" w:cs="Malgun Gothic"/>
          <w:color w:val="1B1B48"/>
          <w:sz w:val="20"/>
          <w:szCs w:val="20"/>
        </w:rPr>
        <w:t xml:space="preserve"> — KWeather has measured weather in Korea for thirty years and now publishes hourly weather for 167 cities in 90 countries, each value a consensus across eleven weather feeds. wellbian builds on that, toward a people-powered weather service for the world. It starts with a certified sensor in your home and grows outdoors, then to radar and satellites. Readings are measured, verified and rewarded, and the data goes on to businesses and AI. We call it the Weather Data Economy.</w:t>
      </w:r>
    </w:p>
    <w:p>
      <w:pPr>
        <w:pStyle w:val="ListBullet"/>
        <w:spacing w:after="60"/>
      </w:pPr>
      <w:r>
        <w:rPr>
          <w:rFonts w:ascii="Malgun Gothic" w:hAnsi="Malgun Gothic" w:eastAsia="Malgun Gothic" w:cs="Malgun Gothic"/>
          <w:b/>
          <w:bCs/>
          <w:color w:val="1B1B48"/>
          <w:sz w:val="20"/>
          <w:szCs w:val="20"/>
        </w:rPr>
        <w:t xml:space="preserve">바쁠 때 한 줄</w:t>
      </w:r>
      <w:r>
        <w:rPr>
          <w:rFonts w:ascii="Malgun Gothic" w:hAnsi="Malgun Gothic" w:eastAsia="Malgun Gothic" w:cs="Malgun Gothic"/>
          <w:color w:val="1B1B48"/>
          <w:sz w:val="20"/>
          <w:szCs w:val="20"/>
        </w:rPr>
        <w:t xml:space="preserve"> — 케이웨더 30년 날씨 위에서, 집 안 측정기부터 실외 · 레이더 · 위성까지 누구나 참여하는 날씨 데이터 네트워크입니다. / A weather data network anyone can join, built on KWeather's thirty years: from home sensors to outdoor sensors, radar and satellites.</w:t>
      </w:r>
    </w:p>
    <w:p>
      <w:pPr>
        <w:pStyle w:val="ListBullet"/>
        <w:spacing w:after="60"/>
      </w:pPr>
      <w:r>
        <w:rPr>
          <w:rFonts w:ascii="Malgun Gothic" w:hAnsi="Malgun Gothic" w:eastAsia="Malgun Gothic" w:cs="Malgun Gothic"/>
          <w:color w:val="6B6B8C"/>
          <w:sz w:val="20"/>
          <w:szCs w:val="20"/>
        </w:rPr>
        <w:t xml:space="preserve">주의: 실외 · 레이더 · 위성은 넓혀 갈 방향(백월 그림)이지 일정이 아니다 — "언제요?"에는 "정해지면 공지합니다".</w:t>
      </w:r>
    </w:p>
    <w:p>
      <w:pPr>
        <w:pStyle w:val="ListBullet"/>
        <w:spacing w:after="60"/>
      </w:pPr>
      <w:r>
        <w:rPr>
          <w:rFonts w:ascii="Malgun Gothic" w:hAnsi="Malgun Gothic" w:eastAsia="Malgun Gothic" w:cs="Malgun Gothic"/>
          <w:color w:val="6B6B8C"/>
          <w:sz w:val="20"/>
          <w:szCs w:val="20"/>
        </w:rPr>
        <w:t xml:space="preserve">주의: 167개 도시 날씨는 케이웨더 날씨 데이터 마켓(오늘 발표)의 데이터다 — "웰비안이 Flare 에 올라갔다"고 하지 않는다.</w:t>
      </w:r>
    </w:p>
    <w:p>
      <w:pPr>
        <w:pStyle w:val="ListBullet"/>
        <w:spacing w:after="60"/>
      </w:pPr>
      <w:r>
        <w:rPr>
          <w:rFonts w:ascii="Malgun Gothic" w:hAnsi="Malgun Gothic" w:eastAsia="Malgun Gothic" w:cs="Malgun Gothic"/>
          <w:color w:val="6B6B8C"/>
          <w:sz w:val="20"/>
          <w:szCs w:val="20"/>
        </w:rPr>
        <w:t xml:space="preserve">주의: 「세계 민간 기상청」은 목표다 — 공공 기상청과 견주거나 "이미 그 수준"이라고 하지 않는다.</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백월 앞에서 30초 소개 — 그림을 짚으며 케이웨더 날씨 → 실내 → 실외 → 레이더 → 위성 → 측정 · 검증 · 보상 · 데이터 유통.</w:t>
      </w:r>
    </w:p>
    <w:p>
      <w:pPr>
        <w:pStyle w:val="ListBullet"/>
        <w:spacing w:after="60"/>
      </w:pPr>
      <w:r>
        <w:rPr>
          <w:rFonts w:ascii="Malgun Gothic" w:hAnsi="Malgun Gothic" w:eastAsia="Malgun Gothic" w:cs="Malgun Gothic"/>
          <w:color w:val="1B1B48"/>
          <w:sz w:val="20"/>
          <w:szCs w:val="20"/>
        </w:rPr>
        <w:t xml:space="preserve">2) 측정기 실물을 손에 쥐어 준다 → 화면에 뜨는 실내 날씨 7가지(초미세먼지 · 미세먼지 · CO₂ · TVOC · 온도 · 습도 · 체감온도). 옆의 실외 측정기(운영안 물자 목록 2대)는 "실외로 넓혀 갈 다음 단계"로 가리킨다 — 오늘 판매하지 않는다.</w:t>
      </w:r>
    </w:p>
    <w:p>
      <w:pPr>
        <w:pStyle w:val="ListBullet"/>
        <w:spacing w:after="60"/>
      </w:pPr>
      <w:r>
        <w:rPr>
          <w:rFonts w:ascii="Malgun Gothic" w:hAnsi="Malgun Gothic" w:eastAsia="Malgun Gothic" w:cs="Malgun Gothic"/>
          <w:color w:val="1B1B48"/>
          <w:sz w:val="20"/>
          <w:szCs w:val="20"/>
        </w:rPr>
        <w:t xml:space="preserve">3) AI 이용권을 물으면 영상(지구 지도 · 강수 · 바람 · AI 예보)으로 AI 팩토리가 만드는 결과물을 먼저 보여 준다 — 지도를 손으로 조작하지 않고 녹화 영상으로(9/30 회의).</w:t>
      </w:r>
    </w:p>
    <w:p>
      <w:pPr>
        <w:pStyle w:val="ListBullet"/>
        <w:spacing w:after="60"/>
      </w:pPr>
      <w:r>
        <w:rPr>
          <w:rFonts w:ascii="Malgun Gothic" w:hAnsi="Malgun Gothic" w:eastAsia="Malgun Gothic" w:cs="Malgun Gothic"/>
          <w:color w:val="1B1B48"/>
          <w:sz w:val="20"/>
          <w:szCs w:val="20"/>
        </w:rPr>
        <w:t xml:space="preserve">4)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5)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여섯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ListBullet"/>
        <w:spacing w:after="60"/>
      </w:pPr>
      <w:r>
        <w:rPr>
          <w:rFonts w:ascii="Malgun Gothic" w:hAnsi="Malgun Gothic" w:eastAsia="Malgun Gothic" w:cs="Malgun Gothic"/>
          <w:b/>
          <w:bCs/>
          <w:color w:val="1B1B48"/>
          <w:sz w:val="20"/>
          <w:szCs w:val="20"/>
        </w:rPr>
        <w:t xml:space="preserve">설명은 웨더 이코노미 하나로, 용어는 네 단어로.</w:t>
      </w:r>
      <w:r>
        <w:rPr>
          <w:rFonts w:ascii="Malgun Gothic" w:hAnsi="Malgun Gothic" w:eastAsia="Malgun Gothic" w:cs="Malgun Gothic"/>
          <w:color w:val="1B1B48"/>
          <w:sz w:val="20"/>
          <w:szCs w:val="20"/>
        </w:rPr>
        <w:t xml:space="preserve"> 데이터 측정 → 데이터 검증 → 토큰 보상 → 데이터 유통(9/30 회의). 페이지마다 다른 표현(라이선스 · 측정 · 인증 등)을 섞지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DeFi(DEX) · 리더보드 · 데이터 바운티 · 데이터 마켓 메뉴가 열렸는지(9/30 회의 — DEX 10/2 오픈 → 10/3 09:00 사이트 연결)와 출금 개시 공지 여부 → 6절 「출금 · 지금 어디서 사요?」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웨더 이코노미 설명 단계 — 4단계(측정 · 검증 · 보상 · 유통, 대표님)로 확정인지(9/30 회의 끝에 「측정 · 정제 · 유통 + 보상」 안이 나옴)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실외 측정기 2대(운영안 물자 목록) — 모델명 · 한 줄 설명 · 「오늘 판매 아님」 안내 → 5절 「저 실외 측정기도 팔아요?」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116"/>
        <w:gridCol w:w="2520"/>
        <w:gridCol w:w="3890"/>
        <w:gridCol w:w="1340"/>
      </w:tblGrid>
      <w:tr>
        <w:trPr>
          <w:cantSplit/>
          <w:tblHeader/>
        </w:trPr>
        <w:tc>
          <w:tcPr>
            <w:tcW w:type="dxa" w:w="2116"/>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520"/>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890"/>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340"/>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520"/>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890"/>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340"/>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520"/>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890"/>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340"/>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520"/>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890"/>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340"/>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유통사 · 리셀러 · 해외 대량 구매</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"우리 나라에서 팔고 싶다" · "수백 대"</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명함 · 국가 · 수량만 메모, 조건 · 독점 약속 0</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520"/>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890"/>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340"/>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520"/>
          </w:tcPr>
          <w:p>
            <w:pPr>
              <w:spacing w:after="0" w:line="240" w:lineRule="exact"/>
            </w:pPr>
            <w:r>
              <w:rPr>
                <w:rFonts w:ascii="Malgun Gothic" w:hAnsi="Malgun Gothic" w:eastAsia="Malgun Gothic" w:cs="Malgun Gothic"/>
                <w:color w:val="1B1B48"/>
                <w:sz w:val="17"/>
                <w:szCs w:val="17"/>
              </w:rPr>
              <w:t xml:space="preserve">명찰</w:t>
            </w:r>
          </w:p>
        </w:tc>
        <w:tc>
          <w:tcPr>
            <w:tcW w:type="dxa" w:w="3890"/>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340"/>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당첨 QR 화면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67"/>
          </w:tcPr>
          <w:p>
            <w:pPr>
              <w:spacing w:after="0" w:line="240" w:lineRule="exact"/>
            </w:pPr>
            <w:r>
              <w:rPr>
                <w:rFonts w:ascii="Malgun Gothic" w:hAnsi="Malgun Gothic" w:eastAsia="Malgun Gothic" w:cs="Malgun Gothic"/>
                <w:color w:val="1B1B48"/>
                <w:sz w:val="17"/>
                <w:szCs w:val="17"/>
              </w:rPr>
              <w:t xml:space="preserve">케이웨더가 30년 동안 재 온 날씨 위에서, 누구나 참여해 넓혀 가는 날씨 데이터 네트워크입니다. 첫 단계는 집이나 사무실에 두는 인증 측정기이고, 실외 · 레이더 · 위성으로 넓혀 갑니다. 측정하고 검증하고 토큰(WLBN)으로 보상하고, 모인 데이터는 기업과 AI 서비스로 갑니다. 기기 파트너는 케이웨더입니다.</w:t>
            </w:r>
            <w:r>
              <w:br/>
            </w:r>
            <w:r>
              <w:rPr>
                <w:rFonts w:ascii="Malgun Gothic" w:hAnsi="Malgun Gothic" w:eastAsia="Malgun Gothic" w:cs="Malgun Gothic"/>
                <w:color w:val="6B6B8C"/>
                <w:sz w:val="17"/>
                <w:szCs w:val="17"/>
              </w:rPr>
              <w:t xml:space="preserve">주의: 측정기부터 꺼내지 않는다 — 날씨 · 넓혀 갈 방향 · 데이터 유통까지 말하고 측정기는 첫 단계로</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67"/>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67"/>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67"/>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얼마예요?</w:t>
            </w:r>
          </w:p>
        </w:tc>
        <w:tc>
          <w:tcPr>
            <w:tcW w:type="dxa" w:w="8467"/>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67"/>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67"/>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67"/>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67"/>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67"/>
          </w:tcPr>
          <w:p>
            <w:pPr>
              <w:spacing w:after="0" w:line="240" w:lineRule="exact"/>
            </w:pPr>
            <w:r>
              <w:rPr>
                <w:rFonts w:ascii="Malgun Gothic" w:hAnsi="Malgun Gothic" w:eastAsia="Malgun Gothic" w:cs="Malgun Gothic"/>
                <w:color w:val="1B1B48"/>
                <w:sz w:val="17"/>
                <w:szCs w:val="17"/>
              </w:rPr>
              <w:t xml:space="preserve">실내용 측정기입니다. 실외는 웰비안이 넓혀 갈 다음 단계이고, 실외 참여 방법은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저 실외 측정기도 팔아요?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오늘 판매는 실내 측정기와 AI 이용권입니다. 옆의 실외 측정기는 기기 파트너 케이웨더의 장비이고, 웰비안 네트워크는 실내에서 실외 · 레이더 · 위성으로 넓혀 갈 방향입니다. 실외 참여 방법은 정해지면 공지합니다.</w:t>
            </w:r>
            <w:r>
              <w:br/>
            </w:r>
            <w:r>
              <w:rPr>
                <w:rFonts w:ascii="Malgun Gothic" w:hAnsi="Malgun Gothic" w:eastAsia="Malgun Gothic" w:cs="Malgun Gothic"/>
                <w:color w:val="6B6B8C"/>
                <w:sz w:val="17"/>
                <w:szCs w:val="17"/>
              </w:rPr>
              <w:t xml:space="preserve">주의: 판매 · 보상 · 출시 시점 약속 0 · 모델명 · 사양은 당일 확인</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67"/>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67"/>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67"/>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67"/>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67"/>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67"/>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사이트 DeFi 메뉴에 공지된 범위로 안내해 드립니다. 가격은 시장에서 정해지고, 저희가 가격을 말씀드리거나 보장하지 않습니다.</w:t>
            </w:r>
            <w:r>
              <w:br/>
            </w:r>
            <w:r>
              <w:rPr>
                <w:rFonts w:ascii="Malgun Gothic" w:hAnsi="Malgun Gothic" w:eastAsia="Malgun Gothic" w:cs="Malgun Gothic"/>
                <w:color w:val="6B6B8C"/>
                <w:sz w:val="17"/>
                <w:szCs w:val="17"/>
              </w:rPr>
              <w:t xml:space="preserve">주의: 가격 숫자 0 · 당일 확인</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67"/>
          </w:tcPr>
          <w:p>
            <w:pPr>
              <w:spacing w:after="0" w:line="240" w:lineRule="exact"/>
            </w:pPr>
            <w:r>
              <w:rPr>
                <w:rFonts w:ascii="Malgun Gothic" w:hAnsi="Malgun Gothic" w:eastAsia="Malgun Gothic" w:cs="Malgun Gothic"/>
                <w:color w:val="1B1B48"/>
                <w:sz w:val="17"/>
                <w:szCs w:val="17"/>
              </w:rPr>
              <w:t xml:space="preserve">정해진 날짜는 없습니다. 백서에 공개된 단계별 기준을 따르고, 상장 시점이나 가격은 약속하지 않습니다.</w:t>
            </w:r>
            <w:r>
              <w:br/>
            </w:r>
            <w:r>
              <w:rPr>
                <w:rFonts w:ascii="Malgun Gothic" w:hAnsi="Malgun Gothic" w:eastAsia="Malgun Gothic" w:cs="Malgun Gothic"/>
                <w:color w:val="6B6B8C"/>
                <w:sz w:val="17"/>
                <w:szCs w:val="17"/>
              </w:rPr>
              <w:t xml:space="preserve">주의: "곧" · "준비 중"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소각은요?</w:t>
            </w:r>
          </w:p>
        </w:tc>
        <w:tc>
          <w:tcPr>
            <w:tcW w:type="dxa" w:w="8467"/>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67"/>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열기 전에 익스플로러에서 발행 계정을 확인하세요.</w:t>
            </w:r>
            <w:r>
              <w:br/>
            </w:r>
            <w:r>
              <w:rPr>
                <w:rFonts w:ascii="Malgun Gothic" w:hAnsi="Malgun Gothic" w:eastAsia="Malgun Gothic" w:cs="Malgun Gothic"/>
                <w:color w:val="6B6B8C"/>
                <w:sz w:val="17"/>
                <w:szCs w:val="17"/>
              </w:rPr>
              <w:t xml:space="preserve">주의: 가짜 토큰 주의</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67"/>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67"/>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67"/>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67"/>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67"/>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67"/>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그냥 WLBN 을 사면 되지, 이용권은 왜 사요?</w:t>
            </w:r>
          </w:p>
        </w:tc>
        <w:tc>
          <w:tcPr>
            <w:tcW w:type="dxa" w:w="8467"/>
          </w:tcPr>
          <w:p>
            <w:pPr>
              <w:spacing w:after="0" w:line="240" w:lineRule="exact"/>
            </w:pPr>
            <w:r>
              <w:rPr>
                <w:rFonts w:ascii="Malgun Gothic" w:hAnsi="Malgun Gothic" w:eastAsia="Malgun Gothic" w:cs="Malgun Gothic"/>
                <w:color w:val="1B1B48"/>
                <w:sz w:val="17"/>
                <w:szCs w:val="17"/>
              </w:rPr>
              <w:t xml:space="preserve">이용권은 AI 콘텐츠를 쓰는 권리입니다. 3년 동안 장당 하루 5토큰이 정해진 수량으로 쌓이고, 이용권을 가진 분께는 카탈로그 토큰가가 3년 동안 바뀌지 않습니다. 토큰을 따로 사는 것과 어느 쪽이 유리한지는 계산해 드리지 않습니다.</w:t>
            </w:r>
            <w:r>
              <w:br/>
            </w:r>
            <w:r>
              <w:rPr>
                <w:rFonts w:ascii="Malgun Gothic" w:hAnsi="Malgun Gothic" w:eastAsia="Malgun Gothic" w:cs="Malgun Gothic"/>
                <w:color w:val="6B6B8C"/>
                <w:sz w:val="17"/>
                <w:szCs w:val="17"/>
              </w:rPr>
              <w:t xml:space="preserve">주의: 「싸게 사는 방법」 · 할인 비교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AI 팩토리는 실제로 있어요? 누가 운영해요?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이용권 사양에 적힌 대로 B300 8-GPU 기반 AI 팩토리 위에서 콘텐츠를 제공하고, 월 가용률 95% 를 목표로 운영합니다. 자세한 운영 내용은 담당자가 안내드립니다.</w:t>
            </w:r>
            <w:r>
              <w:br/>
            </w:r>
            <w:r>
              <w:rPr>
                <w:rFonts w:ascii="Malgun Gothic" w:hAnsi="Malgun Gothic" w:eastAsia="Malgun Gothic" w:cs="Malgun Gothic"/>
                <w:color w:val="6B6B8C"/>
                <w:sz w:val="17"/>
                <w:szCs w:val="17"/>
              </w:rPr>
              <w:t xml:space="preserve">주의: 소유 · 운영 주체 · 위치 · 구축 일정을 단정하지 않는다(내부 미정)</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다른 GPU 노드 · AI 인프라 상품이랑 뭐가 달라요?</w:t>
            </w:r>
          </w:p>
        </w:tc>
        <w:tc>
          <w:tcPr>
            <w:tcW w:type="dxa" w:w="8467"/>
          </w:tcPr>
          <w:p>
            <w:pPr>
              <w:spacing w:after="0" w:line="240" w:lineRule="exact"/>
            </w:pPr>
            <w:r>
              <w:rPr>
                <w:rFonts w:ascii="Malgun Gothic" w:hAnsi="Malgun Gothic" w:eastAsia="Malgun Gothic" w:cs="Malgun Gothic"/>
                <w:color w:val="1B1B48"/>
                <w:sz w:val="17"/>
                <w:szCs w:val="17"/>
              </w:rPr>
              <w:t xml:space="preserve">GPU 를 나눠 파는 상품이 아니라, 날씨 데이터와 AI 모델로 만든 콘텐츠(에이전트 · 데이터셋 · API)를 정해진 토큰가로 쓰는 이용권입니다. 카탈로그와 단가가 공개돼 있고, 결과물은 영상으로 보여 드릴 수 있습니다.</w:t>
            </w:r>
            <w:r>
              <w:br/>
            </w:r>
            <w:r>
              <w:rPr>
                <w:rFonts w:ascii="Malgun Gothic" w:hAnsi="Malgun Gothic" w:eastAsia="Malgun Gothic" w:cs="Malgun Gothic"/>
                <w:color w:val="6B6B8C"/>
                <w:sz w:val="17"/>
                <w:szCs w:val="17"/>
              </w:rPr>
              <w:t xml:space="preserve">주의: 다른 회사 이름 · 평가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67"/>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카드 돼요?</w:t>
            </w:r>
          </w:p>
        </w:tc>
        <w:tc>
          <w:tcPr>
            <w:tcW w:type="dxa" w:w="8467"/>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67"/>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67"/>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67"/>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67"/>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67"/>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67"/>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weathermarket.ai 문서에 공개돼 있습니다.</w:t>
            </w:r>
            <w:r>
              <w:br/>
            </w:r>
            <w:r>
              <w:rPr>
                <w:rFonts w:ascii="Malgun Gothic" w:hAnsi="Malgun Gothic" w:eastAsia="Malgun Gothic" w:cs="Malgun Gothic"/>
                <w:color w:val="6B6B8C"/>
                <w:sz w:val="17"/>
                <w:szCs w:val="17"/>
              </w:rPr>
              <w:t xml:space="preserve">주의: "독립 출처 11개" 0</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이벤트 · 경품 · 발표</w:t>
      </w:r>
      <w:bookmarkEnd w:id="1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67"/>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67"/>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67"/>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곤란한 질문</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99"/>
        <w:gridCol w:w="8467"/>
      </w:tblGrid>
      <w:tr>
        <w:trPr>
          <w:cantSplit/>
          <w:tblHeader/>
        </w:trPr>
        <w:tc>
          <w:tcPr>
            <w:tcW w:type="dxa" w:w="1399"/>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7"/>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67"/>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67"/>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67"/>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67"/>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67"/>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399"/>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67"/>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399"/>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67"/>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넘길 질문 · 연결 담당</w:t>
      </w:r>
      <w:bookmarkEnd w:id="16"/>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143"/>
        <w:gridCol w:w="4856"/>
        <w:gridCol w:w="1867"/>
      </w:tblGrid>
      <w:tr>
        <w:trPr>
          <w:cantSplit/>
          <w:tblHeader/>
        </w:trPr>
        <w:tc>
          <w:tcPr>
            <w:tcW w:type="dxa" w:w="3143"/>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56"/>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867"/>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56"/>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56"/>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867"/>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유통 · 리셀 · 대량 구매(수십 대 이상)</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"조건은 담당자가 따로 안내드리겠습니다."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56"/>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56"/>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867"/>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56"/>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응급 상황</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받은 명함</w:t>
            </w:r>
          </w:p>
        </w:tc>
        <w:tc>
          <w:tcPr>
            <w:tcW w:type="dxa" w:w="4856"/>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867"/>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영어 응대 카드</w:t>
      </w:r>
      <w:bookmarkEnd w:id="17"/>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wellbian?</w:t>
            </w:r>
          </w:p>
        </w:tc>
        <w:tc>
          <w:tcPr>
            <w:tcW w:type="dxa" w:w="8444"/>
          </w:tcPr>
          <w:p>
            <w:pPr>
              <w:spacing w:after="0" w:line="240" w:lineRule="exact"/>
            </w:pPr>
            <w:r>
              <w:rPr>
                <w:rFonts w:ascii="Malgun Gothic" w:hAnsi="Malgun Gothic" w:eastAsia="Malgun Gothic" w:cs="Malgun Gothic"/>
                <w:color w:val="1B1B48"/>
                <w:sz w:val="17"/>
                <w:szCs w:val="17"/>
              </w:rPr>
              <w:t xml:space="preserve">A weather data network anyone can join, built on KWeather, which has measured weather in Korea for thirty years and serves 4,000+ enterprise clients. It starts with a certified sensor at home or work and grows outdoors, then to radar and satellites. Readings are measured, verified and rewarded, and the data goes on to businesses and AI services.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Do you sell the outdoor sensor?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Not today. We're selling the indoor sensor and the AI Factory pass. The outdoor unit is KWeather's; we'll announce how outdoor sensors join the network once it's decided.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444"/>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444"/>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444"/>
          </w:tcPr>
          <w:p>
            <w:pPr>
              <w:spacing w:after="0" w:line="240" w:lineRule="exact"/>
            </w:pPr>
            <w:r>
              <w:rPr>
                <w:rFonts w:ascii="Malgun Gothic" w:hAnsi="Malgun Gothic" w:eastAsia="Malgun Gothic" w:cs="Malgun Gothic"/>
                <w:color w:val="1B1B48"/>
                <w:sz w:val="17"/>
                <w:szCs w:val="17"/>
              </w:rPr>
              <w:t xml:space="preserve">(A) Rewards build up as points until the withdrawal opening date, which we'll announce. (B) After the notice, you claim them to your wallet as described there. (당일 확인 — 하나만)</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There is no date. We follow the milestone gates in the whitepaper and make no promise on timing or price.</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444"/>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444"/>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444"/>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444"/>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숫자 카드</w:t>
      </w:r>
      <w:bookmarkEnd w:id="1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001"/>
        <w:gridCol w:w="7349"/>
        <w:gridCol w:w="1516"/>
      </w:tblGrid>
      <w:tr>
        <w:trPr>
          <w:cantSplit/>
          <w:tblHeader/>
        </w:trPr>
        <w:tc>
          <w:tcPr>
            <w:tcW w:type="dxa" w:w="1001"/>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349"/>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케이웨더</w:t>
            </w:r>
          </w:p>
        </w:tc>
        <w:tc>
          <w:tcPr>
            <w:tcW w:type="dxa" w:w="7349"/>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11개 날씨 피드 합의값</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349"/>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w:t>
            </w:r>
          </w:p>
        </w:tc>
        <w:tc>
          <w:tcPr>
            <w:tcW w:type="dxa" w:w="7349"/>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349"/>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보상 정책</w:t>
            </w:r>
          </w:p>
        </w:tc>
        <w:tc>
          <w:tcPr>
            <w:tcW w:type="dxa" w:w="7349"/>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발행 계정</w:t>
            </w:r>
          </w:p>
        </w:tc>
        <w:tc>
          <w:tcPr>
            <w:tcW w:type="dxa" w:w="7349"/>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행사</w:t>
            </w:r>
          </w:p>
        </w:tc>
        <w:tc>
          <w:tcPr>
            <w:tcW w:type="dxa" w:w="7349"/>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경품</w:t>
            </w:r>
          </w:p>
        </w:tc>
        <w:tc>
          <w:tcPr>
            <w:tcW w:type="dxa" w:w="7349"/>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2026-10-01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