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11B2F" w14:textId="77777777" w:rsidR="00E82537" w:rsidRDefault="00E82537">
      <w:pPr>
        <w:spacing w:line="325" w:lineRule="exact"/>
        <w:rPr>
          <w:sz w:val="24"/>
          <w:szCs w:val="24"/>
        </w:rPr>
      </w:pPr>
      <w:bookmarkStart w:id="0" w:name="page1"/>
      <w:bookmarkEnd w:id="0"/>
    </w:p>
    <w:p w14:paraId="6CECBA0E" w14:textId="7FC7600A" w:rsidR="00E82537" w:rsidRDefault="00CA1907">
      <w:pPr>
        <w:jc w:val="center"/>
        <w:rPr>
          <w:sz w:val="20"/>
          <w:szCs w:val="20"/>
        </w:rPr>
      </w:pPr>
      <w:r>
        <w:rPr>
          <w:rFonts w:ascii="Arial" w:eastAsia="Arial" w:hAnsi="Arial"/>
          <w:b/>
          <w:bCs/>
          <w:sz w:val="29"/>
          <w:szCs w:val="29"/>
        </w:rPr>
        <w:t>Looking for strange particles in ALICE</w:t>
      </w:r>
      <w:r w:rsidR="00EC6536">
        <w:rPr>
          <w:rFonts w:ascii="Arial" w:eastAsia="Arial" w:hAnsi="Arial"/>
          <w:b/>
          <w:bCs/>
          <w:sz w:val="29"/>
          <w:szCs w:val="29"/>
        </w:rPr>
        <w:t xml:space="preserve"> (Web edition)</w:t>
      </w:r>
    </w:p>
    <w:p w14:paraId="50AA9F26" w14:textId="77777777" w:rsidR="00E82537" w:rsidRDefault="00E82537">
      <w:pPr>
        <w:spacing w:line="200" w:lineRule="exact"/>
        <w:rPr>
          <w:sz w:val="24"/>
          <w:szCs w:val="24"/>
        </w:rPr>
      </w:pPr>
    </w:p>
    <w:p w14:paraId="3CA85C95" w14:textId="77777777" w:rsidR="00E82537" w:rsidRDefault="00E82537">
      <w:pPr>
        <w:spacing w:line="200" w:lineRule="exact"/>
        <w:rPr>
          <w:sz w:val="24"/>
          <w:szCs w:val="24"/>
        </w:rPr>
      </w:pPr>
    </w:p>
    <w:p w14:paraId="21F48990" w14:textId="77777777" w:rsidR="00E82537" w:rsidRDefault="00E82537">
      <w:pPr>
        <w:spacing w:line="200" w:lineRule="exact"/>
        <w:rPr>
          <w:sz w:val="24"/>
          <w:szCs w:val="24"/>
        </w:rPr>
      </w:pPr>
    </w:p>
    <w:p w14:paraId="3D4E0D17" w14:textId="77777777" w:rsidR="00E82537" w:rsidRDefault="00E82537">
      <w:pPr>
        <w:spacing w:line="200" w:lineRule="exact"/>
        <w:rPr>
          <w:sz w:val="24"/>
          <w:szCs w:val="24"/>
        </w:rPr>
      </w:pPr>
    </w:p>
    <w:p w14:paraId="7658F289" w14:textId="77777777" w:rsidR="00E82537" w:rsidRDefault="00E82537">
      <w:pPr>
        <w:spacing w:line="200" w:lineRule="exact"/>
        <w:rPr>
          <w:sz w:val="24"/>
          <w:szCs w:val="24"/>
        </w:rPr>
      </w:pPr>
    </w:p>
    <w:p w14:paraId="4D5D610A" w14:textId="77777777" w:rsidR="00E82537" w:rsidRDefault="00E82537">
      <w:pPr>
        <w:spacing w:line="200" w:lineRule="exact"/>
        <w:rPr>
          <w:sz w:val="24"/>
          <w:szCs w:val="24"/>
        </w:rPr>
      </w:pPr>
    </w:p>
    <w:p w14:paraId="12608C6F" w14:textId="77777777" w:rsidR="00E82537" w:rsidRDefault="00E82537">
      <w:pPr>
        <w:spacing w:line="200" w:lineRule="exact"/>
        <w:rPr>
          <w:sz w:val="24"/>
          <w:szCs w:val="24"/>
        </w:rPr>
      </w:pPr>
    </w:p>
    <w:p w14:paraId="1CF842F6" w14:textId="77777777" w:rsidR="00E82537" w:rsidRDefault="00E82537">
      <w:pPr>
        <w:spacing w:line="319" w:lineRule="exact"/>
        <w:rPr>
          <w:sz w:val="24"/>
          <w:szCs w:val="24"/>
        </w:rPr>
      </w:pPr>
    </w:p>
    <w:p w14:paraId="7B2D9987" w14:textId="77777777" w:rsidR="00E82537" w:rsidRDefault="00CA1907">
      <w:pPr>
        <w:rPr>
          <w:sz w:val="20"/>
          <w:szCs w:val="20"/>
        </w:rPr>
      </w:pPr>
      <w:r>
        <w:rPr>
          <w:rFonts w:ascii="Arial" w:eastAsia="Arial" w:hAnsi="Arial"/>
          <w:b/>
          <w:bCs/>
          <w:sz w:val="29"/>
          <w:szCs w:val="29"/>
        </w:rPr>
        <w:t>1 Overview</w:t>
      </w:r>
    </w:p>
    <w:p w14:paraId="1F67B8CC" w14:textId="77777777" w:rsidR="00E82537" w:rsidRDefault="00E82537">
      <w:pPr>
        <w:spacing w:line="200" w:lineRule="exact"/>
        <w:rPr>
          <w:sz w:val="24"/>
          <w:szCs w:val="24"/>
        </w:rPr>
      </w:pPr>
    </w:p>
    <w:p w14:paraId="69291B2F" w14:textId="77777777" w:rsidR="00E82537" w:rsidRDefault="00E82537">
      <w:pPr>
        <w:spacing w:line="245" w:lineRule="exact"/>
        <w:rPr>
          <w:sz w:val="24"/>
          <w:szCs w:val="24"/>
        </w:rPr>
      </w:pPr>
    </w:p>
    <w:p w14:paraId="6904D94D" w14:textId="77777777" w:rsidR="00E82537" w:rsidRDefault="00CA1907">
      <w:pPr>
        <w:spacing w:line="228" w:lineRule="auto"/>
        <w:jc w:val="both"/>
        <w:rPr>
          <w:sz w:val="20"/>
          <w:szCs w:val="20"/>
        </w:rPr>
      </w:pPr>
      <w:r>
        <w:rPr>
          <w:rFonts w:ascii="Arial" w:eastAsia="Arial" w:hAnsi="Arial"/>
          <w:sz w:val="20"/>
          <w:szCs w:val="20"/>
        </w:rPr>
        <w:t xml:space="preserve">The exercise proposed here consists of a search for strange particles, produced from collisions at LHC and recorded by the ALICE experiment. It is based on the recognition of their decay patterns known as V0-decays, such as </w:t>
      </w:r>
      <w:r>
        <w:rPr>
          <w:rFonts w:eastAsia="Times New Roman" w:cs="Times New Roman"/>
          <w:i/>
          <w:iCs/>
          <w:sz w:val="20"/>
          <w:szCs w:val="20"/>
        </w:rPr>
        <w:t>K</w:t>
      </w:r>
      <w:r>
        <w:rPr>
          <w:rFonts w:eastAsia="Times New Roman" w:cs="Times New Roman"/>
          <w:i/>
          <w:iCs/>
          <w:sz w:val="27"/>
          <w:szCs w:val="27"/>
          <w:vertAlign w:val="subscript"/>
        </w:rPr>
        <w:t>s</w:t>
      </w:r>
      <w:r>
        <w:rPr>
          <w:rFonts w:eastAsia="Times New Roman" w:cs="Times New Roman"/>
          <w:sz w:val="27"/>
          <w:szCs w:val="27"/>
          <w:vertAlign w:val="superscript"/>
        </w:rPr>
        <w:t>0</w:t>
      </w:r>
      <w:r>
        <w:rPr>
          <w:rFonts w:ascii="Arial" w:eastAsia="Arial" w:hAnsi="Arial"/>
          <w:sz w:val="20"/>
          <w:szCs w:val="20"/>
        </w:rPr>
        <w:t xml:space="preserve"> </w:t>
      </w:r>
      <w:r>
        <w:rPr>
          <w:rFonts w:eastAsia="Times New Roman" w:cs="Times New Roman"/>
          <w:i/>
          <w:iCs/>
          <w:sz w:val="20"/>
          <w:szCs w:val="20"/>
        </w:rPr>
        <w:t>→</w:t>
      </w:r>
      <w:r>
        <w:rPr>
          <w:rFonts w:ascii="Arial" w:eastAsia="Arial" w:hAnsi="Arial"/>
          <w:sz w:val="20"/>
          <w:szCs w:val="20"/>
        </w:rPr>
        <w:t xml:space="preserve"> </w:t>
      </w:r>
      <w:r>
        <w:rPr>
          <w:rFonts w:eastAsia="Times New Roman" w:cs="Times New Roman"/>
          <w:i/>
          <w:iCs/>
          <w:sz w:val="20"/>
          <w:szCs w:val="20"/>
        </w:rPr>
        <w:t>π</w:t>
      </w:r>
      <w:r>
        <w:rPr>
          <w:rFonts w:eastAsia="Times New Roman" w:cs="Times New Roman"/>
          <w:sz w:val="27"/>
          <w:szCs w:val="27"/>
          <w:vertAlign w:val="superscript"/>
        </w:rPr>
        <w:t>+</w:t>
      </w:r>
      <w:r>
        <w:rPr>
          <w:rFonts w:eastAsia="Times New Roman" w:cs="Times New Roman"/>
          <w:i/>
          <w:iCs/>
          <w:sz w:val="20"/>
          <w:szCs w:val="20"/>
        </w:rPr>
        <w:t>π</w:t>
      </w:r>
      <w:r>
        <w:rPr>
          <w:rFonts w:eastAsia="Times New Roman" w:cs="Times New Roman"/>
          <w:i/>
          <w:iCs/>
          <w:sz w:val="27"/>
          <w:szCs w:val="27"/>
          <w:vertAlign w:val="superscript"/>
        </w:rPr>
        <w:t>−</w:t>
      </w:r>
      <w:r>
        <w:rPr>
          <w:rFonts w:ascii="Arial" w:eastAsia="Arial" w:hAnsi="Arial"/>
          <w:sz w:val="20"/>
          <w:szCs w:val="20"/>
        </w:rPr>
        <w:t xml:space="preserve">, </w:t>
      </w:r>
      <w:r>
        <w:rPr>
          <w:rFonts w:eastAsia="Times New Roman" w:cs="Times New Roman"/>
          <w:sz w:val="20"/>
          <w:szCs w:val="20"/>
        </w:rPr>
        <w:t>Λ</w:t>
      </w:r>
      <w:r>
        <w:rPr>
          <w:rFonts w:ascii="Arial" w:eastAsia="Arial" w:hAnsi="Arial"/>
          <w:sz w:val="20"/>
          <w:szCs w:val="20"/>
        </w:rPr>
        <w:t xml:space="preserve"> </w:t>
      </w:r>
      <w:r>
        <w:rPr>
          <w:rFonts w:eastAsia="Times New Roman" w:cs="Times New Roman"/>
          <w:i/>
          <w:iCs/>
          <w:sz w:val="20"/>
          <w:szCs w:val="20"/>
        </w:rPr>
        <w:t>→</w:t>
      </w:r>
      <w:r>
        <w:rPr>
          <w:rFonts w:ascii="Arial" w:eastAsia="Arial" w:hAnsi="Arial"/>
          <w:sz w:val="20"/>
          <w:szCs w:val="20"/>
        </w:rPr>
        <w:t xml:space="preserve"> </w:t>
      </w:r>
      <w:r>
        <w:rPr>
          <w:rFonts w:eastAsia="Times New Roman" w:cs="Times New Roman"/>
          <w:i/>
          <w:iCs/>
          <w:sz w:val="20"/>
          <w:szCs w:val="20"/>
        </w:rPr>
        <w:t>p</w:t>
      </w:r>
      <w:r>
        <w:rPr>
          <w:rFonts w:ascii="Arial" w:eastAsia="Arial" w:hAnsi="Arial"/>
          <w:sz w:val="20"/>
          <w:szCs w:val="20"/>
        </w:rPr>
        <w:t xml:space="preserve"> </w:t>
      </w:r>
      <w:r>
        <w:rPr>
          <w:rFonts w:eastAsia="Times New Roman" w:cs="Times New Roman"/>
          <w:sz w:val="20"/>
          <w:szCs w:val="20"/>
        </w:rPr>
        <w:t>+</w:t>
      </w:r>
      <w:r>
        <w:rPr>
          <w:rFonts w:ascii="Arial" w:eastAsia="Arial" w:hAnsi="Arial"/>
          <w:sz w:val="20"/>
          <w:szCs w:val="20"/>
        </w:rPr>
        <w:t xml:space="preserve"> </w:t>
      </w:r>
      <w:r>
        <w:rPr>
          <w:rFonts w:eastAsia="Times New Roman" w:cs="Times New Roman"/>
          <w:i/>
          <w:iCs/>
          <w:sz w:val="20"/>
          <w:szCs w:val="20"/>
        </w:rPr>
        <w:t>π</w:t>
      </w:r>
      <w:r>
        <w:rPr>
          <w:rFonts w:eastAsia="Times New Roman" w:cs="Times New Roman"/>
          <w:i/>
          <w:iCs/>
          <w:sz w:val="27"/>
          <w:szCs w:val="27"/>
          <w:vertAlign w:val="superscript"/>
        </w:rPr>
        <w:t>−</w:t>
      </w:r>
      <w:r>
        <w:rPr>
          <w:rFonts w:ascii="Arial" w:eastAsia="Arial" w:hAnsi="Arial"/>
          <w:sz w:val="20"/>
          <w:szCs w:val="20"/>
        </w:rPr>
        <w:t xml:space="preserve"> and cascades, such as </w:t>
      </w:r>
      <w:r>
        <w:rPr>
          <w:rFonts w:eastAsia="Times New Roman" w:cs="Times New Roman"/>
          <w:sz w:val="20"/>
          <w:szCs w:val="20"/>
        </w:rPr>
        <w:t>Ξ</w:t>
      </w:r>
      <w:r>
        <w:rPr>
          <w:rFonts w:eastAsia="Times New Roman" w:cs="Times New Roman"/>
          <w:i/>
          <w:iCs/>
          <w:sz w:val="27"/>
          <w:szCs w:val="27"/>
          <w:vertAlign w:val="superscript"/>
        </w:rPr>
        <w:t>−</w:t>
      </w:r>
      <w:r>
        <w:rPr>
          <w:rFonts w:ascii="Arial" w:eastAsia="Arial" w:hAnsi="Arial"/>
          <w:sz w:val="20"/>
          <w:szCs w:val="20"/>
        </w:rPr>
        <w:t xml:space="preserve"> </w:t>
      </w:r>
      <w:r>
        <w:rPr>
          <w:rFonts w:eastAsia="Times New Roman" w:cs="Times New Roman"/>
          <w:i/>
          <w:iCs/>
          <w:sz w:val="20"/>
          <w:szCs w:val="20"/>
        </w:rPr>
        <w:t>→</w:t>
      </w:r>
      <w:r>
        <w:rPr>
          <w:rFonts w:ascii="Arial" w:eastAsia="Arial" w:hAnsi="Arial"/>
          <w:sz w:val="20"/>
          <w:szCs w:val="20"/>
        </w:rPr>
        <w:t xml:space="preserve"> </w:t>
      </w:r>
      <w:r>
        <w:rPr>
          <w:rFonts w:eastAsia="Times New Roman" w:cs="Times New Roman"/>
          <w:sz w:val="20"/>
          <w:szCs w:val="20"/>
        </w:rPr>
        <w:t>Λ +</w:t>
      </w:r>
      <w:r>
        <w:rPr>
          <w:rFonts w:ascii="Arial" w:eastAsia="Arial" w:hAnsi="Arial"/>
          <w:sz w:val="20"/>
          <w:szCs w:val="20"/>
        </w:rPr>
        <w:t xml:space="preserve"> </w:t>
      </w:r>
      <w:r>
        <w:rPr>
          <w:rFonts w:eastAsia="Times New Roman" w:cs="Times New Roman"/>
          <w:i/>
          <w:iCs/>
          <w:sz w:val="20"/>
          <w:szCs w:val="20"/>
        </w:rPr>
        <w:t>π</w:t>
      </w:r>
      <w:r>
        <w:rPr>
          <w:rFonts w:eastAsia="Times New Roman" w:cs="Times New Roman"/>
          <w:i/>
          <w:iCs/>
          <w:sz w:val="27"/>
          <w:szCs w:val="27"/>
          <w:vertAlign w:val="superscript"/>
        </w:rPr>
        <w:t>−</w:t>
      </w:r>
      <w:r>
        <w:rPr>
          <w:rFonts w:eastAsia="Times New Roman" w:cs="Times New Roman"/>
          <w:sz w:val="20"/>
          <w:szCs w:val="20"/>
        </w:rPr>
        <w:t>(Λ</w:t>
      </w:r>
      <w:r>
        <w:rPr>
          <w:rFonts w:ascii="Arial" w:eastAsia="Arial" w:hAnsi="Arial"/>
          <w:sz w:val="20"/>
          <w:szCs w:val="20"/>
        </w:rPr>
        <w:t xml:space="preserve"> </w:t>
      </w:r>
      <w:r>
        <w:rPr>
          <w:rFonts w:eastAsia="Times New Roman" w:cs="Times New Roman"/>
          <w:i/>
          <w:iCs/>
          <w:sz w:val="20"/>
          <w:szCs w:val="20"/>
        </w:rPr>
        <w:t>→</w:t>
      </w:r>
      <w:r>
        <w:rPr>
          <w:rFonts w:ascii="Arial" w:eastAsia="Arial" w:hAnsi="Arial"/>
          <w:sz w:val="20"/>
          <w:szCs w:val="20"/>
        </w:rPr>
        <w:t xml:space="preserve"> </w:t>
      </w:r>
      <w:r>
        <w:rPr>
          <w:rFonts w:eastAsia="Times New Roman" w:cs="Times New Roman"/>
          <w:i/>
          <w:iCs/>
          <w:sz w:val="20"/>
          <w:szCs w:val="20"/>
        </w:rPr>
        <w:t>p</w:t>
      </w:r>
      <w:r>
        <w:rPr>
          <w:rFonts w:ascii="Arial" w:eastAsia="Arial" w:hAnsi="Arial"/>
          <w:sz w:val="20"/>
          <w:szCs w:val="20"/>
        </w:rPr>
        <w:t xml:space="preserve"> </w:t>
      </w:r>
      <w:r>
        <w:rPr>
          <w:rFonts w:eastAsia="Times New Roman" w:cs="Times New Roman"/>
          <w:sz w:val="20"/>
          <w:szCs w:val="20"/>
        </w:rPr>
        <w:t>+</w:t>
      </w:r>
      <w:r>
        <w:rPr>
          <w:rFonts w:ascii="Arial" w:eastAsia="Arial" w:hAnsi="Arial"/>
          <w:sz w:val="20"/>
          <w:szCs w:val="20"/>
        </w:rPr>
        <w:t xml:space="preserve"> </w:t>
      </w:r>
      <w:r>
        <w:rPr>
          <w:rFonts w:eastAsia="Times New Roman" w:cs="Times New Roman"/>
          <w:i/>
          <w:iCs/>
          <w:sz w:val="20"/>
          <w:szCs w:val="20"/>
        </w:rPr>
        <w:t>π</w:t>
      </w:r>
      <w:r>
        <w:rPr>
          <w:rFonts w:eastAsia="Times New Roman" w:cs="Times New Roman"/>
          <w:i/>
          <w:iCs/>
          <w:sz w:val="27"/>
          <w:szCs w:val="27"/>
          <w:vertAlign w:val="superscript"/>
        </w:rPr>
        <w:t>−</w:t>
      </w:r>
      <w:r>
        <w:rPr>
          <w:rFonts w:eastAsia="Times New Roman" w:cs="Times New Roman"/>
          <w:sz w:val="20"/>
          <w:szCs w:val="20"/>
        </w:rPr>
        <w:t>)</w:t>
      </w:r>
      <w:r>
        <w:rPr>
          <w:rFonts w:ascii="Arial" w:eastAsia="Arial" w:hAnsi="Arial"/>
          <w:sz w:val="20"/>
          <w:szCs w:val="20"/>
        </w:rPr>
        <w:t>. The identification of the strange particles is based on the topology of their decay combined with the identification of the decay products; the information from the tracks is used to calculate the invariant mass of the decaying particle, as an additional confirmation of the decaying particle species.</w:t>
      </w:r>
    </w:p>
    <w:p w14:paraId="7A114925" w14:textId="77777777" w:rsidR="00E82537" w:rsidRDefault="00E82537">
      <w:pPr>
        <w:spacing w:line="201" w:lineRule="exact"/>
        <w:rPr>
          <w:sz w:val="24"/>
          <w:szCs w:val="24"/>
        </w:rPr>
      </w:pPr>
    </w:p>
    <w:p w14:paraId="042FF90C" w14:textId="77777777" w:rsidR="00E82537" w:rsidRDefault="00CA1907">
      <w:pPr>
        <w:spacing w:line="261" w:lineRule="auto"/>
        <w:jc w:val="both"/>
        <w:rPr>
          <w:sz w:val="20"/>
          <w:szCs w:val="20"/>
        </w:rPr>
      </w:pPr>
      <w:r>
        <w:rPr>
          <w:rFonts w:ascii="Arial" w:eastAsia="Arial" w:hAnsi="Arial"/>
          <w:sz w:val="20"/>
          <w:szCs w:val="20"/>
        </w:rPr>
        <w:t>In what follows the ALICE experiment and its physics goals are first presented briefly, then the physics motivation for this analysis. The method used for the identification of strange particles as well as the tools are described in detail; then all the steps of the exercise are explained followed by the presentation of the results as well as the method of collecting and merging all results. In the end the large scale analysis is presented.</w:t>
      </w:r>
    </w:p>
    <w:p w14:paraId="3F71E45A" w14:textId="77777777" w:rsidR="00E82537" w:rsidRDefault="00E82537">
      <w:pPr>
        <w:spacing w:line="200" w:lineRule="exact"/>
        <w:rPr>
          <w:sz w:val="24"/>
          <w:szCs w:val="24"/>
        </w:rPr>
      </w:pPr>
    </w:p>
    <w:p w14:paraId="0F5223DE" w14:textId="77777777" w:rsidR="00E82537" w:rsidRDefault="00E82537">
      <w:pPr>
        <w:spacing w:line="297" w:lineRule="exact"/>
        <w:rPr>
          <w:sz w:val="24"/>
          <w:szCs w:val="24"/>
        </w:rPr>
      </w:pPr>
    </w:p>
    <w:p w14:paraId="5D36C6F3" w14:textId="77777777" w:rsidR="00E82537" w:rsidRDefault="00CA1907">
      <w:pPr>
        <w:rPr>
          <w:sz w:val="20"/>
          <w:szCs w:val="20"/>
        </w:rPr>
      </w:pPr>
      <w:r>
        <w:rPr>
          <w:rFonts w:ascii="Arial" w:eastAsia="Arial" w:hAnsi="Arial"/>
          <w:b/>
          <w:bCs/>
          <w:sz w:val="29"/>
          <w:szCs w:val="29"/>
        </w:rPr>
        <w:t>2 Introduction</w:t>
      </w:r>
    </w:p>
    <w:p w14:paraId="197B472D" w14:textId="77777777" w:rsidR="00E82537" w:rsidRDefault="00E82537">
      <w:pPr>
        <w:spacing w:line="200" w:lineRule="exact"/>
        <w:rPr>
          <w:sz w:val="24"/>
          <w:szCs w:val="24"/>
        </w:rPr>
      </w:pPr>
    </w:p>
    <w:p w14:paraId="2966363B" w14:textId="77777777" w:rsidR="00E82537" w:rsidRDefault="00E82537">
      <w:pPr>
        <w:spacing w:line="245" w:lineRule="exact"/>
        <w:rPr>
          <w:sz w:val="24"/>
          <w:szCs w:val="24"/>
        </w:rPr>
      </w:pPr>
    </w:p>
    <w:p w14:paraId="513B47B4" w14:textId="77777777" w:rsidR="00E82537" w:rsidRDefault="00CA1907">
      <w:pPr>
        <w:spacing w:line="259" w:lineRule="auto"/>
        <w:jc w:val="both"/>
        <w:rPr>
          <w:sz w:val="20"/>
          <w:szCs w:val="20"/>
        </w:rPr>
      </w:pPr>
      <w:r>
        <w:rPr>
          <w:rFonts w:ascii="Arial" w:eastAsia="Arial" w:hAnsi="Arial"/>
          <w:sz w:val="20"/>
          <w:szCs w:val="20"/>
        </w:rPr>
        <w:t>ALICE (A Large Ion Collider Experiment), one of the four large experiments at the CERN Large Hadron Collider, has been designed to study heavy ion collisions. It also studies proton proton collisions, which primarily provide reference data for the heavy ion collisions. In addition, the proton collision data allow for a number of genuine proton proton physics studies. The ALICE detector has been designed to cope with the highest particle multiplicities anticipated for collisions of lead nuclei at the extreme energies of the LHC.</w:t>
      </w:r>
    </w:p>
    <w:p w14:paraId="6A3AAF29" w14:textId="77777777" w:rsidR="00E82537" w:rsidRDefault="00E82537">
      <w:pPr>
        <w:spacing w:line="200" w:lineRule="exact"/>
        <w:rPr>
          <w:sz w:val="24"/>
          <w:szCs w:val="24"/>
        </w:rPr>
      </w:pPr>
    </w:p>
    <w:p w14:paraId="685EB1E0" w14:textId="77777777" w:rsidR="00E82537" w:rsidRDefault="00E82537">
      <w:pPr>
        <w:spacing w:line="302" w:lineRule="exact"/>
        <w:rPr>
          <w:sz w:val="24"/>
          <w:szCs w:val="24"/>
        </w:rPr>
      </w:pPr>
    </w:p>
    <w:p w14:paraId="13DAD37E" w14:textId="77777777" w:rsidR="00E82537" w:rsidRDefault="00CA1907">
      <w:pPr>
        <w:rPr>
          <w:sz w:val="20"/>
          <w:szCs w:val="20"/>
        </w:rPr>
      </w:pPr>
      <w:r>
        <w:rPr>
          <w:rFonts w:ascii="Arial" w:eastAsia="Arial" w:hAnsi="Arial"/>
          <w:b/>
          <w:bCs/>
          <w:sz w:val="29"/>
          <w:szCs w:val="29"/>
        </w:rPr>
        <w:t>3 The ALICE Physics</w:t>
      </w:r>
    </w:p>
    <w:p w14:paraId="4CF03894" w14:textId="77777777" w:rsidR="00E82537" w:rsidRDefault="00E82537">
      <w:pPr>
        <w:spacing w:line="200" w:lineRule="exact"/>
        <w:rPr>
          <w:sz w:val="24"/>
          <w:szCs w:val="24"/>
        </w:rPr>
      </w:pPr>
    </w:p>
    <w:p w14:paraId="36B75B42" w14:textId="77777777" w:rsidR="00E82537" w:rsidRDefault="00E82537">
      <w:pPr>
        <w:spacing w:line="245" w:lineRule="exact"/>
        <w:rPr>
          <w:sz w:val="24"/>
          <w:szCs w:val="24"/>
        </w:rPr>
      </w:pPr>
    </w:p>
    <w:p w14:paraId="3334D67C" w14:textId="77777777" w:rsidR="00E82537" w:rsidRDefault="00CA1907">
      <w:pPr>
        <w:spacing w:line="256" w:lineRule="auto"/>
        <w:jc w:val="both"/>
        <w:rPr>
          <w:sz w:val="20"/>
          <w:szCs w:val="20"/>
        </w:rPr>
      </w:pPr>
      <w:r>
        <w:rPr>
          <w:rFonts w:ascii="Arial" w:eastAsia="Arial" w:hAnsi="Arial"/>
          <w:sz w:val="20"/>
          <w:szCs w:val="20"/>
        </w:rPr>
        <w:t>Quarks are bound together into protons and neutrons by a force known as the strong interaction, mediated by the exchange of force carrier particles called gluons. The strong interaction is also responsible for binding together the protons and neutrons inside atomic nuclei. Even though we know that quarks are elementary particles that build up all known hadrons, no quark has ever been observed in isolation: the quarks, as well as the gluons, seem to be bound permanently together and confined inside composite particles, such as protons and neutrons. This is known as confinement. The exact mechanism that causes it remains unknown.</w:t>
      </w:r>
    </w:p>
    <w:p w14:paraId="0D150EEB" w14:textId="77777777" w:rsidR="00E82537" w:rsidRDefault="00E82537">
      <w:pPr>
        <w:spacing w:line="189" w:lineRule="exact"/>
        <w:rPr>
          <w:sz w:val="24"/>
          <w:szCs w:val="24"/>
        </w:rPr>
      </w:pPr>
    </w:p>
    <w:p w14:paraId="7BEA05DD" w14:textId="77777777" w:rsidR="00E82537" w:rsidRDefault="00CA1907">
      <w:pPr>
        <w:spacing w:line="273" w:lineRule="auto"/>
        <w:jc w:val="both"/>
        <w:rPr>
          <w:sz w:val="20"/>
          <w:szCs w:val="20"/>
        </w:rPr>
      </w:pPr>
      <w:r>
        <w:rPr>
          <w:rFonts w:ascii="Arial" w:eastAsia="Arial" w:hAnsi="Arial"/>
          <w:sz w:val="20"/>
          <w:szCs w:val="20"/>
        </w:rPr>
        <w:t>Although much of the physics of strong interaction is, today, well understood, two very basic issues remain unresolved: the origin of confinement and the mechanism of the generation of mass. Both are thought to arise from the way the properties of the vacuum are modified by strong interaction.</w:t>
      </w:r>
    </w:p>
    <w:p w14:paraId="5BEFEDD6" w14:textId="77777777" w:rsidR="00E82537" w:rsidRDefault="00E82537">
      <w:pPr>
        <w:spacing w:line="169" w:lineRule="exact"/>
        <w:rPr>
          <w:sz w:val="24"/>
          <w:szCs w:val="24"/>
        </w:rPr>
      </w:pPr>
    </w:p>
    <w:p w14:paraId="1E842301" w14:textId="21FFDA9D" w:rsidR="00E82537" w:rsidRDefault="00CA1907">
      <w:pPr>
        <w:spacing w:line="261" w:lineRule="auto"/>
        <w:jc w:val="both"/>
        <w:rPr>
          <w:sz w:val="20"/>
          <w:szCs w:val="20"/>
        </w:rPr>
      </w:pPr>
      <w:r>
        <w:rPr>
          <w:rFonts w:ascii="Arial" w:eastAsia="Arial" w:hAnsi="Arial"/>
          <w:sz w:val="20"/>
          <w:szCs w:val="20"/>
        </w:rPr>
        <w:t xml:space="preserve">The current theory of the strong interaction (called Quantum Chromo-Dynamics) predicts that at very high temperatures and/or very high densities, quarks and gluons should no longer be confined inside composite particles. </w:t>
      </w:r>
      <w:r w:rsidR="00257AF3">
        <w:rPr>
          <w:rFonts w:ascii="Arial" w:eastAsia="Arial" w:hAnsi="Arial"/>
          <w:sz w:val="20"/>
          <w:szCs w:val="20"/>
        </w:rPr>
        <w:t>Instead,</w:t>
      </w:r>
      <w:r>
        <w:rPr>
          <w:rFonts w:ascii="Arial" w:eastAsia="Arial" w:hAnsi="Arial"/>
          <w:sz w:val="20"/>
          <w:szCs w:val="20"/>
        </w:rPr>
        <w:t xml:space="preserve"> they should exist freely in a new state of matter known as quark-gluon plasma. Such a transition should occur when the temperature exceeds a critical value estimated to be about 100 000 times hotter than the core of the Sun! Such temperatures have not existed in Nature</w:t>
      </w:r>
    </w:p>
    <w:p w14:paraId="4E3FA54B" w14:textId="77777777" w:rsidR="00E82537" w:rsidRDefault="00E82537">
      <w:pPr>
        <w:sectPr w:rsidR="00E82537">
          <w:footerReference w:type="default" r:id="rId7"/>
          <w:pgSz w:w="11906" w:h="16838"/>
          <w:pgMar w:top="1440" w:right="1426" w:bottom="0" w:left="1420" w:header="0" w:footer="0" w:gutter="0"/>
          <w:cols w:space="708"/>
          <w:formProt w:val="0"/>
          <w:docGrid w:linePitch="100" w:charSpace="4096"/>
        </w:sectPr>
      </w:pPr>
    </w:p>
    <w:p w14:paraId="174F1D4B" w14:textId="74B64374" w:rsidR="00E82537" w:rsidRPr="00257AF3" w:rsidRDefault="00E82537" w:rsidP="00257AF3">
      <w:pPr>
        <w:rPr>
          <w:sz w:val="20"/>
          <w:szCs w:val="20"/>
        </w:rPr>
        <w:sectPr w:rsidR="00E82537" w:rsidRPr="00257AF3">
          <w:type w:val="continuous"/>
          <w:pgSz w:w="11906" w:h="16838"/>
          <w:pgMar w:top="1440" w:right="1426" w:bottom="0" w:left="1420" w:header="0" w:footer="0" w:gutter="0"/>
          <w:cols w:space="708"/>
          <w:formProt w:val="0"/>
          <w:docGrid w:linePitch="100" w:charSpace="4096"/>
        </w:sectPr>
      </w:pPr>
      <w:bookmarkStart w:id="1" w:name="page2"/>
      <w:bookmarkEnd w:id="1"/>
    </w:p>
    <w:p w14:paraId="51237633" w14:textId="77777777" w:rsidR="00E82537" w:rsidRDefault="00CA1907">
      <w:pPr>
        <w:spacing w:line="232" w:lineRule="auto"/>
        <w:ind w:right="120"/>
        <w:jc w:val="both"/>
        <w:rPr>
          <w:sz w:val="20"/>
          <w:szCs w:val="20"/>
        </w:rPr>
      </w:pPr>
      <w:r>
        <w:rPr>
          <w:rFonts w:ascii="Arial" w:eastAsia="Arial" w:hAnsi="Arial"/>
          <w:sz w:val="20"/>
          <w:szCs w:val="20"/>
        </w:rPr>
        <w:lastRenderedPageBreak/>
        <w:t>since the birth of the Universe. We believe that for a few millionths of a second after the Big Bang the temperature was indeed above the critical value, and the entire Universe was in a quark-gluon plasma state. When two heavy nuclei approach each other at a speed close to that of light and collide these extreme conditions of temperature are recreated and release the quarks and the gluons. Quarks and gluons collide with each other creating a thermally equilibrated environment: the quark–gluon plasma. The plasma expands and cools down to the temperature (</w:t>
      </w:r>
      <w:r>
        <w:rPr>
          <w:rFonts w:eastAsia="Times New Roman" w:cs="Times New Roman"/>
          <w:sz w:val="20"/>
          <w:szCs w:val="20"/>
        </w:rPr>
        <w:t>10</w:t>
      </w:r>
      <w:r>
        <w:rPr>
          <w:rFonts w:eastAsia="Times New Roman" w:cs="Times New Roman"/>
          <w:sz w:val="27"/>
          <w:szCs w:val="27"/>
          <w:vertAlign w:val="superscript"/>
        </w:rPr>
        <w:t>12</w:t>
      </w:r>
      <w:r>
        <w:rPr>
          <w:rFonts w:ascii="Arial" w:eastAsia="Arial" w:hAnsi="Arial"/>
          <w:sz w:val="20"/>
          <w:szCs w:val="20"/>
        </w:rPr>
        <w:t xml:space="preserve"> degrees) at which quarks and gluons regroup to form ordinary matter, barely </w:t>
      </w:r>
      <w:r>
        <w:rPr>
          <w:rFonts w:eastAsia="Times New Roman" w:cs="Times New Roman"/>
          <w:sz w:val="20"/>
          <w:szCs w:val="20"/>
        </w:rPr>
        <w:t>10</w:t>
      </w:r>
      <w:r>
        <w:rPr>
          <w:rFonts w:eastAsia="Times New Roman" w:cs="Times New Roman"/>
          <w:i/>
          <w:iCs/>
          <w:sz w:val="27"/>
          <w:szCs w:val="27"/>
          <w:vertAlign w:val="superscript"/>
        </w:rPr>
        <w:t>−</w:t>
      </w:r>
      <w:r>
        <w:rPr>
          <w:rFonts w:eastAsia="Times New Roman" w:cs="Times New Roman"/>
          <w:sz w:val="27"/>
          <w:szCs w:val="27"/>
          <w:vertAlign w:val="superscript"/>
        </w:rPr>
        <w:t>23</w:t>
      </w:r>
      <w:r>
        <w:rPr>
          <w:rFonts w:ascii="Arial" w:eastAsia="Arial" w:hAnsi="Arial"/>
          <w:sz w:val="20"/>
          <w:szCs w:val="20"/>
        </w:rPr>
        <w:t xml:space="preserve"> seconds after the start of the collision. ALICE will study the formation and the properties of this new state of matter.</w:t>
      </w:r>
    </w:p>
    <w:p w14:paraId="587A65F5" w14:textId="77777777" w:rsidR="00E82537" w:rsidRDefault="00E82537">
      <w:pPr>
        <w:spacing w:line="200" w:lineRule="exact"/>
        <w:rPr>
          <w:sz w:val="20"/>
          <w:szCs w:val="20"/>
        </w:rPr>
      </w:pPr>
    </w:p>
    <w:p w14:paraId="6AA64344" w14:textId="77777777" w:rsidR="00E82537" w:rsidRDefault="00E82537">
      <w:pPr>
        <w:spacing w:line="325" w:lineRule="exact"/>
        <w:rPr>
          <w:sz w:val="20"/>
          <w:szCs w:val="20"/>
        </w:rPr>
      </w:pPr>
    </w:p>
    <w:p w14:paraId="076F6AB0" w14:textId="77777777" w:rsidR="00E82537" w:rsidRDefault="00CA1907">
      <w:pPr>
        <w:rPr>
          <w:sz w:val="20"/>
          <w:szCs w:val="20"/>
        </w:rPr>
      </w:pPr>
      <w:r>
        <w:rPr>
          <w:rFonts w:ascii="Arial" w:eastAsia="Arial" w:hAnsi="Arial"/>
          <w:b/>
          <w:bCs/>
          <w:sz w:val="28"/>
          <w:szCs w:val="28"/>
        </w:rPr>
        <w:t>4 Strangeness enhancement as a signature for quark gluon plasma</w:t>
      </w:r>
    </w:p>
    <w:p w14:paraId="585C9364" w14:textId="77777777" w:rsidR="00E82537" w:rsidRDefault="00E82537">
      <w:pPr>
        <w:spacing w:line="200" w:lineRule="exact"/>
        <w:rPr>
          <w:sz w:val="20"/>
          <w:szCs w:val="20"/>
        </w:rPr>
      </w:pPr>
    </w:p>
    <w:p w14:paraId="728F38AB" w14:textId="77777777" w:rsidR="00E82537" w:rsidRDefault="00E82537">
      <w:pPr>
        <w:spacing w:line="256" w:lineRule="exact"/>
        <w:rPr>
          <w:sz w:val="20"/>
          <w:szCs w:val="20"/>
        </w:rPr>
      </w:pPr>
    </w:p>
    <w:p w14:paraId="7B7DF40D" w14:textId="77777777" w:rsidR="00E82537" w:rsidRDefault="00CA1907">
      <w:pPr>
        <w:spacing w:line="254" w:lineRule="auto"/>
        <w:ind w:right="120"/>
        <w:jc w:val="both"/>
        <w:rPr>
          <w:sz w:val="20"/>
          <w:szCs w:val="20"/>
        </w:rPr>
      </w:pPr>
      <w:r>
        <w:rPr>
          <w:rFonts w:ascii="Arial" w:eastAsia="Arial" w:hAnsi="Arial"/>
          <w:sz w:val="20"/>
          <w:szCs w:val="20"/>
        </w:rPr>
        <w:t>The diagnosis and the study of the properties of quark-gluon plasma (QGP) can be undertaken using quarks not present in matter seen around us. One of the experimental signatures relies on the idea of strangeness enhancement. This was one of the first observable of quark-gluon plasma, proposed in 1980. Unlike the up and down quarks, strange quarks are not brought into the reaction by the colliding nuclei. Therefore, any strange quarks or antiquarks observed in experiments have been “freshly” made from the kinetic energy of colliding nuclei. Conveniently, the mass of strange quarks and antiquarks is equivalent to the temperature or energy at which protons, neutrons and other hadrons dissolve into quarks. This means that the abundance of strange quarks is sensitive to the conditions, structure and dynamics of the deconfined matter phase, and if their number is large it can be assumed that deconfinement conditions were reached.</w:t>
      </w:r>
    </w:p>
    <w:p w14:paraId="2A088159" w14:textId="77777777" w:rsidR="00E82537" w:rsidRDefault="00E82537">
      <w:pPr>
        <w:spacing w:line="187" w:lineRule="exact"/>
        <w:rPr>
          <w:sz w:val="20"/>
          <w:szCs w:val="20"/>
        </w:rPr>
      </w:pPr>
    </w:p>
    <w:p w14:paraId="2356F918" w14:textId="77777777" w:rsidR="00E82537" w:rsidRDefault="00CA1907">
      <w:pPr>
        <w:spacing w:line="264" w:lineRule="auto"/>
        <w:ind w:right="120"/>
        <w:jc w:val="both"/>
        <w:rPr>
          <w:sz w:val="20"/>
          <w:szCs w:val="20"/>
        </w:rPr>
      </w:pPr>
      <w:r>
        <w:rPr>
          <w:rFonts w:ascii="Arial" w:eastAsia="Arial" w:hAnsi="Arial"/>
          <w:sz w:val="20"/>
          <w:szCs w:val="20"/>
        </w:rPr>
        <w:t>In practice, the strangeness enhancement can be observed by counting the number of strange particles, that is particles containing at least one strange quark, and calculating the ratio of strange to non-strange particles. If this ratio is higher than that given by the theoretical models that do not foresee the creation of QGP, then enhancement has been observed.</w:t>
      </w:r>
    </w:p>
    <w:p w14:paraId="5A9EC550" w14:textId="77777777" w:rsidR="00E82537" w:rsidRDefault="00E82537">
      <w:pPr>
        <w:spacing w:line="176" w:lineRule="exact"/>
        <w:rPr>
          <w:sz w:val="20"/>
          <w:szCs w:val="20"/>
        </w:rPr>
      </w:pPr>
    </w:p>
    <w:p w14:paraId="180485BA" w14:textId="77777777" w:rsidR="00E82537" w:rsidRDefault="00CA1907">
      <w:pPr>
        <w:spacing w:line="300" w:lineRule="auto"/>
        <w:ind w:right="120"/>
        <w:jc w:val="both"/>
        <w:rPr>
          <w:sz w:val="20"/>
          <w:szCs w:val="20"/>
        </w:rPr>
      </w:pPr>
      <w:r>
        <w:rPr>
          <w:rFonts w:ascii="Arial" w:eastAsia="Arial" w:hAnsi="Arial"/>
          <w:sz w:val="20"/>
          <w:szCs w:val="20"/>
        </w:rPr>
        <w:t>Alternatively, for lead ion collisions, the number of strange particles is normalised to the number of nucleons participating in the interaction and compared with the same ratio for proton collisions.</w:t>
      </w:r>
    </w:p>
    <w:p w14:paraId="008AE71F" w14:textId="77777777" w:rsidR="00E82537" w:rsidRDefault="00E82537">
      <w:pPr>
        <w:spacing w:line="200" w:lineRule="exact"/>
        <w:rPr>
          <w:sz w:val="20"/>
          <w:szCs w:val="20"/>
        </w:rPr>
      </w:pPr>
    </w:p>
    <w:p w14:paraId="6BD14CBA" w14:textId="77777777" w:rsidR="00E82537" w:rsidRDefault="00E82537">
      <w:pPr>
        <w:spacing w:line="260" w:lineRule="exact"/>
        <w:rPr>
          <w:sz w:val="20"/>
          <w:szCs w:val="20"/>
        </w:rPr>
      </w:pPr>
    </w:p>
    <w:p w14:paraId="57796BD0" w14:textId="77777777" w:rsidR="00E82537" w:rsidRDefault="00CA1907">
      <w:pPr>
        <w:rPr>
          <w:sz w:val="20"/>
          <w:szCs w:val="20"/>
        </w:rPr>
      </w:pPr>
      <w:r>
        <w:rPr>
          <w:rFonts w:ascii="Arial" w:eastAsia="Arial" w:hAnsi="Arial"/>
          <w:b/>
          <w:bCs/>
          <w:sz w:val="29"/>
          <w:szCs w:val="29"/>
        </w:rPr>
        <w:t>5 Strange Particles</w:t>
      </w:r>
    </w:p>
    <w:p w14:paraId="6829F3AF" w14:textId="77777777" w:rsidR="00E82537" w:rsidRDefault="00E82537">
      <w:pPr>
        <w:spacing w:line="200" w:lineRule="exact"/>
        <w:rPr>
          <w:sz w:val="20"/>
          <w:szCs w:val="20"/>
        </w:rPr>
      </w:pPr>
    </w:p>
    <w:p w14:paraId="2C767AB5" w14:textId="77777777" w:rsidR="00E82537" w:rsidRDefault="00E82537">
      <w:pPr>
        <w:spacing w:line="245" w:lineRule="exact"/>
        <w:rPr>
          <w:sz w:val="20"/>
          <w:szCs w:val="20"/>
        </w:rPr>
      </w:pPr>
    </w:p>
    <w:p w14:paraId="584E4E70" w14:textId="77777777" w:rsidR="00E82537" w:rsidRDefault="00CA1907">
      <w:pPr>
        <w:spacing w:line="235" w:lineRule="auto"/>
        <w:jc w:val="both"/>
        <w:rPr>
          <w:sz w:val="20"/>
          <w:szCs w:val="20"/>
        </w:rPr>
      </w:pPr>
      <w:r>
        <w:rPr>
          <w:rFonts w:ascii="Arial" w:eastAsia="Arial" w:hAnsi="Arial"/>
          <w:sz w:val="20"/>
          <w:szCs w:val="20"/>
        </w:rPr>
        <w:t xml:space="preserve">Strange particles are hadrons containing at least one strange quark. This is characterized by the quantum number of “strangeness”. The lightest neutral strange meson is the </w:t>
      </w:r>
      <w:r>
        <w:rPr>
          <w:rFonts w:eastAsia="Times New Roman" w:cs="Times New Roman"/>
          <w:i/>
          <w:iCs/>
          <w:sz w:val="20"/>
          <w:szCs w:val="20"/>
        </w:rPr>
        <w:t>K</w:t>
      </w:r>
      <w:r>
        <w:rPr>
          <w:rFonts w:eastAsia="Times New Roman" w:cs="Times New Roman"/>
          <w:i/>
          <w:iCs/>
          <w:sz w:val="27"/>
          <w:szCs w:val="27"/>
          <w:vertAlign w:val="subscript"/>
        </w:rPr>
        <w:t>s</w:t>
      </w:r>
      <w:r>
        <w:rPr>
          <w:rFonts w:eastAsia="Times New Roman" w:cs="Times New Roman"/>
          <w:sz w:val="27"/>
          <w:szCs w:val="27"/>
          <w:vertAlign w:val="superscript"/>
        </w:rPr>
        <w:t>0</w:t>
      </w:r>
      <w:r>
        <w:rPr>
          <w:rFonts w:ascii="Arial" w:eastAsia="Arial" w:hAnsi="Arial"/>
          <w:sz w:val="20"/>
          <w:szCs w:val="20"/>
        </w:rPr>
        <w:t xml:space="preserve"> (ds̄) and the lightest neutral strange baryon is the </w:t>
      </w:r>
      <w:r>
        <w:rPr>
          <w:rFonts w:eastAsia="Times New Roman" w:cs="Times New Roman"/>
          <w:sz w:val="20"/>
          <w:szCs w:val="20"/>
        </w:rPr>
        <w:t>Λ</w:t>
      </w:r>
      <w:r>
        <w:rPr>
          <w:rFonts w:ascii="Arial" w:eastAsia="Arial" w:hAnsi="Arial"/>
          <w:sz w:val="20"/>
          <w:szCs w:val="20"/>
        </w:rPr>
        <w:t xml:space="preserve"> (uds), characterized as hyperon.</w:t>
      </w:r>
    </w:p>
    <w:p w14:paraId="4F2412FA" w14:textId="77777777" w:rsidR="00E82537" w:rsidRDefault="00E82537">
      <w:pPr>
        <w:spacing w:line="200" w:lineRule="exact"/>
        <w:rPr>
          <w:sz w:val="20"/>
          <w:szCs w:val="20"/>
        </w:rPr>
      </w:pPr>
    </w:p>
    <w:p w14:paraId="35F8D710" w14:textId="26DE0444" w:rsidR="00E82537" w:rsidRDefault="00CA1907">
      <w:pPr>
        <w:spacing w:line="220" w:lineRule="auto"/>
        <w:ind w:right="120"/>
        <w:jc w:val="both"/>
        <w:rPr>
          <w:sz w:val="20"/>
          <w:szCs w:val="20"/>
        </w:rPr>
      </w:pPr>
      <w:r>
        <w:rPr>
          <w:rFonts w:ascii="Arial" w:eastAsia="Arial" w:hAnsi="Arial"/>
          <w:sz w:val="20"/>
          <w:szCs w:val="20"/>
        </w:rPr>
        <w:t xml:space="preserve">Here we will be studying their decays, for example </w:t>
      </w:r>
      <w:r>
        <w:rPr>
          <w:rFonts w:eastAsia="Times New Roman" w:cs="Times New Roman"/>
          <w:i/>
          <w:iCs/>
          <w:sz w:val="20"/>
          <w:szCs w:val="20"/>
        </w:rPr>
        <w:t>K</w:t>
      </w:r>
      <w:r>
        <w:rPr>
          <w:rFonts w:eastAsia="Times New Roman" w:cs="Times New Roman"/>
          <w:i/>
          <w:iCs/>
          <w:sz w:val="27"/>
          <w:szCs w:val="27"/>
          <w:vertAlign w:val="subscript"/>
        </w:rPr>
        <w:t>s</w:t>
      </w:r>
      <w:r>
        <w:rPr>
          <w:rFonts w:eastAsia="Times New Roman" w:cs="Times New Roman"/>
          <w:sz w:val="27"/>
          <w:szCs w:val="27"/>
          <w:vertAlign w:val="superscript"/>
        </w:rPr>
        <w:t>0</w:t>
      </w:r>
      <w:r>
        <w:rPr>
          <w:rFonts w:ascii="Arial" w:eastAsia="Arial" w:hAnsi="Arial"/>
          <w:sz w:val="20"/>
          <w:szCs w:val="20"/>
        </w:rPr>
        <w:t xml:space="preserve"> </w:t>
      </w:r>
      <w:r>
        <w:rPr>
          <w:rFonts w:eastAsia="Times New Roman" w:cs="Times New Roman"/>
          <w:i/>
          <w:iCs/>
          <w:sz w:val="20"/>
          <w:szCs w:val="20"/>
        </w:rPr>
        <w:t>→</w:t>
      </w:r>
      <w:r>
        <w:rPr>
          <w:rFonts w:ascii="Arial" w:eastAsia="Arial" w:hAnsi="Arial"/>
          <w:sz w:val="20"/>
          <w:szCs w:val="20"/>
        </w:rPr>
        <w:t xml:space="preserve"> </w:t>
      </w:r>
      <w:r>
        <w:rPr>
          <w:rFonts w:eastAsia="Times New Roman" w:cs="Times New Roman"/>
          <w:i/>
          <w:iCs/>
          <w:sz w:val="20"/>
          <w:szCs w:val="20"/>
        </w:rPr>
        <w:t>π</w:t>
      </w:r>
      <w:r>
        <w:rPr>
          <w:rFonts w:eastAsia="Times New Roman" w:cs="Times New Roman"/>
          <w:sz w:val="27"/>
          <w:szCs w:val="27"/>
          <w:vertAlign w:val="superscript"/>
        </w:rPr>
        <w:t>+</w:t>
      </w:r>
      <w:r>
        <w:rPr>
          <w:rFonts w:eastAsia="Times New Roman" w:cs="Times New Roman"/>
          <w:i/>
          <w:iCs/>
          <w:sz w:val="20"/>
          <w:szCs w:val="20"/>
        </w:rPr>
        <w:t>π</w:t>
      </w:r>
      <w:r>
        <w:rPr>
          <w:rFonts w:eastAsia="Times New Roman" w:cs="Times New Roman"/>
          <w:i/>
          <w:iCs/>
          <w:sz w:val="27"/>
          <w:szCs w:val="27"/>
          <w:vertAlign w:val="superscript"/>
        </w:rPr>
        <w:t>−</w:t>
      </w:r>
      <w:r>
        <w:rPr>
          <w:rFonts w:ascii="Arial" w:eastAsia="Arial" w:hAnsi="Arial"/>
          <w:sz w:val="20"/>
          <w:szCs w:val="20"/>
        </w:rPr>
        <w:t xml:space="preserve">, </w:t>
      </w:r>
      <w:r>
        <w:rPr>
          <w:rFonts w:eastAsia="Times New Roman" w:cs="Times New Roman"/>
          <w:sz w:val="20"/>
          <w:szCs w:val="20"/>
        </w:rPr>
        <w:t>Λ</w:t>
      </w:r>
      <w:r>
        <w:rPr>
          <w:rFonts w:ascii="Arial" w:eastAsia="Arial" w:hAnsi="Arial"/>
          <w:sz w:val="20"/>
          <w:szCs w:val="20"/>
        </w:rPr>
        <w:t xml:space="preserve"> </w:t>
      </w:r>
      <w:r>
        <w:rPr>
          <w:rFonts w:eastAsia="Times New Roman" w:cs="Times New Roman"/>
          <w:i/>
          <w:iCs/>
          <w:sz w:val="20"/>
          <w:szCs w:val="20"/>
        </w:rPr>
        <w:t>→</w:t>
      </w:r>
      <w:r>
        <w:rPr>
          <w:rFonts w:ascii="Arial" w:eastAsia="Arial" w:hAnsi="Arial"/>
          <w:sz w:val="20"/>
          <w:szCs w:val="20"/>
        </w:rPr>
        <w:t xml:space="preserve"> </w:t>
      </w:r>
      <w:r>
        <w:rPr>
          <w:rFonts w:eastAsia="Times New Roman" w:cs="Times New Roman"/>
          <w:i/>
          <w:iCs/>
          <w:sz w:val="20"/>
          <w:szCs w:val="20"/>
        </w:rPr>
        <w:t>p</w:t>
      </w:r>
      <w:r>
        <w:rPr>
          <w:rFonts w:ascii="Arial" w:eastAsia="Arial" w:hAnsi="Arial"/>
          <w:sz w:val="20"/>
          <w:szCs w:val="20"/>
        </w:rPr>
        <w:t xml:space="preserve"> </w:t>
      </w:r>
      <w:r>
        <w:rPr>
          <w:rFonts w:eastAsia="Times New Roman" w:cs="Times New Roman"/>
          <w:sz w:val="20"/>
          <w:szCs w:val="20"/>
        </w:rPr>
        <w:t>+</w:t>
      </w:r>
      <w:r>
        <w:rPr>
          <w:rFonts w:ascii="Arial" w:eastAsia="Arial" w:hAnsi="Arial"/>
          <w:sz w:val="20"/>
          <w:szCs w:val="20"/>
        </w:rPr>
        <w:t xml:space="preserve"> </w:t>
      </w:r>
      <w:r>
        <w:rPr>
          <w:rFonts w:eastAsia="Times New Roman" w:cs="Times New Roman"/>
          <w:i/>
          <w:iCs/>
          <w:sz w:val="20"/>
          <w:szCs w:val="20"/>
        </w:rPr>
        <w:t>π</w:t>
      </w:r>
      <w:r>
        <w:rPr>
          <w:rFonts w:eastAsia="Times New Roman" w:cs="Times New Roman"/>
          <w:i/>
          <w:iCs/>
          <w:sz w:val="27"/>
          <w:szCs w:val="27"/>
          <w:vertAlign w:val="superscript"/>
        </w:rPr>
        <w:t>−</w:t>
      </w:r>
      <w:r>
        <w:rPr>
          <w:rFonts w:ascii="Arial" w:eastAsia="Arial" w:hAnsi="Arial"/>
          <w:sz w:val="20"/>
          <w:szCs w:val="20"/>
        </w:rPr>
        <w:t xml:space="preserve">. In these decays the quantum number of strangeness is not conserved, since the decay products are only composed of up and down quarks. </w:t>
      </w:r>
      <w:r w:rsidR="001D2D00">
        <w:rPr>
          <w:rFonts w:ascii="Arial" w:eastAsia="Arial" w:hAnsi="Arial"/>
          <w:sz w:val="20"/>
          <w:szCs w:val="20"/>
        </w:rPr>
        <w:t>Therefore,</w:t>
      </w:r>
      <w:r>
        <w:rPr>
          <w:rFonts w:ascii="Arial" w:eastAsia="Arial" w:hAnsi="Arial"/>
          <w:sz w:val="20"/>
          <w:szCs w:val="20"/>
        </w:rPr>
        <w:t xml:space="preserve"> these are not strong decays (which in addition would be very fast, with a </w:t>
      </w:r>
      <w:r>
        <w:rPr>
          <w:rFonts w:eastAsia="Times New Roman" w:cs="Times New Roman"/>
          <w:i/>
          <w:iCs/>
          <w:sz w:val="20"/>
          <w:szCs w:val="20"/>
        </w:rPr>
        <w:t>τ</w:t>
      </w:r>
      <w:r>
        <w:rPr>
          <w:rFonts w:ascii="Arial" w:eastAsia="Arial" w:hAnsi="Arial"/>
          <w:sz w:val="20"/>
          <w:szCs w:val="20"/>
        </w:rPr>
        <w:t xml:space="preserve"> </w:t>
      </w:r>
      <w:r>
        <w:rPr>
          <w:rFonts w:eastAsia="Times New Roman" w:cs="Times New Roman"/>
          <w:sz w:val="20"/>
          <w:szCs w:val="20"/>
        </w:rPr>
        <w:t>= 10</w:t>
      </w:r>
      <w:r>
        <w:rPr>
          <w:rFonts w:eastAsia="Times New Roman" w:cs="Times New Roman"/>
          <w:i/>
          <w:iCs/>
          <w:sz w:val="27"/>
          <w:szCs w:val="27"/>
          <w:vertAlign w:val="superscript"/>
        </w:rPr>
        <w:t>−</w:t>
      </w:r>
      <w:r>
        <w:rPr>
          <w:rFonts w:eastAsia="Times New Roman" w:cs="Times New Roman"/>
          <w:sz w:val="27"/>
          <w:szCs w:val="27"/>
          <w:vertAlign w:val="superscript"/>
        </w:rPr>
        <w:t>23</w:t>
      </w:r>
      <w:r>
        <w:rPr>
          <w:rFonts w:ascii="Arial" w:eastAsia="Arial" w:hAnsi="Arial"/>
          <w:sz w:val="20"/>
          <w:szCs w:val="20"/>
        </w:rPr>
        <w:t>s) but weak decays, in which the strangeness can be conserved (</w:t>
      </w:r>
      <w:r>
        <w:rPr>
          <w:rFonts w:eastAsia="Times New Roman" w:cs="Times New Roman"/>
          <w:sz w:val="20"/>
          <w:szCs w:val="20"/>
        </w:rPr>
        <w:t>∆</w:t>
      </w:r>
      <w:r>
        <w:rPr>
          <w:rFonts w:eastAsia="Times New Roman" w:cs="Times New Roman"/>
          <w:i/>
          <w:iCs/>
          <w:sz w:val="20"/>
          <w:szCs w:val="20"/>
        </w:rPr>
        <w:t>S</w:t>
      </w:r>
      <w:r>
        <w:rPr>
          <w:rFonts w:ascii="Arial" w:eastAsia="Arial" w:hAnsi="Arial"/>
          <w:sz w:val="20"/>
          <w:szCs w:val="20"/>
        </w:rPr>
        <w:t xml:space="preserve"> </w:t>
      </w:r>
      <w:r>
        <w:rPr>
          <w:rFonts w:eastAsia="Times New Roman" w:cs="Times New Roman"/>
          <w:sz w:val="20"/>
          <w:szCs w:val="20"/>
        </w:rPr>
        <w:t>= 0</w:t>
      </w:r>
      <w:r>
        <w:rPr>
          <w:rFonts w:ascii="Arial" w:eastAsia="Arial" w:hAnsi="Arial"/>
          <w:sz w:val="20"/>
          <w:szCs w:val="20"/>
        </w:rPr>
        <w:t>) or change by 1 (</w:t>
      </w:r>
      <w:r>
        <w:rPr>
          <w:rFonts w:eastAsia="Times New Roman" w:cs="Times New Roman"/>
          <w:sz w:val="20"/>
          <w:szCs w:val="20"/>
        </w:rPr>
        <w:t>∆</w:t>
      </w:r>
      <w:r>
        <w:rPr>
          <w:rFonts w:eastAsia="Times New Roman" w:cs="Times New Roman"/>
          <w:i/>
          <w:iCs/>
          <w:sz w:val="20"/>
          <w:szCs w:val="20"/>
        </w:rPr>
        <w:t>S</w:t>
      </w:r>
      <w:r>
        <w:rPr>
          <w:rFonts w:ascii="Arial" w:eastAsia="Arial" w:hAnsi="Arial"/>
          <w:sz w:val="20"/>
          <w:szCs w:val="20"/>
        </w:rPr>
        <w:t xml:space="preserve"> </w:t>
      </w:r>
      <w:r>
        <w:rPr>
          <w:rFonts w:eastAsia="Times New Roman" w:cs="Times New Roman"/>
          <w:sz w:val="20"/>
          <w:szCs w:val="20"/>
        </w:rPr>
        <w:t>= 1</w:t>
      </w:r>
      <w:r>
        <w:rPr>
          <w:rFonts w:ascii="Arial" w:eastAsia="Arial" w:hAnsi="Arial"/>
          <w:sz w:val="20"/>
          <w:szCs w:val="20"/>
        </w:rPr>
        <w:t xml:space="preserve">). For these decays the mean life </w:t>
      </w:r>
      <w:r>
        <w:rPr>
          <w:rFonts w:eastAsia="Times New Roman" w:cs="Times New Roman"/>
          <w:i/>
          <w:iCs/>
          <w:sz w:val="20"/>
          <w:szCs w:val="20"/>
        </w:rPr>
        <w:t>τ</w:t>
      </w:r>
      <w:r>
        <w:rPr>
          <w:rFonts w:ascii="Arial" w:eastAsia="Arial" w:hAnsi="Arial"/>
          <w:sz w:val="20"/>
          <w:szCs w:val="20"/>
        </w:rPr>
        <w:t xml:space="preserve"> is between </w:t>
      </w:r>
      <w:r>
        <w:rPr>
          <w:rFonts w:eastAsia="Times New Roman" w:cs="Times New Roman"/>
          <w:sz w:val="20"/>
          <w:szCs w:val="20"/>
        </w:rPr>
        <w:t>10</w:t>
      </w:r>
      <w:r>
        <w:rPr>
          <w:rFonts w:eastAsia="Times New Roman" w:cs="Times New Roman"/>
          <w:i/>
          <w:iCs/>
          <w:sz w:val="27"/>
          <w:szCs w:val="27"/>
          <w:vertAlign w:val="superscript"/>
        </w:rPr>
        <w:t>−</w:t>
      </w:r>
      <w:r>
        <w:rPr>
          <w:rFonts w:eastAsia="Times New Roman" w:cs="Times New Roman"/>
          <w:sz w:val="27"/>
          <w:szCs w:val="27"/>
          <w:vertAlign w:val="superscript"/>
        </w:rPr>
        <w:t>8</w:t>
      </w:r>
      <w:r>
        <w:rPr>
          <w:rFonts w:ascii="Arial" w:eastAsia="Arial" w:hAnsi="Arial"/>
          <w:sz w:val="20"/>
          <w:szCs w:val="20"/>
        </w:rPr>
        <w:t xml:space="preserve">s and </w:t>
      </w:r>
      <w:r>
        <w:rPr>
          <w:rFonts w:eastAsia="Times New Roman" w:cs="Times New Roman"/>
          <w:sz w:val="20"/>
          <w:szCs w:val="20"/>
        </w:rPr>
        <w:t>10</w:t>
      </w:r>
      <w:r>
        <w:rPr>
          <w:rFonts w:eastAsia="Times New Roman" w:cs="Times New Roman"/>
          <w:i/>
          <w:iCs/>
          <w:sz w:val="27"/>
          <w:szCs w:val="27"/>
          <w:vertAlign w:val="superscript"/>
        </w:rPr>
        <w:t>−</w:t>
      </w:r>
      <w:r>
        <w:rPr>
          <w:rFonts w:eastAsia="Times New Roman" w:cs="Times New Roman"/>
          <w:sz w:val="27"/>
          <w:szCs w:val="27"/>
          <w:vertAlign w:val="superscript"/>
        </w:rPr>
        <w:t>10</w:t>
      </w:r>
      <w:r>
        <w:rPr>
          <w:rFonts w:ascii="Arial" w:eastAsia="Arial" w:hAnsi="Arial"/>
          <w:sz w:val="20"/>
          <w:szCs w:val="20"/>
        </w:rPr>
        <w:t>s. For particles travelling close to the speed of light, this means that the particle decays at a distance (on average) of some cm from the point of production (</w:t>
      </w:r>
      <w:r w:rsidR="00567A77">
        <w:rPr>
          <w:rFonts w:ascii="Arial" w:eastAsia="Arial" w:hAnsi="Arial"/>
          <w:sz w:val="20"/>
          <w:szCs w:val="20"/>
        </w:rPr>
        <w:t>e.g.,</w:t>
      </w:r>
      <w:r>
        <w:rPr>
          <w:rFonts w:ascii="Arial" w:eastAsia="Arial" w:hAnsi="Arial"/>
          <w:sz w:val="20"/>
          <w:szCs w:val="20"/>
        </w:rPr>
        <w:t xml:space="preserve"> from the point of the interaction).</w:t>
      </w:r>
    </w:p>
    <w:p w14:paraId="265F5D47" w14:textId="77777777" w:rsidR="00E82537" w:rsidRDefault="00E82537">
      <w:pPr>
        <w:spacing w:line="200" w:lineRule="exact"/>
        <w:rPr>
          <w:sz w:val="20"/>
          <w:szCs w:val="20"/>
        </w:rPr>
      </w:pPr>
    </w:p>
    <w:p w14:paraId="338A25D1" w14:textId="77777777" w:rsidR="00E82537" w:rsidRDefault="00E82537">
      <w:pPr>
        <w:spacing w:line="321" w:lineRule="exact"/>
        <w:rPr>
          <w:sz w:val="20"/>
          <w:szCs w:val="20"/>
        </w:rPr>
      </w:pPr>
    </w:p>
    <w:p w14:paraId="55D97F2B" w14:textId="77777777" w:rsidR="00E82537" w:rsidRDefault="00CA1907">
      <w:pPr>
        <w:rPr>
          <w:sz w:val="20"/>
          <w:szCs w:val="20"/>
        </w:rPr>
      </w:pPr>
      <w:r>
        <w:rPr>
          <w:rFonts w:ascii="Arial" w:eastAsia="Arial" w:hAnsi="Arial"/>
          <w:b/>
          <w:bCs/>
          <w:sz w:val="29"/>
          <w:szCs w:val="29"/>
        </w:rPr>
        <w:t>6 How we look for strange particles</w:t>
      </w:r>
    </w:p>
    <w:p w14:paraId="13F06FF6" w14:textId="77777777" w:rsidR="00E82537" w:rsidRDefault="00E82537">
      <w:pPr>
        <w:spacing w:line="200" w:lineRule="exact"/>
        <w:rPr>
          <w:sz w:val="20"/>
          <w:szCs w:val="20"/>
        </w:rPr>
      </w:pPr>
    </w:p>
    <w:p w14:paraId="0A03F3F5" w14:textId="77777777" w:rsidR="00E82537" w:rsidRDefault="00E82537">
      <w:pPr>
        <w:spacing w:line="245" w:lineRule="exact"/>
        <w:rPr>
          <w:sz w:val="20"/>
          <w:szCs w:val="20"/>
        </w:rPr>
      </w:pPr>
    </w:p>
    <w:p w14:paraId="54B2AB56" w14:textId="77777777" w:rsidR="00E82537" w:rsidRDefault="00CA1907">
      <w:pPr>
        <w:spacing w:line="300" w:lineRule="auto"/>
        <w:ind w:right="120"/>
        <w:jc w:val="both"/>
        <w:rPr>
          <w:sz w:val="20"/>
          <w:szCs w:val="20"/>
        </w:rPr>
      </w:pPr>
      <w:r>
        <w:rPr>
          <w:rFonts w:ascii="Arial" w:eastAsia="Arial" w:hAnsi="Arial"/>
          <w:sz w:val="20"/>
          <w:szCs w:val="20"/>
        </w:rPr>
        <w:t>The aim of the exercise is to search for strange particles produced from collisions at LHC and recorded by the ALICE experiment.</w:t>
      </w:r>
    </w:p>
    <w:p w14:paraId="6563D7F5" w14:textId="77777777" w:rsidR="00E82537" w:rsidRDefault="00E82537">
      <w:pPr>
        <w:spacing w:line="142" w:lineRule="exact"/>
        <w:rPr>
          <w:sz w:val="20"/>
          <w:szCs w:val="20"/>
        </w:rPr>
      </w:pPr>
    </w:p>
    <w:p w14:paraId="4260CA6A" w14:textId="77777777" w:rsidR="00E82537" w:rsidRDefault="00CA1907">
      <w:pPr>
        <w:spacing w:line="264" w:lineRule="auto"/>
        <w:ind w:right="120"/>
        <w:jc w:val="both"/>
        <w:rPr>
          <w:sz w:val="20"/>
          <w:szCs w:val="20"/>
        </w:rPr>
      </w:pPr>
      <w:r>
        <w:rPr>
          <w:rFonts w:ascii="Arial" w:eastAsia="Arial" w:hAnsi="Arial"/>
          <w:sz w:val="20"/>
          <w:szCs w:val="20"/>
        </w:rPr>
        <w:t>As mentioned in the previous section, strange particles do not live long; they decay soon after their production. However, they live long enough to travel some cm distance from the interaction point (IP), where they were produced (primary vertex). Their search is thus based on the identification of their decay products, which must originate from a common secondary vertex.</w:t>
      </w:r>
    </w:p>
    <w:p w14:paraId="16421A61" w14:textId="77777777" w:rsidR="00E82537" w:rsidRDefault="00E82537">
      <w:pPr>
        <w:sectPr w:rsidR="00E82537">
          <w:pgSz w:w="11906" w:h="16838"/>
          <w:pgMar w:top="1110" w:right="1306" w:bottom="0" w:left="1420" w:header="0" w:footer="0" w:gutter="0"/>
          <w:cols w:space="708"/>
          <w:formProt w:val="0"/>
          <w:docGrid w:linePitch="100" w:charSpace="4096"/>
        </w:sectPr>
      </w:pPr>
    </w:p>
    <w:p w14:paraId="2CF9298D" w14:textId="77777777" w:rsidR="00E82537" w:rsidRDefault="00E82537">
      <w:pPr>
        <w:spacing w:line="200" w:lineRule="exact"/>
        <w:rPr>
          <w:sz w:val="20"/>
          <w:szCs w:val="20"/>
        </w:rPr>
      </w:pPr>
    </w:p>
    <w:p w14:paraId="44E6CB8B" w14:textId="1CA2F3B4" w:rsidR="00E82537" w:rsidRPr="00257AF3" w:rsidRDefault="00E82537" w:rsidP="00257AF3">
      <w:pPr>
        <w:ind w:right="120"/>
        <w:rPr>
          <w:sz w:val="20"/>
          <w:szCs w:val="20"/>
        </w:rPr>
        <w:sectPr w:rsidR="00E82537" w:rsidRPr="00257AF3">
          <w:type w:val="continuous"/>
          <w:pgSz w:w="11906" w:h="16838"/>
          <w:pgMar w:top="1110" w:right="1306" w:bottom="0" w:left="1420" w:header="0" w:footer="0" w:gutter="0"/>
          <w:cols w:space="708"/>
          <w:formProt w:val="0"/>
          <w:docGrid w:linePitch="100" w:charSpace="4096"/>
        </w:sectPr>
      </w:pPr>
      <w:bookmarkStart w:id="2" w:name="page3"/>
      <w:bookmarkEnd w:id="2"/>
    </w:p>
    <w:p w14:paraId="651B74E7" w14:textId="77777777" w:rsidR="00E82537" w:rsidRDefault="00CA1907">
      <w:pPr>
        <w:spacing w:line="247" w:lineRule="auto"/>
        <w:jc w:val="both"/>
        <w:rPr>
          <w:sz w:val="20"/>
          <w:szCs w:val="20"/>
        </w:rPr>
      </w:pPr>
      <w:r>
        <w:rPr>
          <w:rFonts w:ascii="Arial" w:eastAsia="Arial" w:hAnsi="Arial"/>
          <w:sz w:val="19"/>
          <w:szCs w:val="19"/>
        </w:rPr>
        <w:lastRenderedPageBreak/>
        <w:t xml:space="preserve">Neutral strange particles, such as </w:t>
      </w:r>
      <w:r>
        <w:rPr>
          <w:rFonts w:eastAsia="Times New Roman" w:cs="Times New Roman"/>
          <w:i/>
          <w:iCs/>
          <w:sz w:val="19"/>
          <w:szCs w:val="19"/>
        </w:rPr>
        <w:t>K</w:t>
      </w:r>
      <w:r>
        <w:rPr>
          <w:rFonts w:eastAsia="Times New Roman" w:cs="Times New Roman"/>
          <w:i/>
          <w:iCs/>
          <w:sz w:val="26"/>
          <w:szCs w:val="26"/>
          <w:vertAlign w:val="subscript"/>
        </w:rPr>
        <w:t>s</w:t>
      </w:r>
      <w:r>
        <w:rPr>
          <w:rFonts w:eastAsia="Times New Roman" w:cs="Times New Roman"/>
          <w:sz w:val="26"/>
          <w:szCs w:val="26"/>
          <w:vertAlign w:val="superscript"/>
        </w:rPr>
        <w:t>0</w:t>
      </w:r>
      <w:r>
        <w:rPr>
          <w:rFonts w:ascii="Arial" w:eastAsia="Arial" w:hAnsi="Arial"/>
          <w:sz w:val="19"/>
          <w:szCs w:val="19"/>
        </w:rPr>
        <w:t xml:space="preserve"> and </w:t>
      </w:r>
      <w:r>
        <w:rPr>
          <w:rFonts w:eastAsia="Times New Roman" w:cs="Times New Roman"/>
          <w:sz w:val="19"/>
          <w:szCs w:val="19"/>
        </w:rPr>
        <w:t>Λ</w:t>
      </w:r>
      <w:r>
        <w:rPr>
          <w:rFonts w:ascii="Arial" w:eastAsia="Arial" w:hAnsi="Arial"/>
          <w:sz w:val="19"/>
          <w:szCs w:val="19"/>
        </w:rPr>
        <w:t>, decay giving a characteristic decay pattern, called V0. The mother particle disappears some cm from the interaction point and two oppositely charged particles appear in its place, which are bent in opposite directions inside the magnetic field of the ALICE solenoid.</w:t>
      </w:r>
    </w:p>
    <w:p w14:paraId="6960A0DA" w14:textId="77777777" w:rsidR="00E82537" w:rsidRDefault="00E82537">
      <w:pPr>
        <w:spacing w:line="192" w:lineRule="exact"/>
        <w:rPr>
          <w:sz w:val="20"/>
          <w:szCs w:val="20"/>
        </w:rPr>
      </w:pPr>
    </w:p>
    <w:p w14:paraId="3B07AA5B" w14:textId="77777777" w:rsidR="00E82537" w:rsidRDefault="00CA1907">
      <w:pPr>
        <w:spacing w:line="300" w:lineRule="auto"/>
        <w:jc w:val="both"/>
        <w:rPr>
          <w:sz w:val="20"/>
          <w:szCs w:val="20"/>
        </w:rPr>
      </w:pPr>
      <w:r>
        <w:rPr>
          <w:rFonts w:ascii="Arial" w:eastAsia="Arial" w:hAnsi="Arial"/>
          <w:sz w:val="20"/>
          <w:szCs w:val="20"/>
        </w:rPr>
        <w:t>In the following red tracks indicate positively charged particles; green tracks indicate negatively charged particles.</w:t>
      </w:r>
    </w:p>
    <w:p w14:paraId="301F32C3" w14:textId="77777777" w:rsidR="00E82537" w:rsidRDefault="00E82537">
      <w:pPr>
        <w:spacing w:line="142" w:lineRule="exact"/>
        <w:rPr>
          <w:sz w:val="20"/>
          <w:szCs w:val="20"/>
        </w:rPr>
      </w:pPr>
    </w:p>
    <w:p w14:paraId="37EB242E" w14:textId="77777777" w:rsidR="00E82537" w:rsidRDefault="00CA1907">
      <w:pPr>
        <w:rPr>
          <w:sz w:val="20"/>
          <w:szCs w:val="20"/>
        </w:rPr>
      </w:pPr>
      <w:r>
        <w:rPr>
          <w:rFonts w:ascii="Arial" w:eastAsia="Arial" w:hAnsi="Arial"/>
          <w:sz w:val="20"/>
          <w:szCs w:val="20"/>
        </w:rPr>
        <w:t>The decays we will be looking for are:</w:t>
      </w:r>
    </w:p>
    <w:p w14:paraId="52D7BB2C" w14:textId="77777777" w:rsidR="00E82537" w:rsidRDefault="00CA1907">
      <w:pPr>
        <w:spacing w:line="20" w:lineRule="exact"/>
        <w:rPr>
          <w:sz w:val="20"/>
          <w:szCs w:val="20"/>
        </w:rPr>
      </w:pPr>
      <w:r>
        <w:rPr>
          <w:noProof/>
          <w:sz w:val="20"/>
          <w:szCs w:val="20"/>
        </w:rPr>
        <w:drawing>
          <wp:anchor distT="0" distB="0" distL="0" distR="0" simplePos="0" relativeHeight="7" behindDoc="1" locked="0" layoutInCell="0" allowOverlap="1" wp14:anchorId="3E5C865E" wp14:editId="7E9B9751">
            <wp:simplePos x="0" y="0"/>
            <wp:positionH relativeFrom="column">
              <wp:posOffset>-1270</wp:posOffset>
            </wp:positionH>
            <wp:positionV relativeFrom="paragraph">
              <wp:posOffset>173355</wp:posOffset>
            </wp:positionV>
            <wp:extent cx="5760085" cy="1762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5760085" cy="1762760"/>
                    </a:xfrm>
                    <a:prstGeom prst="rect">
                      <a:avLst/>
                    </a:prstGeom>
                  </pic:spPr>
                </pic:pic>
              </a:graphicData>
            </a:graphic>
          </wp:anchor>
        </w:drawing>
      </w:r>
    </w:p>
    <w:p w14:paraId="3934653F" w14:textId="77777777" w:rsidR="00E82537" w:rsidRDefault="00E82537">
      <w:pPr>
        <w:spacing w:line="200" w:lineRule="exact"/>
        <w:rPr>
          <w:sz w:val="20"/>
          <w:szCs w:val="20"/>
        </w:rPr>
      </w:pPr>
    </w:p>
    <w:p w14:paraId="2A1CE8B2" w14:textId="77777777" w:rsidR="00E82537" w:rsidRDefault="00E82537">
      <w:pPr>
        <w:spacing w:line="200" w:lineRule="exact"/>
        <w:rPr>
          <w:sz w:val="20"/>
          <w:szCs w:val="20"/>
        </w:rPr>
      </w:pPr>
    </w:p>
    <w:p w14:paraId="3217C118" w14:textId="77777777" w:rsidR="00E82537" w:rsidRDefault="00E82537">
      <w:pPr>
        <w:spacing w:line="200" w:lineRule="exact"/>
        <w:rPr>
          <w:sz w:val="20"/>
          <w:szCs w:val="20"/>
        </w:rPr>
      </w:pPr>
    </w:p>
    <w:p w14:paraId="545773AF" w14:textId="77777777" w:rsidR="00E82537" w:rsidRDefault="00E82537">
      <w:pPr>
        <w:spacing w:line="200" w:lineRule="exact"/>
        <w:rPr>
          <w:sz w:val="20"/>
          <w:szCs w:val="20"/>
        </w:rPr>
      </w:pPr>
    </w:p>
    <w:p w14:paraId="39FDE2BB" w14:textId="77777777" w:rsidR="00E82537" w:rsidRDefault="00E82537">
      <w:pPr>
        <w:spacing w:line="200" w:lineRule="exact"/>
        <w:rPr>
          <w:sz w:val="20"/>
          <w:szCs w:val="20"/>
        </w:rPr>
      </w:pPr>
    </w:p>
    <w:p w14:paraId="5BEFF7D3" w14:textId="77777777" w:rsidR="00E82537" w:rsidRDefault="00E82537">
      <w:pPr>
        <w:spacing w:line="200" w:lineRule="exact"/>
        <w:rPr>
          <w:sz w:val="20"/>
          <w:szCs w:val="20"/>
        </w:rPr>
      </w:pPr>
    </w:p>
    <w:p w14:paraId="200335F7" w14:textId="77777777" w:rsidR="00E82537" w:rsidRDefault="00E82537">
      <w:pPr>
        <w:spacing w:line="200" w:lineRule="exact"/>
        <w:rPr>
          <w:sz w:val="20"/>
          <w:szCs w:val="20"/>
        </w:rPr>
      </w:pPr>
    </w:p>
    <w:p w14:paraId="363A162E" w14:textId="77777777" w:rsidR="00E82537" w:rsidRDefault="00E82537">
      <w:pPr>
        <w:spacing w:line="200" w:lineRule="exact"/>
        <w:rPr>
          <w:sz w:val="20"/>
          <w:szCs w:val="20"/>
        </w:rPr>
      </w:pPr>
    </w:p>
    <w:p w14:paraId="6D71A731" w14:textId="77777777" w:rsidR="00E82537" w:rsidRDefault="00E82537">
      <w:pPr>
        <w:spacing w:line="200" w:lineRule="exact"/>
        <w:rPr>
          <w:sz w:val="20"/>
          <w:szCs w:val="20"/>
        </w:rPr>
      </w:pPr>
    </w:p>
    <w:p w14:paraId="3C2803C1" w14:textId="77777777" w:rsidR="00E82537" w:rsidRDefault="00E82537">
      <w:pPr>
        <w:spacing w:line="200" w:lineRule="exact"/>
        <w:rPr>
          <w:sz w:val="20"/>
          <w:szCs w:val="20"/>
        </w:rPr>
      </w:pPr>
    </w:p>
    <w:p w14:paraId="6624CDD1" w14:textId="77777777" w:rsidR="00E82537" w:rsidRDefault="00E82537">
      <w:pPr>
        <w:spacing w:line="200" w:lineRule="exact"/>
        <w:rPr>
          <w:sz w:val="20"/>
          <w:szCs w:val="20"/>
        </w:rPr>
      </w:pPr>
    </w:p>
    <w:p w14:paraId="2CF8A870" w14:textId="77777777" w:rsidR="00E82537" w:rsidRDefault="00E82537">
      <w:pPr>
        <w:spacing w:line="200" w:lineRule="exact"/>
        <w:rPr>
          <w:sz w:val="20"/>
          <w:szCs w:val="20"/>
        </w:rPr>
      </w:pPr>
    </w:p>
    <w:p w14:paraId="5A629E89" w14:textId="77777777" w:rsidR="00E82537" w:rsidRDefault="00E82537">
      <w:pPr>
        <w:spacing w:line="200" w:lineRule="exact"/>
        <w:rPr>
          <w:sz w:val="20"/>
          <w:szCs w:val="20"/>
        </w:rPr>
      </w:pPr>
    </w:p>
    <w:p w14:paraId="1468E369" w14:textId="77777777" w:rsidR="00E82537" w:rsidRDefault="00E82537">
      <w:pPr>
        <w:spacing w:line="277" w:lineRule="exact"/>
        <w:rPr>
          <w:sz w:val="20"/>
          <w:szCs w:val="20"/>
        </w:rPr>
      </w:pPr>
    </w:p>
    <w:p w14:paraId="16E8ED5E" w14:textId="77777777" w:rsidR="00E82537" w:rsidRDefault="00CA1907">
      <w:pPr>
        <w:ind w:left="6900"/>
        <w:rPr>
          <w:sz w:val="20"/>
          <w:szCs w:val="20"/>
        </w:rPr>
      </w:pPr>
      <w:r>
        <w:rPr>
          <w:rFonts w:ascii="Arial" w:eastAsia="Arial" w:hAnsi="Arial"/>
          <w:sz w:val="18"/>
          <w:szCs w:val="18"/>
        </w:rPr>
        <w:t xml:space="preserve">(d) </w:t>
      </w:r>
      <w:r>
        <w:rPr>
          <w:rFonts w:eastAsia="Times New Roman" w:cs="Times New Roman"/>
          <w:sz w:val="18"/>
          <w:szCs w:val="18"/>
        </w:rPr>
        <w:t>Ξ</w:t>
      </w:r>
      <w:r>
        <w:rPr>
          <w:rFonts w:eastAsia="Times New Roman" w:cs="Times New Roman"/>
          <w:i/>
          <w:iCs/>
          <w:sz w:val="23"/>
          <w:szCs w:val="23"/>
          <w:vertAlign w:val="superscript"/>
        </w:rPr>
        <w:t>−</w:t>
      </w:r>
      <w:r>
        <w:rPr>
          <w:rFonts w:ascii="Arial" w:eastAsia="Arial" w:hAnsi="Arial"/>
          <w:sz w:val="18"/>
          <w:szCs w:val="18"/>
        </w:rPr>
        <w:t xml:space="preserve"> </w:t>
      </w:r>
      <w:r>
        <w:rPr>
          <w:rFonts w:eastAsia="Times New Roman" w:cs="Times New Roman"/>
          <w:i/>
          <w:iCs/>
          <w:sz w:val="18"/>
          <w:szCs w:val="18"/>
        </w:rPr>
        <w:t>→</w:t>
      </w:r>
      <w:r>
        <w:rPr>
          <w:rFonts w:ascii="Arial" w:eastAsia="Arial" w:hAnsi="Arial"/>
          <w:sz w:val="18"/>
          <w:szCs w:val="18"/>
        </w:rPr>
        <w:t xml:space="preserve"> </w:t>
      </w:r>
      <w:r>
        <w:rPr>
          <w:rFonts w:eastAsia="Times New Roman" w:cs="Times New Roman"/>
          <w:i/>
          <w:iCs/>
          <w:sz w:val="18"/>
          <w:szCs w:val="18"/>
        </w:rPr>
        <w:t>π</w:t>
      </w:r>
      <w:r>
        <w:rPr>
          <w:rFonts w:eastAsia="Times New Roman" w:cs="Times New Roman"/>
          <w:i/>
          <w:iCs/>
          <w:sz w:val="23"/>
          <w:szCs w:val="23"/>
          <w:vertAlign w:val="superscript"/>
        </w:rPr>
        <w:t>−</w:t>
      </w:r>
      <w:r>
        <w:rPr>
          <w:rFonts w:ascii="Arial" w:eastAsia="Arial" w:hAnsi="Arial"/>
          <w:sz w:val="18"/>
          <w:szCs w:val="18"/>
        </w:rPr>
        <w:t xml:space="preserve"> </w:t>
      </w:r>
      <w:r>
        <w:rPr>
          <w:rFonts w:eastAsia="Times New Roman" w:cs="Times New Roman"/>
          <w:sz w:val="18"/>
          <w:szCs w:val="18"/>
        </w:rPr>
        <w:t>+ Λ(</w:t>
      </w:r>
      <w:r>
        <w:rPr>
          <w:rFonts w:eastAsia="Times New Roman" w:cs="Times New Roman"/>
          <w:i/>
          <w:iCs/>
          <w:sz w:val="18"/>
          <w:szCs w:val="18"/>
        </w:rPr>
        <w:t>→</w:t>
      </w:r>
      <w:r>
        <w:rPr>
          <w:rFonts w:ascii="Arial" w:eastAsia="Arial" w:hAnsi="Arial"/>
          <w:sz w:val="18"/>
          <w:szCs w:val="18"/>
        </w:rPr>
        <w:t xml:space="preserve"> </w:t>
      </w:r>
      <w:r>
        <w:rPr>
          <w:rFonts w:eastAsia="Times New Roman" w:cs="Times New Roman"/>
          <w:i/>
          <w:iCs/>
          <w:sz w:val="18"/>
          <w:szCs w:val="18"/>
        </w:rPr>
        <w:t>p</w:t>
      </w:r>
      <w:r>
        <w:rPr>
          <w:rFonts w:ascii="Arial" w:eastAsia="Arial" w:hAnsi="Arial"/>
          <w:sz w:val="18"/>
          <w:szCs w:val="18"/>
        </w:rPr>
        <w:t xml:space="preserve"> </w:t>
      </w:r>
      <w:r>
        <w:rPr>
          <w:rFonts w:eastAsia="Times New Roman" w:cs="Times New Roman"/>
          <w:sz w:val="18"/>
          <w:szCs w:val="18"/>
        </w:rPr>
        <w:t>+</w:t>
      </w:r>
    </w:p>
    <w:p w14:paraId="00E6E7CC" w14:textId="77777777" w:rsidR="00E82537" w:rsidRDefault="00CA1907">
      <w:pPr>
        <w:tabs>
          <w:tab w:val="left" w:pos="2720"/>
          <w:tab w:val="left" w:pos="4780"/>
          <w:tab w:val="left" w:pos="7180"/>
        </w:tabs>
        <w:ind w:left="440"/>
        <w:rPr>
          <w:sz w:val="20"/>
          <w:szCs w:val="20"/>
        </w:rPr>
      </w:pPr>
      <w:r>
        <w:rPr>
          <w:rFonts w:ascii="Arial" w:eastAsia="Arial" w:hAnsi="Arial"/>
          <w:sz w:val="18"/>
          <w:szCs w:val="18"/>
        </w:rPr>
        <w:t xml:space="preserve">(a) </w:t>
      </w:r>
      <w:r>
        <w:rPr>
          <w:rFonts w:eastAsia="Times New Roman" w:cs="Times New Roman"/>
          <w:i/>
          <w:iCs/>
          <w:sz w:val="18"/>
          <w:szCs w:val="18"/>
        </w:rPr>
        <w:t>K</w:t>
      </w:r>
      <w:r>
        <w:rPr>
          <w:rFonts w:eastAsia="Times New Roman" w:cs="Times New Roman"/>
          <w:i/>
          <w:iCs/>
          <w:sz w:val="23"/>
          <w:szCs w:val="23"/>
          <w:vertAlign w:val="subscript"/>
        </w:rPr>
        <w:t>s</w:t>
      </w:r>
      <w:r>
        <w:rPr>
          <w:rFonts w:eastAsia="Times New Roman" w:cs="Times New Roman"/>
          <w:sz w:val="23"/>
          <w:szCs w:val="23"/>
          <w:vertAlign w:val="superscript"/>
        </w:rPr>
        <w:t>0</w:t>
      </w:r>
      <w:r>
        <w:rPr>
          <w:rFonts w:ascii="Arial" w:eastAsia="Arial" w:hAnsi="Arial"/>
          <w:sz w:val="18"/>
          <w:szCs w:val="18"/>
        </w:rPr>
        <w:t xml:space="preserve"> </w:t>
      </w:r>
      <w:r>
        <w:rPr>
          <w:rFonts w:eastAsia="Times New Roman" w:cs="Times New Roman"/>
          <w:i/>
          <w:iCs/>
          <w:sz w:val="18"/>
          <w:szCs w:val="18"/>
        </w:rPr>
        <w:t>→</w:t>
      </w:r>
      <w:r>
        <w:rPr>
          <w:rFonts w:ascii="Arial" w:eastAsia="Arial" w:hAnsi="Arial"/>
          <w:sz w:val="18"/>
          <w:szCs w:val="18"/>
        </w:rPr>
        <w:t xml:space="preserve"> </w:t>
      </w:r>
      <w:r>
        <w:rPr>
          <w:rFonts w:eastAsia="Times New Roman" w:cs="Times New Roman"/>
          <w:i/>
          <w:iCs/>
          <w:sz w:val="18"/>
          <w:szCs w:val="18"/>
        </w:rPr>
        <w:t>π</w:t>
      </w:r>
      <w:r>
        <w:rPr>
          <w:rFonts w:eastAsia="Times New Roman" w:cs="Times New Roman"/>
          <w:sz w:val="23"/>
          <w:szCs w:val="23"/>
          <w:vertAlign w:val="superscript"/>
        </w:rPr>
        <w:t>+</w:t>
      </w:r>
      <w:r>
        <w:rPr>
          <w:rFonts w:eastAsia="Times New Roman" w:cs="Times New Roman"/>
          <w:i/>
          <w:iCs/>
          <w:sz w:val="18"/>
          <w:szCs w:val="18"/>
        </w:rPr>
        <w:t>π</w:t>
      </w:r>
      <w:r>
        <w:rPr>
          <w:rFonts w:eastAsia="Times New Roman" w:cs="Times New Roman"/>
          <w:i/>
          <w:iCs/>
          <w:sz w:val="23"/>
          <w:szCs w:val="23"/>
          <w:vertAlign w:val="superscript"/>
        </w:rPr>
        <w:t>−</w:t>
      </w:r>
      <w:r>
        <w:rPr>
          <w:sz w:val="20"/>
          <w:szCs w:val="20"/>
        </w:rPr>
        <w:tab/>
      </w:r>
      <w:r>
        <w:rPr>
          <w:rFonts w:ascii="Arial" w:eastAsia="Arial" w:hAnsi="Arial"/>
          <w:sz w:val="18"/>
          <w:szCs w:val="18"/>
        </w:rPr>
        <w:t xml:space="preserve">(b) </w:t>
      </w:r>
      <w:r>
        <w:rPr>
          <w:rFonts w:eastAsia="Times New Roman" w:cs="Times New Roman"/>
          <w:sz w:val="18"/>
          <w:szCs w:val="18"/>
        </w:rPr>
        <w:t>Λ</w:t>
      </w:r>
      <w:r>
        <w:rPr>
          <w:rFonts w:ascii="Arial" w:eastAsia="Arial" w:hAnsi="Arial"/>
          <w:sz w:val="18"/>
          <w:szCs w:val="18"/>
        </w:rPr>
        <w:t xml:space="preserve"> </w:t>
      </w:r>
      <w:r>
        <w:rPr>
          <w:rFonts w:eastAsia="Times New Roman" w:cs="Times New Roman"/>
          <w:i/>
          <w:iCs/>
          <w:sz w:val="18"/>
          <w:szCs w:val="18"/>
        </w:rPr>
        <w:t>→</w:t>
      </w:r>
      <w:r>
        <w:rPr>
          <w:rFonts w:ascii="Arial" w:eastAsia="Arial" w:hAnsi="Arial"/>
          <w:sz w:val="18"/>
          <w:szCs w:val="18"/>
        </w:rPr>
        <w:t xml:space="preserve"> </w:t>
      </w:r>
      <w:r>
        <w:rPr>
          <w:rFonts w:eastAsia="Times New Roman" w:cs="Times New Roman"/>
          <w:i/>
          <w:iCs/>
          <w:sz w:val="18"/>
          <w:szCs w:val="18"/>
        </w:rPr>
        <w:t>p</w:t>
      </w:r>
      <w:r>
        <w:rPr>
          <w:rFonts w:ascii="Arial" w:eastAsia="Arial" w:hAnsi="Arial"/>
          <w:sz w:val="18"/>
          <w:szCs w:val="18"/>
        </w:rPr>
        <w:t xml:space="preserve"> </w:t>
      </w:r>
      <w:r>
        <w:rPr>
          <w:rFonts w:eastAsia="Times New Roman" w:cs="Times New Roman"/>
          <w:sz w:val="18"/>
          <w:szCs w:val="18"/>
        </w:rPr>
        <w:t>+</w:t>
      </w:r>
      <w:r>
        <w:rPr>
          <w:rFonts w:ascii="Arial" w:eastAsia="Arial" w:hAnsi="Arial"/>
          <w:sz w:val="18"/>
          <w:szCs w:val="18"/>
        </w:rPr>
        <w:t xml:space="preserve"> </w:t>
      </w:r>
      <w:r>
        <w:rPr>
          <w:rFonts w:eastAsia="Times New Roman" w:cs="Times New Roman"/>
          <w:i/>
          <w:iCs/>
          <w:sz w:val="18"/>
          <w:szCs w:val="18"/>
        </w:rPr>
        <w:t>π</w:t>
      </w:r>
      <w:r>
        <w:rPr>
          <w:rFonts w:eastAsia="Times New Roman" w:cs="Times New Roman"/>
          <w:i/>
          <w:iCs/>
          <w:sz w:val="23"/>
          <w:szCs w:val="23"/>
          <w:vertAlign w:val="superscript"/>
        </w:rPr>
        <w:t>−</w:t>
      </w:r>
      <w:r>
        <w:rPr>
          <w:sz w:val="20"/>
          <w:szCs w:val="20"/>
        </w:rPr>
        <w:tab/>
      </w:r>
      <w:r>
        <w:rPr>
          <w:rFonts w:ascii="Arial" w:eastAsia="Arial" w:hAnsi="Arial"/>
          <w:sz w:val="18"/>
          <w:szCs w:val="18"/>
        </w:rPr>
        <w:t>(c) anti-</w:t>
      </w:r>
      <w:r>
        <w:rPr>
          <w:rFonts w:eastAsia="Times New Roman" w:cs="Times New Roman"/>
          <w:sz w:val="18"/>
          <w:szCs w:val="18"/>
        </w:rPr>
        <w:t>Λ</w:t>
      </w:r>
      <w:r>
        <w:rPr>
          <w:rFonts w:ascii="Arial" w:eastAsia="Arial" w:hAnsi="Arial"/>
          <w:sz w:val="18"/>
          <w:szCs w:val="18"/>
        </w:rPr>
        <w:t xml:space="preserve"> </w:t>
      </w:r>
      <w:r>
        <w:rPr>
          <w:rFonts w:eastAsia="Times New Roman" w:cs="Times New Roman"/>
          <w:i/>
          <w:iCs/>
          <w:sz w:val="18"/>
          <w:szCs w:val="18"/>
        </w:rPr>
        <w:t>→</w:t>
      </w:r>
      <w:r>
        <w:rPr>
          <w:rFonts w:ascii="Arial" w:eastAsia="Arial" w:hAnsi="Arial"/>
          <w:sz w:val="18"/>
          <w:szCs w:val="18"/>
        </w:rPr>
        <w:t xml:space="preserve"> </w:t>
      </w:r>
      <w:r>
        <w:rPr>
          <w:rFonts w:eastAsia="Times New Roman" w:cs="Times New Roman"/>
          <w:i/>
          <w:iCs/>
          <w:sz w:val="18"/>
          <w:szCs w:val="18"/>
        </w:rPr>
        <w:t>p</w:t>
      </w:r>
      <w:r>
        <w:rPr>
          <w:rFonts w:eastAsia="Times New Roman" w:cs="Times New Roman"/>
          <w:i/>
          <w:iCs/>
          <w:sz w:val="23"/>
          <w:szCs w:val="23"/>
          <w:vertAlign w:val="superscript"/>
        </w:rPr>
        <w:t>−</w:t>
      </w:r>
      <w:r>
        <w:rPr>
          <w:rFonts w:ascii="Arial" w:eastAsia="Arial" w:hAnsi="Arial"/>
          <w:sz w:val="18"/>
          <w:szCs w:val="18"/>
        </w:rPr>
        <w:t xml:space="preserve"> </w:t>
      </w:r>
      <w:r>
        <w:rPr>
          <w:rFonts w:eastAsia="Times New Roman" w:cs="Times New Roman"/>
          <w:sz w:val="18"/>
          <w:szCs w:val="18"/>
        </w:rPr>
        <w:t>+</w:t>
      </w:r>
      <w:r>
        <w:rPr>
          <w:rFonts w:ascii="Arial" w:eastAsia="Arial" w:hAnsi="Arial"/>
          <w:sz w:val="18"/>
          <w:szCs w:val="18"/>
        </w:rPr>
        <w:t xml:space="preserve"> </w:t>
      </w:r>
      <w:r>
        <w:rPr>
          <w:rFonts w:eastAsia="Times New Roman" w:cs="Times New Roman"/>
          <w:i/>
          <w:iCs/>
          <w:sz w:val="18"/>
          <w:szCs w:val="18"/>
        </w:rPr>
        <w:t>π</w:t>
      </w:r>
      <w:r>
        <w:rPr>
          <w:rFonts w:eastAsia="Times New Roman" w:cs="Times New Roman"/>
          <w:sz w:val="23"/>
          <w:szCs w:val="23"/>
          <w:vertAlign w:val="superscript"/>
        </w:rPr>
        <w:t>+</w:t>
      </w:r>
      <w:r>
        <w:rPr>
          <w:sz w:val="20"/>
          <w:szCs w:val="20"/>
        </w:rPr>
        <w:tab/>
      </w:r>
      <w:r>
        <w:rPr>
          <w:rFonts w:eastAsia="Times New Roman" w:cs="Times New Roman"/>
          <w:i/>
          <w:iCs/>
          <w:sz w:val="18"/>
          <w:szCs w:val="18"/>
        </w:rPr>
        <w:t>π</w:t>
      </w:r>
      <w:r>
        <w:rPr>
          <w:rFonts w:eastAsia="Times New Roman" w:cs="Times New Roman"/>
          <w:i/>
          <w:iCs/>
          <w:sz w:val="23"/>
          <w:szCs w:val="23"/>
          <w:vertAlign w:val="superscript"/>
        </w:rPr>
        <w:t>−</w:t>
      </w:r>
      <w:r>
        <w:rPr>
          <w:rFonts w:eastAsia="Times New Roman" w:cs="Times New Roman"/>
          <w:sz w:val="18"/>
          <w:szCs w:val="18"/>
        </w:rPr>
        <w:t>)</w:t>
      </w:r>
    </w:p>
    <w:p w14:paraId="35573CE0" w14:textId="77777777" w:rsidR="00E82537" w:rsidRDefault="00E82537">
      <w:pPr>
        <w:spacing w:line="174" w:lineRule="exact"/>
        <w:rPr>
          <w:sz w:val="20"/>
          <w:szCs w:val="20"/>
        </w:rPr>
      </w:pPr>
    </w:p>
    <w:p w14:paraId="6EC726F4" w14:textId="77777777" w:rsidR="00E82537" w:rsidRDefault="00CA1907">
      <w:pPr>
        <w:spacing w:line="273" w:lineRule="auto"/>
        <w:jc w:val="both"/>
        <w:rPr>
          <w:sz w:val="20"/>
          <w:szCs w:val="20"/>
        </w:rPr>
      </w:pPr>
      <w:r>
        <w:rPr>
          <w:rFonts w:ascii="Arial" w:eastAsia="Arial" w:hAnsi="Arial"/>
          <w:sz w:val="20"/>
          <w:szCs w:val="20"/>
        </w:rPr>
        <w:t>We see that for a pion-pion final state the decay pattern is quasi-symmetric whereas in the pion-proton final state the radius of curvature of the proton is bigger than that of the pion: due to its higher mass the proton carries most of the initial momentum.</w:t>
      </w:r>
    </w:p>
    <w:p w14:paraId="692E5237" w14:textId="77777777" w:rsidR="00E82537" w:rsidRDefault="00E82537">
      <w:pPr>
        <w:spacing w:line="169" w:lineRule="exact"/>
        <w:rPr>
          <w:sz w:val="20"/>
          <w:szCs w:val="20"/>
        </w:rPr>
      </w:pPr>
    </w:p>
    <w:p w14:paraId="3114FC0C" w14:textId="77777777" w:rsidR="00E82537" w:rsidRDefault="00CA1907">
      <w:pPr>
        <w:spacing w:line="211" w:lineRule="auto"/>
        <w:jc w:val="both"/>
        <w:rPr>
          <w:sz w:val="20"/>
          <w:szCs w:val="20"/>
        </w:rPr>
      </w:pPr>
      <w:r>
        <w:rPr>
          <w:rFonts w:ascii="Arial" w:eastAsia="Arial" w:hAnsi="Arial"/>
          <w:sz w:val="20"/>
          <w:szCs w:val="20"/>
        </w:rPr>
        <w:t xml:space="preserve">We will also be looking for cascade decays of charged strange particles, such as the </w:t>
      </w:r>
      <w:r>
        <w:rPr>
          <w:rFonts w:eastAsia="Times New Roman" w:cs="Times New Roman"/>
          <w:sz w:val="20"/>
          <w:szCs w:val="20"/>
        </w:rPr>
        <w:t>Ξ</w:t>
      </w:r>
      <w:r>
        <w:rPr>
          <w:rFonts w:eastAsia="Times New Roman" w:cs="Times New Roman"/>
          <w:i/>
          <w:iCs/>
          <w:sz w:val="27"/>
          <w:szCs w:val="27"/>
          <w:vertAlign w:val="superscript"/>
        </w:rPr>
        <w:t>−</w:t>
      </w:r>
      <w:r>
        <w:rPr>
          <w:rFonts w:ascii="Arial" w:eastAsia="Arial" w:hAnsi="Arial"/>
          <w:sz w:val="20"/>
          <w:szCs w:val="20"/>
        </w:rPr>
        <w:t xml:space="preserve">; this decays into </w:t>
      </w:r>
      <w:r>
        <w:rPr>
          <w:rFonts w:eastAsia="Times New Roman" w:cs="Times New Roman"/>
          <w:i/>
          <w:iCs/>
          <w:sz w:val="20"/>
          <w:szCs w:val="20"/>
        </w:rPr>
        <w:t>π</w:t>
      </w:r>
      <w:r>
        <w:rPr>
          <w:rFonts w:eastAsia="Times New Roman" w:cs="Times New Roman"/>
          <w:i/>
          <w:iCs/>
          <w:sz w:val="27"/>
          <w:szCs w:val="27"/>
          <w:vertAlign w:val="superscript"/>
        </w:rPr>
        <w:t>−</w:t>
      </w:r>
      <w:r>
        <w:rPr>
          <w:rFonts w:eastAsia="Times New Roman" w:cs="Times New Roman"/>
          <w:i/>
          <w:iCs/>
          <w:sz w:val="20"/>
          <w:szCs w:val="20"/>
        </w:rPr>
        <w:t xml:space="preserve"> </w:t>
      </w:r>
      <w:r>
        <w:rPr>
          <w:rFonts w:ascii="Arial" w:eastAsia="Arial" w:hAnsi="Arial"/>
          <w:sz w:val="20"/>
          <w:szCs w:val="20"/>
        </w:rPr>
        <w:t>and</w:t>
      </w:r>
      <w:r>
        <w:rPr>
          <w:rFonts w:eastAsia="Times New Roman" w:cs="Times New Roman"/>
          <w:i/>
          <w:iCs/>
          <w:sz w:val="20"/>
          <w:szCs w:val="20"/>
        </w:rPr>
        <w:t xml:space="preserve"> </w:t>
      </w:r>
      <w:r>
        <w:rPr>
          <w:rFonts w:eastAsia="Times New Roman" w:cs="Times New Roman"/>
          <w:sz w:val="20"/>
          <w:szCs w:val="20"/>
        </w:rPr>
        <w:t>Λ</w:t>
      </w:r>
      <w:r>
        <w:rPr>
          <w:rFonts w:ascii="Arial" w:eastAsia="Arial" w:hAnsi="Arial"/>
          <w:sz w:val="20"/>
          <w:szCs w:val="20"/>
        </w:rPr>
        <w:t>; the</w:t>
      </w:r>
      <w:r>
        <w:rPr>
          <w:rFonts w:eastAsia="Times New Roman" w:cs="Times New Roman"/>
          <w:i/>
          <w:iCs/>
          <w:sz w:val="20"/>
          <w:szCs w:val="20"/>
        </w:rPr>
        <w:t xml:space="preserve"> </w:t>
      </w:r>
      <w:r>
        <w:rPr>
          <w:rFonts w:eastAsia="Times New Roman" w:cs="Times New Roman"/>
          <w:sz w:val="20"/>
          <w:szCs w:val="20"/>
        </w:rPr>
        <w:t>Λ</w:t>
      </w:r>
      <w:r>
        <w:rPr>
          <w:rFonts w:eastAsia="Times New Roman" w:cs="Times New Roman"/>
          <w:i/>
          <w:iCs/>
          <w:sz w:val="20"/>
          <w:szCs w:val="20"/>
        </w:rPr>
        <w:t xml:space="preserve"> </w:t>
      </w:r>
      <w:r>
        <w:rPr>
          <w:rFonts w:ascii="Arial" w:eastAsia="Arial" w:hAnsi="Arial"/>
          <w:sz w:val="20"/>
          <w:szCs w:val="20"/>
        </w:rPr>
        <w:t>then decays into</w:t>
      </w:r>
      <w:r>
        <w:rPr>
          <w:rFonts w:eastAsia="Times New Roman" w:cs="Times New Roman"/>
          <w:i/>
          <w:iCs/>
          <w:sz w:val="20"/>
          <w:szCs w:val="20"/>
        </w:rPr>
        <w:t xml:space="preserve"> π</w:t>
      </w:r>
      <w:r>
        <w:rPr>
          <w:rFonts w:eastAsia="Times New Roman" w:cs="Times New Roman"/>
          <w:i/>
          <w:iCs/>
          <w:sz w:val="27"/>
          <w:szCs w:val="27"/>
          <w:vertAlign w:val="superscript"/>
        </w:rPr>
        <w:t>−</w:t>
      </w:r>
      <w:r>
        <w:rPr>
          <w:rFonts w:eastAsia="Times New Roman" w:cs="Times New Roman"/>
          <w:i/>
          <w:iCs/>
          <w:sz w:val="20"/>
          <w:szCs w:val="20"/>
        </w:rPr>
        <w:t xml:space="preserve"> </w:t>
      </w:r>
      <w:r>
        <w:rPr>
          <w:rFonts w:ascii="Arial" w:eastAsia="Arial" w:hAnsi="Arial"/>
          <w:sz w:val="20"/>
          <w:szCs w:val="20"/>
        </w:rPr>
        <w:t>and proton; the initial pion is characterized as a bachelor (single</w:t>
      </w:r>
      <w:r>
        <w:rPr>
          <w:rFonts w:eastAsia="Times New Roman" w:cs="Times New Roman"/>
          <w:i/>
          <w:iCs/>
          <w:sz w:val="20"/>
          <w:szCs w:val="20"/>
        </w:rPr>
        <w:t xml:space="preserve"> </w:t>
      </w:r>
      <w:r>
        <w:rPr>
          <w:rFonts w:ascii="Arial" w:eastAsia="Arial" w:hAnsi="Arial"/>
          <w:sz w:val="20"/>
          <w:szCs w:val="20"/>
        </w:rPr>
        <w:t>charged track) and is shown in purple.</w:t>
      </w:r>
    </w:p>
    <w:p w14:paraId="0D1619B3" w14:textId="77777777" w:rsidR="00E82537" w:rsidRDefault="00E82537">
      <w:pPr>
        <w:spacing w:line="203" w:lineRule="exact"/>
        <w:rPr>
          <w:sz w:val="20"/>
          <w:szCs w:val="20"/>
        </w:rPr>
      </w:pPr>
    </w:p>
    <w:p w14:paraId="23E4AA7E" w14:textId="77777777" w:rsidR="00E82537" w:rsidRDefault="00CA1907">
      <w:pPr>
        <w:spacing w:line="273" w:lineRule="auto"/>
        <w:jc w:val="both"/>
        <w:rPr>
          <w:sz w:val="20"/>
          <w:szCs w:val="20"/>
        </w:rPr>
      </w:pPr>
      <w:r>
        <w:rPr>
          <w:rFonts w:ascii="Arial" w:eastAsia="Arial" w:hAnsi="Arial"/>
          <w:sz w:val="20"/>
          <w:szCs w:val="20"/>
        </w:rPr>
        <w:t>The search for V0s is based on the decay topology and the identification of the decay products; an additional confirmation of the particle identity is the calculation of its mass; this is done based on the information (mass and momentum) of the decay products as described in the following section.</w:t>
      </w:r>
    </w:p>
    <w:p w14:paraId="166D5BAC" w14:textId="77777777" w:rsidR="00E82537" w:rsidRDefault="00E82537">
      <w:pPr>
        <w:spacing w:line="200" w:lineRule="exact"/>
        <w:rPr>
          <w:sz w:val="20"/>
          <w:szCs w:val="20"/>
        </w:rPr>
      </w:pPr>
    </w:p>
    <w:p w14:paraId="7C629C4A" w14:textId="77777777" w:rsidR="00E82537" w:rsidRDefault="00E82537">
      <w:pPr>
        <w:spacing w:line="286" w:lineRule="exact"/>
        <w:rPr>
          <w:sz w:val="20"/>
          <w:szCs w:val="20"/>
        </w:rPr>
      </w:pPr>
    </w:p>
    <w:p w14:paraId="6E12B5AC" w14:textId="77777777" w:rsidR="00E82537" w:rsidRDefault="00CA1907">
      <w:pPr>
        <w:rPr>
          <w:sz w:val="20"/>
          <w:szCs w:val="20"/>
        </w:rPr>
      </w:pPr>
      <w:r>
        <w:rPr>
          <w:rFonts w:ascii="Arial" w:eastAsia="Arial" w:hAnsi="Arial"/>
          <w:b/>
          <w:bCs/>
          <w:sz w:val="29"/>
          <w:szCs w:val="29"/>
        </w:rPr>
        <w:t>7 The (invariant) mass calculation</w:t>
      </w:r>
    </w:p>
    <w:p w14:paraId="5ED06BD0" w14:textId="77777777" w:rsidR="00E82537" w:rsidRDefault="00E82537">
      <w:pPr>
        <w:spacing w:line="200" w:lineRule="exact"/>
        <w:rPr>
          <w:sz w:val="20"/>
          <w:szCs w:val="20"/>
        </w:rPr>
      </w:pPr>
    </w:p>
    <w:p w14:paraId="7CC4ECCA" w14:textId="77777777" w:rsidR="00E82537" w:rsidRDefault="00E82537">
      <w:pPr>
        <w:spacing w:line="245" w:lineRule="exact"/>
        <w:rPr>
          <w:sz w:val="20"/>
          <w:szCs w:val="20"/>
        </w:rPr>
      </w:pPr>
    </w:p>
    <w:p w14:paraId="29BD069B" w14:textId="77777777" w:rsidR="00E82537" w:rsidRDefault="00CA1907">
      <w:pPr>
        <w:rPr>
          <w:sz w:val="20"/>
          <w:szCs w:val="20"/>
        </w:rPr>
      </w:pPr>
      <w:r>
        <w:rPr>
          <w:rFonts w:ascii="Arial" w:eastAsia="Arial" w:hAnsi="Arial"/>
          <w:sz w:val="20"/>
          <w:szCs w:val="20"/>
        </w:rPr>
        <w:t xml:space="preserve">We consider the decay of the neutral kaon to two charged pions, </w:t>
      </w:r>
      <w:r>
        <w:rPr>
          <w:rFonts w:eastAsia="Times New Roman" w:cs="Times New Roman"/>
          <w:i/>
          <w:iCs/>
          <w:sz w:val="20"/>
          <w:szCs w:val="20"/>
        </w:rPr>
        <w:t>K</w:t>
      </w:r>
      <w:r>
        <w:rPr>
          <w:rFonts w:eastAsia="Times New Roman" w:cs="Times New Roman"/>
          <w:i/>
          <w:iCs/>
          <w:sz w:val="27"/>
          <w:szCs w:val="27"/>
          <w:vertAlign w:val="subscript"/>
        </w:rPr>
        <w:t>s</w:t>
      </w:r>
      <w:r>
        <w:rPr>
          <w:rFonts w:eastAsia="Times New Roman" w:cs="Times New Roman"/>
          <w:sz w:val="27"/>
          <w:szCs w:val="27"/>
          <w:vertAlign w:val="superscript"/>
        </w:rPr>
        <w:t>0</w:t>
      </w:r>
      <w:r>
        <w:rPr>
          <w:rFonts w:ascii="Arial" w:eastAsia="Arial" w:hAnsi="Arial"/>
          <w:sz w:val="20"/>
          <w:szCs w:val="20"/>
        </w:rPr>
        <w:t xml:space="preserve"> </w:t>
      </w:r>
      <w:r>
        <w:rPr>
          <w:rFonts w:eastAsia="Times New Roman" w:cs="Times New Roman"/>
          <w:i/>
          <w:iCs/>
          <w:sz w:val="20"/>
          <w:szCs w:val="20"/>
        </w:rPr>
        <w:t>→</w:t>
      </w:r>
      <w:r>
        <w:rPr>
          <w:rFonts w:ascii="Arial" w:eastAsia="Arial" w:hAnsi="Arial"/>
          <w:sz w:val="20"/>
          <w:szCs w:val="20"/>
        </w:rPr>
        <w:t xml:space="preserve"> </w:t>
      </w:r>
      <w:r>
        <w:rPr>
          <w:rFonts w:eastAsia="Times New Roman" w:cs="Times New Roman"/>
          <w:i/>
          <w:iCs/>
          <w:sz w:val="20"/>
          <w:szCs w:val="20"/>
        </w:rPr>
        <w:t>π</w:t>
      </w:r>
      <w:r>
        <w:rPr>
          <w:rFonts w:eastAsia="Times New Roman" w:cs="Times New Roman"/>
          <w:sz w:val="27"/>
          <w:szCs w:val="27"/>
          <w:vertAlign w:val="superscript"/>
        </w:rPr>
        <w:t>+</w:t>
      </w:r>
      <w:r>
        <w:rPr>
          <w:rFonts w:eastAsia="Times New Roman" w:cs="Times New Roman"/>
          <w:i/>
          <w:iCs/>
          <w:sz w:val="20"/>
          <w:szCs w:val="20"/>
        </w:rPr>
        <w:t>π</w:t>
      </w:r>
      <w:r>
        <w:rPr>
          <w:rFonts w:eastAsia="Times New Roman" w:cs="Times New Roman"/>
          <w:i/>
          <w:iCs/>
          <w:sz w:val="27"/>
          <w:szCs w:val="27"/>
          <w:vertAlign w:val="superscript"/>
        </w:rPr>
        <w:t>−</w:t>
      </w:r>
      <w:r>
        <w:rPr>
          <w:rFonts w:ascii="Arial" w:eastAsia="Arial" w:hAnsi="Arial"/>
          <w:sz w:val="20"/>
          <w:szCs w:val="20"/>
        </w:rPr>
        <w:t>.</w:t>
      </w:r>
    </w:p>
    <w:p w14:paraId="53B340A6" w14:textId="77777777" w:rsidR="00E82537" w:rsidRDefault="00E82537">
      <w:pPr>
        <w:spacing w:line="167" w:lineRule="exact"/>
        <w:rPr>
          <w:sz w:val="20"/>
          <w:szCs w:val="20"/>
        </w:rPr>
      </w:pPr>
    </w:p>
    <w:p w14:paraId="1EC40011" w14:textId="77777777" w:rsidR="00E82537" w:rsidRDefault="00CA1907">
      <w:pPr>
        <w:spacing w:line="230" w:lineRule="auto"/>
        <w:jc w:val="both"/>
        <w:rPr>
          <w:sz w:val="20"/>
          <w:szCs w:val="20"/>
        </w:rPr>
      </w:pPr>
      <w:r>
        <w:rPr>
          <w:rFonts w:ascii="Arial" w:eastAsia="Arial" w:hAnsi="Arial"/>
          <w:sz w:val="20"/>
          <w:szCs w:val="20"/>
        </w:rPr>
        <w:t xml:space="preserve">Let </w:t>
      </w:r>
      <w:r>
        <w:rPr>
          <w:rFonts w:eastAsia="Times New Roman" w:cs="Times New Roman"/>
          <w:i/>
          <w:iCs/>
          <w:sz w:val="20"/>
          <w:szCs w:val="20"/>
        </w:rPr>
        <w:t>E</w:t>
      </w:r>
      <w:r>
        <w:rPr>
          <w:rFonts w:ascii="Arial" w:eastAsia="Arial" w:hAnsi="Arial"/>
          <w:sz w:val="20"/>
          <w:szCs w:val="20"/>
        </w:rPr>
        <w:t xml:space="preserve">, </w:t>
      </w:r>
      <w:r>
        <w:rPr>
          <w:rFonts w:eastAsia="Times New Roman" w:cs="Times New Roman"/>
          <w:sz w:val="20"/>
          <w:szCs w:val="20"/>
        </w:rPr>
        <w:t>p</w:t>
      </w:r>
      <w:r>
        <w:rPr>
          <w:rFonts w:ascii="Arial" w:eastAsia="Arial" w:hAnsi="Arial"/>
          <w:sz w:val="20"/>
          <w:szCs w:val="20"/>
        </w:rPr>
        <w:t xml:space="preserve"> and m be the total energy, momentum (vector!) and mass of the mother particle (</w:t>
      </w:r>
      <w:r>
        <w:rPr>
          <w:rFonts w:eastAsia="Times New Roman" w:cs="Times New Roman"/>
          <w:i/>
          <w:iCs/>
          <w:sz w:val="20"/>
          <w:szCs w:val="20"/>
        </w:rPr>
        <w:t>K</w:t>
      </w:r>
      <w:r>
        <w:rPr>
          <w:rFonts w:eastAsia="Times New Roman" w:cs="Times New Roman"/>
          <w:i/>
          <w:iCs/>
          <w:sz w:val="27"/>
          <w:szCs w:val="27"/>
          <w:vertAlign w:val="subscript"/>
        </w:rPr>
        <w:t>s</w:t>
      </w:r>
      <w:r>
        <w:rPr>
          <w:rFonts w:eastAsia="Times New Roman" w:cs="Times New Roman"/>
          <w:sz w:val="27"/>
          <w:szCs w:val="27"/>
          <w:vertAlign w:val="superscript"/>
        </w:rPr>
        <w:t>0</w:t>
      </w:r>
      <w:r>
        <w:rPr>
          <w:rFonts w:ascii="Arial" w:eastAsia="Arial" w:hAnsi="Arial"/>
          <w:sz w:val="20"/>
          <w:szCs w:val="20"/>
        </w:rPr>
        <w:t xml:space="preserve">). Let </w:t>
      </w:r>
      <w:r>
        <w:rPr>
          <w:rFonts w:eastAsia="Times New Roman" w:cs="Times New Roman"/>
          <w:i/>
          <w:iCs/>
          <w:sz w:val="20"/>
          <w:szCs w:val="20"/>
        </w:rPr>
        <w:t>E</w:t>
      </w:r>
      <w:r>
        <w:rPr>
          <w:rFonts w:eastAsia="Times New Roman" w:cs="Times New Roman"/>
          <w:sz w:val="27"/>
          <w:szCs w:val="27"/>
          <w:vertAlign w:val="subscript"/>
        </w:rPr>
        <w:t>1</w:t>
      </w:r>
      <w:r>
        <w:rPr>
          <w:rFonts w:ascii="Arial" w:eastAsia="Arial" w:hAnsi="Arial"/>
          <w:sz w:val="20"/>
          <w:szCs w:val="20"/>
        </w:rPr>
        <w:t xml:space="preserve">, </w:t>
      </w:r>
      <w:r>
        <w:rPr>
          <w:rFonts w:eastAsia="Times New Roman" w:cs="Times New Roman"/>
          <w:sz w:val="20"/>
          <w:szCs w:val="20"/>
        </w:rPr>
        <w:t>p</w:t>
      </w:r>
      <w:r>
        <w:rPr>
          <w:rFonts w:eastAsia="Times New Roman" w:cs="Times New Roman"/>
          <w:sz w:val="27"/>
          <w:szCs w:val="27"/>
          <w:vertAlign w:val="subscript"/>
        </w:rPr>
        <w:t>1</w:t>
      </w:r>
      <w:r>
        <w:rPr>
          <w:rFonts w:eastAsia="Times New Roman" w:cs="Times New Roman"/>
          <w:sz w:val="20"/>
          <w:szCs w:val="20"/>
        </w:rPr>
        <w:t xml:space="preserve"> </w:t>
      </w:r>
      <w:r>
        <w:rPr>
          <w:rFonts w:ascii="Arial" w:eastAsia="Arial" w:hAnsi="Arial"/>
          <w:sz w:val="20"/>
          <w:szCs w:val="20"/>
        </w:rPr>
        <w:t>and</w:t>
      </w:r>
      <w:r>
        <w:rPr>
          <w:rFonts w:eastAsia="Times New Roman" w:cs="Times New Roman"/>
          <w:sz w:val="20"/>
          <w:szCs w:val="20"/>
        </w:rPr>
        <w:t xml:space="preserve"> </w:t>
      </w:r>
      <w:r>
        <w:rPr>
          <w:rFonts w:eastAsia="Times New Roman" w:cs="Times New Roman"/>
          <w:i/>
          <w:iCs/>
          <w:sz w:val="20"/>
          <w:szCs w:val="20"/>
        </w:rPr>
        <w:t>m</w:t>
      </w:r>
      <w:r>
        <w:rPr>
          <w:rFonts w:eastAsia="Times New Roman" w:cs="Times New Roman"/>
          <w:sz w:val="27"/>
          <w:szCs w:val="27"/>
          <w:vertAlign w:val="subscript"/>
        </w:rPr>
        <w:t>1</w:t>
      </w:r>
      <w:r>
        <w:rPr>
          <w:rFonts w:eastAsia="Times New Roman" w:cs="Times New Roman"/>
          <w:sz w:val="20"/>
          <w:szCs w:val="20"/>
        </w:rPr>
        <w:t xml:space="preserve"> </w:t>
      </w:r>
      <w:r>
        <w:rPr>
          <w:rFonts w:ascii="Arial" w:eastAsia="Arial" w:hAnsi="Arial"/>
          <w:sz w:val="20"/>
          <w:szCs w:val="20"/>
        </w:rPr>
        <w:t>be the total energy, momentum and mass of the daughter particle number 1 (</w:t>
      </w:r>
      <w:r>
        <w:rPr>
          <w:rFonts w:eastAsia="Times New Roman" w:cs="Times New Roman"/>
          <w:i/>
          <w:iCs/>
          <w:sz w:val="20"/>
          <w:szCs w:val="20"/>
        </w:rPr>
        <w:t>π</w:t>
      </w:r>
      <w:r>
        <w:rPr>
          <w:rFonts w:eastAsia="Times New Roman" w:cs="Times New Roman"/>
          <w:sz w:val="27"/>
          <w:szCs w:val="27"/>
          <w:vertAlign w:val="superscript"/>
        </w:rPr>
        <w:t>+</w:t>
      </w:r>
      <w:r>
        <w:rPr>
          <w:rFonts w:ascii="Arial" w:eastAsia="Arial" w:hAnsi="Arial"/>
          <w:sz w:val="20"/>
          <w:szCs w:val="20"/>
        </w:rPr>
        <w:t>); and</w:t>
      </w:r>
      <w:r>
        <w:rPr>
          <w:rFonts w:eastAsia="Times New Roman" w:cs="Times New Roman"/>
          <w:sz w:val="20"/>
          <w:szCs w:val="20"/>
        </w:rPr>
        <w:t xml:space="preserve"> </w:t>
      </w:r>
      <w:r>
        <w:rPr>
          <w:rFonts w:eastAsia="Times New Roman" w:cs="Times New Roman"/>
          <w:i/>
          <w:iCs/>
          <w:sz w:val="20"/>
          <w:szCs w:val="20"/>
        </w:rPr>
        <w:t>E</w:t>
      </w:r>
      <w:r>
        <w:rPr>
          <w:rFonts w:eastAsia="Times New Roman" w:cs="Times New Roman"/>
          <w:sz w:val="27"/>
          <w:szCs w:val="27"/>
          <w:vertAlign w:val="subscript"/>
        </w:rPr>
        <w:t>2</w:t>
      </w:r>
      <w:r>
        <w:rPr>
          <w:rFonts w:ascii="Arial" w:eastAsia="Arial" w:hAnsi="Arial"/>
          <w:sz w:val="20"/>
          <w:szCs w:val="20"/>
        </w:rPr>
        <w:t>,</w:t>
      </w:r>
      <w:r>
        <w:rPr>
          <w:rFonts w:eastAsia="Times New Roman" w:cs="Times New Roman"/>
          <w:sz w:val="20"/>
          <w:szCs w:val="20"/>
        </w:rPr>
        <w:t xml:space="preserve"> p</w:t>
      </w:r>
      <w:r>
        <w:rPr>
          <w:rFonts w:eastAsia="Times New Roman" w:cs="Times New Roman"/>
          <w:sz w:val="27"/>
          <w:szCs w:val="27"/>
          <w:vertAlign w:val="subscript"/>
        </w:rPr>
        <w:t>2</w:t>
      </w:r>
      <w:r>
        <w:rPr>
          <w:rFonts w:eastAsia="Times New Roman" w:cs="Times New Roman"/>
          <w:sz w:val="20"/>
          <w:szCs w:val="20"/>
        </w:rPr>
        <w:t xml:space="preserve"> </w:t>
      </w:r>
      <w:r>
        <w:rPr>
          <w:rFonts w:ascii="Arial" w:eastAsia="Arial" w:hAnsi="Arial"/>
          <w:sz w:val="20"/>
          <w:szCs w:val="20"/>
        </w:rPr>
        <w:t>and</w:t>
      </w:r>
      <w:r>
        <w:rPr>
          <w:rFonts w:eastAsia="Times New Roman" w:cs="Times New Roman"/>
          <w:sz w:val="20"/>
          <w:szCs w:val="20"/>
        </w:rPr>
        <w:t xml:space="preserve"> </w:t>
      </w:r>
      <w:r>
        <w:rPr>
          <w:rFonts w:eastAsia="Times New Roman" w:cs="Times New Roman"/>
          <w:i/>
          <w:iCs/>
          <w:sz w:val="20"/>
          <w:szCs w:val="20"/>
        </w:rPr>
        <w:t>m</w:t>
      </w:r>
      <w:r>
        <w:rPr>
          <w:rFonts w:eastAsia="Times New Roman" w:cs="Times New Roman"/>
          <w:sz w:val="27"/>
          <w:szCs w:val="27"/>
          <w:vertAlign w:val="subscript"/>
        </w:rPr>
        <w:t>2</w:t>
      </w:r>
      <w:r>
        <w:rPr>
          <w:rFonts w:eastAsia="Times New Roman" w:cs="Times New Roman"/>
          <w:sz w:val="20"/>
          <w:szCs w:val="20"/>
        </w:rPr>
        <w:t xml:space="preserve"> </w:t>
      </w:r>
      <w:r>
        <w:rPr>
          <w:rFonts w:ascii="Arial" w:eastAsia="Arial" w:hAnsi="Arial"/>
          <w:sz w:val="20"/>
          <w:szCs w:val="20"/>
        </w:rPr>
        <w:t>the total energy, momentum and mass of the daughter particle number 2 (</w:t>
      </w:r>
      <w:r>
        <w:rPr>
          <w:rFonts w:eastAsia="Times New Roman" w:cs="Times New Roman"/>
          <w:i/>
          <w:iCs/>
          <w:sz w:val="20"/>
          <w:szCs w:val="20"/>
        </w:rPr>
        <w:t>π</w:t>
      </w:r>
      <w:r>
        <w:rPr>
          <w:rFonts w:eastAsia="Times New Roman" w:cs="Times New Roman"/>
          <w:i/>
          <w:iCs/>
          <w:sz w:val="27"/>
          <w:szCs w:val="27"/>
          <w:vertAlign w:val="superscript"/>
        </w:rPr>
        <w:t>−</w:t>
      </w:r>
      <w:r>
        <w:rPr>
          <w:rFonts w:ascii="Arial" w:eastAsia="Arial" w:hAnsi="Arial"/>
          <w:sz w:val="20"/>
          <w:szCs w:val="20"/>
        </w:rPr>
        <w:t>).</w:t>
      </w:r>
    </w:p>
    <w:p w14:paraId="604344E5" w14:textId="77777777" w:rsidR="00E82537" w:rsidRDefault="00E82537">
      <w:pPr>
        <w:spacing w:line="200" w:lineRule="exact"/>
        <w:rPr>
          <w:sz w:val="20"/>
          <w:szCs w:val="20"/>
        </w:rPr>
      </w:pPr>
    </w:p>
    <w:p w14:paraId="0FB6F24A" w14:textId="77777777" w:rsidR="00E82537" w:rsidRDefault="00E82537">
      <w:pPr>
        <w:spacing w:line="269" w:lineRule="exact"/>
        <w:rPr>
          <w:sz w:val="20"/>
          <w:szCs w:val="20"/>
        </w:rPr>
      </w:pPr>
    </w:p>
    <w:tbl>
      <w:tblPr>
        <w:tblW w:w="5000" w:type="pct"/>
        <w:tblLayout w:type="fixed"/>
        <w:tblCellMar>
          <w:left w:w="0" w:type="dxa"/>
          <w:right w:w="0" w:type="dxa"/>
        </w:tblCellMar>
        <w:tblLook w:val="04A0" w:firstRow="1" w:lastRow="0" w:firstColumn="1" w:lastColumn="0" w:noHBand="0" w:noVBand="1"/>
      </w:tblPr>
      <w:tblGrid>
        <w:gridCol w:w="5619"/>
        <w:gridCol w:w="3140"/>
        <w:gridCol w:w="301"/>
      </w:tblGrid>
      <w:tr w:rsidR="00E82537" w14:paraId="54DA91E0" w14:textId="77777777">
        <w:trPr>
          <w:trHeight w:val="310"/>
        </w:trPr>
        <w:tc>
          <w:tcPr>
            <w:tcW w:w="5619" w:type="dxa"/>
            <w:vAlign w:val="bottom"/>
          </w:tcPr>
          <w:p w14:paraId="7879C657" w14:textId="77777777" w:rsidR="00E82537" w:rsidRDefault="00CA1907">
            <w:pPr>
              <w:widowControl w:val="0"/>
              <w:ind w:right="1800"/>
              <w:jc w:val="right"/>
              <w:rPr>
                <w:sz w:val="20"/>
                <w:szCs w:val="20"/>
              </w:rPr>
            </w:pPr>
            <w:r>
              <w:rPr>
                <w:rFonts w:ascii="Arial" w:eastAsia="Arial" w:hAnsi="Arial"/>
                <w:sz w:val="20"/>
                <w:szCs w:val="20"/>
              </w:rPr>
              <w:t>Conservation of energy</w:t>
            </w:r>
          </w:p>
        </w:tc>
        <w:tc>
          <w:tcPr>
            <w:tcW w:w="3140" w:type="dxa"/>
            <w:vAlign w:val="bottom"/>
          </w:tcPr>
          <w:p w14:paraId="72BAE00E" w14:textId="77777777" w:rsidR="00E82537" w:rsidRDefault="00CA1907">
            <w:pPr>
              <w:widowControl w:val="0"/>
              <w:jc w:val="right"/>
              <w:rPr>
                <w:sz w:val="20"/>
                <w:szCs w:val="20"/>
              </w:rPr>
            </w:pPr>
            <w:r>
              <w:rPr>
                <w:rFonts w:eastAsia="Times New Roman" w:cs="Times New Roman"/>
                <w:i/>
                <w:iCs/>
                <w:sz w:val="20"/>
                <w:szCs w:val="20"/>
              </w:rPr>
              <w:t>E</w:t>
            </w:r>
            <w:r>
              <w:rPr>
                <w:rFonts w:eastAsia="Times New Roman" w:cs="Times New Roman"/>
                <w:sz w:val="20"/>
                <w:szCs w:val="20"/>
              </w:rPr>
              <w:t>=</w:t>
            </w:r>
            <w:r>
              <w:rPr>
                <w:rFonts w:eastAsia="Times New Roman" w:cs="Times New Roman"/>
                <w:i/>
                <w:iCs/>
                <w:sz w:val="20"/>
                <w:szCs w:val="20"/>
              </w:rPr>
              <w:t>E</w:t>
            </w:r>
            <w:r>
              <w:rPr>
                <w:rFonts w:eastAsia="Times New Roman" w:cs="Times New Roman"/>
                <w:sz w:val="27"/>
                <w:szCs w:val="27"/>
                <w:vertAlign w:val="subscript"/>
              </w:rPr>
              <w:t>1</w:t>
            </w:r>
            <w:r>
              <w:rPr>
                <w:rFonts w:eastAsia="Times New Roman" w:cs="Times New Roman"/>
                <w:sz w:val="20"/>
                <w:szCs w:val="20"/>
              </w:rPr>
              <w:t>+</w:t>
            </w:r>
            <w:r>
              <w:rPr>
                <w:rFonts w:eastAsia="Times New Roman" w:cs="Times New Roman"/>
                <w:i/>
                <w:iCs/>
                <w:sz w:val="20"/>
                <w:szCs w:val="20"/>
              </w:rPr>
              <w:t>E</w:t>
            </w:r>
            <w:r>
              <w:rPr>
                <w:rFonts w:eastAsia="Times New Roman" w:cs="Times New Roman"/>
                <w:sz w:val="27"/>
                <w:szCs w:val="27"/>
                <w:vertAlign w:val="subscript"/>
              </w:rPr>
              <w:t>2</w:t>
            </w:r>
          </w:p>
        </w:tc>
        <w:tc>
          <w:tcPr>
            <w:tcW w:w="301" w:type="dxa"/>
            <w:vAlign w:val="bottom"/>
          </w:tcPr>
          <w:p w14:paraId="06325B05" w14:textId="77777777" w:rsidR="00E82537" w:rsidRDefault="00CA1907">
            <w:pPr>
              <w:widowControl w:val="0"/>
              <w:jc w:val="right"/>
              <w:rPr>
                <w:sz w:val="20"/>
                <w:szCs w:val="20"/>
              </w:rPr>
            </w:pPr>
            <w:r>
              <w:rPr>
                <w:rFonts w:ascii="Arial" w:eastAsia="Arial" w:hAnsi="Arial"/>
                <w:sz w:val="20"/>
                <w:szCs w:val="20"/>
              </w:rPr>
              <w:t>(1)</w:t>
            </w:r>
          </w:p>
        </w:tc>
      </w:tr>
      <w:tr w:rsidR="00E82537" w14:paraId="2AB3D7AE" w14:textId="77777777">
        <w:trPr>
          <w:trHeight w:val="299"/>
        </w:trPr>
        <w:tc>
          <w:tcPr>
            <w:tcW w:w="5619" w:type="dxa"/>
            <w:vAlign w:val="bottom"/>
          </w:tcPr>
          <w:p w14:paraId="601B2E04" w14:textId="77777777" w:rsidR="00E82537" w:rsidRDefault="00CA1907">
            <w:pPr>
              <w:widowControl w:val="0"/>
              <w:ind w:right="1800"/>
              <w:jc w:val="right"/>
              <w:rPr>
                <w:sz w:val="20"/>
                <w:szCs w:val="20"/>
              </w:rPr>
            </w:pPr>
            <w:r>
              <w:rPr>
                <w:rFonts w:ascii="Arial" w:eastAsia="Arial" w:hAnsi="Arial"/>
                <w:sz w:val="20"/>
                <w:szCs w:val="20"/>
              </w:rPr>
              <w:t>Conservation of momentum</w:t>
            </w:r>
          </w:p>
        </w:tc>
        <w:tc>
          <w:tcPr>
            <w:tcW w:w="3140" w:type="dxa"/>
            <w:vAlign w:val="bottom"/>
          </w:tcPr>
          <w:p w14:paraId="0DC14206" w14:textId="77777777" w:rsidR="00E82537" w:rsidRDefault="00CA1907">
            <w:pPr>
              <w:widowControl w:val="0"/>
              <w:spacing w:line="299" w:lineRule="exact"/>
              <w:jc w:val="right"/>
              <w:rPr>
                <w:b/>
                <w:bCs/>
              </w:rPr>
            </w:pPr>
            <w:r>
              <w:rPr>
                <w:rFonts w:eastAsia="Times New Roman" w:cs="Times New Roman"/>
                <w:b/>
                <w:bCs/>
                <w:sz w:val="20"/>
                <w:szCs w:val="20"/>
              </w:rPr>
              <w:t>p = p</w:t>
            </w:r>
            <w:r>
              <w:rPr>
                <w:rFonts w:eastAsia="Times New Roman" w:cs="Times New Roman"/>
                <w:b/>
                <w:bCs/>
                <w:sz w:val="27"/>
                <w:szCs w:val="27"/>
                <w:vertAlign w:val="subscript"/>
              </w:rPr>
              <w:t>1</w:t>
            </w:r>
            <w:r>
              <w:rPr>
                <w:rFonts w:eastAsia="Times New Roman" w:cs="Times New Roman"/>
                <w:b/>
                <w:bCs/>
                <w:sz w:val="20"/>
                <w:szCs w:val="20"/>
              </w:rPr>
              <w:t xml:space="preserve"> + p</w:t>
            </w:r>
            <w:r>
              <w:rPr>
                <w:rFonts w:eastAsia="Times New Roman" w:cs="Times New Roman"/>
                <w:b/>
                <w:bCs/>
                <w:sz w:val="27"/>
                <w:szCs w:val="27"/>
                <w:vertAlign w:val="subscript"/>
              </w:rPr>
              <w:t>2</w:t>
            </w:r>
          </w:p>
        </w:tc>
        <w:tc>
          <w:tcPr>
            <w:tcW w:w="301" w:type="dxa"/>
            <w:vAlign w:val="bottom"/>
          </w:tcPr>
          <w:p w14:paraId="4A0E893D" w14:textId="77777777" w:rsidR="00E82537" w:rsidRDefault="00CA1907">
            <w:pPr>
              <w:widowControl w:val="0"/>
              <w:jc w:val="right"/>
              <w:rPr>
                <w:sz w:val="20"/>
                <w:szCs w:val="20"/>
              </w:rPr>
            </w:pPr>
            <w:r>
              <w:rPr>
                <w:rFonts w:ascii="Arial" w:eastAsia="Arial" w:hAnsi="Arial"/>
                <w:sz w:val="20"/>
                <w:szCs w:val="20"/>
              </w:rPr>
              <w:t>(2)</w:t>
            </w:r>
          </w:p>
        </w:tc>
      </w:tr>
      <w:tr w:rsidR="00E82537" w14:paraId="55F3B38A" w14:textId="77777777">
        <w:trPr>
          <w:trHeight w:val="357"/>
        </w:trPr>
        <w:tc>
          <w:tcPr>
            <w:tcW w:w="5619" w:type="dxa"/>
            <w:vAlign w:val="bottom"/>
          </w:tcPr>
          <w:p w14:paraId="506604FA" w14:textId="77777777" w:rsidR="00E82537" w:rsidRDefault="00CA1907">
            <w:pPr>
              <w:widowControl w:val="0"/>
              <w:ind w:right="1800"/>
              <w:jc w:val="right"/>
              <w:rPr>
                <w:sz w:val="20"/>
                <w:szCs w:val="20"/>
              </w:rPr>
            </w:pPr>
            <w:r>
              <w:rPr>
                <w:rFonts w:ascii="Arial" w:eastAsia="Arial" w:hAnsi="Arial"/>
                <w:sz w:val="20"/>
                <w:szCs w:val="20"/>
              </w:rPr>
              <w:t>From relativity (with the assumption c=1)</w:t>
            </w:r>
          </w:p>
        </w:tc>
        <w:tc>
          <w:tcPr>
            <w:tcW w:w="3140" w:type="dxa"/>
            <w:vAlign w:val="bottom"/>
          </w:tcPr>
          <w:p w14:paraId="74D9D1B2" w14:textId="77777777" w:rsidR="00E82537" w:rsidRDefault="00CA1907">
            <w:pPr>
              <w:widowControl w:val="0"/>
              <w:jc w:val="right"/>
              <w:rPr>
                <w:sz w:val="20"/>
                <w:szCs w:val="20"/>
              </w:rPr>
            </w:pPr>
            <w:r>
              <w:rPr>
                <w:rFonts w:eastAsia="Times New Roman" w:cs="Times New Roman"/>
                <w:i/>
                <w:iCs/>
                <w:sz w:val="20"/>
                <w:szCs w:val="20"/>
              </w:rPr>
              <w:t>E</w:t>
            </w:r>
            <w:r>
              <w:rPr>
                <w:rFonts w:eastAsia="Times New Roman" w:cs="Times New Roman"/>
                <w:sz w:val="27"/>
                <w:szCs w:val="27"/>
                <w:vertAlign w:val="superscript"/>
              </w:rPr>
              <w:t>2</w:t>
            </w:r>
            <w:r>
              <w:rPr>
                <w:rFonts w:eastAsia="Times New Roman" w:cs="Times New Roman"/>
                <w:i/>
                <w:iCs/>
                <w:sz w:val="20"/>
                <w:szCs w:val="20"/>
              </w:rPr>
              <w:t xml:space="preserve"> </w:t>
            </w:r>
            <w:r>
              <w:rPr>
                <w:rFonts w:eastAsia="Times New Roman" w:cs="Times New Roman"/>
                <w:sz w:val="20"/>
                <w:szCs w:val="20"/>
              </w:rPr>
              <w:t>=</w:t>
            </w:r>
            <w:r>
              <w:rPr>
                <w:rFonts w:eastAsia="Times New Roman" w:cs="Times New Roman"/>
                <w:i/>
                <w:iCs/>
                <w:sz w:val="20"/>
                <w:szCs w:val="20"/>
              </w:rPr>
              <w:t xml:space="preserve"> p</w:t>
            </w:r>
            <w:r>
              <w:rPr>
                <w:rFonts w:eastAsia="Times New Roman" w:cs="Times New Roman"/>
                <w:sz w:val="27"/>
                <w:szCs w:val="27"/>
                <w:vertAlign w:val="superscript"/>
              </w:rPr>
              <w:t>2</w:t>
            </w:r>
            <w:r>
              <w:rPr>
                <w:rFonts w:eastAsia="Times New Roman" w:cs="Times New Roman"/>
                <w:i/>
                <w:iCs/>
                <w:sz w:val="20"/>
                <w:szCs w:val="20"/>
              </w:rPr>
              <w:t xml:space="preserve"> </w:t>
            </w:r>
            <w:r>
              <w:rPr>
                <w:rFonts w:eastAsia="Times New Roman" w:cs="Times New Roman"/>
                <w:sz w:val="20"/>
                <w:szCs w:val="20"/>
              </w:rPr>
              <w:t>+</w:t>
            </w:r>
            <w:r>
              <w:rPr>
                <w:rFonts w:eastAsia="Times New Roman" w:cs="Times New Roman"/>
                <w:i/>
                <w:iCs/>
                <w:sz w:val="20"/>
                <w:szCs w:val="20"/>
              </w:rPr>
              <w:t xml:space="preserve"> m</w:t>
            </w:r>
            <w:r>
              <w:rPr>
                <w:rFonts w:eastAsia="Times New Roman" w:cs="Times New Roman"/>
                <w:sz w:val="27"/>
                <w:szCs w:val="27"/>
                <w:vertAlign w:val="superscript"/>
              </w:rPr>
              <w:t>2</w:t>
            </w:r>
          </w:p>
        </w:tc>
        <w:tc>
          <w:tcPr>
            <w:tcW w:w="301" w:type="dxa"/>
            <w:vAlign w:val="bottom"/>
          </w:tcPr>
          <w:p w14:paraId="634E8290" w14:textId="77777777" w:rsidR="00E82537" w:rsidRDefault="00CA1907">
            <w:pPr>
              <w:widowControl w:val="0"/>
              <w:jc w:val="right"/>
              <w:rPr>
                <w:sz w:val="20"/>
                <w:szCs w:val="20"/>
              </w:rPr>
            </w:pPr>
            <w:r>
              <w:rPr>
                <w:rFonts w:ascii="Arial" w:eastAsia="Arial" w:hAnsi="Arial"/>
                <w:sz w:val="20"/>
                <w:szCs w:val="20"/>
              </w:rPr>
              <w:t>(3)</w:t>
            </w:r>
          </w:p>
        </w:tc>
      </w:tr>
    </w:tbl>
    <w:p w14:paraId="013B9E30" w14:textId="77777777" w:rsidR="00E82537" w:rsidRDefault="00E82537">
      <w:pPr>
        <w:spacing w:line="358" w:lineRule="exact"/>
        <w:rPr>
          <w:sz w:val="20"/>
          <w:szCs w:val="20"/>
        </w:rPr>
      </w:pPr>
    </w:p>
    <w:p w14:paraId="67303DE0" w14:textId="77777777" w:rsidR="00E82537" w:rsidRDefault="00CA1907">
      <w:pPr>
        <w:spacing w:line="297" w:lineRule="auto"/>
        <w:jc w:val="both"/>
        <w:rPr>
          <w:sz w:val="20"/>
          <w:szCs w:val="20"/>
        </w:rPr>
      </w:pPr>
      <w:r>
        <w:rPr>
          <w:rFonts w:ascii="Arial" w:eastAsia="Arial" w:hAnsi="Arial"/>
          <w:sz w:val="20"/>
          <w:szCs w:val="20"/>
        </w:rPr>
        <w:t xml:space="preserve">Where </w:t>
      </w:r>
      <w:r>
        <w:rPr>
          <w:rFonts w:eastAsia="Times New Roman" w:cs="Times New Roman"/>
          <w:i/>
          <w:iCs/>
          <w:sz w:val="20"/>
          <w:szCs w:val="20"/>
        </w:rPr>
        <w:t>p</w:t>
      </w:r>
      <w:r>
        <w:rPr>
          <w:rFonts w:ascii="Arial" w:eastAsia="Arial" w:hAnsi="Arial"/>
          <w:sz w:val="20"/>
          <w:szCs w:val="20"/>
        </w:rPr>
        <w:t xml:space="preserve"> </w:t>
      </w:r>
      <w:r>
        <w:rPr>
          <w:rFonts w:eastAsia="Times New Roman" w:cs="Times New Roman"/>
          <w:sz w:val="20"/>
          <w:szCs w:val="20"/>
        </w:rPr>
        <w:t>=</w:t>
      </w:r>
      <w:r>
        <w:rPr>
          <w:rFonts w:ascii="Arial" w:eastAsia="Arial" w:hAnsi="Arial"/>
          <w:sz w:val="20"/>
          <w:szCs w:val="20"/>
        </w:rPr>
        <w:t xml:space="preserve"> </w:t>
      </w:r>
      <w:r>
        <w:rPr>
          <w:rFonts w:eastAsia="Times New Roman" w:cs="Times New Roman"/>
          <w:i/>
          <w:iCs/>
          <w:sz w:val="20"/>
          <w:szCs w:val="20"/>
        </w:rPr>
        <w:t>|</w:t>
      </w:r>
      <w:r>
        <w:rPr>
          <w:rFonts w:eastAsia="Times New Roman" w:cs="Times New Roman"/>
          <w:b/>
          <w:bCs/>
          <w:sz w:val="20"/>
          <w:szCs w:val="20"/>
        </w:rPr>
        <w:t>p</w:t>
      </w:r>
      <w:r>
        <w:rPr>
          <w:rFonts w:eastAsia="Times New Roman" w:cs="Times New Roman"/>
          <w:i/>
          <w:iCs/>
          <w:sz w:val="20"/>
          <w:szCs w:val="20"/>
        </w:rPr>
        <w:t>|</w:t>
      </w:r>
      <w:r>
        <w:rPr>
          <w:rFonts w:ascii="Arial" w:eastAsia="Arial" w:hAnsi="Arial"/>
          <w:sz w:val="20"/>
          <w:szCs w:val="20"/>
        </w:rPr>
        <w:t xml:space="preserve"> is the length or magnitude of the momentum vector </w:t>
      </w:r>
      <w:r>
        <w:rPr>
          <w:rFonts w:eastAsia="Times New Roman" w:cs="Times New Roman"/>
          <w:sz w:val="20"/>
          <w:szCs w:val="20"/>
        </w:rPr>
        <w:t>p</w:t>
      </w:r>
      <w:r>
        <w:rPr>
          <w:rFonts w:ascii="Arial" w:eastAsia="Arial" w:hAnsi="Arial"/>
          <w:sz w:val="20"/>
          <w:szCs w:val="20"/>
        </w:rPr>
        <w:t>. This applies, of course, also for the daughter particles:</w:t>
      </w:r>
    </w:p>
    <w:p w14:paraId="40C29B2F" w14:textId="77777777" w:rsidR="00E82537" w:rsidRDefault="00E82537">
      <w:pPr>
        <w:spacing w:line="200" w:lineRule="exact"/>
        <w:rPr>
          <w:sz w:val="20"/>
          <w:szCs w:val="20"/>
        </w:rPr>
      </w:pPr>
    </w:p>
    <w:p w14:paraId="04C83318" w14:textId="77777777" w:rsidR="00E82537" w:rsidRDefault="00E82537">
      <w:pPr>
        <w:spacing w:line="382" w:lineRule="exact"/>
        <w:rPr>
          <w:sz w:val="20"/>
          <w:szCs w:val="20"/>
        </w:rPr>
      </w:pPr>
    </w:p>
    <w:tbl>
      <w:tblPr>
        <w:tblW w:w="5000" w:type="pct"/>
        <w:tblInd w:w="3920" w:type="dxa"/>
        <w:tblLayout w:type="fixed"/>
        <w:tblCellMar>
          <w:left w:w="0" w:type="dxa"/>
          <w:right w:w="0" w:type="dxa"/>
        </w:tblCellMar>
        <w:tblLook w:val="04A0" w:firstRow="1" w:lastRow="0" w:firstColumn="1" w:lastColumn="0" w:noHBand="0" w:noVBand="1"/>
      </w:tblPr>
      <w:tblGrid>
        <w:gridCol w:w="492"/>
        <w:gridCol w:w="4901"/>
        <w:gridCol w:w="3667"/>
      </w:tblGrid>
      <w:tr w:rsidR="00E82537" w14:paraId="2E0095C1" w14:textId="77777777">
        <w:trPr>
          <w:trHeight w:val="320"/>
        </w:trPr>
        <w:tc>
          <w:tcPr>
            <w:tcW w:w="492" w:type="dxa"/>
            <w:vAlign w:val="bottom"/>
          </w:tcPr>
          <w:p w14:paraId="0F5CCB1B" w14:textId="77777777" w:rsidR="00E82537" w:rsidRDefault="00CA1907">
            <w:pPr>
              <w:widowControl w:val="0"/>
              <w:rPr>
                <w:sz w:val="20"/>
                <w:szCs w:val="20"/>
              </w:rPr>
            </w:pPr>
            <w:r>
              <w:rPr>
                <w:rFonts w:eastAsia="Times New Roman" w:cs="Times New Roman"/>
                <w:i/>
                <w:iCs/>
                <w:w w:val="85"/>
                <w:sz w:val="20"/>
                <w:szCs w:val="20"/>
              </w:rPr>
              <w:t>E</w:t>
            </w:r>
            <w:r>
              <w:rPr>
                <w:rFonts w:eastAsia="Times New Roman" w:cs="Times New Roman"/>
                <w:w w:val="85"/>
                <w:sz w:val="27"/>
                <w:szCs w:val="27"/>
                <w:vertAlign w:val="subscript"/>
              </w:rPr>
              <w:t>1</w:t>
            </w:r>
            <w:r>
              <w:rPr>
                <w:rFonts w:eastAsia="Times New Roman" w:cs="Times New Roman"/>
                <w:w w:val="85"/>
                <w:sz w:val="27"/>
                <w:szCs w:val="27"/>
                <w:vertAlign w:val="superscript"/>
              </w:rPr>
              <w:t>2</w:t>
            </w:r>
          </w:p>
        </w:tc>
        <w:tc>
          <w:tcPr>
            <w:tcW w:w="4901" w:type="dxa"/>
            <w:vAlign w:val="bottom"/>
          </w:tcPr>
          <w:p w14:paraId="75E884CD" w14:textId="77777777" w:rsidR="00E82537" w:rsidRDefault="00CA1907">
            <w:pPr>
              <w:widowControl w:val="0"/>
              <w:ind w:left="40"/>
              <w:rPr>
                <w:sz w:val="20"/>
                <w:szCs w:val="20"/>
              </w:rPr>
            </w:pPr>
            <w:r>
              <w:rPr>
                <w:rFonts w:eastAsia="Times New Roman" w:cs="Times New Roman"/>
                <w:sz w:val="20"/>
                <w:szCs w:val="20"/>
              </w:rPr>
              <w:t xml:space="preserve">= </w:t>
            </w:r>
            <w:r>
              <w:rPr>
                <w:rFonts w:eastAsia="Times New Roman" w:cs="Times New Roman"/>
                <w:i/>
                <w:iCs/>
                <w:sz w:val="20"/>
                <w:szCs w:val="20"/>
              </w:rPr>
              <w:t>p</w:t>
            </w:r>
            <w:r>
              <w:rPr>
                <w:rFonts w:eastAsia="Times New Roman" w:cs="Times New Roman"/>
                <w:sz w:val="27"/>
                <w:szCs w:val="27"/>
                <w:vertAlign w:val="subscript"/>
              </w:rPr>
              <w:t>1</w:t>
            </w:r>
            <w:r>
              <w:rPr>
                <w:rFonts w:eastAsia="Times New Roman" w:cs="Times New Roman"/>
                <w:sz w:val="27"/>
                <w:szCs w:val="27"/>
                <w:vertAlign w:val="superscript"/>
              </w:rPr>
              <w:t>2</w:t>
            </w:r>
            <w:r>
              <w:rPr>
                <w:rFonts w:eastAsia="Times New Roman" w:cs="Times New Roman"/>
                <w:sz w:val="20"/>
                <w:szCs w:val="20"/>
              </w:rPr>
              <w:t xml:space="preserve"> + </w:t>
            </w:r>
            <w:r>
              <w:rPr>
                <w:rFonts w:eastAsia="Times New Roman" w:cs="Times New Roman"/>
                <w:i/>
                <w:iCs/>
                <w:sz w:val="20"/>
                <w:szCs w:val="20"/>
              </w:rPr>
              <w:t>m</w:t>
            </w:r>
            <w:r>
              <w:rPr>
                <w:rFonts w:eastAsia="Times New Roman" w:cs="Times New Roman"/>
                <w:sz w:val="27"/>
                <w:szCs w:val="27"/>
                <w:vertAlign w:val="subscript"/>
              </w:rPr>
              <w:t>1</w:t>
            </w:r>
            <w:r>
              <w:rPr>
                <w:rFonts w:eastAsia="Times New Roman" w:cs="Times New Roman"/>
                <w:sz w:val="27"/>
                <w:szCs w:val="27"/>
                <w:vertAlign w:val="superscript"/>
              </w:rPr>
              <w:t>2</w:t>
            </w:r>
          </w:p>
        </w:tc>
        <w:tc>
          <w:tcPr>
            <w:tcW w:w="3667" w:type="dxa"/>
            <w:vAlign w:val="bottom"/>
          </w:tcPr>
          <w:p w14:paraId="743B9CF0" w14:textId="77777777" w:rsidR="00E82537" w:rsidRDefault="00CA1907">
            <w:pPr>
              <w:widowControl w:val="0"/>
              <w:jc w:val="right"/>
              <w:rPr>
                <w:sz w:val="20"/>
                <w:szCs w:val="20"/>
              </w:rPr>
            </w:pPr>
            <w:r>
              <w:rPr>
                <w:rFonts w:ascii="Arial" w:eastAsia="Arial" w:hAnsi="Arial"/>
                <w:sz w:val="20"/>
                <w:szCs w:val="20"/>
              </w:rPr>
              <w:t>(4)</w:t>
            </w:r>
          </w:p>
        </w:tc>
      </w:tr>
      <w:tr w:rsidR="00E82537" w14:paraId="3C0A2262" w14:textId="77777777">
        <w:trPr>
          <w:trHeight w:val="324"/>
        </w:trPr>
        <w:tc>
          <w:tcPr>
            <w:tcW w:w="492" w:type="dxa"/>
            <w:vAlign w:val="bottom"/>
          </w:tcPr>
          <w:p w14:paraId="677DDC9C" w14:textId="77777777" w:rsidR="00E82537" w:rsidRDefault="00CA1907">
            <w:pPr>
              <w:widowControl w:val="0"/>
              <w:rPr>
                <w:sz w:val="20"/>
                <w:szCs w:val="20"/>
              </w:rPr>
            </w:pPr>
            <w:r>
              <w:rPr>
                <w:rFonts w:eastAsia="Times New Roman" w:cs="Times New Roman"/>
                <w:i/>
                <w:iCs/>
                <w:w w:val="85"/>
                <w:sz w:val="20"/>
                <w:szCs w:val="20"/>
              </w:rPr>
              <w:t>E</w:t>
            </w:r>
            <w:r>
              <w:rPr>
                <w:rFonts w:eastAsia="Times New Roman" w:cs="Times New Roman"/>
                <w:w w:val="85"/>
                <w:sz w:val="27"/>
                <w:szCs w:val="27"/>
                <w:vertAlign w:val="subscript"/>
              </w:rPr>
              <w:t>2</w:t>
            </w:r>
            <w:r>
              <w:rPr>
                <w:rFonts w:eastAsia="Times New Roman" w:cs="Times New Roman"/>
                <w:w w:val="85"/>
                <w:sz w:val="27"/>
                <w:szCs w:val="27"/>
                <w:vertAlign w:val="superscript"/>
              </w:rPr>
              <w:t>2</w:t>
            </w:r>
          </w:p>
        </w:tc>
        <w:tc>
          <w:tcPr>
            <w:tcW w:w="4901" w:type="dxa"/>
            <w:vAlign w:val="bottom"/>
          </w:tcPr>
          <w:p w14:paraId="62854228" w14:textId="77777777" w:rsidR="00E82537" w:rsidRDefault="00CA1907">
            <w:pPr>
              <w:widowControl w:val="0"/>
              <w:ind w:left="40"/>
              <w:rPr>
                <w:sz w:val="20"/>
                <w:szCs w:val="20"/>
              </w:rPr>
            </w:pPr>
            <w:r>
              <w:rPr>
                <w:rFonts w:eastAsia="Times New Roman" w:cs="Times New Roman"/>
                <w:sz w:val="20"/>
                <w:szCs w:val="20"/>
              </w:rPr>
              <w:t xml:space="preserve">= </w:t>
            </w:r>
            <w:r>
              <w:rPr>
                <w:rFonts w:eastAsia="Times New Roman" w:cs="Times New Roman"/>
                <w:i/>
                <w:iCs/>
                <w:sz w:val="20"/>
                <w:szCs w:val="20"/>
              </w:rPr>
              <w:t>p</w:t>
            </w:r>
            <w:r>
              <w:rPr>
                <w:rFonts w:eastAsia="Times New Roman" w:cs="Times New Roman"/>
                <w:sz w:val="27"/>
                <w:szCs w:val="27"/>
                <w:vertAlign w:val="subscript"/>
              </w:rPr>
              <w:t>2</w:t>
            </w:r>
            <w:r>
              <w:rPr>
                <w:rFonts w:eastAsia="Times New Roman" w:cs="Times New Roman"/>
                <w:sz w:val="27"/>
                <w:szCs w:val="27"/>
                <w:vertAlign w:val="superscript"/>
              </w:rPr>
              <w:t>2</w:t>
            </w:r>
            <w:r>
              <w:rPr>
                <w:rFonts w:eastAsia="Times New Roman" w:cs="Times New Roman"/>
                <w:sz w:val="20"/>
                <w:szCs w:val="20"/>
              </w:rPr>
              <w:t xml:space="preserve"> + </w:t>
            </w:r>
            <w:r>
              <w:rPr>
                <w:rFonts w:eastAsia="Times New Roman" w:cs="Times New Roman"/>
                <w:i/>
                <w:iCs/>
                <w:sz w:val="20"/>
                <w:szCs w:val="20"/>
              </w:rPr>
              <w:t>m</w:t>
            </w:r>
            <w:r>
              <w:rPr>
                <w:rFonts w:eastAsia="Times New Roman" w:cs="Times New Roman"/>
                <w:sz w:val="27"/>
                <w:szCs w:val="27"/>
                <w:vertAlign w:val="subscript"/>
              </w:rPr>
              <w:t>2</w:t>
            </w:r>
            <w:r>
              <w:rPr>
                <w:rFonts w:eastAsia="Times New Roman" w:cs="Times New Roman"/>
                <w:sz w:val="27"/>
                <w:szCs w:val="27"/>
                <w:vertAlign w:val="superscript"/>
              </w:rPr>
              <w:t>2</w:t>
            </w:r>
          </w:p>
        </w:tc>
        <w:tc>
          <w:tcPr>
            <w:tcW w:w="3667" w:type="dxa"/>
            <w:vAlign w:val="bottom"/>
          </w:tcPr>
          <w:p w14:paraId="2D47F18B" w14:textId="77777777" w:rsidR="00E82537" w:rsidRDefault="00CA1907">
            <w:pPr>
              <w:widowControl w:val="0"/>
              <w:jc w:val="right"/>
              <w:rPr>
                <w:sz w:val="20"/>
                <w:szCs w:val="20"/>
              </w:rPr>
            </w:pPr>
            <w:r>
              <w:rPr>
                <w:rFonts w:ascii="Arial" w:eastAsia="Arial" w:hAnsi="Arial"/>
                <w:sz w:val="20"/>
                <w:szCs w:val="20"/>
              </w:rPr>
              <w:t>(5)</w:t>
            </w:r>
          </w:p>
        </w:tc>
      </w:tr>
    </w:tbl>
    <w:p w14:paraId="093DE3CF" w14:textId="77777777" w:rsidR="00E82537" w:rsidRDefault="00E82537">
      <w:pPr>
        <w:sectPr w:rsidR="00E82537">
          <w:pgSz w:w="11906" w:h="16838"/>
          <w:pgMar w:top="1110" w:right="1426" w:bottom="0" w:left="1420" w:header="0" w:footer="0" w:gutter="0"/>
          <w:cols w:space="708"/>
          <w:formProt w:val="0"/>
          <w:docGrid w:linePitch="100" w:charSpace="4096"/>
        </w:sectPr>
      </w:pPr>
    </w:p>
    <w:p w14:paraId="265940C3" w14:textId="77777777" w:rsidR="00E82537" w:rsidRDefault="00E82537">
      <w:pPr>
        <w:spacing w:line="200" w:lineRule="exact"/>
        <w:rPr>
          <w:sz w:val="20"/>
          <w:szCs w:val="20"/>
        </w:rPr>
      </w:pPr>
    </w:p>
    <w:p w14:paraId="1AB8C036" w14:textId="06D448B2" w:rsidR="00E82537" w:rsidRPr="00257AF3" w:rsidRDefault="00E82537" w:rsidP="00257AF3">
      <w:pPr>
        <w:rPr>
          <w:sz w:val="20"/>
          <w:szCs w:val="20"/>
        </w:rPr>
        <w:sectPr w:rsidR="00E82537" w:rsidRPr="00257AF3">
          <w:type w:val="continuous"/>
          <w:pgSz w:w="11906" w:h="16838"/>
          <w:pgMar w:top="1110" w:right="1426" w:bottom="0" w:left="1420" w:header="0" w:footer="0" w:gutter="0"/>
          <w:cols w:space="708"/>
          <w:formProt w:val="0"/>
          <w:docGrid w:linePitch="100" w:charSpace="4096"/>
        </w:sectPr>
      </w:pPr>
      <w:bookmarkStart w:id="3" w:name="page4"/>
      <w:bookmarkEnd w:id="3"/>
    </w:p>
    <w:p w14:paraId="3CB2A611" w14:textId="77777777" w:rsidR="00E82537" w:rsidRDefault="00CA1907">
      <w:pPr>
        <w:rPr>
          <w:sz w:val="20"/>
          <w:szCs w:val="20"/>
        </w:rPr>
      </w:pPr>
      <w:r>
        <w:rPr>
          <w:rFonts w:ascii="Arial" w:eastAsia="Arial" w:hAnsi="Arial"/>
          <w:sz w:val="20"/>
          <w:szCs w:val="20"/>
        </w:rPr>
        <w:lastRenderedPageBreak/>
        <w:t xml:space="preserve">where </w:t>
      </w:r>
      <w:r>
        <w:rPr>
          <w:rFonts w:eastAsia="Times New Roman" w:cs="Times New Roman"/>
          <w:i/>
          <w:iCs/>
          <w:sz w:val="20"/>
          <w:szCs w:val="20"/>
        </w:rPr>
        <w:t>p</w:t>
      </w:r>
      <w:r>
        <w:rPr>
          <w:rFonts w:eastAsia="Times New Roman" w:cs="Times New Roman"/>
          <w:sz w:val="27"/>
          <w:szCs w:val="27"/>
          <w:vertAlign w:val="subscript"/>
        </w:rPr>
        <w:t>1</w:t>
      </w:r>
      <w:r>
        <w:rPr>
          <w:rFonts w:ascii="Arial" w:eastAsia="Arial" w:hAnsi="Arial"/>
          <w:sz w:val="20"/>
          <w:szCs w:val="20"/>
        </w:rPr>
        <w:t xml:space="preserve"> </w:t>
      </w:r>
      <w:r>
        <w:rPr>
          <w:rFonts w:eastAsia="Times New Roman" w:cs="Times New Roman"/>
          <w:sz w:val="20"/>
          <w:szCs w:val="20"/>
        </w:rPr>
        <w:t>=</w:t>
      </w:r>
      <w:r>
        <w:rPr>
          <w:rFonts w:ascii="Arial" w:eastAsia="Arial" w:hAnsi="Arial"/>
          <w:sz w:val="20"/>
          <w:szCs w:val="20"/>
        </w:rPr>
        <w:t xml:space="preserve"> </w:t>
      </w:r>
      <w:r>
        <w:rPr>
          <w:rFonts w:eastAsia="Times New Roman" w:cs="Times New Roman"/>
          <w:i/>
          <w:iCs/>
          <w:sz w:val="20"/>
          <w:szCs w:val="20"/>
        </w:rPr>
        <w:t>|</w:t>
      </w:r>
      <w:r>
        <w:rPr>
          <w:rFonts w:eastAsia="Times New Roman" w:cs="Times New Roman"/>
          <w:b/>
          <w:bCs/>
          <w:sz w:val="20"/>
          <w:szCs w:val="20"/>
        </w:rPr>
        <w:t>p</w:t>
      </w:r>
      <w:r>
        <w:rPr>
          <w:rFonts w:eastAsia="Times New Roman" w:cs="Times New Roman"/>
          <w:b/>
          <w:bCs/>
          <w:sz w:val="27"/>
          <w:szCs w:val="27"/>
          <w:vertAlign w:val="subscript"/>
        </w:rPr>
        <w:t>1</w:t>
      </w:r>
      <w:r>
        <w:rPr>
          <w:rFonts w:eastAsia="Times New Roman" w:cs="Times New Roman"/>
          <w:i/>
          <w:iCs/>
          <w:sz w:val="20"/>
          <w:szCs w:val="20"/>
        </w:rPr>
        <w:t>|</w:t>
      </w:r>
      <w:r>
        <w:rPr>
          <w:rFonts w:ascii="Arial" w:eastAsia="Arial" w:hAnsi="Arial"/>
          <w:sz w:val="20"/>
          <w:szCs w:val="20"/>
        </w:rPr>
        <w:t xml:space="preserve"> and </w:t>
      </w:r>
      <w:r>
        <w:rPr>
          <w:rFonts w:eastAsia="Times New Roman" w:cs="Times New Roman"/>
          <w:i/>
          <w:iCs/>
          <w:sz w:val="20"/>
          <w:szCs w:val="20"/>
        </w:rPr>
        <w:t>p</w:t>
      </w:r>
      <w:r>
        <w:rPr>
          <w:rFonts w:eastAsia="Times New Roman" w:cs="Times New Roman"/>
          <w:sz w:val="27"/>
          <w:szCs w:val="27"/>
          <w:vertAlign w:val="subscript"/>
        </w:rPr>
        <w:t>2</w:t>
      </w:r>
      <w:r>
        <w:rPr>
          <w:rFonts w:ascii="Arial" w:eastAsia="Arial" w:hAnsi="Arial"/>
          <w:sz w:val="20"/>
          <w:szCs w:val="20"/>
        </w:rPr>
        <w:t xml:space="preserve"> </w:t>
      </w:r>
      <w:r>
        <w:rPr>
          <w:rFonts w:eastAsia="Times New Roman" w:cs="Times New Roman"/>
          <w:sz w:val="20"/>
          <w:szCs w:val="20"/>
        </w:rPr>
        <w:t>=</w:t>
      </w:r>
      <w:r>
        <w:rPr>
          <w:rFonts w:ascii="Arial" w:eastAsia="Arial" w:hAnsi="Arial"/>
          <w:sz w:val="20"/>
          <w:szCs w:val="20"/>
        </w:rPr>
        <w:t xml:space="preserve"> </w:t>
      </w:r>
      <w:r>
        <w:rPr>
          <w:rFonts w:eastAsia="Times New Roman" w:cs="Times New Roman"/>
          <w:i/>
          <w:iCs/>
          <w:sz w:val="20"/>
          <w:szCs w:val="20"/>
        </w:rPr>
        <w:t>|</w:t>
      </w:r>
      <w:r>
        <w:rPr>
          <w:rFonts w:eastAsia="Times New Roman" w:cs="Times New Roman"/>
          <w:b/>
          <w:bCs/>
          <w:sz w:val="20"/>
          <w:szCs w:val="20"/>
        </w:rPr>
        <w:t>p</w:t>
      </w:r>
      <w:r>
        <w:rPr>
          <w:rFonts w:eastAsia="Times New Roman" w:cs="Times New Roman"/>
          <w:b/>
          <w:bCs/>
          <w:sz w:val="27"/>
          <w:szCs w:val="27"/>
          <w:vertAlign w:val="subscript"/>
        </w:rPr>
        <w:t>2</w:t>
      </w:r>
      <w:r>
        <w:rPr>
          <w:rFonts w:eastAsia="Times New Roman" w:cs="Times New Roman"/>
          <w:i/>
          <w:iCs/>
          <w:sz w:val="20"/>
          <w:szCs w:val="20"/>
        </w:rPr>
        <w:t>|</w:t>
      </w:r>
      <w:r>
        <w:rPr>
          <w:rFonts w:ascii="Arial" w:eastAsia="Arial" w:hAnsi="Arial"/>
          <w:sz w:val="20"/>
          <w:szCs w:val="20"/>
        </w:rPr>
        <w:t xml:space="preserve"> are the lengths of </w:t>
      </w:r>
      <w:r>
        <w:rPr>
          <w:rFonts w:eastAsia="Times New Roman" w:cs="Times New Roman"/>
          <w:b/>
          <w:bCs/>
          <w:sz w:val="20"/>
          <w:szCs w:val="20"/>
        </w:rPr>
        <w:t>p</w:t>
      </w:r>
      <w:r>
        <w:rPr>
          <w:rFonts w:eastAsia="Times New Roman" w:cs="Times New Roman"/>
          <w:b/>
          <w:bCs/>
          <w:sz w:val="27"/>
          <w:szCs w:val="27"/>
          <w:vertAlign w:val="subscript"/>
        </w:rPr>
        <w:t>1</w:t>
      </w:r>
      <w:r>
        <w:rPr>
          <w:rFonts w:ascii="Arial" w:eastAsia="Arial" w:hAnsi="Arial"/>
          <w:sz w:val="20"/>
          <w:szCs w:val="20"/>
        </w:rPr>
        <w:t xml:space="preserve"> and </w:t>
      </w:r>
      <w:r>
        <w:rPr>
          <w:rFonts w:eastAsia="Times New Roman" w:cs="Times New Roman"/>
          <w:b/>
          <w:bCs/>
          <w:sz w:val="20"/>
          <w:szCs w:val="20"/>
        </w:rPr>
        <w:t>p</w:t>
      </w:r>
      <w:r>
        <w:rPr>
          <w:rFonts w:eastAsia="Times New Roman" w:cs="Times New Roman"/>
          <w:b/>
          <w:bCs/>
          <w:sz w:val="27"/>
          <w:szCs w:val="27"/>
          <w:vertAlign w:val="subscript"/>
        </w:rPr>
        <w:t>2</w:t>
      </w:r>
      <w:r>
        <w:rPr>
          <w:rFonts w:ascii="Arial" w:eastAsia="Arial" w:hAnsi="Arial"/>
          <w:sz w:val="20"/>
          <w:szCs w:val="20"/>
        </w:rPr>
        <w:t>. From the above equations, we find that:</w:t>
      </w:r>
    </w:p>
    <w:p w14:paraId="2C99BAD6" w14:textId="77777777" w:rsidR="00E82537" w:rsidRDefault="00E82537">
      <w:pPr>
        <w:spacing w:line="200" w:lineRule="exact"/>
        <w:rPr>
          <w:sz w:val="20"/>
          <w:szCs w:val="20"/>
        </w:rPr>
      </w:pPr>
    </w:p>
    <w:p w14:paraId="20A1635C" w14:textId="77777777" w:rsidR="00E82537" w:rsidRDefault="00E82537">
      <w:pPr>
        <w:spacing w:line="245" w:lineRule="exact"/>
        <w:rPr>
          <w:sz w:val="20"/>
          <w:szCs w:val="20"/>
        </w:rPr>
      </w:pPr>
    </w:p>
    <w:p w14:paraId="6A6D7C10" w14:textId="77777777" w:rsidR="00E82537" w:rsidRDefault="00CA1907">
      <w:pPr>
        <w:ind w:left="2400"/>
        <w:rPr>
          <w:sz w:val="20"/>
          <w:szCs w:val="20"/>
        </w:rPr>
      </w:pPr>
      <w:r>
        <w:rPr>
          <w:rFonts w:eastAsia="Times New Roman" w:cs="Times New Roman"/>
          <w:i/>
          <w:iCs/>
          <w:sz w:val="20"/>
          <w:szCs w:val="20"/>
        </w:rPr>
        <w:t>m</w:t>
      </w:r>
      <w:r>
        <w:rPr>
          <w:rFonts w:eastAsia="Times New Roman" w:cs="Times New Roman"/>
          <w:sz w:val="27"/>
          <w:szCs w:val="27"/>
          <w:vertAlign w:val="superscript"/>
        </w:rPr>
        <w:t>2</w:t>
      </w:r>
      <w:r>
        <w:rPr>
          <w:rFonts w:eastAsia="Times New Roman" w:cs="Times New Roman"/>
          <w:i/>
          <w:iCs/>
          <w:sz w:val="20"/>
          <w:szCs w:val="20"/>
        </w:rPr>
        <w:t xml:space="preserve"> </w:t>
      </w:r>
      <w:r>
        <w:rPr>
          <w:rFonts w:eastAsia="Times New Roman" w:cs="Times New Roman"/>
          <w:sz w:val="20"/>
          <w:szCs w:val="20"/>
        </w:rPr>
        <w:t>=</w:t>
      </w:r>
      <w:r>
        <w:rPr>
          <w:rFonts w:eastAsia="Times New Roman" w:cs="Times New Roman"/>
          <w:i/>
          <w:iCs/>
          <w:sz w:val="20"/>
          <w:szCs w:val="20"/>
        </w:rPr>
        <w:t xml:space="preserve"> E</w:t>
      </w:r>
      <w:r>
        <w:rPr>
          <w:rFonts w:eastAsia="Times New Roman" w:cs="Times New Roman"/>
          <w:sz w:val="27"/>
          <w:szCs w:val="27"/>
          <w:vertAlign w:val="superscript"/>
        </w:rPr>
        <w:t>2</w:t>
      </w:r>
      <w:r>
        <w:rPr>
          <w:rFonts w:eastAsia="Times New Roman" w:cs="Times New Roman"/>
          <w:i/>
          <w:iCs/>
          <w:sz w:val="20"/>
          <w:szCs w:val="20"/>
        </w:rPr>
        <w:t xml:space="preserve"> − p</w:t>
      </w:r>
      <w:r>
        <w:rPr>
          <w:rFonts w:eastAsia="Times New Roman" w:cs="Times New Roman"/>
          <w:sz w:val="27"/>
          <w:szCs w:val="27"/>
          <w:vertAlign w:val="superscript"/>
        </w:rPr>
        <w:t>2</w:t>
      </w:r>
      <w:r>
        <w:rPr>
          <w:rFonts w:eastAsia="Times New Roman" w:cs="Times New Roman"/>
          <w:i/>
          <w:iCs/>
          <w:sz w:val="20"/>
          <w:szCs w:val="20"/>
        </w:rPr>
        <w:t xml:space="preserve"> </w:t>
      </w:r>
      <w:r>
        <w:rPr>
          <w:rFonts w:eastAsia="Times New Roman" w:cs="Times New Roman"/>
          <w:sz w:val="20"/>
          <w:szCs w:val="20"/>
        </w:rPr>
        <w:t>= (</w:t>
      </w:r>
      <w:r>
        <w:rPr>
          <w:rFonts w:eastAsia="Times New Roman" w:cs="Times New Roman"/>
          <w:i/>
          <w:iCs/>
          <w:sz w:val="20"/>
          <w:szCs w:val="20"/>
        </w:rPr>
        <w:t>E</w:t>
      </w:r>
      <w:r>
        <w:rPr>
          <w:rFonts w:eastAsia="Times New Roman" w:cs="Times New Roman"/>
          <w:sz w:val="27"/>
          <w:szCs w:val="27"/>
          <w:vertAlign w:val="subscript"/>
        </w:rPr>
        <w:t>1</w:t>
      </w:r>
      <w:r>
        <w:rPr>
          <w:rFonts w:eastAsia="Times New Roman" w:cs="Times New Roman"/>
          <w:i/>
          <w:iCs/>
          <w:sz w:val="20"/>
          <w:szCs w:val="20"/>
        </w:rPr>
        <w:t xml:space="preserve"> </w:t>
      </w:r>
      <w:r>
        <w:rPr>
          <w:rFonts w:eastAsia="Times New Roman" w:cs="Times New Roman"/>
          <w:sz w:val="20"/>
          <w:szCs w:val="20"/>
        </w:rPr>
        <w:t>+</w:t>
      </w:r>
      <w:r>
        <w:rPr>
          <w:rFonts w:eastAsia="Times New Roman" w:cs="Times New Roman"/>
          <w:i/>
          <w:iCs/>
          <w:sz w:val="20"/>
          <w:szCs w:val="20"/>
        </w:rPr>
        <w:t xml:space="preserve"> E</w:t>
      </w:r>
      <w:r>
        <w:rPr>
          <w:rFonts w:eastAsia="Times New Roman" w:cs="Times New Roman"/>
          <w:sz w:val="27"/>
          <w:szCs w:val="27"/>
          <w:vertAlign w:val="subscript"/>
        </w:rPr>
        <w:t>2</w:t>
      </w:r>
      <w:r>
        <w:rPr>
          <w:rFonts w:eastAsia="Times New Roman" w:cs="Times New Roman"/>
          <w:sz w:val="20"/>
          <w:szCs w:val="20"/>
        </w:rPr>
        <w:t>)</w:t>
      </w:r>
      <w:r>
        <w:rPr>
          <w:rFonts w:eastAsia="Times New Roman" w:cs="Times New Roman"/>
          <w:sz w:val="27"/>
          <w:szCs w:val="27"/>
          <w:vertAlign w:val="superscript"/>
        </w:rPr>
        <w:t>2</w:t>
      </w:r>
      <w:r>
        <w:rPr>
          <w:rFonts w:eastAsia="Times New Roman" w:cs="Times New Roman"/>
          <w:i/>
          <w:iCs/>
          <w:sz w:val="20"/>
          <w:szCs w:val="20"/>
        </w:rPr>
        <w:t xml:space="preserve"> − </w:t>
      </w:r>
      <w:r>
        <w:rPr>
          <w:rFonts w:eastAsia="Times New Roman" w:cs="Times New Roman"/>
          <w:sz w:val="20"/>
          <w:szCs w:val="20"/>
        </w:rPr>
        <w:t>(</w:t>
      </w:r>
      <w:r>
        <w:rPr>
          <w:rFonts w:eastAsia="Times New Roman" w:cs="Times New Roman"/>
          <w:b/>
          <w:bCs/>
          <w:sz w:val="20"/>
          <w:szCs w:val="20"/>
        </w:rPr>
        <w:t>p</w:t>
      </w:r>
      <w:r>
        <w:rPr>
          <w:rFonts w:eastAsia="Times New Roman" w:cs="Times New Roman"/>
          <w:b/>
          <w:bCs/>
          <w:sz w:val="27"/>
          <w:szCs w:val="27"/>
          <w:vertAlign w:val="subscript"/>
        </w:rPr>
        <w:t>1</w:t>
      </w:r>
      <w:r>
        <w:rPr>
          <w:rFonts w:eastAsia="Times New Roman" w:cs="Times New Roman"/>
          <w:i/>
          <w:iCs/>
          <w:sz w:val="20"/>
          <w:szCs w:val="20"/>
        </w:rPr>
        <w:t xml:space="preserve"> </w:t>
      </w:r>
      <w:r>
        <w:rPr>
          <w:rFonts w:eastAsia="Times New Roman" w:cs="Times New Roman"/>
          <w:sz w:val="20"/>
          <w:szCs w:val="20"/>
        </w:rPr>
        <w:t>+</w:t>
      </w:r>
      <w:r>
        <w:rPr>
          <w:rFonts w:eastAsia="Times New Roman" w:cs="Times New Roman"/>
          <w:i/>
          <w:iCs/>
          <w:sz w:val="20"/>
          <w:szCs w:val="20"/>
        </w:rPr>
        <w:t xml:space="preserve"> </w:t>
      </w:r>
      <w:r>
        <w:rPr>
          <w:rFonts w:eastAsia="Times New Roman" w:cs="Times New Roman"/>
          <w:b/>
          <w:bCs/>
          <w:sz w:val="20"/>
          <w:szCs w:val="20"/>
        </w:rPr>
        <w:t>p</w:t>
      </w:r>
      <w:r>
        <w:rPr>
          <w:rFonts w:eastAsia="Times New Roman" w:cs="Times New Roman"/>
          <w:b/>
          <w:bCs/>
          <w:sz w:val="27"/>
          <w:szCs w:val="27"/>
          <w:vertAlign w:val="subscript"/>
        </w:rPr>
        <w:t>2</w:t>
      </w:r>
      <w:r>
        <w:rPr>
          <w:rFonts w:eastAsia="Times New Roman" w:cs="Times New Roman"/>
          <w:sz w:val="20"/>
          <w:szCs w:val="20"/>
        </w:rPr>
        <w:t>)</w:t>
      </w:r>
      <w:r>
        <w:rPr>
          <w:rFonts w:eastAsia="Times New Roman" w:cs="Times New Roman"/>
          <w:sz w:val="27"/>
          <w:szCs w:val="27"/>
          <w:vertAlign w:val="superscript"/>
        </w:rPr>
        <w:t>2</w:t>
      </w:r>
    </w:p>
    <w:p w14:paraId="053D6222" w14:textId="77777777" w:rsidR="00E82537" w:rsidRDefault="00CA1907">
      <w:pPr>
        <w:spacing w:line="196" w:lineRule="auto"/>
        <w:jc w:val="right"/>
        <w:rPr>
          <w:sz w:val="20"/>
          <w:szCs w:val="20"/>
        </w:rPr>
      </w:pPr>
      <w:r>
        <w:rPr>
          <w:rFonts w:ascii="Arial" w:eastAsia="Arial" w:hAnsi="Arial"/>
          <w:sz w:val="20"/>
          <w:szCs w:val="20"/>
        </w:rPr>
        <w:t>(6)</w:t>
      </w:r>
    </w:p>
    <w:p w14:paraId="1EEA708B" w14:textId="77777777" w:rsidR="00E82537" w:rsidRDefault="00E82537">
      <w:pPr>
        <w:spacing w:line="1" w:lineRule="exact"/>
        <w:rPr>
          <w:sz w:val="20"/>
          <w:szCs w:val="20"/>
        </w:rPr>
      </w:pPr>
    </w:p>
    <w:p w14:paraId="22EC5532" w14:textId="77777777" w:rsidR="00E82537" w:rsidRDefault="00CA1907">
      <w:pPr>
        <w:ind w:left="2720"/>
        <w:rPr>
          <w:sz w:val="20"/>
          <w:szCs w:val="20"/>
        </w:rPr>
      </w:pPr>
      <w:r>
        <w:rPr>
          <w:rFonts w:eastAsia="Times New Roman" w:cs="Times New Roman"/>
          <w:sz w:val="20"/>
          <w:szCs w:val="20"/>
        </w:rPr>
        <w:t xml:space="preserve">= </w:t>
      </w:r>
      <w:r>
        <w:rPr>
          <w:rFonts w:eastAsia="Times New Roman" w:cs="Times New Roman"/>
          <w:i/>
          <w:iCs/>
          <w:sz w:val="20"/>
          <w:szCs w:val="20"/>
        </w:rPr>
        <w:t>E</w:t>
      </w:r>
      <w:r>
        <w:rPr>
          <w:rFonts w:eastAsia="Times New Roman" w:cs="Times New Roman"/>
          <w:sz w:val="27"/>
          <w:szCs w:val="27"/>
          <w:vertAlign w:val="subscript"/>
        </w:rPr>
        <w:t>1</w:t>
      </w:r>
      <w:r>
        <w:rPr>
          <w:rFonts w:eastAsia="Times New Roman" w:cs="Times New Roman"/>
          <w:sz w:val="27"/>
          <w:szCs w:val="27"/>
          <w:vertAlign w:val="superscript"/>
        </w:rPr>
        <w:t>2</w:t>
      </w:r>
      <w:r>
        <w:rPr>
          <w:rFonts w:eastAsia="Times New Roman" w:cs="Times New Roman"/>
          <w:sz w:val="20"/>
          <w:szCs w:val="20"/>
        </w:rPr>
        <w:t xml:space="preserve"> + </w:t>
      </w:r>
      <w:r>
        <w:rPr>
          <w:rFonts w:eastAsia="Times New Roman" w:cs="Times New Roman"/>
          <w:i/>
          <w:iCs/>
          <w:sz w:val="20"/>
          <w:szCs w:val="20"/>
        </w:rPr>
        <w:t>E</w:t>
      </w:r>
      <w:r>
        <w:rPr>
          <w:rFonts w:eastAsia="Times New Roman" w:cs="Times New Roman"/>
          <w:sz w:val="27"/>
          <w:szCs w:val="27"/>
          <w:vertAlign w:val="subscript"/>
        </w:rPr>
        <w:t>2</w:t>
      </w:r>
      <w:r>
        <w:rPr>
          <w:rFonts w:eastAsia="Times New Roman" w:cs="Times New Roman"/>
          <w:sz w:val="27"/>
          <w:szCs w:val="27"/>
          <w:vertAlign w:val="superscript"/>
        </w:rPr>
        <w:t>2</w:t>
      </w:r>
      <w:r>
        <w:rPr>
          <w:rFonts w:eastAsia="Times New Roman" w:cs="Times New Roman"/>
          <w:sz w:val="20"/>
          <w:szCs w:val="20"/>
        </w:rPr>
        <w:t xml:space="preserve"> + 2</w:t>
      </w:r>
      <w:r>
        <w:rPr>
          <w:rFonts w:eastAsia="Times New Roman" w:cs="Times New Roman"/>
          <w:i/>
          <w:iCs/>
          <w:sz w:val="20"/>
          <w:szCs w:val="20"/>
        </w:rPr>
        <w:t>E</w:t>
      </w:r>
      <w:r>
        <w:rPr>
          <w:rFonts w:eastAsia="Times New Roman" w:cs="Times New Roman"/>
          <w:sz w:val="27"/>
          <w:szCs w:val="27"/>
          <w:vertAlign w:val="subscript"/>
        </w:rPr>
        <w:t>1</w:t>
      </w:r>
      <w:r>
        <w:rPr>
          <w:rFonts w:eastAsia="Times New Roman" w:cs="Times New Roman"/>
          <w:i/>
          <w:iCs/>
          <w:sz w:val="20"/>
          <w:szCs w:val="20"/>
        </w:rPr>
        <w:t>E</w:t>
      </w:r>
      <w:r>
        <w:rPr>
          <w:rFonts w:eastAsia="Times New Roman" w:cs="Times New Roman"/>
          <w:sz w:val="27"/>
          <w:szCs w:val="27"/>
          <w:vertAlign w:val="subscript"/>
        </w:rPr>
        <w:t>2</w:t>
      </w:r>
      <w:r>
        <w:rPr>
          <w:rFonts w:eastAsia="Times New Roman" w:cs="Times New Roman"/>
          <w:sz w:val="20"/>
          <w:szCs w:val="20"/>
        </w:rPr>
        <w:t xml:space="preserve"> </w:t>
      </w:r>
      <w:r>
        <w:rPr>
          <w:rFonts w:eastAsia="Times New Roman" w:cs="Times New Roman"/>
          <w:i/>
          <w:iCs/>
          <w:sz w:val="20"/>
          <w:szCs w:val="20"/>
        </w:rPr>
        <w:t>−</w:t>
      </w:r>
      <w:r>
        <w:rPr>
          <w:rFonts w:eastAsia="Times New Roman" w:cs="Times New Roman"/>
          <w:sz w:val="20"/>
          <w:szCs w:val="20"/>
        </w:rPr>
        <w:t xml:space="preserve"> </w:t>
      </w:r>
      <w:r>
        <w:rPr>
          <w:rFonts w:eastAsia="Times New Roman" w:cs="Times New Roman"/>
          <w:b/>
          <w:bCs/>
          <w:sz w:val="20"/>
          <w:szCs w:val="20"/>
        </w:rPr>
        <w:t>p</w:t>
      </w:r>
      <w:r>
        <w:rPr>
          <w:rFonts w:eastAsia="Times New Roman" w:cs="Times New Roman"/>
          <w:b/>
          <w:bCs/>
          <w:sz w:val="27"/>
          <w:szCs w:val="27"/>
          <w:vertAlign w:val="subscript"/>
        </w:rPr>
        <w:t>1</w:t>
      </w:r>
      <w:r>
        <w:rPr>
          <w:rFonts w:eastAsia="Times New Roman" w:cs="Times New Roman"/>
          <w:b/>
          <w:bCs/>
          <w:sz w:val="20"/>
          <w:szCs w:val="20"/>
        </w:rPr>
        <w:t>p</w:t>
      </w:r>
      <w:r>
        <w:rPr>
          <w:rFonts w:eastAsia="Times New Roman" w:cs="Times New Roman"/>
          <w:b/>
          <w:bCs/>
          <w:sz w:val="27"/>
          <w:szCs w:val="27"/>
          <w:vertAlign w:val="subscript"/>
        </w:rPr>
        <w:t>1</w:t>
      </w:r>
      <w:r>
        <w:rPr>
          <w:rFonts w:eastAsia="Times New Roman" w:cs="Times New Roman"/>
          <w:sz w:val="20"/>
          <w:szCs w:val="20"/>
        </w:rPr>
        <w:t xml:space="preserve"> </w:t>
      </w:r>
      <w:r>
        <w:rPr>
          <w:rFonts w:eastAsia="Times New Roman" w:cs="Times New Roman"/>
          <w:i/>
          <w:iCs/>
          <w:sz w:val="20"/>
          <w:szCs w:val="20"/>
        </w:rPr>
        <w:t>−</w:t>
      </w:r>
      <w:r>
        <w:rPr>
          <w:rFonts w:eastAsia="Times New Roman" w:cs="Times New Roman"/>
          <w:sz w:val="20"/>
          <w:szCs w:val="20"/>
        </w:rPr>
        <w:t xml:space="preserve"> </w:t>
      </w:r>
      <w:r>
        <w:rPr>
          <w:rFonts w:eastAsia="Times New Roman" w:cs="Times New Roman"/>
          <w:b/>
          <w:bCs/>
          <w:sz w:val="20"/>
          <w:szCs w:val="20"/>
        </w:rPr>
        <w:t>p</w:t>
      </w:r>
      <w:r>
        <w:rPr>
          <w:rFonts w:eastAsia="Times New Roman" w:cs="Times New Roman"/>
          <w:b/>
          <w:bCs/>
          <w:sz w:val="27"/>
          <w:szCs w:val="27"/>
          <w:vertAlign w:val="subscript"/>
        </w:rPr>
        <w:t>2</w:t>
      </w:r>
      <w:r>
        <w:rPr>
          <w:rFonts w:eastAsia="Times New Roman" w:cs="Times New Roman"/>
          <w:b/>
          <w:bCs/>
          <w:sz w:val="20"/>
          <w:szCs w:val="20"/>
        </w:rPr>
        <w:t>p</w:t>
      </w:r>
      <w:r>
        <w:rPr>
          <w:rFonts w:eastAsia="Times New Roman" w:cs="Times New Roman"/>
          <w:b/>
          <w:bCs/>
          <w:sz w:val="27"/>
          <w:szCs w:val="27"/>
          <w:vertAlign w:val="subscript"/>
        </w:rPr>
        <w:t>2</w:t>
      </w:r>
      <w:r>
        <w:rPr>
          <w:rFonts w:eastAsia="Times New Roman" w:cs="Times New Roman"/>
          <w:sz w:val="20"/>
          <w:szCs w:val="20"/>
        </w:rPr>
        <w:t xml:space="preserve"> </w:t>
      </w:r>
      <w:r>
        <w:rPr>
          <w:rFonts w:eastAsia="Times New Roman" w:cs="Times New Roman"/>
          <w:i/>
          <w:iCs/>
          <w:sz w:val="20"/>
          <w:szCs w:val="20"/>
        </w:rPr>
        <w:t>−</w:t>
      </w:r>
      <w:r>
        <w:rPr>
          <w:rFonts w:eastAsia="Times New Roman" w:cs="Times New Roman"/>
          <w:sz w:val="20"/>
          <w:szCs w:val="20"/>
        </w:rPr>
        <w:t xml:space="preserve"> 2</w:t>
      </w:r>
      <w:r>
        <w:rPr>
          <w:rFonts w:eastAsia="Times New Roman" w:cs="Times New Roman"/>
          <w:b/>
          <w:bCs/>
          <w:sz w:val="20"/>
          <w:szCs w:val="20"/>
        </w:rPr>
        <w:t>p</w:t>
      </w:r>
      <w:r>
        <w:rPr>
          <w:rFonts w:eastAsia="Times New Roman" w:cs="Times New Roman"/>
          <w:b/>
          <w:bCs/>
          <w:sz w:val="27"/>
          <w:szCs w:val="27"/>
          <w:vertAlign w:val="subscript"/>
        </w:rPr>
        <w:t>1</w:t>
      </w:r>
      <w:r>
        <w:rPr>
          <w:rFonts w:eastAsia="Times New Roman" w:cs="Times New Roman"/>
          <w:b/>
          <w:bCs/>
          <w:sz w:val="20"/>
          <w:szCs w:val="20"/>
        </w:rPr>
        <w:t>p</w:t>
      </w:r>
      <w:r>
        <w:rPr>
          <w:rFonts w:eastAsia="Times New Roman" w:cs="Times New Roman"/>
          <w:b/>
          <w:bCs/>
          <w:sz w:val="27"/>
          <w:szCs w:val="27"/>
          <w:vertAlign w:val="subscript"/>
        </w:rPr>
        <w:t>2</w:t>
      </w:r>
    </w:p>
    <w:p w14:paraId="5F8D2AB1" w14:textId="77777777" w:rsidR="00E82537" w:rsidRDefault="00E82537">
      <w:pPr>
        <w:sectPr w:rsidR="00E82537">
          <w:pgSz w:w="11906" w:h="16838"/>
          <w:pgMar w:top="1110" w:right="1426" w:bottom="0" w:left="1420" w:header="0" w:footer="0" w:gutter="0"/>
          <w:cols w:space="708"/>
          <w:formProt w:val="0"/>
          <w:docGrid w:linePitch="100" w:charSpace="4096"/>
        </w:sectPr>
      </w:pPr>
    </w:p>
    <w:p w14:paraId="45ABA5BD" w14:textId="77777777" w:rsidR="00E82537" w:rsidRDefault="00E82537">
      <w:pPr>
        <w:spacing w:line="291" w:lineRule="exact"/>
        <w:rPr>
          <w:sz w:val="20"/>
          <w:szCs w:val="20"/>
        </w:rPr>
      </w:pPr>
    </w:p>
    <w:p w14:paraId="65020A8A" w14:textId="77777777" w:rsidR="00E82537" w:rsidRDefault="00CA1907">
      <w:pPr>
        <w:spacing w:line="228" w:lineRule="auto"/>
        <w:jc w:val="both"/>
        <w:rPr>
          <w:sz w:val="20"/>
          <w:szCs w:val="20"/>
        </w:rPr>
      </w:pPr>
      <w:r>
        <w:rPr>
          <w:rFonts w:ascii="Arial" w:eastAsia="Arial" w:hAnsi="Arial"/>
          <w:sz w:val="20"/>
          <w:szCs w:val="20"/>
        </w:rPr>
        <w:t xml:space="preserve">where we have introduced the scalar product </w:t>
      </w:r>
      <w:r>
        <w:rPr>
          <w:rFonts w:eastAsia="Times New Roman" w:cs="Times New Roman"/>
          <w:sz w:val="20"/>
          <w:szCs w:val="20"/>
        </w:rPr>
        <w:t>p</w:t>
      </w:r>
      <w:r>
        <w:rPr>
          <w:rFonts w:eastAsia="Times New Roman" w:cs="Times New Roman"/>
          <w:sz w:val="27"/>
          <w:szCs w:val="27"/>
          <w:vertAlign w:val="subscript"/>
        </w:rPr>
        <w:t>1</w:t>
      </w:r>
      <w:r>
        <w:rPr>
          <w:rFonts w:eastAsia="Times New Roman" w:cs="Times New Roman"/>
          <w:sz w:val="20"/>
          <w:szCs w:val="20"/>
        </w:rPr>
        <w:t>p</w:t>
      </w:r>
      <w:r>
        <w:rPr>
          <w:rFonts w:eastAsia="Times New Roman" w:cs="Times New Roman"/>
          <w:sz w:val="27"/>
          <w:szCs w:val="27"/>
          <w:vertAlign w:val="subscript"/>
        </w:rPr>
        <w:t>2</w:t>
      </w:r>
      <w:r>
        <w:rPr>
          <w:rFonts w:ascii="Arial" w:eastAsia="Arial" w:hAnsi="Arial"/>
          <w:sz w:val="20"/>
          <w:szCs w:val="20"/>
        </w:rPr>
        <w:t xml:space="preserve"> of the two vectors sum of the products of the </w:t>
      </w:r>
      <w:r>
        <w:rPr>
          <w:rFonts w:eastAsia="Times New Roman" w:cs="Times New Roman"/>
          <w:i/>
          <w:iCs/>
          <w:sz w:val="20"/>
          <w:szCs w:val="20"/>
        </w:rPr>
        <w:t>x</w:t>
      </w:r>
      <w:r>
        <w:rPr>
          <w:rFonts w:ascii="Arial" w:eastAsia="Arial" w:hAnsi="Arial"/>
          <w:sz w:val="20"/>
          <w:szCs w:val="20"/>
        </w:rPr>
        <w:t xml:space="preserve">, </w:t>
      </w:r>
      <w:r>
        <w:rPr>
          <w:rFonts w:eastAsia="Times New Roman" w:cs="Times New Roman"/>
          <w:i/>
          <w:iCs/>
          <w:sz w:val="20"/>
          <w:szCs w:val="20"/>
        </w:rPr>
        <w:t>y</w:t>
      </w:r>
      <w:r>
        <w:rPr>
          <w:rFonts w:ascii="Arial" w:eastAsia="Arial" w:hAnsi="Arial"/>
          <w:sz w:val="20"/>
          <w:szCs w:val="20"/>
        </w:rPr>
        <w:t xml:space="preserve"> and </w:t>
      </w:r>
      <w:r>
        <w:rPr>
          <w:rFonts w:eastAsia="Times New Roman" w:cs="Times New Roman"/>
          <w:i/>
          <w:iCs/>
          <w:sz w:val="20"/>
          <w:szCs w:val="20"/>
        </w:rPr>
        <w:t>z</w:t>
      </w:r>
      <w:r>
        <w:rPr>
          <w:rFonts w:ascii="Arial" w:eastAsia="Arial" w:hAnsi="Arial"/>
          <w:sz w:val="20"/>
          <w:szCs w:val="20"/>
        </w:rPr>
        <w:t xml:space="preserve"> components of the two vectors:</w:t>
      </w:r>
    </w:p>
    <w:p w14:paraId="1A5B49E5" w14:textId="77777777" w:rsidR="00E82537" w:rsidRDefault="00E82537">
      <w:pPr>
        <w:spacing w:line="53" w:lineRule="exact"/>
        <w:rPr>
          <w:sz w:val="20"/>
          <w:szCs w:val="20"/>
        </w:rPr>
      </w:pPr>
    </w:p>
    <w:p w14:paraId="3B2E9009" w14:textId="77777777" w:rsidR="00E82537" w:rsidRPr="00EC6536" w:rsidRDefault="00CA1907">
      <w:pPr>
        <w:spacing w:line="360" w:lineRule="auto"/>
        <w:ind w:left="3100"/>
        <w:rPr>
          <w:i/>
          <w:iCs/>
          <w:sz w:val="20"/>
          <w:szCs w:val="20"/>
          <w:lang w:val="pl-PL"/>
        </w:rPr>
      </w:pPr>
      <w:r w:rsidRPr="00EC6536">
        <w:rPr>
          <w:b/>
          <w:bCs/>
          <w:i/>
          <w:iCs/>
          <w:sz w:val="20"/>
          <w:szCs w:val="20"/>
          <w:lang w:val="pl-PL"/>
        </w:rPr>
        <w:t>p</w:t>
      </w:r>
      <w:r w:rsidRPr="00EC6536">
        <w:rPr>
          <w:b/>
          <w:bCs/>
          <w:i/>
          <w:iCs/>
          <w:sz w:val="20"/>
          <w:szCs w:val="20"/>
          <w:vertAlign w:val="subscript"/>
          <w:lang w:val="pl-PL"/>
        </w:rPr>
        <w:t>1</w:t>
      </w:r>
      <w:r w:rsidRPr="00EC6536">
        <w:rPr>
          <w:b/>
          <w:bCs/>
          <w:i/>
          <w:iCs/>
          <w:sz w:val="20"/>
          <w:szCs w:val="20"/>
          <w:lang w:val="pl-PL"/>
        </w:rPr>
        <w:t>p</w:t>
      </w:r>
      <w:r w:rsidRPr="00EC6536">
        <w:rPr>
          <w:b/>
          <w:bCs/>
          <w:i/>
          <w:iCs/>
          <w:sz w:val="20"/>
          <w:szCs w:val="20"/>
          <w:vertAlign w:val="subscript"/>
          <w:lang w:val="pl-PL"/>
        </w:rPr>
        <w:t>2</w:t>
      </w:r>
      <w:r w:rsidRPr="00EC6536">
        <w:rPr>
          <w:i/>
          <w:iCs/>
          <w:sz w:val="20"/>
          <w:szCs w:val="20"/>
          <w:lang w:val="pl-PL"/>
        </w:rPr>
        <w:t xml:space="preserve"> = p</w:t>
      </w:r>
      <w:r w:rsidRPr="00EC6536">
        <w:rPr>
          <w:i/>
          <w:iCs/>
          <w:sz w:val="20"/>
          <w:szCs w:val="20"/>
          <w:vertAlign w:val="subscript"/>
          <w:lang w:val="pl-PL"/>
        </w:rPr>
        <w:t>1x</w:t>
      </w:r>
      <w:r w:rsidRPr="00EC6536">
        <w:rPr>
          <w:i/>
          <w:iCs/>
          <w:sz w:val="20"/>
          <w:szCs w:val="20"/>
          <w:lang w:val="pl-PL"/>
        </w:rPr>
        <w:t>p</w:t>
      </w:r>
      <w:r w:rsidRPr="00EC6536">
        <w:rPr>
          <w:i/>
          <w:iCs/>
          <w:sz w:val="20"/>
          <w:szCs w:val="20"/>
          <w:vertAlign w:val="subscript"/>
          <w:lang w:val="pl-PL"/>
        </w:rPr>
        <w:t>2x</w:t>
      </w:r>
      <w:r w:rsidRPr="00EC6536">
        <w:rPr>
          <w:i/>
          <w:iCs/>
          <w:sz w:val="20"/>
          <w:szCs w:val="20"/>
          <w:lang w:val="pl-PL"/>
        </w:rPr>
        <w:t xml:space="preserve"> + p</w:t>
      </w:r>
      <w:r w:rsidRPr="00EC6536">
        <w:rPr>
          <w:i/>
          <w:iCs/>
          <w:sz w:val="20"/>
          <w:szCs w:val="20"/>
          <w:vertAlign w:val="subscript"/>
          <w:lang w:val="pl-PL"/>
        </w:rPr>
        <w:t>1y</w:t>
      </w:r>
      <w:r w:rsidRPr="00EC6536">
        <w:rPr>
          <w:i/>
          <w:iCs/>
          <w:sz w:val="20"/>
          <w:szCs w:val="20"/>
          <w:lang w:val="pl-PL"/>
        </w:rPr>
        <w:t>p</w:t>
      </w:r>
      <w:r w:rsidRPr="00EC6536">
        <w:rPr>
          <w:i/>
          <w:iCs/>
          <w:sz w:val="20"/>
          <w:szCs w:val="20"/>
          <w:vertAlign w:val="subscript"/>
          <w:lang w:val="pl-PL"/>
        </w:rPr>
        <w:t>2y</w:t>
      </w:r>
      <w:r w:rsidRPr="00EC6536">
        <w:rPr>
          <w:i/>
          <w:iCs/>
          <w:sz w:val="20"/>
          <w:szCs w:val="20"/>
          <w:lang w:val="pl-PL"/>
        </w:rPr>
        <w:t xml:space="preserve"> + p</w:t>
      </w:r>
      <w:r w:rsidRPr="00EC6536">
        <w:rPr>
          <w:i/>
          <w:iCs/>
          <w:sz w:val="20"/>
          <w:szCs w:val="20"/>
          <w:vertAlign w:val="subscript"/>
          <w:lang w:val="pl-PL"/>
        </w:rPr>
        <w:t>1z</w:t>
      </w:r>
      <w:r w:rsidRPr="00EC6536">
        <w:rPr>
          <w:i/>
          <w:iCs/>
          <w:sz w:val="20"/>
          <w:szCs w:val="20"/>
          <w:lang w:val="pl-PL"/>
        </w:rPr>
        <w:t>p</w:t>
      </w:r>
      <w:r w:rsidRPr="00EC6536">
        <w:rPr>
          <w:i/>
          <w:iCs/>
          <w:sz w:val="20"/>
          <w:szCs w:val="20"/>
          <w:vertAlign w:val="subscript"/>
          <w:lang w:val="pl-PL"/>
        </w:rPr>
        <w:t>2z</w:t>
      </w:r>
    </w:p>
    <w:p w14:paraId="04588BCE" w14:textId="77777777" w:rsidR="00E82537" w:rsidRPr="00EC6536" w:rsidRDefault="00CA1907">
      <w:pPr>
        <w:spacing w:line="360" w:lineRule="auto"/>
        <w:ind w:left="3100"/>
        <w:rPr>
          <w:i/>
          <w:iCs/>
          <w:sz w:val="20"/>
          <w:szCs w:val="20"/>
          <w:lang w:val="pl-PL"/>
        </w:rPr>
      </w:pPr>
      <w:r w:rsidRPr="00EC6536">
        <w:rPr>
          <w:b/>
          <w:bCs/>
          <w:i/>
          <w:iCs/>
          <w:sz w:val="20"/>
          <w:szCs w:val="20"/>
          <w:lang w:val="pl-PL"/>
        </w:rPr>
        <w:t>p</w:t>
      </w:r>
      <w:r w:rsidRPr="00EC6536">
        <w:rPr>
          <w:b/>
          <w:bCs/>
          <w:i/>
          <w:iCs/>
          <w:sz w:val="20"/>
          <w:szCs w:val="20"/>
          <w:vertAlign w:val="subscript"/>
          <w:lang w:val="pl-PL"/>
        </w:rPr>
        <w:t>1</w:t>
      </w:r>
      <w:r w:rsidRPr="00EC6536">
        <w:rPr>
          <w:b/>
          <w:bCs/>
          <w:i/>
          <w:iCs/>
          <w:sz w:val="20"/>
          <w:szCs w:val="20"/>
          <w:lang w:val="pl-PL"/>
        </w:rPr>
        <w:t>p</w:t>
      </w:r>
      <w:r w:rsidRPr="00EC6536">
        <w:rPr>
          <w:b/>
          <w:bCs/>
          <w:i/>
          <w:iCs/>
          <w:sz w:val="20"/>
          <w:szCs w:val="20"/>
          <w:vertAlign w:val="subscript"/>
          <w:lang w:val="pl-PL"/>
        </w:rPr>
        <w:t>1</w:t>
      </w:r>
      <w:r w:rsidRPr="00EC6536">
        <w:rPr>
          <w:i/>
          <w:iCs/>
          <w:sz w:val="20"/>
          <w:szCs w:val="20"/>
          <w:lang w:val="pl-PL"/>
        </w:rPr>
        <w:t xml:space="preserve"> = p</w:t>
      </w:r>
      <w:r w:rsidRPr="00EC6536">
        <w:rPr>
          <w:i/>
          <w:iCs/>
          <w:sz w:val="20"/>
          <w:szCs w:val="20"/>
          <w:vertAlign w:val="superscript"/>
          <w:lang w:val="pl-PL"/>
        </w:rPr>
        <w:t>2</w:t>
      </w:r>
      <w:r w:rsidRPr="00EC6536">
        <w:rPr>
          <w:i/>
          <w:iCs/>
          <w:sz w:val="20"/>
          <w:szCs w:val="20"/>
          <w:vertAlign w:val="subscript"/>
          <w:lang w:val="pl-PL"/>
        </w:rPr>
        <w:t xml:space="preserve">1x </w:t>
      </w:r>
      <w:r w:rsidRPr="00EC6536">
        <w:rPr>
          <w:i/>
          <w:iCs/>
          <w:sz w:val="20"/>
          <w:szCs w:val="20"/>
          <w:lang w:val="pl-PL"/>
        </w:rPr>
        <w:t>+ p</w:t>
      </w:r>
      <w:r w:rsidRPr="00EC6536">
        <w:rPr>
          <w:i/>
          <w:iCs/>
          <w:sz w:val="20"/>
          <w:szCs w:val="20"/>
          <w:vertAlign w:val="superscript"/>
          <w:lang w:val="pl-PL"/>
        </w:rPr>
        <w:t>2</w:t>
      </w:r>
      <w:r w:rsidRPr="00EC6536">
        <w:rPr>
          <w:i/>
          <w:iCs/>
          <w:sz w:val="20"/>
          <w:szCs w:val="20"/>
          <w:vertAlign w:val="subscript"/>
          <w:lang w:val="pl-PL"/>
        </w:rPr>
        <w:t xml:space="preserve">1y </w:t>
      </w:r>
      <w:r w:rsidRPr="00EC6536">
        <w:rPr>
          <w:i/>
          <w:iCs/>
          <w:sz w:val="20"/>
          <w:szCs w:val="20"/>
          <w:lang w:val="pl-PL"/>
        </w:rPr>
        <w:t>+ p</w:t>
      </w:r>
      <w:r w:rsidRPr="00EC6536">
        <w:rPr>
          <w:i/>
          <w:iCs/>
          <w:sz w:val="20"/>
          <w:szCs w:val="20"/>
          <w:vertAlign w:val="superscript"/>
          <w:lang w:val="pl-PL"/>
        </w:rPr>
        <w:t>2</w:t>
      </w:r>
      <w:r w:rsidRPr="00EC6536">
        <w:rPr>
          <w:i/>
          <w:iCs/>
          <w:sz w:val="20"/>
          <w:szCs w:val="20"/>
          <w:vertAlign w:val="subscript"/>
          <w:lang w:val="pl-PL"/>
        </w:rPr>
        <w:t xml:space="preserve">1z </w:t>
      </w:r>
      <w:r w:rsidRPr="00EC6536">
        <w:rPr>
          <w:i/>
          <w:iCs/>
          <w:sz w:val="20"/>
          <w:szCs w:val="20"/>
          <w:lang w:val="pl-PL"/>
        </w:rPr>
        <w:t>= p</w:t>
      </w:r>
      <w:r w:rsidRPr="00EC6536">
        <w:rPr>
          <w:i/>
          <w:iCs/>
          <w:sz w:val="20"/>
          <w:szCs w:val="20"/>
          <w:vertAlign w:val="superscript"/>
          <w:lang w:val="pl-PL"/>
        </w:rPr>
        <w:t>2</w:t>
      </w:r>
      <w:r w:rsidRPr="00EC6536">
        <w:rPr>
          <w:i/>
          <w:iCs/>
          <w:sz w:val="20"/>
          <w:szCs w:val="20"/>
          <w:vertAlign w:val="subscript"/>
          <w:lang w:val="pl-PL"/>
        </w:rPr>
        <w:t>1</w:t>
      </w:r>
    </w:p>
    <w:p w14:paraId="53F80BD7" w14:textId="77777777" w:rsidR="00E82537" w:rsidRDefault="00CA1907">
      <w:pPr>
        <w:spacing w:line="360" w:lineRule="auto"/>
        <w:ind w:left="3100"/>
      </w:pPr>
      <w:r>
        <w:rPr>
          <w:b/>
          <w:bCs/>
          <w:i/>
          <w:iCs/>
          <w:sz w:val="20"/>
          <w:szCs w:val="20"/>
        </w:rPr>
        <w:t>p</w:t>
      </w:r>
      <w:r>
        <w:rPr>
          <w:b/>
          <w:bCs/>
          <w:i/>
          <w:iCs/>
          <w:sz w:val="20"/>
          <w:szCs w:val="20"/>
          <w:vertAlign w:val="subscript"/>
        </w:rPr>
        <w:t>2</w:t>
      </w:r>
      <w:r>
        <w:rPr>
          <w:b/>
          <w:bCs/>
          <w:i/>
          <w:iCs/>
          <w:sz w:val="20"/>
          <w:szCs w:val="20"/>
        </w:rPr>
        <w:t>p</w:t>
      </w:r>
      <w:r>
        <w:rPr>
          <w:b/>
          <w:bCs/>
          <w:i/>
          <w:iCs/>
          <w:sz w:val="20"/>
          <w:szCs w:val="20"/>
          <w:vertAlign w:val="subscript"/>
        </w:rPr>
        <w:t>2</w:t>
      </w:r>
      <w:r>
        <w:rPr>
          <w:i/>
          <w:iCs/>
          <w:sz w:val="20"/>
          <w:szCs w:val="20"/>
        </w:rPr>
        <w:t xml:space="preserve"> = p</w:t>
      </w:r>
      <w:r>
        <w:rPr>
          <w:i/>
          <w:iCs/>
          <w:sz w:val="20"/>
          <w:szCs w:val="20"/>
          <w:vertAlign w:val="superscript"/>
        </w:rPr>
        <w:t>2</w:t>
      </w:r>
      <w:r>
        <w:rPr>
          <w:i/>
          <w:iCs/>
          <w:sz w:val="20"/>
          <w:szCs w:val="20"/>
          <w:vertAlign w:val="subscript"/>
        </w:rPr>
        <w:t xml:space="preserve">2x </w:t>
      </w:r>
      <w:r>
        <w:rPr>
          <w:i/>
          <w:iCs/>
          <w:sz w:val="20"/>
          <w:szCs w:val="20"/>
        </w:rPr>
        <w:t>+ p</w:t>
      </w:r>
      <w:r>
        <w:rPr>
          <w:i/>
          <w:iCs/>
          <w:sz w:val="20"/>
          <w:szCs w:val="20"/>
          <w:vertAlign w:val="superscript"/>
        </w:rPr>
        <w:t>2</w:t>
      </w:r>
      <w:r>
        <w:rPr>
          <w:i/>
          <w:iCs/>
          <w:sz w:val="20"/>
          <w:szCs w:val="20"/>
          <w:vertAlign w:val="subscript"/>
        </w:rPr>
        <w:t xml:space="preserve">2y </w:t>
      </w:r>
      <w:r>
        <w:rPr>
          <w:i/>
          <w:iCs/>
          <w:sz w:val="20"/>
          <w:szCs w:val="20"/>
        </w:rPr>
        <w:t>+ p</w:t>
      </w:r>
      <w:r>
        <w:rPr>
          <w:i/>
          <w:iCs/>
          <w:sz w:val="20"/>
          <w:szCs w:val="20"/>
          <w:vertAlign w:val="superscript"/>
        </w:rPr>
        <w:t>2</w:t>
      </w:r>
      <w:r>
        <w:rPr>
          <w:i/>
          <w:iCs/>
          <w:sz w:val="20"/>
          <w:szCs w:val="20"/>
          <w:vertAlign w:val="subscript"/>
        </w:rPr>
        <w:t xml:space="preserve">2z </w:t>
      </w:r>
      <w:r>
        <w:rPr>
          <w:i/>
          <w:iCs/>
          <w:sz w:val="20"/>
          <w:szCs w:val="20"/>
        </w:rPr>
        <w:t>= p</w:t>
      </w:r>
      <w:r>
        <w:rPr>
          <w:i/>
          <w:iCs/>
          <w:sz w:val="20"/>
          <w:szCs w:val="20"/>
          <w:vertAlign w:val="superscript"/>
        </w:rPr>
        <w:t>2</w:t>
      </w:r>
      <w:r>
        <w:rPr>
          <w:i/>
          <w:iCs/>
          <w:sz w:val="20"/>
          <w:szCs w:val="20"/>
          <w:vertAlign w:val="subscript"/>
        </w:rPr>
        <w:t>2</w:t>
      </w:r>
    </w:p>
    <w:p w14:paraId="6DEB252C" w14:textId="77777777" w:rsidR="00E82537" w:rsidRDefault="00E82537">
      <w:pPr>
        <w:spacing w:line="200" w:lineRule="exact"/>
        <w:ind w:left="3100"/>
        <w:rPr>
          <w:sz w:val="20"/>
          <w:szCs w:val="20"/>
        </w:rPr>
      </w:pPr>
    </w:p>
    <w:p w14:paraId="70FE02AA" w14:textId="77777777" w:rsidR="00E82537" w:rsidRDefault="00E82537">
      <w:pPr>
        <w:spacing w:line="274" w:lineRule="exact"/>
        <w:rPr>
          <w:sz w:val="20"/>
          <w:szCs w:val="20"/>
        </w:rPr>
      </w:pPr>
    </w:p>
    <w:p w14:paraId="5BB9335C" w14:textId="77777777" w:rsidR="00E82537" w:rsidRDefault="00CA1907">
      <w:pPr>
        <w:rPr>
          <w:sz w:val="20"/>
          <w:szCs w:val="20"/>
        </w:rPr>
      </w:pPr>
      <w:r>
        <w:rPr>
          <w:rFonts w:ascii="Arial" w:eastAsia="Arial" w:hAnsi="Arial"/>
          <w:sz w:val="20"/>
          <w:szCs w:val="20"/>
        </w:rPr>
        <w:t>Equation (6) therefore becomes:</w:t>
      </w:r>
    </w:p>
    <w:p w14:paraId="6AF43725" w14:textId="77777777" w:rsidR="00E82537" w:rsidRDefault="00CA1907">
      <w:pPr>
        <w:spacing w:line="20" w:lineRule="exact"/>
        <w:rPr>
          <w:sz w:val="20"/>
          <w:szCs w:val="20"/>
        </w:rPr>
      </w:pPr>
      <w:r>
        <w:br w:type="column"/>
      </w:r>
    </w:p>
    <w:p w14:paraId="35F487C5" w14:textId="77777777" w:rsidR="00E82537" w:rsidRDefault="00E82537">
      <w:pPr>
        <w:spacing w:line="247" w:lineRule="exact"/>
        <w:rPr>
          <w:sz w:val="20"/>
          <w:szCs w:val="20"/>
        </w:rPr>
      </w:pPr>
    </w:p>
    <w:p w14:paraId="010957D4" w14:textId="77777777" w:rsidR="00E82537" w:rsidRDefault="00CA1907">
      <w:pPr>
        <w:rPr>
          <w:sz w:val="20"/>
          <w:szCs w:val="20"/>
        </w:rPr>
      </w:pPr>
      <w:r>
        <w:rPr>
          <w:rFonts w:eastAsia="Times New Roman" w:cs="Times New Roman"/>
          <w:sz w:val="20"/>
          <w:szCs w:val="20"/>
        </w:rPr>
        <w:t>p</w:t>
      </w:r>
      <w:r>
        <w:rPr>
          <w:rFonts w:eastAsia="Times New Roman" w:cs="Times New Roman"/>
          <w:sz w:val="27"/>
          <w:szCs w:val="27"/>
          <w:vertAlign w:val="subscript"/>
        </w:rPr>
        <w:t>1</w:t>
      </w:r>
      <w:r>
        <w:rPr>
          <w:rFonts w:eastAsia="Times New Roman" w:cs="Times New Roman"/>
          <w:sz w:val="20"/>
          <w:szCs w:val="20"/>
        </w:rPr>
        <w:t xml:space="preserve"> </w:t>
      </w:r>
      <w:r>
        <w:rPr>
          <w:rFonts w:ascii="Arial" w:eastAsia="Arial" w:hAnsi="Arial"/>
          <w:sz w:val="20"/>
          <w:szCs w:val="20"/>
        </w:rPr>
        <w:t>and</w:t>
      </w:r>
      <w:r>
        <w:rPr>
          <w:rFonts w:eastAsia="Times New Roman" w:cs="Times New Roman"/>
          <w:sz w:val="20"/>
          <w:szCs w:val="20"/>
        </w:rPr>
        <w:t xml:space="preserve"> p</w:t>
      </w:r>
      <w:r>
        <w:rPr>
          <w:rFonts w:eastAsia="Times New Roman" w:cs="Times New Roman"/>
          <w:sz w:val="27"/>
          <w:szCs w:val="27"/>
          <w:vertAlign w:val="subscript"/>
        </w:rPr>
        <w:t>2</w:t>
      </w:r>
      <w:r>
        <w:rPr>
          <w:rFonts w:ascii="Arial" w:eastAsia="Arial" w:hAnsi="Arial"/>
          <w:sz w:val="20"/>
          <w:szCs w:val="20"/>
        </w:rPr>
        <w:t>, which is equal to the</w:t>
      </w:r>
    </w:p>
    <w:p w14:paraId="5E7B0986" w14:textId="77777777" w:rsidR="00E82537" w:rsidRDefault="00E82537">
      <w:pPr>
        <w:spacing w:line="365" w:lineRule="exact"/>
        <w:rPr>
          <w:sz w:val="20"/>
          <w:szCs w:val="20"/>
        </w:rPr>
      </w:pPr>
    </w:p>
    <w:p w14:paraId="31294BA6" w14:textId="77777777" w:rsidR="00E82537" w:rsidRDefault="00CA1907">
      <w:pPr>
        <w:jc w:val="right"/>
        <w:rPr>
          <w:sz w:val="20"/>
          <w:szCs w:val="20"/>
        </w:rPr>
      </w:pPr>
      <w:r>
        <w:rPr>
          <w:rFonts w:ascii="Arial" w:eastAsia="Arial" w:hAnsi="Arial"/>
          <w:sz w:val="20"/>
          <w:szCs w:val="20"/>
        </w:rPr>
        <w:t>(7)</w:t>
      </w:r>
    </w:p>
    <w:p w14:paraId="1847E8D0" w14:textId="77777777" w:rsidR="00E82537" w:rsidRDefault="00E82537">
      <w:pPr>
        <w:spacing w:line="94" w:lineRule="exact"/>
        <w:rPr>
          <w:sz w:val="20"/>
          <w:szCs w:val="20"/>
        </w:rPr>
      </w:pPr>
    </w:p>
    <w:p w14:paraId="19BB2E4F" w14:textId="77777777" w:rsidR="00E82537" w:rsidRDefault="00CA1907">
      <w:pPr>
        <w:jc w:val="right"/>
        <w:rPr>
          <w:sz w:val="20"/>
          <w:szCs w:val="20"/>
        </w:rPr>
      </w:pPr>
      <w:r>
        <w:rPr>
          <w:rFonts w:ascii="Arial" w:eastAsia="Arial" w:hAnsi="Arial"/>
          <w:sz w:val="20"/>
          <w:szCs w:val="20"/>
        </w:rPr>
        <w:t>(8)</w:t>
      </w:r>
    </w:p>
    <w:p w14:paraId="3CEC4FC3" w14:textId="77777777" w:rsidR="00E82537" w:rsidRDefault="00E82537">
      <w:pPr>
        <w:spacing w:line="98" w:lineRule="exact"/>
        <w:rPr>
          <w:sz w:val="20"/>
          <w:szCs w:val="20"/>
        </w:rPr>
      </w:pPr>
    </w:p>
    <w:p w14:paraId="50BCB51E" w14:textId="77777777" w:rsidR="00E82537" w:rsidRDefault="00CA1907">
      <w:pPr>
        <w:jc w:val="right"/>
        <w:rPr>
          <w:sz w:val="20"/>
          <w:szCs w:val="20"/>
        </w:rPr>
      </w:pPr>
      <w:r>
        <w:rPr>
          <w:rFonts w:ascii="Arial" w:eastAsia="Arial" w:hAnsi="Arial"/>
          <w:sz w:val="20"/>
          <w:szCs w:val="20"/>
        </w:rPr>
        <w:t>(9)</w:t>
      </w:r>
    </w:p>
    <w:p w14:paraId="727D3276" w14:textId="77777777" w:rsidR="00E82537" w:rsidRDefault="00E82537">
      <w:pPr>
        <w:spacing w:line="841" w:lineRule="exact"/>
        <w:rPr>
          <w:sz w:val="20"/>
          <w:szCs w:val="20"/>
        </w:rPr>
      </w:pPr>
    </w:p>
    <w:p w14:paraId="4805CEA7" w14:textId="77777777" w:rsidR="00E82537" w:rsidRDefault="00E82537">
      <w:pPr>
        <w:sectPr w:rsidR="00E82537">
          <w:type w:val="continuous"/>
          <w:pgSz w:w="11906" w:h="16838"/>
          <w:pgMar w:top="1110" w:right="1426" w:bottom="0" w:left="1420" w:header="0" w:footer="0" w:gutter="0"/>
          <w:cols w:num="2" w:space="708" w:equalWidth="0">
            <w:col w:w="6119" w:space="60"/>
            <w:col w:w="2880"/>
          </w:cols>
          <w:formProt w:val="0"/>
          <w:docGrid w:linePitch="100" w:charSpace="4096"/>
        </w:sectPr>
      </w:pPr>
    </w:p>
    <w:tbl>
      <w:tblPr>
        <w:tblW w:w="5000" w:type="pct"/>
        <w:tblInd w:w="2660" w:type="dxa"/>
        <w:tblLayout w:type="fixed"/>
        <w:tblCellMar>
          <w:left w:w="0" w:type="dxa"/>
          <w:right w:w="0" w:type="dxa"/>
        </w:tblCellMar>
        <w:tblLook w:val="04A0" w:firstRow="1" w:lastRow="0" w:firstColumn="1" w:lastColumn="0" w:noHBand="0" w:noVBand="1"/>
      </w:tblPr>
      <w:tblGrid>
        <w:gridCol w:w="6937"/>
        <w:gridCol w:w="2123"/>
      </w:tblGrid>
      <w:tr w:rsidR="00E82537" w14:paraId="4746FCC4" w14:textId="77777777">
        <w:trPr>
          <w:trHeight w:val="379"/>
        </w:trPr>
        <w:tc>
          <w:tcPr>
            <w:tcW w:w="6936" w:type="dxa"/>
            <w:vAlign w:val="bottom"/>
          </w:tcPr>
          <w:p w14:paraId="21D5CB30" w14:textId="77777777" w:rsidR="00E82537" w:rsidRDefault="00CA1907">
            <w:pPr>
              <w:widowControl w:val="0"/>
              <w:rPr>
                <w:sz w:val="20"/>
                <w:szCs w:val="20"/>
              </w:rPr>
            </w:pPr>
            <w:r>
              <w:rPr>
                <w:rFonts w:eastAsia="Times New Roman" w:cs="Times New Roman"/>
                <w:i/>
                <w:iCs/>
                <w:sz w:val="20"/>
                <w:szCs w:val="20"/>
              </w:rPr>
              <w:t>m</w:t>
            </w:r>
            <w:r>
              <w:rPr>
                <w:rFonts w:eastAsia="Times New Roman" w:cs="Times New Roman"/>
                <w:sz w:val="27"/>
                <w:szCs w:val="27"/>
                <w:vertAlign w:val="superscript"/>
              </w:rPr>
              <w:t>2</w:t>
            </w:r>
            <w:r>
              <w:rPr>
                <w:rFonts w:eastAsia="Times New Roman" w:cs="Times New Roman"/>
                <w:i/>
                <w:iCs/>
                <w:sz w:val="20"/>
                <w:szCs w:val="20"/>
              </w:rPr>
              <w:t xml:space="preserve"> </w:t>
            </w:r>
            <w:r>
              <w:rPr>
                <w:rFonts w:eastAsia="Times New Roman" w:cs="Times New Roman"/>
                <w:sz w:val="20"/>
                <w:szCs w:val="20"/>
              </w:rPr>
              <w:t>=</w:t>
            </w:r>
            <w:r>
              <w:rPr>
                <w:rFonts w:eastAsia="Times New Roman" w:cs="Times New Roman"/>
                <w:i/>
                <w:iCs/>
                <w:sz w:val="20"/>
                <w:szCs w:val="20"/>
              </w:rPr>
              <w:t xml:space="preserve"> E</w:t>
            </w:r>
            <w:r>
              <w:rPr>
                <w:rFonts w:eastAsia="Times New Roman" w:cs="Times New Roman"/>
                <w:sz w:val="27"/>
                <w:szCs w:val="27"/>
                <w:vertAlign w:val="subscript"/>
              </w:rPr>
              <w:t>1</w:t>
            </w:r>
            <w:r>
              <w:rPr>
                <w:rFonts w:eastAsia="Times New Roman" w:cs="Times New Roman"/>
                <w:sz w:val="27"/>
                <w:szCs w:val="27"/>
                <w:vertAlign w:val="superscript"/>
              </w:rPr>
              <w:t>2</w:t>
            </w:r>
            <w:r>
              <w:rPr>
                <w:rFonts w:eastAsia="Times New Roman" w:cs="Times New Roman"/>
                <w:i/>
                <w:iCs/>
                <w:sz w:val="20"/>
                <w:szCs w:val="20"/>
              </w:rPr>
              <w:t xml:space="preserve"> </w:t>
            </w:r>
            <w:r>
              <w:rPr>
                <w:rFonts w:eastAsia="Times New Roman" w:cs="Times New Roman"/>
                <w:sz w:val="20"/>
                <w:szCs w:val="20"/>
              </w:rPr>
              <w:t>+</w:t>
            </w:r>
            <w:r>
              <w:rPr>
                <w:rFonts w:eastAsia="Times New Roman" w:cs="Times New Roman"/>
                <w:i/>
                <w:iCs/>
                <w:sz w:val="20"/>
                <w:szCs w:val="20"/>
              </w:rPr>
              <w:t xml:space="preserve"> E</w:t>
            </w:r>
            <w:r>
              <w:rPr>
                <w:rFonts w:eastAsia="Times New Roman" w:cs="Times New Roman"/>
                <w:sz w:val="27"/>
                <w:szCs w:val="27"/>
                <w:vertAlign w:val="subscript"/>
              </w:rPr>
              <w:t>2</w:t>
            </w:r>
            <w:r>
              <w:rPr>
                <w:rFonts w:eastAsia="Times New Roman" w:cs="Times New Roman"/>
                <w:sz w:val="27"/>
                <w:szCs w:val="27"/>
                <w:vertAlign w:val="superscript"/>
              </w:rPr>
              <w:t>2</w:t>
            </w:r>
            <w:r>
              <w:rPr>
                <w:rFonts w:eastAsia="Times New Roman" w:cs="Times New Roman"/>
                <w:i/>
                <w:iCs/>
                <w:sz w:val="20"/>
                <w:szCs w:val="20"/>
              </w:rPr>
              <w:t xml:space="preserve"> </w:t>
            </w:r>
            <w:r>
              <w:rPr>
                <w:rFonts w:eastAsia="Times New Roman" w:cs="Times New Roman"/>
                <w:sz w:val="20"/>
                <w:szCs w:val="20"/>
              </w:rPr>
              <w:t>+ 2</w:t>
            </w:r>
            <w:r>
              <w:rPr>
                <w:rFonts w:eastAsia="Times New Roman" w:cs="Times New Roman"/>
                <w:i/>
                <w:iCs/>
                <w:sz w:val="20"/>
                <w:szCs w:val="20"/>
              </w:rPr>
              <w:t>E</w:t>
            </w:r>
            <w:r>
              <w:rPr>
                <w:rFonts w:eastAsia="Times New Roman" w:cs="Times New Roman"/>
                <w:sz w:val="27"/>
                <w:szCs w:val="27"/>
                <w:vertAlign w:val="subscript"/>
              </w:rPr>
              <w:t>1</w:t>
            </w:r>
            <w:r>
              <w:rPr>
                <w:rFonts w:eastAsia="Times New Roman" w:cs="Times New Roman"/>
                <w:i/>
                <w:iCs/>
                <w:sz w:val="20"/>
                <w:szCs w:val="20"/>
              </w:rPr>
              <w:t>E</w:t>
            </w:r>
            <w:r>
              <w:rPr>
                <w:rFonts w:eastAsia="Times New Roman" w:cs="Times New Roman"/>
                <w:sz w:val="27"/>
                <w:szCs w:val="27"/>
                <w:vertAlign w:val="subscript"/>
              </w:rPr>
              <w:t>2</w:t>
            </w:r>
            <w:r>
              <w:rPr>
                <w:rFonts w:eastAsia="Times New Roman" w:cs="Times New Roman"/>
                <w:i/>
                <w:iCs/>
                <w:sz w:val="20"/>
                <w:szCs w:val="20"/>
              </w:rPr>
              <w:t xml:space="preserve"> − p</w:t>
            </w:r>
            <w:r>
              <w:rPr>
                <w:rFonts w:eastAsia="Times New Roman" w:cs="Times New Roman"/>
                <w:sz w:val="27"/>
                <w:szCs w:val="27"/>
                <w:vertAlign w:val="subscript"/>
              </w:rPr>
              <w:t>1</w:t>
            </w:r>
            <w:r>
              <w:rPr>
                <w:rFonts w:eastAsia="Times New Roman" w:cs="Times New Roman"/>
                <w:sz w:val="27"/>
                <w:szCs w:val="27"/>
                <w:vertAlign w:val="superscript"/>
              </w:rPr>
              <w:t>2</w:t>
            </w:r>
            <w:r>
              <w:rPr>
                <w:rFonts w:eastAsia="Times New Roman" w:cs="Times New Roman"/>
                <w:i/>
                <w:iCs/>
                <w:sz w:val="20"/>
                <w:szCs w:val="20"/>
              </w:rPr>
              <w:t xml:space="preserve"> − p</w:t>
            </w:r>
            <w:r>
              <w:rPr>
                <w:rFonts w:eastAsia="Times New Roman" w:cs="Times New Roman"/>
                <w:sz w:val="27"/>
                <w:szCs w:val="27"/>
                <w:vertAlign w:val="subscript"/>
              </w:rPr>
              <w:t>2</w:t>
            </w:r>
            <w:r>
              <w:rPr>
                <w:rFonts w:eastAsia="Times New Roman" w:cs="Times New Roman"/>
                <w:sz w:val="27"/>
                <w:szCs w:val="27"/>
                <w:vertAlign w:val="superscript"/>
              </w:rPr>
              <w:t>2</w:t>
            </w:r>
            <w:r>
              <w:rPr>
                <w:rFonts w:eastAsia="Times New Roman" w:cs="Times New Roman"/>
                <w:i/>
                <w:iCs/>
                <w:sz w:val="20"/>
                <w:szCs w:val="20"/>
              </w:rPr>
              <w:t xml:space="preserve"> − </w:t>
            </w:r>
            <w:r>
              <w:rPr>
                <w:rFonts w:eastAsia="Times New Roman" w:cs="Times New Roman"/>
                <w:sz w:val="20"/>
                <w:szCs w:val="20"/>
              </w:rPr>
              <w:t>2</w:t>
            </w:r>
            <w:r>
              <w:rPr>
                <w:rFonts w:eastAsia="Times New Roman" w:cs="Times New Roman"/>
                <w:b/>
                <w:bCs/>
                <w:sz w:val="20"/>
                <w:szCs w:val="20"/>
              </w:rPr>
              <w:t>p</w:t>
            </w:r>
            <w:r>
              <w:rPr>
                <w:rFonts w:eastAsia="Times New Roman" w:cs="Times New Roman"/>
                <w:b/>
                <w:bCs/>
                <w:sz w:val="27"/>
                <w:szCs w:val="27"/>
                <w:vertAlign w:val="subscript"/>
              </w:rPr>
              <w:t>1</w:t>
            </w:r>
            <w:r>
              <w:rPr>
                <w:rFonts w:eastAsia="Times New Roman" w:cs="Times New Roman"/>
                <w:b/>
                <w:bCs/>
                <w:sz w:val="20"/>
                <w:szCs w:val="20"/>
              </w:rPr>
              <w:t>p</w:t>
            </w:r>
            <w:r>
              <w:rPr>
                <w:rFonts w:eastAsia="Times New Roman" w:cs="Times New Roman"/>
                <w:b/>
                <w:bCs/>
                <w:sz w:val="27"/>
                <w:szCs w:val="27"/>
                <w:vertAlign w:val="subscript"/>
              </w:rPr>
              <w:t>2</w:t>
            </w:r>
          </w:p>
        </w:tc>
        <w:tc>
          <w:tcPr>
            <w:tcW w:w="2123" w:type="dxa"/>
            <w:vAlign w:val="bottom"/>
          </w:tcPr>
          <w:p w14:paraId="21E0C735" w14:textId="77777777" w:rsidR="00E82537" w:rsidRDefault="00CA1907">
            <w:pPr>
              <w:widowControl w:val="0"/>
              <w:jc w:val="right"/>
              <w:rPr>
                <w:sz w:val="20"/>
                <w:szCs w:val="20"/>
              </w:rPr>
            </w:pPr>
            <w:r>
              <w:rPr>
                <w:rFonts w:ascii="Arial" w:eastAsia="Arial" w:hAnsi="Arial"/>
                <w:sz w:val="20"/>
                <w:szCs w:val="20"/>
              </w:rPr>
              <w:t>(10)</w:t>
            </w:r>
          </w:p>
        </w:tc>
      </w:tr>
      <w:tr w:rsidR="00E82537" w14:paraId="3ED98589" w14:textId="77777777">
        <w:trPr>
          <w:trHeight w:val="352"/>
        </w:trPr>
        <w:tc>
          <w:tcPr>
            <w:tcW w:w="6936" w:type="dxa"/>
            <w:vAlign w:val="bottom"/>
          </w:tcPr>
          <w:p w14:paraId="095BD41B" w14:textId="77777777" w:rsidR="00E82537" w:rsidRDefault="00CA1907">
            <w:pPr>
              <w:widowControl w:val="0"/>
              <w:ind w:left="320"/>
              <w:rPr>
                <w:sz w:val="20"/>
                <w:szCs w:val="20"/>
              </w:rPr>
            </w:pPr>
            <w:r>
              <w:rPr>
                <w:rFonts w:eastAsia="Times New Roman" w:cs="Times New Roman"/>
                <w:sz w:val="20"/>
                <w:szCs w:val="20"/>
              </w:rPr>
              <w:t xml:space="preserve">= </w:t>
            </w:r>
            <w:r>
              <w:rPr>
                <w:rFonts w:eastAsia="Times New Roman" w:cs="Times New Roman"/>
                <w:i/>
                <w:iCs/>
                <w:sz w:val="20"/>
                <w:szCs w:val="20"/>
              </w:rPr>
              <w:t>m</w:t>
            </w:r>
            <w:r>
              <w:rPr>
                <w:rFonts w:eastAsia="Times New Roman" w:cs="Times New Roman"/>
                <w:sz w:val="27"/>
                <w:szCs w:val="27"/>
                <w:vertAlign w:val="subscript"/>
              </w:rPr>
              <w:t>1</w:t>
            </w:r>
            <w:r>
              <w:rPr>
                <w:rFonts w:eastAsia="Times New Roman" w:cs="Times New Roman"/>
                <w:sz w:val="27"/>
                <w:szCs w:val="27"/>
                <w:vertAlign w:val="superscript"/>
              </w:rPr>
              <w:t>2</w:t>
            </w:r>
            <w:r>
              <w:rPr>
                <w:rFonts w:eastAsia="Times New Roman" w:cs="Times New Roman"/>
                <w:sz w:val="20"/>
                <w:szCs w:val="20"/>
              </w:rPr>
              <w:t xml:space="preserve"> + </w:t>
            </w:r>
            <w:r>
              <w:rPr>
                <w:rFonts w:eastAsia="Times New Roman" w:cs="Times New Roman"/>
                <w:i/>
                <w:iCs/>
                <w:sz w:val="20"/>
                <w:szCs w:val="20"/>
              </w:rPr>
              <w:t>m</w:t>
            </w:r>
            <w:r>
              <w:rPr>
                <w:rFonts w:eastAsia="Times New Roman" w:cs="Times New Roman"/>
                <w:sz w:val="27"/>
                <w:szCs w:val="27"/>
                <w:vertAlign w:val="subscript"/>
              </w:rPr>
              <w:t>2</w:t>
            </w:r>
            <w:r>
              <w:rPr>
                <w:rFonts w:eastAsia="Times New Roman" w:cs="Times New Roman"/>
                <w:sz w:val="27"/>
                <w:szCs w:val="27"/>
                <w:vertAlign w:val="superscript"/>
              </w:rPr>
              <w:t>2</w:t>
            </w:r>
            <w:r>
              <w:rPr>
                <w:rFonts w:eastAsia="Times New Roman" w:cs="Times New Roman"/>
                <w:sz w:val="20"/>
                <w:szCs w:val="20"/>
              </w:rPr>
              <w:t xml:space="preserve"> + 2</w:t>
            </w:r>
            <w:r>
              <w:rPr>
                <w:rFonts w:eastAsia="Times New Roman" w:cs="Times New Roman"/>
                <w:i/>
                <w:iCs/>
                <w:sz w:val="20"/>
                <w:szCs w:val="20"/>
              </w:rPr>
              <w:t>E</w:t>
            </w:r>
            <w:r>
              <w:rPr>
                <w:rFonts w:eastAsia="Times New Roman" w:cs="Times New Roman"/>
                <w:sz w:val="27"/>
                <w:szCs w:val="27"/>
                <w:vertAlign w:val="subscript"/>
              </w:rPr>
              <w:t>1</w:t>
            </w:r>
            <w:r>
              <w:rPr>
                <w:rFonts w:eastAsia="Times New Roman" w:cs="Times New Roman"/>
                <w:i/>
                <w:iCs/>
                <w:sz w:val="20"/>
                <w:szCs w:val="20"/>
              </w:rPr>
              <w:t>E</w:t>
            </w:r>
            <w:r>
              <w:rPr>
                <w:rFonts w:eastAsia="Times New Roman" w:cs="Times New Roman"/>
                <w:sz w:val="27"/>
                <w:szCs w:val="27"/>
                <w:vertAlign w:val="subscript"/>
              </w:rPr>
              <w:t>2</w:t>
            </w:r>
            <w:r>
              <w:rPr>
                <w:rFonts w:eastAsia="Times New Roman" w:cs="Times New Roman"/>
                <w:sz w:val="20"/>
                <w:szCs w:val="20"/>
              </w:rPr>
              <w:t xml:space="preserve"> </w:t>
            </w:r>
            <w:r>
              <w:rPr>
                <w:rFonts w:eastAsia="Times New Roman" w:cs="Times New Roman"/>
                <w:i/>
                <w:iCs/>
                <w:sz w:val="20"/>
                <w:szCs w:val="20"/>
              </w:rPr>
              <w:t>−</w:t>
            </w:r>
            <w:r>
              <w:rPr>
                <w:rFonts w:eastAsia="Times New Roman" w:cs="Times New Roman"/>
                <w:sz w:val="20"/>
                <w:szCs w:val="20"/>
              </w:rPr>
              <w:t xml:space="preserve"> 2</w:t>
            </w:r>
            <w:r>
              <w:rPr>
                <w:rFonts w:eastAsia="Times New Roman" w:cs="Times New Roman"/>
                <w:b/>
                <w:bCs/>
                <w:sz w:val="20"/>
                <w:szCs w:val="20"/>
              </w:rPr>
              <w:t>p</w:t>
            </w:r>
            <w:r>
              <w:rPr>
                <w:rFonts w:eastAsia="Times New Roman" w:cs="Times New Roman"/>
                <w:b/>
                <w:bCs/>
                <w:sz w:val="27"/>
                <w:szCs w:val="27"/>
                <w:vertAlign w:val="subscript"/>
              </w:rPr>
              <w:t>1</w:t>
            </w:r>
            <w:r>
              <w:rPr>
                <w:rFonts w:eastAsia="Times New Roman" w:cs="Times New Roman"/>
                <w:b/>
                <w:bCs/>
                <w:sz w:val="20"/>
                <w:szCs w:val="20"/>
              </w:rPr>
              <w:t>p</w:t>
            </w:r>
            <w:r>
              <w:rPr>
                <w:rFonts w:eastAsia="Times New Roman" w:cs="Times New Roman"/>
                <w:b/>
                <w:bCs/>
                <w:sz w:val="27"/>
                <w:szCs w:val="27"/>
                <w:vertAlign w:val="subscript"/>
              </w:rPr>
              <w:t>2</w:t>
            </w:r>
          </w:p>
        </w:tc>
        <w:tc>
          <w:tcPr>
            <w:tcW w:w="2123" w:type="dxa"/>
            <w:vAlign w:val="bottom"/>
          </w:tcPr>
          <w:p w14:paraId="22E4CEAD" w14:textId="77777777" w:rsidR="00E82537" w:rsidRDefault="00E82537">
            <w:pPr>
              <w:widowControl w:val="0"/>
              <w:rPr>
                <w:sz w:val="24"/>
                <w:szCs w:val="24"/>
              </w:rPr>
            </w:pPr>
          </w:p>
        </w:tc>
      </w:tr>
    </w:tbl>
    <w:p w14:paraId="39E4A592" w14:textId="77777777" w:rsidR="00E82537" w:rsidRDefault="00E82537">
      <w:pPr>
        <w:spacing w:line="232" w:lineRule="exact"/>
        <w:rPr>
          <w:sz w:val="20"/>
          <w:szCs w:val="20"/>
        </w:rPr>
      </w:pPr>
    </w:p>
    <w:p w14:paraId="13B0B2D9" w14:textId="77777777" w:rsidR="00E82537" w:rsidRDefault="00CA1907">
      <w:pPr>
        <w:spacing w:line="228" w:lineRule="auto"/>
        <w:jc w:val="both"/>
        <w:rPr>
          <w:sz w:val="20"/>
          <w:szCs w:val="20"/>
        </w:rPr>
      </w:pPr>
      <w:r>
        <w:rPr>
          <w:rFonts w:ascii="Arial" w:eastAsia="Arial" w:hAnsi="Arial"/>
          <w:sz w:val="20"/>
          <w:szCs w:val="20"/>
        </w:rPr>
        <w:t xml:space="preserve">We can therefore calculate the mass of the initial particle from the mass and the momentum components of the daughter particles. The masses of the daughter particles </w:t>
      </w:r>
      <w:r>
        <w:rPr>
          <w:rFonts w:eastAsia="Times New Roman" w:cs="Times New Roman"/>
          <w:i/>
          <w:iCs/>
          <w:sz w:val="20"/>
          <w:szCs w:val="20"/>
        </w:rPr>
        <w:t>m</w:t>
      </w:r>
      <w:r>
        <w:rPr>
          <w:rFonts w:eastAsia="Times New Roman" w:cs="Times New Roman"/>
          <w:sz w:val="27"/>
          <w:szCs w:val="27"/>
          <w:vertAlign w:val="subscript"/>
        </w:rPr>
        <w:t>1</w:t>
      </w:r>
      <w:r>
        <w:rPr>
          <w:rFonts w:ascii="Arial" w:eastAsia="Arial" w:hAnsi="Arial"/>
          <w:sz w:val="20"/>
          <w:szCs w:val="20"/>
        </w:rPr>
        <w:t xml:space="preserve"> and </w:t>
      </w:r>
      <w:r>
        <w:rPr>
          <w:rFonts w:eastAsia="Times New Roman" w:cs="Times New Roman"/>
          <w:i/>
          <w:iCs/>
          <w:sz w:val="20"/>
          <w:szCs w:val="20"/>
        </w:rPr>
        <w:t>m</w:t>
      </w:r>
      <w:r>
        <w:rPr>
          <w:rFonts w:eastAsia="Times New Roman" w:cs="Times New Roman"/>
          <w:sz w:val="27"/>
          <w:szCs w:val="27"/>
          <w:vertAlign w:val="subscript"/>
        </w:rPr>
        <w:t>2</w:t>
      </w:r>
      <w:r>
        <w:rPr>
          <w:rFonts w:ascii="Arial" w:eastAsia="Arial" w:hAnsi="Arial"/>
          <w:sz w:val="20"/>
          <w:szCs w:val="20"/>
        </w:rPr>
        <w:t xml:space="preserve"> are known: a number of different detectors in ALICE identify particles. The momenta of the daughter particles </w:t>
      </w:r>
      <w:r>
        <w:rPr>
          <w:rFonts w:eastAsia="Times New Roman" w:cs="Times New Roman"/>
          <w:i/>
          <w:iCs/>
          <w:sz w:val="20"/>
          <w:szCs w:val="20"/>
        </w:rPr>
        <w:t>p</w:t>
      </w:r>
      <w:r>
        <w:rPr>
          <w:rFonts w:eastAsia="Times New Roman" w:cs="Times New Roman"/>
          <w:sz w:val="27"/>
          <w:szCs w:val="27"/>
          <w:vertAlign w:val="subscript"/>
        </w:rPr>
        <w:t>1</w:t>
      </w:r>
      <w:r>
        <w:rPr>
          <w:rFonts w:ascii="Arial" w:eastAsia="Arial" w:hAnsi="Arial"/>
          <w:sz w:val="20"/>
          <w:szCs w:val="20"/>
        </w:rPr>
        <w:t xml:space="preserve">, </w:t>
      </w:r>
      <w:r>
        <w:rPr>
          <w:rFonts w:eastAsia="Times New Roman" w:cs="Times New Roman"/>
          <w:i/>
          <w:iCs/>
          <w:sz w:val="20"/>
          <w:szCs w:val="20"/>
        </w:rPr>
        <w:t>p</w:t>
      </w:r>
      <w:r>
        <w:rPr>
          <w:rFonts w:eastAsia="Times New Roman" w:cs="Times New Roman"/>
          <w:sz w:val="27"/>
          <w:szCs w:val="27"/>
          <w:vertAlign w:val="subscript"/>
        </w:rPr>
        <w:t>2</w:t>
      </w:r>
      <w:r>
        <w:rPr>
          <w:rFonts w:ascii="Arial" w:eastAsia="Arial" w:hAnsi="Arial"/>
          <w:sz w:val="20"/>
          <w:szCs w:val="20"/>
        </w:rPr>
        <w:t xml:space="preserve"> can be found by measuring the radius of curvature of their trajectory due to the known magnetic field. In the exercise we use the three components of the momentum vector of each track associated with the V0 decay, as in the above equations.</w:t>
      </w:r>
    </w:p>
    <w:p w14:paraId="7CC9FC61" w14:textId="77777777" w:rsidR="00E82537" w:rsidRDefault="00E82537">
      <w:pPr>
        <w:spacing w:line="201" w:lineRule="exact"/>
        <w:rPr>
          <w:sz w:val="20"/>
          <w:szCs w:val="20"/>
        </w:rPr>
      </w:pPr>
    </w:p>
    <w:p w14:paraId="6BE4155D" w14:textId="77777777" w:rsidR="00E82537" w:rsidRDefault="00CA1907">
      <w:pPr>
        <w:spacing w:line="252" w:lineRule="auto"/>
        <w:jc w:val="both"/>
        <w:rPr>
          <w:sz w:val="20"/>
          <w:szCs w:val="20"/>
        </w:rPr>
      </w:pPr>
      <w:r>
        <w:rPr>
          <w:rFonts w:ascii="Arial" w:eastAsia="Arial" w:hAnsi="Arial"/>
          <w:sz w:val="20"/>
          <w:szCs w:val="20"/>
        </w:rPr>
        <w:t xml:space="preserve">The invariant mass calculation gives typically distributions as shown below. The distribution on the left is the mass calculated for pion-proton pairs; the peak corresponds to </w:t>
      </w:r>
      <w:r>
        <w:rPr>
          <w:rFonts w:eastAsia="Times New Roman" w:cs="Times New Roman"/>
          <w:sz w:val="20"/>
          <w:szCs w:val="20"/>
        </w:rPr>
        <w:t>Λ</w:t>
      </w:r>
      <w:r>
        <w:rPr>
          <w:rFonts w:ascii="Arial" w:eastAsia="Arial" w:hAnsi="Arial"/>
          <w:sz w:val="20"/>
          <w:szCs w:val="20"/>
        </w:rPr>
        <w:t xml:space="preserve"> and the continuum is “background” from random combinations of pions and protons which appear as coming from the same secondary vertex or that have been misidentified; the distribution on the right is the mass calculated for negative and positive pion pairs; the peak corresponds to </w:t>
      </w:r>
      <w:r>
        <w:rPr>
          <w:rFonts w:eastAsia="Times New Roman" w:cs="Times New Roman"/>
          <w:i/>
          <w:iCs/>
          <w:sz w:val="20"/>
          <w:szCs w:val="20"/>
        </w:rPr>
        <w:t>K</w:t>
      </w:r>
      <w:r>
        <w:rPr>
          <w:rFonts w:eastAsia="Times New Roman" w:cs="Times New Roman"/>
          <w:i/>
          <w:iCs/>
          <w:sz w:val="27"/>
          <w:szCs w:val="27"/>
          <w:vertAlign w:val="subscript"/>
        </w:rPr>
        <w:t>s</w:t>
      </w:r>
      <w:r>
        <w:rPr>
          <w:rFonts w:eastAsia="Times New Roman" w:cs="Times New Roman"/>
          <w:sz w:val="27"/>
          <w:szCs w:val="27"/>
          <w:vertAlign w:val="superscript"/>
        </w:rPr>
        <w:t>0</w:t>
      </w:r>
      <w:r>
        <w:rPr>
          <w:rFonts w:ascii="Arial" w:eastAsia="Arial" w:hAnsi="Arial"/>
          <w:sz w:val="20"/>
          <w:szCs w:val="20"/>
        </w:rPr>
        <w:t>.</w:t>
      </w:r>
    </w:p>
    <w:p w14:paraId="28148201" w14:textId="77777777" w:rsidR="00E82537" w:rsidRDefault="00CA1907">
      <w:pPr>
        <w:spacing w:line="20" w:lineRule="exact"/>
        <w:rPr>
          <w:sz w:val="20"/>
          <w:szCs w:val="20"/>
        </w:rPr>
      </w:pPr>
      <w:r>
        <w:rPr>
          <w:noProof/>
          <w:sz w:val="20"/>
          <w:szCs w:val="20"/>
        </w:rPr>
        <w:drawing>
          <wp:anchor distT="0" distB="0" distL="0" distR="0" simplePos="0" relativeHeight="6" behindDoc="1" locked="0" layoutInCell="0" allowOverlap="1" wp14:anchorId="3208F018" wp14:editId="1BEF9154">
            <wp:simplePos x="0" y="0"/>
            <wp:positionH relativeFrom="column">
              <wp:posOffset>-1270</wp:posOffset>
            </wp:positionH>
            <wp:positionV relativeFrom="paragraph">
              <wp:posOffset>103505</wp:posOffset>
            </wp:positionV>
            <wp:extent cx="5760085" cy="20732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bwMode="auto">
                    <a:xfrm>
                      <a:off x="0" y="0"/>
                      <a:ext cx="5760085" cy="2073275"/>
                    </a:xfrm>
                    <a:prstGeom prst="rect">
                      <a:avLst/>
                    </a:prstGeom>
                  </pic:spPr>
                </pic:pic>
              </a:graphicData>
            </a:graphic>
          </wp:anchor>
        </w:drawing>
      </w:r>
    </w:p>
    <w:p w14:paraId="35CC2586" w14:textId="77777777" w:rsidR="00E82537" w:rsidRDefault="00E82537">
      <w:pPr>
        <w:spacing w:line="200" w:lineRule="exact"/>
        <w:rPr>
          <w:sz w:val="20"/>
          <w:szCs w:val="20"/>
        </w:rPr>
      </w:pPr>
    </w:p>
    <w:p w14:paraId="73C85241" w14:textId="77777777" w:rsidR="00E82537" w:rsidRDefault="00E82537">
      <w:pPr>
        <w:spacing w:line="200" w:lineRule="exact"/>
        <w:rPr>
          <w:sz w:val="20"/>
          <w:szCs w:val="20"/>
        </w:rPr>
      </w:pPr>
    </w:p>
    <w:p w14:paraId="670879E0" w14:textId="77777777" w:rsidR="00E82537" w:rsidRDefault="00E82537">
      <w:pPr>
        <w:spacing w:line="200" w:lineRule="exact"/>
        <w:rPr>
          <w:sz w:val="20"/>
          <w:szCs w:val="20"/>
        </w:rPr>
      </w:pPr>
    </w:p>
    <w:p w14:paraId="4B3886BA" w14:textId="77777777" w:rsidR="00E82537" w:rsidRDefault="00E82537">
      <w:pPr>
        <w:spacing w:line="200" w:lineRule="exact"/>
        <w:rPr>
          <w:sz w:val="20"/>
          <w:szCs w:val="20"/>
        </w:rPr>
      </w:pPr>
    </w:p>
    <w:p w14:paraId="52956D2E" w14:textId="77777777" w:rsidR="00E82537" w:rsidRDefault="00E82537">
      <w:pPr>
        <w:spacing w:line="200" w:lineRule="exact"/>
        <w:rPr>
          <w:sz w:val="20"/>
          <w:szCs w:val="20"/>
        </w:rPr>
      </w:pPr>
    </w:p>
    <w:p w14:paraId="498A4EDC" w14:textId="77777777" w:rsidR="00E82537" w:rsidRDefault="00E82537">
      <w:pPr>
        <w:spacing w:line="200" w:lineRule="exact"/>
        <w:rPr>
          <w:sz w:val="20"/>
          <w:szCs w:val="20"/>
        </w:rPr>
      </w:pPr>
    </w:p>
    <w:p w14:paraId="5A001CE5" w14:textId="77777777" w:rsidR="00E82537" w:rsidRDefault="00E82537">
      <w:pPr>
        <w:spacing w:line="200" w:lineRule="exact"/>
        <w:rPr>
          <w:sz w:val="20"/>
          <w:szCs w:val="20"/>
        </w:rPr>
      </w:pPr>
    </w:p>
    <w:p w14:paraId="51616843" w14:textId="77777777" w:rsidR="00E82537" w:rsidRDefault="00E82537">
      <w:pPr>
        <w:spacing w:line="200" w:lineRule="exact"/>
        <w:rPr>
          <w:sz w:val="20"/>
          <w:szCs w:val="20"/>
        </w:rPr>
      </w:pPr>
    </w:p>
    <w:p w14:paraId="20E9C1D6" w14:textId="77777777" w:rsidR="00E82537" w:rsidRDefault="00E82537">
      <w:pPr>
        <w:spacing w:line="200" w:lineRule="exact"/>
        <w:rPr>
          <w:sz w:val="20"/>
          <w:szCs w:val="20"/>
        </w:rPr>
      </w:pPr>
    </w:p>
    <w:p w14:paraId="42BDED02" w14:textId="77777777" w:rsidR="00E82537" w:rsidRDefault="00E82537">
      <w:pPr>
        <w:spacing w:line="200" w:lineRule="exact"/>
        <w:rPr>
          <w:sz w:val="20"/>
          <w:szCs w:val="20"/>
        </w:rPr>
      </w:pPr>
    </w:p>
    <w:p w14:paraId="0B3A3D65" w14:textId="77777777" w:rsidR="00E82537" w:rsidRDefault="00E82537">
      <w:pPr>
        <w:spacing w:line="200" w:lineRule="exact"/>
        <w:rPr>
          <w:sz w:val="20"/>
          <w:szCs w:val="20"/>
        </w:rPr>
      </w:pPr>
    </w:p>
    <w:p w14:paraId="54521319" w14:textId="77777777" w:rsidR="00E82537" w:rsidRDefault="00E82537">
      <w:pPr>
        <w:spacing w:line="200" w:lineRule="exact"/>
        <w:rPr>
          <w:sz w:val="20"/>
          <w:szCs w:val="20"/>
        </w:rPr>
      </w:pPr>
    </w:p>
    <w:p w14:paraId="6BB383E4" w14:textId="77777777" w:rsidR="00E82537" w:rsidRDefault="00E82537">
      <w:pPr>
        <w:spacing w:line="200" w:lineRule="exact"/>
        <w:rPr>
          <w:sz w:val="20"/>
          <w:szCs w:val="20"/>
        </w:rPr>
      </w:pPr>
    </w:p>
    <w:p w14:paraId="60D7AB8D" w14:textId="77777777" w:rsidR="00E82537" w:rsidRDefault="00E82537">
      <w:pPr>
        <w:spacing w:line="200" w:lineRule="exact"/>
        <w:rPr>
          <w:sz w:val="20"/>
          <w:szCs w:val="20"/>
        </w:rPr>
      </w:pPr>
    </w:p>
    <w:p w14:paraId="4CDD2573" w14:textId="77777777" w:rsidR="00E82537" w:rsidRDefault="00E82537">
      <w:pPr>
        <w:spacing w:line="200" w:lineRule="exact"/>
        <w:rPr>
          <w:sz w:val="20"/>
          <w:szCs w:val="20"/>
        </w:rPr>
      </w:pPr>
    </w:p>
    <w:p w14:paraId="5AF295D3" w14:textId="77777777" w:rsidR="00E82537" w:rsidRDefault="00E82537">
      <w:pPr>
        <w:spacing w:line="200" w:lineRule="exact"/>
        <w:rPr>
          <w:sz w:val="20"/>
          <w:szCs w:val="20"/>
        </w:rPr>
      </w:pPr>
    </w:p>
    <w:p w14:paraId="276AB2D2" w14:textId="77777777" w:rsidR="00E82537" w:rsidRDefault="00E82537">
      <w:pPr>
        <w:spacing w:line="281" w:lineRule="exact"/>
        <w:rPr>
          <w:sz w:val="20"/>
          <w:szCs w:val="20"/>
        </w:rPr>
      </w:pPr>
    </w:p>
    <w:p w14:paraId="435ADCBC" w14:textId="77777777" w:rsidR="00E82537" w:rsidRDefault="00CA1907">
      <w:pPr>
        <w:tabs>
          <w:tab w:val="left" w:pos="5980"/>
        </w:tabs>
        <w:ind w:left="1400"/>
        <w:rPr>
          <w:sz w:val="20"/>
          <w:szCs w:val="20"/>
        </w:rPr>
      </w:pPr>
      <w:r>
        <w:rPr>
          <w:rFonts w:ascii="Arial" w:eastAsia="Arial" w:hAnsi="Arial"/>
          <w:sz w:val="18"/>
          <w:szCs w:val="18"/>
        </w:rPr>
        <w:t>(a) Kaon spectrum</w:t>
      </w:r>
      <w:r>
        <w:rPr>
          <w:sz w:val="20"/>
          <w:szCs w:val="20"/>
        </w:rPr>
        <w:tab/>
      </w:r>
      <w:r>
        <w:rPr>
          <w:rFonts w:ascii="Arial" w:eastAsia="Arial" w:hAnsi="Arial"/>
          <w:sz w:val="18"/>
          <w:szCs w:val="18"/>
        </w:rPr>
        <w:t>(b) Lambda spectrum</w:t>
      </w:r>
    </w:p>
    <w:p w14:paraId="0FD2E5DA" w14:textId="77777777" w:rsidR="00E82537" w:rsidRDefault="00E82537">
      <w:pPr>
        <w:spacing w:line="200" w:lineRule="exact"/>
        <w:rPr>
          <w:sz w:val="20"/>
          <w:szCs w:val="20"/>
        </w:rPr>
      </w:pPr>
    </w:p>
    <w:p w14:paraId="28C88F99" w14:textId="77777777" w:rsidR="00E82537" w:rsidRDefault="00E82537">
      <w:pPr>
        <w:spacing w:line="369" w:lineRule="exact"/>
        <w:rPr>
          <w:sz w:val="20"/>
          <w:szCs w:val="20"/>
        </w:rPr>
      </w:pPr>
    </w:p>
    <w:p w14:paraId="3139AB49" w14:textId="77777777" w:rsidR="00E82537" w:rsidRDefault="00CA1907">
      <w:pPr>
        <w:rPr>
          <w:sz w:val="20"/>
          <w:szCs w:val="20"/>
        </w:rPr>
      </w:pPr>
      <w:r>
        <w:rPr>
          <w:rFonts w:ascii="Arial" w:eastAsia="Arial" w:hAnsi="Arial"/>
          <w:b/>
          <w:bCs/>
          <w:sz w:val="29"/>
          <w:szCs w:val="29"/>
        </w:rPr>
        <w:t>8 The tools and how to use them</w:t>
      </w:r>
    </w:p>
    <w:p w14:paraId="0C6CED09" w14:textId="77777777" w:rsidR="00E82537" w:rsidRDefault="00E82537">
      <w:pPr>
        <w:spacing w:line="200" w:lineRule="exact"/>
        <w:rPr>
          <w:sz w:val="20"/>
          <w:szCs w:val="20"/>
        </w:rPr>
      </w:pPr>
    </w:p>
    <w:p w14:paraId="49CE19C2" w14:textId="77777777" w:rsidR="00E82537" w:rsidRDefault="00E82537">
      <w:pPr>
        <w:spacing w:line="245" w:lineRule="exact"/>
        <w:rPr>
          <w:sz w:val="20"/>
          <w:szCs w:val="20"/>
        </w:rPr>
      </w:pPr>
    </w:p>
    <w:p w14:paraId="6F65C0A7" w14:textId="4985938D" w:rsidR="00834D68" w:rsidRPr="00257AF3" w:rsidRDefault="00CA1907" w:rsidP="008768D5">
      <w:pPr>
        <w:spacing w:line="276" w:lineRule="auto"/>
        <w:jc w:val="both"/>
        <w:rPr>
          <w:rFonts w:ascii="Arial" w:eastAsia="Arial" w:hAnsi="Arial"/>
          <w:sz w:val="20"/>
          <w:szCs w:val="20"/>
        </w:rPr>
      </w:pPr>
      <w:r>
        <w:rPr>
          <w:rFonts w:ascii="Arial" w:eastAsia="Arial" w:hAnsi="Arial"/>
          <w:sz w:val="20"/>
          <w:szCs w:val="20"/>
        </w:rPr>
        <w:t xml:space="preserve">The exercise is done in </w:t>
      </w:r>
      <w:r w:rsidR="00220F73">
        <w:rPr>
          <w:rFonts w:ascii="Arial" w:eastAsia="Arial" w:hAnsi="Arial"/>
          <w:sz w:val="20"/>
          <w:szCs w:val="20"/>
        </w:rPr>
        <w:t>a web application</w:t>
      </w:r>
      <w:r>
        <w:rPr>
          <w:rFonts w:ascii="Arial" w:eastAsia="Arial" w:hAnsi="Arial"/>
          <w:sz w:val="20"/>
          <w:szCs w:val="20"/>
        </w:rPr>
        <w:t xml:space="preserve">, </w:t>
      </w:r>
      <w:r w:rsidR="00220F73">
        <w:rPr>
          <w:rFonts w:ascii="Arial" w:eastAsia="Arial" w:hAnsi="Arial"/>
          <w:sz w:val="20"/>
          <w:szCs w:val="20"/>
        </w:rPr>
        <w:t>which closely resembles the</w:t>
      </w:r>
      <w:r>
        <w:rPr>
          <w:rFonts w:ascii="Arial" w:eastAsia="Arial" w:hAnsi="Arial"/>
          <w:sz w:val="20"/>
          <w:szCs w:val="20"/>
        </w:rPr>
        <w:t xml:space="preserve"> ALICE event display. </w:t>
      </w:r>
      <w:r w:rsidR="00220F73">
        <w:rPr>
          <w:rFonts w:ascii="Arial" w:eastAsia="Arial" w:hAnsi="Arial"/>
          <w:sz w:val="20"/>
          <w:szCs w:val="20"/>
        </w:rPr>
        <w:t xml:space="preserve">You should open your favourite web browser on your computer and follow the link presented in the “Installation” section of the main site. </w:t>
      </w:r>
      <w:r>
        <w:rPr>
          <w:rFonts w:ascii="Arial" w:eastAsia="Arial" w:hAnsi="Arial"/>
          <w:sz w:val="20"/>
          <w:szCs w:val="20"/>
        </w:rPr>
        <w:t xml:space="preserve">You will be presented with </w:t>
      </w:r>
      <w:r w:rsidR="00220F73">
        <w:rPr>
          <w:rFonts w:ascii="Arial" w:eastAsia="Arial" w:hAnsi="Arial"/>
          <w:sz w:val="20"/>
          <w:szCs w:val="20"/>
        </w:rPr>
        <w:t xml:space="preserve">the MasterClass home page, </w:t>
      </w:r>
      <w:r>
        <w:rPr>
          <w:rFonts w:ascii="Arial" w:eastAsia="Arial" w:hAnsi="Arial"/>
          <w:sz w:val="20"/>
          <w:szCs w:val="20"/>
        </w:rPr>
        <w:t>as shown in the Figure [3].</w:t>
      </w:r>
    </w:p>
    <w:p w14:paraId="7F51879A" w14:textId="75CC17A7" w:rsidR="00220F73" w:rsidRDefault="00220F73">
      <w:pPr>
        <w:spacing w:line="273" w:lineRule="auto"/>
        <w:jc w:val="both"/>
        <w:rPr>
          <w:rFonts w:ascii="Arial" w:eastAsia="Arial" w:hAnsi="Arial"/>
          <w:sz w:val="20"/>
          <w:szCs w:val="20"/>
        </w:rPr>
      </w:pPr>
    </w:p>
    <w:p w14:paraId="344B7CD4" w14:textId="4F00A010" w:rsidR="00220F73" w:rsidRDefault="00220F73">
      <w:pPr>
        <w:spacing w:line="273" w:lineRule="auto"/>
        <w:jc w:val="both"/>
        <w:rPr>
          <w:rFonts w:ascii="Arial" w:eastAsia="Arial" w:hAnsi="Arial"/>
          <w:sz w:val="20"/>
          <w:szCs w:val="20"/>
        </w:rPr>
      </w:pPr>
    </w:p>
    <w:p w14:paraId="660977DA" w14:textId="59A5A7AE" w:rsidR="00220F73" w:rsidRDefault="00220F73">
      <w:pPr>
        <w:spacing w:line="273" w:lineRule="auto"/>
        <w:jc w:val="both"/>
        <w:rPr>
          <w:sz w:val="20"/>
          <w:szCs w:val="20"/>
        </w:rPr>
      </w:pPr>
      <w:r>
        <w:rPr>
          <w:noProof/>
        </w:rPr>
        <w:lastRenderedPageBreak/>
        <w:drawing>
          <wp:inline distT="0" distB="0" distL="0" distR="0" wp14:anchorId="2E57DECC" wp14:editId="4014F1F9">
            <wp:extent cx="5753100" cy="31616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161665"/>
                    </a:xfrm>
                    <a:prstGeom prst="rect">
                      <a:avLst/>
                    </a:prstGeom>
                    <a:noFill/>
                    <a:ln>
                      <a:noFill/>
                    </a:ln>
                  </pic:spPr>
                </pic:pic>
              </a:graphicData>
            </a:graphic>
          </wp:inline>
        </w:drawing>
      </w:r>
    </w:p>
    <w:p w14:paraId="669487F2" w14:textId="3751E2CC" w:rsidR="00220F73" w:rsidRPr="00980ED8" w:rsidRDefault="00220F73" w:rsidP="00220F73">
      <w:pPr>
        <w:jc w:val="center"/>
        <w:rPr>
          <w:sz w:val="18"/>
          <w:szCs w:val="18"/>
        </w:rPr>
      </w:pPr>
      <w:r w:rsidRPr="00980ED8">
        <w:rPr>
          <w:rFonts w:ascii="Arial" w:eastAsia="Arial" w:hAnsi="Arial"/>
          <w:sz w:val="18"/>
          <w:szCs w:val="18"/>
        </w:rPr>
        <w:t>Figure 3: Initial screen of the Strange Particles MasterClas</w:t>
      </w:r>
      <w:r w:rsidR="006F6E95" w:rsidRPr="00980ED8">
        <w:rPr>
          <w:rFonts w:ascii="Arial" w:eastAsia="Arial" w:hAnsi="Arial"/>
          <w:sz w:val="18"/>
          <w:szCs w:val="18"/>
        </w:rPr>
        <w:t>s</w:t>
      </w:r>
    </w:p>
    <w:p w14:paraId="730D0454" w14:textId="77777777" w:rsidR="00E82537" w:rsidRDefault="00E82537">
      <w:pPr>
        <w:spacing w:line="169" w:lineRule="exact"/>
        <w:rPr>
          <w:sz w:val="20"/>
          <w:szCs w:val="20"/>
        </w:rPr>
      </w:pPr>
    </w:p>
    <w:p w14:paraId="2B383077" w14:textId="6A7FA9EB" w:rsidR="00E66F06" w:rsidRPr="00980ED8" w:rsidRDefault="00E66F06" w:rsidP="008768D5">
      <w:pPr>
        <w:spacing w:line="276" w:lineRule="auto"/>
        <w:jc w:val="both"/>
        <w:rPr>
          <w:rFonts w:ascii="Arial" w:eastAsia="Arial" w:hAnsi="Arial"/>
          <w:sz w:val="20"/>
          <w:szCs w:val="20"/>
        </w:rPr>
      </w:pPr>
      <w:r w:rsidRPr="00980ED8">
        <w:rPr>
          <w:rFonts w:ascii="Arial" w:eastAsia="Arial" w:hAnsi="Arial"/>
          <w:sz w:val="20"/>
          <w:szCs w:val="20"/>
        </w:rPr>
        <w:t xml:space="preserve">The home page displays two clickable buttons: “Visual Analysis” and “Large Scale Analysis”. You should click the “Visual Analysis” button. You will now be presented with the following site </w:t>
      </w:r>
      <w:r w:rsidR="00980ED8">
        <w:rPr>
          <w:rFonts w:ascii="Arial" w:eastAsia="Arial" w:hAnsi="Arial"/>
          <w:sz w:val="20"/>
          <w:szCs w:val="20"/>
        </w:rPr>
        <w:t xml:space="preserve">(Figure </w:t>
      </w:r>
      <w:r w:rsidRPr="00980ED8">
        <w:rPr>
          <w:rFonts w:ascii="Arial" w:eastAsia="Arial" w:hAnsi="Arial"/>
          <w:sz w:val="20"/>
          <w:szCs w:val="20"/>
        </w:rPr>
        <w:t>[4]</w:t>
      </w:r>
      <w:r w:rsidR="00980ED8">
        <w:rPr>
          <w:rFonts w:ascii="Arial" w:eastAsia="Arial" w:hAnsi="Arial"/>
          <w:sz w:val="20"/>
          <w:szCs w:val="20"/>
        </w:rPr>
        <w:t>)</w:t>
      </w:r>
      <w:r w:rsidRPr="00980ED8">
        <w:rPr>
          <w:rFonts w:ascii="Arial" w:eastAsia="Arial" w:hAnsi="Arial"/>
          <w:sz w:val="20"/>
          <w:szCs w:val="20"/>
        </w:rPr>
        <w:t>.</w:t>
      </w:r>
    </w:p>
    <w:p w14:paraId="3D9E9539" w14:textId="07CF79F0" w:rsidR="00E66F06" w:rsidRDefault="00E66F06">
      <w:pPr>
        <w:spacing w:line="326" w:lineRule="auto"/>
        <w:jc w:val="both"/>
        <w:rPr>
          <w:rFonts w:ascii="Arial" w:eastAsia="Arial" w:hAnsi="Arial"/>
          <w:sz w:val="19"/>
          <w:szCs w:val="19"/>
        </w:rPr>
      </w:pPr>
    </w:p>
    <w:p w14:paraId="3D859194" w14:textId="6722656D" w:rsidR="00E66F06" w:rsidRDefault="00E66F06">
      <w:pPr>
        <w:spacing w:line="326" w:lineRule="auto"/>
        <w:jc w:val="both"/>
        <w:rPr>
          <w:rFonts w:ascii="Arial" w:eastAsia="Arial" w:hAnsi="Arial"/>
          <w:sz w:val="19"/>
          <w:szCs w:val="19"/>
        </w:rPr>
      </w:pPr>
      <w:r>
        <w:rPr>
          <w:noProof/>
        </w:rPr>
        <w:drawing>
          <wp:inline distT="0" distB="0" distL="0" distR="0" wp14:anchorId="6B942755" wp14:editId="78DA42AE">
            <wp:extent cx="5753100" cy="31616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161665"/>
                    </a:xfrm>
                    <a:prstGeom prst="rect">
                      <a:avLst/>
                    </a:prstGeom>
                    <a:noFill/>
                    <a:ln>
                      <a:noFill/>
                    </a:ln>
                  </pic:spPr>
                </pic:pic>
              </a:graphicData>
            </a:graphic>
          </wp:inline>
        </w:drawing>
      </w:r>
    </w:p>
    <w:p w14:paraId="5C5FC73A" w14:textId="1C49A02B" w:rsidR="00E66F06" w:rsidRPr="00980ED8" w:rsidRDefault="00E66F06" w:rsidP="00E66F06">
      <w:pPr>
        <w:jc w:val="center"/>
        <w:rPr>
          <w:rFonts w:ascii="Arial" w:eastAsia="Arial" w:hAnsi="Arial"/>
          <w:sz w:val="18"/>
          <w:szCs w:val="18"/>
        </w:rPr>
      </w:pPr>
      <w:r w:rsidRPr="00980ED8">
        <w:rPr>
          <w:rFonts w:ascii="Arial" w:eastAsia="Arial" w:hAnsi="Arial"/>
          <w:sz w:val="18"/>
          <w:szCs w:val="18"/>
        </w:rPr>
        <w:t>Figure 4: Dataset selection screen for the Visual Analysis</w:t>
      </w:r>
    </w:p>
    <w:p w14:paraId="4F92441F" w14:textId="77777777" w:rsidR="00482082" w:rsidRDefault="00482082" w:rsidP="00E66F06">
      <w:pPr>
        <w:jc w:val="center"/>
        <w:rPr>
          <w:sz w:val="20"/>
          <w:szCs w:val="20"/>
        </w:rPr>
      </w:pPr>
    </w:p>
    <w:p w14:paraId="1756C2D8" w14:textId="77777777" w:rsidR="00E82537" w:rsidRDefault="001B6B5C" w:rsidP="008768D5">
      <w:pPr>
        <w:spacing w:line="276" w:lineRule="auto"/>
        <w:jc w:val="both"/>
        <w:rPr>
          <w:rFonts w:ascii="Arial" w:eastAsia="Arial" w:hAnsi="Arial"/>
          <w:sz w:val="19"/>
          <w:szCs w:val="19"/>
        </w:rPr>
      </w:pPr>
      <w:r>
        <w:rPr>
          <w:rFonts w:ascii="Arial" w:eastAsia="Arial" w:hAnsi="Arial"/>
          <w:sz w:val="20"/>
          <w:szCs w:val="20"/>
        </w:rPr>
        <w:t xml:space="preserve">If you want to see examples of </w:t>
      </w:r>
      <w:r>
        <w:rPr>
          <w:rFonts w:eastAsia="Times New Roman" w:cs="Times New Roman"/>
          <w:i/>
          <w:iCs/>
          <w:sz w:val="20"/>
          <w:szCs w:val="20"/>
        </w:rPr>
        <w:t>K</w:t>
      </w:r>
      <w:r>
        <w:rPr>
          <w:rFonts w:eastAsia="Times New Roman" w:cs="Times New Roman"/>
          <w:i/>
          <w:iCs/>
          <w:sz w:val="27"/>
          <w:szCs w:val="27"/>
          <w:vertAlign w:val="subscript"/>
        </w:rPr>
        <w:t>s</w:t>
      </w:r>
      <w:r>
        <w:rPr>
          <w:rFonts w:eastAsia="Times New Roman" w:cs="Times New Roman"/>
          <w:sz w:val="27"/>
          <w:szCs w:val="27"/>
          <w:vertAlign w:val="superscript"/>
        </w:rPr>
        <w:t>0</w:t>
      </w:r>
      <w:r>
        <w:rPr>
          <w:rFonts w:ascii="Arial" w:eastAsia="Arial" w:hAnsi="Arial"/>
          <w:sz w:val="20"/>
          <w:szCs w:val="20"/>
        </w:rPr>
        <w:t xml:space="preserve">, </w:t>
      </w:r>
      <w:r>
        <w:rPr>
          <w:rFonts w:eastAsia="Times New Roman" w:cs="Times New Roman"/>
          <w:sz w:val="20"/>
          <w:szCs w:val="20"/>
        </w:rPr>
        <w:t>Λ</w:t>
      </w:r>
      <w:r>
        <w:rPr>
          <w:rFonts w:ascii="Arial" w:eastAsia="Arial" w:hAnsi="Arial"/>
          <w:sz w:val="20"/>
          <w:szCs w:val="20"/>
        </w:rPr>
        <w:t>, anti-</w:t>
      </w:r>
      <w:r>
        <w:rPr>
          <w:rFonts w:eastAsia="Times New Roman" w:cs="Times New Roman"/>
          <w:sz w:val="20"/>
          <w:szCs w:val="20"/>
        </w:rPr>
        <w:t>Λ</w:t>
      </w:r>
      <w:r>
        <w:rPr>
          <w:rFonts w:ascii="Arial" w:eastAsia="Arial" w:hAnsi="Arial"/>
          <w:sz w:val="20"/>
          <w:szCs w:val="20"/>
        </w:rPr>
        <w:t xml:space="preserve"> and </w:t>
      </w:r>
      <w:r>
        <w:rPr>
          <w:rFonts w:eastAsia="Times New Roman" w:cs="Times New Roman"/>
          <w:sz w:val="20"/>
          <w:szCs w:val="20"/>
        </w:rPr>
        <w:t>Ξ</w:t>
      </w:r>
      <w:r>
        <w:rPr>
          <w:rFonts w:eastAsia="Times New Roman" w:cs="Times New Roman"/>
          <w:i/>
          <w:iCs/>
          <w:sz w:val="27"/>
          <w:szCs w:val="27"/>
          <w:vertAlign w:val="superscript"/>
        </w:rPr>
        <w:t>−</w:t>
      </w:r>
      <w:r>
        <w:rPr>
          <w:rFonts w:ascii="Arial" w:eastAsia="Arial" w:hAnsi="Arial"/>
          <w:sz w:val="20"/>
          <w:szCs w:val="20"/>
        </w:rPr>
        <w:t xml:space="preserve"> decays, select “Demo </w:t>
      </w:r>
      <w:r w:rsidR="001B359A">
        <w:rPr>
          <w:rFonts w:ascii="Arial" w:eastAsia="Arial" w:hAnsi="Arial"/>
          <w:sz w:val="20"/>
          <w:szCs w:val="20"/>
        </w:rPr>
        <w:t>Datas</w:t>
      </w:r>
      <w:r>
        <w:rPr>
          <w:rFonts w:ascii="Arial" w:eastAsia="Arial" w:hAnsi="Arial"/>
          <w:sz w:val="20"/>
          <w:szCs w:val="20"/>
        </w:rPr>
        <w:t>et”. Otherwise, select the dataset designated to you by your instructor. Either way, click the “Start Visual Analysis” button, which will take you to the next page, as shown in the Figure [5].</w:t>
      </w:r>
    </w:p>
    <w:p w14:paraId="7F4AB1F6" w14:textId="1C0C1A39" w:rsidR="00257AF3" w:rsidRPr="00257AF3" w:rsidRDefault="00257AF3" w:rsidP="00257AF3">
      <w:pPr>
        <w:spacing w:line="326" w:lineRule="auto"/>
        <w:jc w:val="both"/>
        <w:rPr>
          <w:rFonts w:ascii="Arial" w:eastAsia="Arial" w:hAnsi="Arial"/>
          <w:sz w:val="19"/>
          <w:szCs w:val="19"/>
        </w:rPr>
        <w:sectPr w:rsidR="00257AF3" w:rsidRPr="00257AF3">
          <w:type w:val="continuous"/>
          <w:pgSz w:w="11906" w:h="16838"/>
          <w:pgMar w:top="1110" w:right="1426" w:bottom="0" w:left="1420" w:header="0" w:footer="0" w:gutter="0"/>
          <w:cols w:space="708"/>
          <w:formProt w:val="0"/>
          <w:docGrid w:linePitch="100" w:charSpace="4096"/>
        </w:sectPr>
      </w:pPr>
    </w:p>
    <w:p w14:paraId="339727D1" w14:textId="269A2D30" w:rsidR="00E82537" w:rsidRPr="00220F73" w:rsidRDefault="00E82537" w:rsidP="00257AF3">
      <w:pPr>
        <w:rPr>
          <w:sz w:val="20"/>
          <w:szCs w:val="20"/>
        </w:rPr>
        <w:sectPr w:rsidR="00E82537" w:rsidRPr="00220F73">
          <w:type w:val="continuous"/>
          <w:pgSz w:w="11906" w:h="16838"/>
          <w:pgMar w:top="1110" w:right="1426" w:bottom="0" w:left="1420" w:header="0" w:footer="0" w:gutter="0"/>
          <w:cols w:space="708"/>
          <w:formProt w:val="0"/>
          <w:docGrid w:linePitch="100" w:charSpace="4096"/>
        </w:sectPr>
      </w:pPr>
      <w:bookmarkStart w:id="4" w:name="page5"/>
      <w:bookmarkEnd w:id="4"/>
    </w:p>
    <w:p w14:paraId="412FEB4F" w14:textId="0CD367AD" w:rsidR="00E82537" w:rsidRDefault="00E82537">
      <w:pPr>
        <w:spacing w:line="200" w:lineRule="exact"/>
        <w:rPr>
          <w:sz w:val="20"/>
          <w:szCs w:val="20"/>
        </w:rPr>
      </w:pPr>
    </w:p>
    <w:p w14:paraId="66632005" w14:textId="77777777" w:rsidR="00E82537" w:rsidRDefault="00E82537">
      <w:pPr>
        <w:spacing w:line="240" w:lineRule="exact"/>
        <w:rPr>
          <w:sz w:val="20"/>
          <w:szCs w:val="20"/>
        </w:rPr>
      </w:pPr>
    </w:p>
    <w:p w14:paraId="03D0565B" w14:textId="2B4D8EB1" w:rsidR="00E82537" w:rsidRDefault="002302C9">
      <w:pPr>
        <w:spacing w:line="235" w:lineRule="auto"/>
        <w:jc w:val="both"/>
        <w:rPr>
          <w:rFonts w:ascii="Arial" w:eastAsia="Arial" w:hAnsi="Arial"/>
          <w:sz w:val="20"/>
          <w:szCs w:val="20"/>
        </w:rPr>
      </w:pPr>
      <w:r>
        <w:rPr>
          <w:noProof/>
        </w:rPr>
        <w:drawing>
          <wp:inline distT="0" distB="0" distL="0" distR="0" wp14:anchorId="5967F756" wp14:editId="12CA33FF">
            <wp:extent cx="5753100" cy="29425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942590"/>
                    </a:xfrm>
                    <a:prstGeom prst="rect">
                      <a:avLst/>
                    </a:prstGeom>
                    <a:noFill/>
                    <a:ln>
                      <a:noFill/>
                    </a:ln>
                  </pic:spPr>
                </pic:pic>
              </a:graphicData>
            </a:graphic>
          </wp:inline>
        </w:drawing>
      </w:r>
    </w:p>
    <w:p w14:paraId="51288DCF" w14:textId="58D16BC3" w:rsidR="00DF7728" w:rsidRPr="00980ED8" w:rsidRDefault="00DF7728" w:rsidP="00DF7728">
      <w:pPr>
        <w:jc w:val="center"/>
        <w:rPr>
          <w:sz w:val="18"/>
          <w:szCs w:val="18"/>
        </w:rPr>
      </w:pPr>
      <w:r w:rsidRPr="00980ED8">
        <w:rPr>
          <w:rFonts w:ascii="Arial" w:eastAsia="Arial" w:hAnsi="Arial"/>
          <w:sz w:val="18"/>
          <w:szCs w:val="18"/>
        </w:rPr>
        <w:t>Figure 5: Dataset selection screen for the Visual Analysis</w:t>
      </w:r>
    </w:p>
    <w:p w14:paraId="307D6D5A" w14:textId="56D8D0F6" w:rsidR="002302C9" w:rsidRDefault="002302C9">
      <w:pPr>
        <w:spacing w:line="235" w:lineRule="auto"/>
        <w:jc w:val="both"/>
        <w:rPr>
          <w:rFonts w:ascii="Arial" w:eastAsia="Arial" w:hAnsi="Arial"/>
          <w:sz w:val="20"/>
          <w:szCs w:val="20"/>
        </w:rPr>
      </w:pPr>
    </w:p>
    <w:p w14:paraId="56D56135" w14:textId="77777777" w:rsidR="002302C9" w:rsidRDefault="002302C9">
      <w:pPr>
        <w:spacing w:line="235" w:lineRule="auto"/>
        <w:jc w:val="both"/>
        <w:rPr>
          <w:sz w:val="20"/>
          <w:szCs w:val="20"/>
        </w:rPr>
      </w:pPr>
    </w:p>
    <w:p w14:paraId="6A8DA22B" w14:textId="77777777" w:rsidR="00E82537" w:rsidRDefault="00E82537">
      <w:pPr>
        <w:spacing w:line="201" w:lineRule="exact"/>
        <w:rPr>
          <w:sz w:val="20"/>
          <w:szCs w:val="20"/>
        </w:rPr>
      </w:pPr>
    </w:p>
    <w:p w14:paraId="569345E7" w14:textId="6DCA8F81" w:rsidR="00E82537" w:rsidRPr="00980ED8" w:rsidRDefault="00CA1907">
      <w:pPr>
        <w:spacing w:line="268" w:lineRule="auto"/>
        <w:jc w:val="both"/>
        <w:rPr>
          <w:rFonts w:ascii="Arial" w:hAnsi="Arial"/>
          <w:sz w:val="20"/>
          <w:szCs w:val="20"/>
        </w:rPr>
      </w:pPr>
      <w:r w:rsidRPr="00980ED8">
        <w:rPr>
          <w:rFonts w:ascii="Arial" w:eastAsia="Arial" w:hAnsi="Arial"/>
          <w:sz w:val="20"/>
          <w:szCs w:val="20"/>
        </w:rPr>
        <w:t>The column on the left offers a number of options: Event Navigation, selection of what is displayed (</w:t>
      </w:r>
      <w:r w:rsidR="00BE2200" w:rsidRPr="00980ED8">
        <w:rPr>
          <w:rFonts w:ascii="Arial" w:eastAsia="Arial" w:hAnsi="Arial"/>
          <w:sz w:val="20"/>
          <w:szCs w:val="20"/>
        </w:rPr>
        <w:t xml:space="preserve">detector geometry, </w:t>
      </w:r>
      <w:r w:rsidRPr="00980ED8">
        <w:rPr>
          <w:rFonts w:ascii="Arial" w:eastAsia="Arial" w:hAnsi="Arial"/>
          <w:sz w:val="20"/>
          <w:szCs w:val="20"/>
        </w:rPr>
        <w:t xml:space="preserve">tracks, </w:t>
      </w:r>
      <w:r w:rsidR="00BE2200" w:rsidRPr="00980ED8">
        <w:rPr>
          <w:rFonts w:ascii="Arial" w:eastAsia="Arial" w:hAnsi="Arial"/>
          <w:sz w:val="20"/>
          <w:szCs w:val="20"/>
        </w:rPr>
        <w:t>decaying particles</w:t>
      </w:r>
      <w:r w:rsidRPr="00980ED8">
        <w:rPr>
          <w:rFonts w:ascii="Arial" w:eastAsia="Arial" w:hAnsi="Arial"/>
          <w:sz w:val="20"/>
          <w:szCs w:val="20"/>
        </w:rPr>
        <w:t xml:space="preserve">), </w:t>
      </w:r>
      <w:r w:rsidR="00BE2200" w:rsidRPr="00980ED8">
        <w:rPr>
          <w:rFonts w:ascii="Arial" w:eastAsia="Arial" w:hAnsi="Arial"/>
          <w:sz w:val="20"/>
          <w:szCs w:val="20"/>
        </w:rPr>
        <w:t xml:space="preserve">visualisation adjustments and a </w:t>
      </w:r>
      <w:r w:rsidRPr="00980ED8">
        <w:rPr>
          <w:rFonts w:ascii="Arial" w:eastAsia="Arial" w:hAnsi="Arial"/>
          <w:sz w:val="20"/>
          <w:szCs w:val="20"/>
        </w:rPr>
        <w:t>particle mass cheat sheet</w:t>
      </w:r>
      <w:r w:rsidR="00BE2200" w:rsidRPr="00980ED8">
        <w:rPr>
          <w:rFonts w:ascii="Arial" w:eastAsia="Arial" w:hAnsi="Arial"/>
          <w:sz w:val="20"/>
          <w:szCs w:val="20"/>
        </w:rPr>
        <w:t xml:space="preserve">. </w:t>
      </w:r>
      <w:r w:rsidRPr="00980ED8">
        <w:rPr>
          <w:rFonts w:ascii="Arial" w:eastAsia="Arial" w:hAnsi="Arial"/>
          <w:sz w:val="20"/>
          <w:szCs w:val="20"/>
        </w:rPr>
        <w:t xml:space="preserve">The event display shows three views of the ALICE detector (3-dimensional view, </w:t>
      </w:r>
      <w:r w:rsidRPr="00980ED8">
        <w:rPr>
          <w:rFonts w:ascii="Arial" w:eastAsia="Times New Roman" w:hAnsi="Arial"/>
          <w:i/>
          <w:iCs/>
          <w:sz w:val="20"/>
          <w:szCs w:val="20"/>
        </w:rPr>
        <w:t>rϕ</w:t>
      </w:r>
      <w:r w:rsidRPr="00980ED8">
        <w:rPr>
          <w:rFonts w:ascii="Arial" w:eastAsia="Arial" w:hAnsi="Arial"/>
          <w:sz w:val="20"/>
          <w:szCs w:val="20"/>
        </w:rPr>
        <w:t xml:space="preserve"> projection and </w:t>
      </w:r>
      <w:r w:rsidRPr="00980ED8">
        <w:rPr>
          <w:rFonts w:ascii="Arial" w:eastAsia="Times New Roman" w:hAnsi="Arial"/>
          <w:i/>
          <w:iCs/>
          <w:sz w:val="20"/>
          <w:szCs w:val="20"/>
        </w:rPr>
        <w:t>rz</w:t>
      </w:r>
      <w:r w:rsidRPr="00980ED8">
        <w:rPr>
          <w:rFonts w:ascii="Arial" w:eastAsia="Arial" w:hAnsi="Arial"/>
          <w:sz w:val="20"/>
          <w:szCs w:val="20"/>
        </w:rPr>
        <w:t xml:space="preserve"> projection). You can select the information displayed for each event. If you click on the relevant box, you see all</w:t>
      </w:r>
      <w:r w:rsidR="00E62678" w:rsidRPr="00980ED8">
        <w:rPr>
          <w:rFonts w:ascii="Arial" w:eastAsia="Arial" w:hAnsi="Arial"/>
          <w:sz w:val="20"/>
          <w:szCs w:val="20"/>
        </w:rPr>
        <w:t xml:space="preserve"> </w:t>
      </w:r>
      <w:r w:rsidRPr="00980ED8">
        <w:rPr>
          <w:rFonts w:ascii="Arial" w:eastAsia="Arial" w:hAnsi="Arial"/>
          <w:sz w:val="20"/>
          <w:szCs w:val="20"/>
        </w:rPr>
        <w:t xml:space="preserve">tracks of the event; if you click the </w:t>
      </w:r>
      <w:r w:rsidR="00E62678" w:rsidRPr="00980ED8">
        <w:rPr>
          <w:rFonts w:ascii="Arial" w:eastAsia="Arial" w:hAnsi="Arial"/>
          <w:sz w:val="20"/>
          <w:szCs w:val="20"/>
        </w:rPr>
        <w:t xml:space="preserve">Decays box, </w:t>
      </w:r>
      <w:r w:rsidRPr="00980ED8">
        <w:rPr>
          <w:rFonts w:ascii="Arial" w:eastAsia="Arial" w:hAnsi="Arial"/>
          <w:sz w:val="20"/>
          <w:szCs w:val="20"/>
        </w:rPr>
        <w:t>the V0s (and Cascades) are highlighted, if they exist. Once a V0 is found, the rest of tracks of the event can be removed from the display so that only the tracks associated with the V0 are shown. The colour convention is that positive tracks from V0s are red, negative tracks are green (and “bachelors”, in the case of cascades, blue).</w:t>
      </w:r>
    </w:p>
    <w:p w14:paraId="6AED998A" w14:textId="77777777" w:rsidR="00E82537" w:rsidRDefault="00E82537">
      <w:pPr>
        <w:spacing w:line="180" w:lineRule="exact"/>
        <w:rPr>
          <w:sz w:val="20"/>
          <w:szCs w:val="20"/>
        </w:rPr>
      </w:pPr>
    </w:p>
    <w:p w14:paraId="38282F2E" w14:textId="4269A23A" w:rsidR="00E82537" w:rsidRDefault="00CA1907">
      <w:pPr>
        <w:spacing w:line="261" w:lineRule="auto"/>
        <w:jc w:val="both"/>
        <w:rPr>
          <w:sz w:val="20"/>
          <w:szCs w:val="20"/>
        </w:rPr>
      </w:pPr>
      <w:r>
        <w:rPr>
          <w:rFonts w:ascii="Arial" w:eastAsia="Arial" w:hAnsi="Arial"/>
          <w:sz w:val="20"/>
          <w:szCs w:val="20"/>
        </w:rPr>
        <w:t>By clicking on each track</w:t>
      </w:r>
      <w:r w:rsidR="00A14CB4">
        <w:rPr>
          <w:rFonts w:ascii="Arial" w:eastAsia="Arial" w:hAnsi="Arial"/>
          <w:sz w:val="20"/>
          <w:szCs w:val="20"/>
        </w:rPr>
        <w:t xml:space="preserve"> (of the V0</w:t>
      </w:r>
      <w:r w:rsidR="00092F52">
        <w:rPr>
          <w:rFonts w:ascii="Arial" w:eastAsia="Arial" w:hAnsi="Arial"/>
          <w:sz w:val="20"/>
          <w:szCs w:val="20"/>
        </w:rPr>
        <w:t xml:space="preserve"> or Cascade</w:t>
      </w:r>
      <w:r w:rsidR="00A14CB4">
        <w:rPr>
          <w:rFonts w:ascii="Arial" w:eastAsia="Arial" w:hAnsi="Arial"/>
          <w:sz w:val="20"/>
          <w:szCs w:val="20"/>
        </w:rPr>
        <w:t>)</w:t>
      </w:r>
      <w:r>
        <w:rPr>
          <w:rFonts w:ascii="Arial" w:eastAsia="Arial" w:hAnsi="Arial"/>
          <w:sz w:val="20"/>
          <w:szCs w:val="20"/>
        </w:rPr>
        <w:t xml:space="preserve"> the values of the momentum components and the particle mass, (the one with the maximum probability, from the particle identification algorithms) are automatically copied to the calculator (located under the event display views). After clicking on both tracks (for V0s) or all three tracks (for Cascades) the invariant mass of the mother particle is automatically calculated using the formula explained in the previous section</w:t>
      </w:r>
      <w:r w:rsidR="008C68E8">
        <w:rPr>
          <w:rFonts w:ascii="Arial" w:eastAsia="Arial" w:hAnsi="Arial"/>
          <w:sz w:val="20"/>
          <w:szCs w:val="20"/>
        </w:rPr>
        <w:t xml:space="preserve"> (in the “Particle” box, in the upper-right corner)</w:t>
      </w:r>
      <w:r>
        <w:rPr>
          <w:rFonts w:ascii="Arial" w:eastAsia="Arial" w:hAnsi="Arial"/>
          <w:sz w:val="20"/>
          <w:szCs w:val="20"/>
        </w:rPr>
        <w:t>.</w:t>
      </w:r>
    </w:p>
    <w:p w14:paraId="78A6CED9" w14:textId="77777777" w:rsidR="00E82537" w:rsidRPr="00732ECF" w:rsidRDefault="00E82537">
      <w:pPr>
        <w:spacing w:line="179" w:lineRule="exact"/>
        <w:rPr>
          <w:rFonts w:ascii="Arial" w:hAnsi="Arial"/>
          <w:sz w:val="20"/>
          <w:szCs w:val="20"/>
        </w:rPr>
      </w:pPr>
    </w:p>
    <w:p w14:paraId="628C6746" w14:textId="74413E09" w:rsidR="00F53A1E" w:rsidRPr="00732ECF" w:rsidRDefault="00CA1907" w:rsidP="00055492">
      <w:pPr>
        <w:spacing w:line="276" w:lineRule="auto"/>
        <w:jc w:val="both"/>
        <w:rPr>
          <w:rFonts w:ascii="Arial" w:hAnsi="Arial"/>
          <w:sz w:val="20"/>
          <w:szCs w:val="20"/>
        </w:rPr>
      </w:pPr>
      <w:r w:rsidRPr="00732ECF">
        <w:rPr>
          <w:rFonts w:ascii="Arial" w:eastAsia="Arial" w:hAnsi="Arial"/>
          <w:sz w:val="20"/>
          <w:szCs w:val="20"/>
        </w:rPr>
        <w:t xml:space="preserve">The program includes four invariant mass histograms (for </w:t>
      </w:r>
      <w:r w:rsidRPr="00732ECF">
        <w:rPr>
          <w:rFonts w:ascii="Arial" w:eastAsia="Times New Roman" w:hAnsi="Arial"/>
          <w:i/>
          <w:iCs/>
          <w:sz w:val="20"/>
          <w:szCs w:val="20"/>
        </w:rPr>
        <w:t>K</w:t>
      </w:r>
      <w:r w:rsidRPr="00732ECF">
        <w:rPr>
          <w:rFonts w:ascii="Arial" w:eastAsia="Times New Roman" w:hAnsi="Arial"/>
          <w:i/>
          <w:iCs/>
          <w:sz w:val="20"/>
          <w:szCs w:val="20"/>
          <w:vertAlign w:val="subscript"/>
        </w:rPr>
        <w:t>s</w:t>
      </w:r>
      <w:r w:rsidRPr="00732ECF">
        <w:rPr>
          <w:rFonts w:ascii="Arial" w:eastAsia="Times New Roman" w:hAnsi="Arial"/>
          <w:sz w:val="20"/>
          <w:szCs w:val="20"/>
          <w:vertAlign w:val="superscript"/>
        </w:rPr>
        <w:t>0</w:t>
      </w:r>
      <w:r w:rsidRPr="00732ECF">
        <w:rPr>
          <w:rFonts w:ascii="Arial" w:eastAsia="Arial" w:hAnsi="Arial"/>
          <w:sz w:val="20"/>
          <w:szCs w:val="20"/>
        </w:rPr>
        <w:t xml:space="preserve">, </w:t>
      </w:r>
      <w:r w:rsidRPr="00732ECF">
        <w:rPr>
          <w:rFonts w:ascii="Arial" w:eastAsia="Times New Roman" w:hAnsi="Arial"/>
          <w:sz w:val="20"/>
          <w:szCs w:val="20"/>
        </w:rPr>
        <w:t>Λ</w:t>
      </w:r>
      <w:r w:rsidRPr="00732ECF">
        <w:rPr>
          <w:rFonts w:ascii="Arial" w:eastAsia="Arial" w:hAnsi="Arial"/>
          <w:sz w:val="20"/>
          <w:szCs w:val="20"/>
        </w:rPr>
        <w:t>, anti-</w:t>
      </w:r>
      <w:r w:rsidRPr="00732ECF">
        <w:rPr>
          <w:rFonts w:ascii="Arial" w:eastAsia="Times New Roman" w:hAnsi="Arial"/>
          <w:sz w:val="20"/>
          <w:szCs w:val="20"/>
        </w:rPr>
        <w:t>Λ</w:t>
      </w:r>
      <w:r w:rsidRPr="00732ECF">
        <w:rPr>
          <w:rFonts w:ascii="Arial" w:eastAsia="Arial" w:hAnsi="Arial"/>
          <w:sz w:val="20"/>
          <w:szCs w:val="20"/>
        </w:rPr>
        <w:t xml:space="preserve"> and </w:t>
      </w:r>
      <w:r w:rsidRPr="00732ECF">
        <w:rPr>
          <w:rFonts w:ascii="Arial" w:eastAsia="Times New Roman" w:hAnsi="Arial"/>
          <w:sz w:val="20"/>
          <w:szCs w:val="20"/>
        </w:rPr>
        <w:t>Ξ</w:t>
      </w:r>
      <w:r w:rsidRPr="00732ECF">
        <w:rPr>
          <w:rFonts w:ascii="Arial" w:eastAsia="Times New Roman" w:hAnsi="Arial"/>
          <w:i/>
          <w:iCs/>
          <w:sz w:val="20"/>
          <w:szCs w:val="20"/>
          <w:vertAlign w:val="superscript"/>
        </w:rPr>
        <w:t>−</w:t>
      </w:r>
      <w:r w:rsidRPr="00732ECF">
        <w:rPr>
          <w:rFonts w:ascii="Arial" w:eastAsia="Arial" w:hAnsi="Arial"/>
          <w:sz w:val="20"/>
          <w:szCs w:val="20"/>
        </w:rPr>
        <w:t>). After inspecting each V0 decay you can identify the mother particle from the decay products and the invariant mass value (a reference table with the masses of some particles is given in the cheat sheet on the left). You can then select the relevant option from the drop</w:t>
      </w:r>
      <w:r w:rsidR="004B02AB" w:rsidRPr="00732ECF">
        <w:rPr>
          <w:rFonts w:ascii="Arial" w:eastAsia="Arial" w:hAnsi="Arial"/>
          <w:sz w:val="20"/>
          <w:szCs w:val="20"/>
        </w:rPr>
        <w:t>-</w:t>
      </w:r>
      <w:r w:rsidRPr="00732ECF">
        <w:rPr>
          <w:rFonts w:ascii="Arial" w:eastAsia="Arial" w:hAnsi="Arial"/>
          <w:sz w:val="20"/>
          <w:szCs w:val="20"/>
        </w:rPr>
        <w:t>down menu and press “</w:t>
      </w:r>
      <w:r w:rsidR="002A34E8" w:rsidRPr="00732ECF">
        <w:rPr>
          <w:rFonts w:ascii="Arial" w:eastAsia="Arial" w:hAnsi="Arial"/>
          <w:sz w:val="20"/>
          <w:szCs w:val="20"/>
        </w:rPr>
        <w:t>Add</w:t>
      </w:r>
      <w:r w:rsidRPr="00732ECF">
        <w:rPr>
          <w:rFonts w:ascii="Arial" w:eastAsia="Arial" w:hAnsi="Arial"/>
          <w:sz w:val="20"/>
          <w:szCs w:val="20"/>
        </w:rPr>
        <w:t>” button. In this way you add an</w:t>
      </w:r>
      <w:r w:rsidR="00F53A1E" w:rsidRPr="00732ECF">
        <w:rPr>
          <w:rFonts w:ascii="Arial" w:hAnsi="Arial"/>
          <w:sz w:val="20"/>
          <w:szCs w:val="20"/>
        </w:rPr>
        <w:t xml:space="preserve"> </w:t>
      </w:r>
      <w:r w:rsidR="00F53A1E" w:rsidRPr="00732ECF">
        <w:rPr>
          <w:rFonts w:ascii="Arial" w:eastAsia="Arial" w:hAnsi="Arial"/>
          <w:sz w:val="20"/>
          <w:szCs w:val="20"/>
        </w:rPr>
        <w:t>entry to the corresponding histogram</w:t>
      </w:r>
      <w:r w:rsidR="00141172" w:rsidRPr="00732ECF">
        <w:rPr>
          <w:rFonts w:ascii="Arial" w:eastAsia="Arial" w:hAnsi="Arial"/>
          <w:sz w:val="20"/>
          <w:szCs w:val="20"/>
        </w:rPr>
        <w:t xml:space="preserve">. </w:t>
      </w:r>
      <w:r w:rsidR="00F53A1E" w:rsidRPr="00732ECF">
        <w:rPr>
          <w:rFonts w:ascii="Arial" w:eastAsia="Arial" w:hAnsi="Arial"/>
          <w:sz w:val="20"/>
          <w:szCs w:val="20"/>
        </w:rPr>
        <w:t xml:space="preserve">The invariant mass histograms </w:t>
      </w:r>
      <w:r w:rsidR="008C68E8" w:rsidRPr="00732ECF">
        <w:rPr>
          <w:rFonts w:ascii="Arial" w:eastAsia="Arial" w:hAnsi="Arial"/>
          <w:sz w:val="20"/>
          <w:szCs w:val="20"/>
        </w:rPr>
        <w:t xml:space="preserve">are displayed </w:t>
      </w:r>
      <w:r w:rsidR="00463339" w:rsidRPr="00732ECF">
        <w:rPr>
          <w:rFonts w:ascii="Arial" w:eastAsia="Arial" w:hAnsi="Arial"/>
          <w:sz w:val="20"/>
          <w:szCs w:val="20"/>
        </w:rPr>
        <w:t>underneath the “Particle” box.</w:t>
      </w:r>
    </w:p>
    <w:p w14:paraId="50D049AB" w14:textId="77777777" w:rsidR="00E82537" w:rsidRDefault="00E82537">
      <w:pPr>
        <w:sectPr w:rsidR="00E82537">
          <w:pgSz w:w="11906" w:h="16838"/>
          <w:pgMar w:top="1440" w:right="1426" w:bottom="0" w:left="1420" w:header="0" w:footer="0" w:gutter="0"/>
          <w:cols w:space="708"/>
          <w:formProt w:val="0"/>
          <w:docGrid w:linePitch="100" w:charSpace="4096"/>
        </w:sectPr>
      </w:pPr>
    </w:p>
    <w:p w14:paraId="1862158E" w14:textId="5B855EFE" w:rsidR="00F53A1E" w:rsidRPr="00F53A1E" w:rsidRDefault="00F53A1E" w:rsidP="00257AF3">
      <w:pPr>
        <w:rPr>
          <w:sz w:val="20"/>
          <w:szCs w:val="20"/>
        </w:rPr>
        <w:sectPr w:rsidR="00F53A1E" w:rsidRPr="00F53A1E">
          <w:type w:val="continuous"/>
          <w:pgSz w:w="11906" w:h="16838"/>
          <w:pgMar w:top="1440" w:right="1426" w:bottom="0" w:left="1420" w:header="0" w:footer="0" w:gutter="0"/>
          <w:cols w:space="708"/>
          <w:formProt w:val="0"/>
          <w:docGrid w:linePitch="100" w:charSpace="4096"/>
        </w:sectPr>
      </w:pPr>
      <w:bookmarkStart w:id="5" w:name="page6"/>
      <w:bookmarkEnd w:id="5"/>
    </w:p>
    <w:p w14:paraId="794ABA8B" w14:textId="77777777" w:rsidR="00E82537" w:rsidRDefault="00CA1907">
      <w:pPr>
        <w:rPr>
          <w:sz w:val="20"/>
          <w:szCs w:val="20"/>
        </w:rPr>
      </w:pPr>
      <w:r>
        <w:rPr>
          <w:rFonts w:ascii="Arial" w:eastAsia="Arial" w:hAnsi="Arial"/>
          <w:b/>
          <w:bCs/>
          <w:sz w:val="29"/>
          <w:szCs w:val="29"/>
        </w:rPr>
        <w:lastRenderedPageBreak/>
        <w:t>9 Exercise 1 - Analyse events and find the strange hadrons</w:t>
      </w:r>
    </w:p>
    <w:p w14:paraId="257AFA4C" w14:textId="3832C4FC" w:rsidR="00E82537" w:rsidRDefault="00E82537">
      <w:pPr>
        <w:spacing w:line="245" w:lineRule="exact"/>
        <w:rPr>
          <w:sz w:val="20"/>
          <w:szCs w:val="20"/>
        </w:rPr>
      </w:pPr>
    </w:p>
    <w:p w14:paraId="0EBBCED7" w14:textId="77777777" w:rsidR="00C23543" w:rsidRDefault="00C23543">
      <w:pPr>
        <w:spacing w:line="245" w:lineRule="exact"/>
        <w:rPr>
          <w:sz w:val="20"/>
          <w:szCs w:val="20"/>
        </w:rPr>
      </w:pPr>
    </w:p>
    <w:p w14:paraId="79E0ED81" w14:textId="505AD286" w:rsidR="00E82537" w:rsidRDefault="00CA1907" w:rsidP="00206751">
      <w:pPr>
        <w:spacing w:line="276" w:lineRule="auto"/>
        <w:jc w:val="both"/>
        <w:rPr>
          <w:sz w:val="20"/>
          <w:szCs w:val="20"/>
        </w:rPr>
      </w:pPr>
      <w:r>
        <w:rPr>
          <w:rFonts w:ascii="Arial" w:eastAsia="Arial" w:hAnsi="Arial"/>
          <w:sz w:val="20"/>
          <w:szCs w:val="20"/>
        </w:rPr>
        <w:t>The analysis part consists of the identification and counting of strange particles in a given event sample, typically containing 30 events. When starting the exercise, you should select the dataset that you will analyse. Currently there are 1</w:t>
      </w:r>
      <w:r w:rsidR="006630AA">
        <w:rPr>
          <w:rFonts w:ascii="Arial" w:eastAsia="Arial" w:hAnsi="Arial"/>
          <w:sz w:val="20"/>
          <w:szCs w:val="20"/>
        </w:rPr>
        <w:t>9</w:t>
      </w:r>
      <w:r>
        <w:rPr>
          <w:rFonts w:ascii="Arial" w:eastAsia="Arial" w:hAnsi="Arial"/>
          <w:sz w:val="20"/>
          <w:szCs w:val="20"/>
        </w:rPr>
        <w:t xml:space="preserve"> different datasets with data from proton proton collisions at 7 TeV centre-of-mass energy. When looking at each event display, you initially have to click on clusters and tracks; you can observe the complexity of the events and the high number of tracks produced by the collisions inside the detectors. Most of these tracks are pions. By clicking on </w:t>
      </w:r>
      <w:r w:rsidR="00344B8C">
        <w:rPr>
          <w:rFonts w:ascii="Arial" w:eastAsia="Arial" w:hAnsi="Arial"/>
          <w:sz w:val="20"/>
          <w:szCs w:val="20"/>
        </w:rPr>
        <w:t>“</w:t>
      </w:r>
      <w:r w:rsidR="00D47D59">
        <w:rPr>
          <w:rFonts w:ascii="Arial" w:eastAsia="Arial" w:hAnsi="Arial"/>
          <w:sz w:val="20"/>
          <w:szCs w:val="20"/>
        </w:rPr>
        <w:t>Decays</w:t>
      </w:r>
      <w:r w:rsidR="00344B8C">
        <w:rPr>
          <w:rFonts w:ascii="Arial" w:eastAsia="Arial" w:hAnsi="Arial"/>
          <w:sz w:val="20"/>
          <w:szCs w:val="20"/>
        </w:rPr>
        <w:t>”</w:t>
      </w:r>
      <w:r w:rsidR="002C2FE7">
        <w:rPr>
          <w:rFonts w:ascii="Arial" w:eastAsia="Arial" w:hAnsi="Arial"/>
          <w:sz w:val="20"/>
          <w:szCs w:val="20"/>
        </w:rPr>
        <w:t xml:space="preserve"> box</w:t>
      </w:r>
      <w:r>
        <w:rPr>
          <w:rFonts w:ascii="Arial" w:eastAsia="Arial" w:hAnsi="Arial"/>
          <w:sz w:val="20"/>
          <w:szCs w:val="20"/>
        </w:rPr>
        <w:t xml:space="preserve"> the tracks from V0 decays - if any - and cascade decays –</w:t>
      </w:r>
      <w:r w:rsidR="005F3144">
        <w:rPr>
          <w:rFonts w:ascii="Arial" w:eastAsia="Arial" w:hAnsi="Arial"/>
          <w:sz w:val="20"/>
          <w:szCs w:val="20"/>
        </w:rPr>
        <w:t xml:space="preserve"> </w:t>
      </w:r>
      <w:r>
        <w:rPr>
          <w:rFonts w:ascii="Arial" w:eastAsia="Arial" w:hAnsi="Arial"/>
          <w:sz w:val="20"/>
          <w:szCs w:val="20"/>
        </w:rPr>
        <w:t>if any – appear highlighted. From the V0 topology you can try to guess what the mother particle is. From the decay products you can already guess what the mother particle is; to confirm it, you calculate the invariant mass as described in Section 8 and compare its value with the values on the table of your calculator.</w:t>
      </w:r>
    </w:p>
    <w:p w14:paraId="45045B09" w14:textId="77777777" w:rsidR="00E82537" w:rsidRDefault="00E82537">
      <w:pPr>
        <w:spacing w:line="187" w:lineRule="exact"/>
        <w:rPr>
          <w:sz w:val="20"/>
          <w:szCs w:val="20"/>
        </w:rPr>
      </w:pPr>
    </w:p>
    <w:p w14:paraId="532534C5" w14:textId="77777777" w:rsidR="00E82537" w:rsidRDefault="00CA1907">
      <w:pPr>
        <w:numPr>
          <w:ilvl w:val="0"/>
          <w:numId w:val="1"/>
        </w:numPr>
        <w:tabs>
          <w:tab w:val="left" w:pos="500"/>
        </w:tabs>
        <w:rPr>
          <w:rFonts w:ascii="Arial" w:eastAsia="Arial" w:hAnsi="Arial"/>
          <w:sz w:val="20"/>
          <w:szCs w:val="20"/>
        </w:rPr>
      </w:pPr>
      <w:r>
        <w:rPr>
          <w:rFonts w:ascii="Arial" w:eastAsia="Arial" w:hAnsi="Arial"/>
          <w:sz w:val="20"/>
          <w:szCs w:val="20"/>
        </w:rPr>
        <w:t xml:space="preserve">If the mass is 497 MeV </w:t>
      </w:r>
      <w:r>
        <w:rPr>
          <w:rFonts w:eastAsia="Times New Roman" w:cs="Times New Roman"/>
          <w:i/>
          <w:iCs/>
          <w:sz w:val="20"/>
          <w:szCs w:val="20"/>
        </w:rPr>
        <w:t>±</w:t>
      </w:r>
      <w:r>
        <w:rPr>
          <w:rFonts w:ascii="Arial" w:eastAsia="Arial" w:hAnsi="Arial"/>
          <w:sz w:val="20"/>
          <w:szCs w:val="20"/>
        </w:rPr>
        <w:t xml:space="preserve">13 MeV (in the interval [484, 510] MeV) it is a </w:t>
      </w:r>
      <w:r>
        <w:rPr>
          <w:rFonts w:eastAsia="Times New Roman" w:cs="Times New Roman"/>
          <w:i/>
          <w:iCs/>
          <w:sz w:val="20"/>
          <w:szCs w:val="20"/>
        </w:rPr>
        <w:t>K</w:t>
      </w:r>
      <w:r>
        <w:rPr>
          <w:rFonts w:eastAsia="Times New Roman" w:cs="Times New Roman"/>
          <w:i/>
          <w:iCs/>
          <w:sz w:val="27"/>
          <w:szCs w:val="27"/>
          <w:vertAlign w:val="subscript"/>
        </w:rPr>
        <w:t>s</w:t>
      </w:r>
      <w:r>
        <w:rPr>
          <w:rFonts w:eastAsia="Times New Roman" w:cs="Times New Roman"/>
          <w:sz w:val="27"/>
          <w:szCs w:val="27"/>
          <w:vertAlign w:val="superscript"/>
        </w:rPr>
        <w:t>0</w:t>
      </w:r>
      <w:r>
        <w:rPr>
          <w:rFonts w:ascii="Arial" w:eastAsia="Arial" w:hAnsi="Arial"/>
          <w:sz w:val="20"/>
          <w:szCs w:val="20"/>
        </w:rPr>
        <w:t>.</w:t>
      </w:r>
    </w:p>
    <w:p w14:paraId="556654DD" w14:textId="77777777" w:rsidR="00E82537" w:rsidRDefault="00E82537">
      <w:pPr>
        <w:spacing w:line="166" w:lineRule="exact"/>
        <w:rPr>
          <w:rFonts w:ascii="Arial" w:eastAsia="Arial" w:hAnsi="Arial"/>
          <w:sz w:val="20"/>
          <w:szCs w:val="20"/>
        </w:rPr>
      </w:pPr>
    </w:p>
    <w:p w14:paraId="51D28052" w14:textId="77777777" w:rsidR="00E82537" w:rsidRDefault="00CA1907">
      <w:pPr>
        <w:numPr>
          <w:ilvl w:val="0"/>
          <w:numId w:val="1"/>
        </w:numPr>
        <w:tabs>
          <w:tab w:val="left" w:pos="500"/>
        </w:tabs>
        <w:spacing w:line="297" w:lineRule="auto"/>
        <w:rPr>
          <w:rFonts w:ascii="Arial" w:eastAsia="Arial" w:hAnsi="Arial"/>
          <w:sz w:val="20"/>
          <w:szCs w:val="20"/>
        </w:rPr>
      </w:pPr>
      <w:r>
        <w:rPr>
          <w:rFonts w:ascii="Arial" w:eastAsia="Arial" w:hAnsi="Arial"/>
          <w:sz w:val="20"/>
          <w:szCs w:val="20"/>
        </w:rPr>
        <w:t xml:space="preserve">If the mass is 1115 MeV </w:t>
      </w:r>
      <w:r>
        <w:rPr>
          <w:rFonts w:eastAsia="Times New Roman" w:cs="Times New Roman"/>
          <w:i/>
          <w:iCs/>
          <w:sz w:val="20"/>
          <w:szCs w:val="20"/>
        </w:rPr>
        <w:t>±</w:t>
      </w:r>
      <w:r>
        <w:rPr>
          <w:rFonts w:ascii="Arial" w:eastAsia="Arial" w:hAnsi="Arial"/>
          <w:sz w:val="20"/>
          <w:szCs w:val="20"/>
        </w:rPr>
        <w:t xml:space="preserve">5 MeV (in the interval [1110, 1120] MeV) and the daughter particles are a proton and a negative pion then it is a </w:t>
      </w:r>
      <w:r>
        <w:rPr>
          <w:rFonts w:eastAsia="Times New Roman" w:cs="Times New Roman"/>
          <w:sz w:val="20"/>
          <w:szCs w:val="20"/>
        </w:rPr>
        <w:t>Λ</w:t>
      </w:r>
      <w:r>
        <w:rPr>
          <w:rFonts w:ascii="Arial" w:eastAsia="Arial" w:hAnsi="Arial"/>
          <w:sz w:val="20"/>
          <w:szCs w:val="20"/>
        </w:rPr>
        <w:t>.</w:t>
      </w:r>
    </w:p>
    <w:p w14:paraId="1391A20F" w14:textId="77777777" w:rsidR="00E82537" w:rsidRDefault="00E82537">
      <w:pPr>
        <w:spacing w:line="144" w:lineRule="exact"/>
        <w:rPr>
          <w:rFonts w:ascii="Arial" w:eastAsia="Arial" w:hAnsi="Arial"/>
          <w:sz w:val="20"/>
          <w:szCs w:val="20"/>
        </w:rPr>
      </w:pPr>
    </w:p>
    <w:p w14:paraId="5502CBE0" w14:textId="77777777" w:rsidR="00E82537" w:rsidRDefault="00CA1907">
      <w:pPr>
        <w:numPr>
          <w:ilvl w:val="0"/>
          <w:numId w:val="1"/>
        </w:numPr>
        <w:tabs>
          <w:tab w:val="left" w:pos="500"/>
        </w:tabs>
        <w:spacing w:line="297" w:lineRule="auto"/>
        <w:rPr>
          <w:rFonts w:ascii="Arial" w:eastAsia="Arial" w:hAnsi="Arial"/>
          <w:sz w:val="20"/>
          <w:szCs w:val="20"/>
        </w:rPr>
      </w:pPr>
      <w:r>
        <w:rPr>
          <w:rFonts w:ascii="Arial" w:eastAsia="Arial" w:hAnsi="Arial"/>
          <w:sz w:val="20"/>
          <w:szCs w:val="20"/>
        </w:rPr>
        <w:t xml:space="preserve">If the mass is 1115 MeV </w:t>
      </w:r>
      <w:r>
        <w:rPr>
          <w:rFonts w:eastAsia="Times New Roman" w:cs="Times New Roman"/>
          <w:i/>
          <w:iCs/>
          <w:sz w:val="20"/>
          <w:szCs w:val="20"/>
        </w:rPr>
        <w:t>±</w:t>
      </w:r>
      <w:r>
        <w:rPr>
          <w:rFonts w:ascii="Arial" w:eastAsia="Arial" w:hAnsi="Arial"/>
          <w:sz w:val="20"/>
          <w:szCs w:val="20"/>
        </w:rPr>
        <w:t>5 MeV (in the interval [1110, 1120] MeV) and the daughter particles are an antiproton and a positive pion then it is an anti-</w:t>
      </w:r>
      <w:r>
        <w:rPr>
          <w:rFonts w:eastAsia="Times New Roman" w:cs="Times New Roman"/>
          <w:sz w:val="20"/>
          <w:szCs w:val="20"/>
        </w:rPr>
        <w:t>Λ</w:t>
      </w:r>
      <w:r>
        <w:rPr>
          <w:rFonts w:ascii="Arial" w:eastAsia="Arial" w:hAnsi="Arial"/>
          <w:sz w:val="20"/>
          <w:szCs w:val="20"/>
        </w:rPr>
        <w:t>.</w:t>
      </w:r>
    </w:p>
    <w:p w14:paraId="67543394" w14:textId="77777777" w:rsidR="00E82537" w:rsidRDefault="00E82537">
      <w:pPr>
        <w:spacing w:line="144" w:lineRule="exact"/>
        <w:rPr>
          <w:rFonts w:ascii="Arial" w:eastAsia="Arial" w:hAnsi="Arial"/>
          <w:sz w:val="20"/>
          <w:szCs w:val="20"/>
        </w:rPr>
      </w:pPr>
    </w:p>
    <w:p w14:paraId="352A155A" w14:textId="23615123" w:rsidR="00570A89" w:rsidRPr="00570A89" w:rsidRDefault="00CA1907" w:rsidP="00570A89">
      <w:pPr>
        <w:numPr>
          <w:ilvl w:val="0"/>
          <w:numId w:val="1"/>
        </w:numPr>
        <w:tabs>
          <w:tab w:val="left" w:pos="500"/>
        </w:tabs>
        <w:spacing w:line="331" w:lineRule="auto"/>
        <w:rPr>
          <w:rFonts w:ascii="Arial" w:eastAsia="Arial" w:hAnsi="Arial"/>
          <w:sz w:val="20"/>
          <w:szCs w:val="20"/>
        </w:rPr>
      </w:pPr>
      <w:r>
        <w:rPr>
          <w:rFonts w:ascii="Arial" w:eastAsia="Arial" w:hAnsi="Arial"/>
          <w:sz w:val="20"/>
          <w:szCs w:val="20"/>
        </w:rPr>
        <w:t xml:space="preserve">For a cascade decay, if the mass calculated from the 3 tracks is 1321 </w:t>
      </w:r>
      <w:r>
        <w:rPr>
          <w:rFonts w:eastAsia="Times New Roman" w:cs="Times New Roman"/>
          <w:i/>
          <w:iCs/>
          <w:sz w:val="20"/>
          <w:szCs w:val="20"/>
        </w:rPr>
        <w:t>±</w:t>
      </w:r>
      <w:r>
        <w:rPr>
          <w:rFonts w:ascii="Arial" w:eastAsia="Arial" w:hAnsi="Arial"/>
          <w:sz w:val="20"/>
          <w:szCs w:val="20"/>
        </w:rPr>
        <w:t xml:space="preserve">10 MeV (in the interval [1311, 1331] MeV) then it is a </w:t>
      </w:r>
      <w:r>
        <w:rPr>
          <w:rFonts w:eastAsia="Times New Roman" w:cs="Times New Roman"/>
          <w:sz w:val="20"/>
          <w:szCs w:val="20"/>
        </w:rPr>
        <w:t>Ξ</w:t>
      </w:r>
      <w:r>
        <w:rPr>
          <w:rFonts w:eastAsia="Times New Roman" w:cs="Times New Roman"/>
          <w:i/>
          <w:iCs/>
          <w:sz w:val="27"/>
          <w:szCs w:val="27"/>
          <w:vertAlign w:val="superscript"/>
        </w:rPr>
        <w:t>−</w:t>
      </w:r>
      <w:r>
        <w:rPr>
          <w:rFonts w:ascii="Arial" w:eastAsia="Arial" w:hAnsi="Arial"/>
          <w:sz w:val="20"/>
          <w:szCs w:val="20"/>
        </w:rPr>
        <w:t>.</w:t>
      </w:r>
    </w:p>
    <w:p w14:paraId="2A81FD9B" w14:textId="6C38C247" w:rsidR="00570A89" w:rsidRDefault="00570A89" w:rsidP="00570A89">
      <w:pPr>
        <w:spacing w:line="261" w:lineRule="auto"/>
        <w:jc w:val="both"/>
        <w:rPr>
          <w:sz w:val="20"/>
          <w:szCs w:val="20"/>
        </w:rPr>
      </w:pPr>
      <w:r>
        <w:rPr>
          <w:rFonts w:ascii="Arial" w:eastAsia="Arial" w:hAnsi="Arial"/>
          <w:sz w:val="20"/>
          <w:szCs w:val="20"/>
        </w:rPr>
        <w:t xml:space="preserve">Depending on the outcome, you select the relevant option from the </w:t>
      </w:r>
      <w:r w:rsidR="00B609F8">
        <w:rPr>
          <w:rFonts w:ascii="Arial" w:eastAsia="Arial" w:hAnsi="Arial"/>
          <w:sz w:val="20"/>
          <w:szCs w:val="20"/>
        </w:rPr>
        <w:t>drop-down</w:t>
      </w:r>
      <w:r>
        <w:rPr>
          <w:rFonts w:ascii="Arial" w:eastAsia="Arial" w:hAnsi="Arial"/>
          <w:sz w:val="20"/>
          <w:szCs w:val="20"/>
        </w:rPr>
        <w:t xml:space="preserve"> menu and press “</w:t>
      </w:r>
      <w:r w:rsidR="00122BBF">
        <w:rPr>
          <w:rFonts w:ascii="Arial" w:eastAsia="Arial" w:hAnsi="Arial"/>
          <w:sz w:val="20"/>
          <w:szCs w:val="20"/>
        </w:rPr>
        <w:t>Add</w:t>
      </w:r>
      <w:r>
        <w:rPr>
          <w:rFonts w:ascii="Arial" w:eastAsia="Arial" w:hAnsi="Arial"/>
          <w:sz w:val="20"/>
          <w:szCs w:val="20"/>
        </w:rPr>
        <w:t xml:space="preserve">” button. In this way this entry is added in the corresponding invariant mass histogram. It can happen that the calculated mass does not correspond to any of the above values; this is “Background”: the tracks appear as coming from a secondary vertex, but in this case the vertex has been misidentified. For the purpose of this </w:t>
      </w:r>
      <w:r w:rsidR="00B609F8">
        <w:rPr>
          <w:rFonts w:ascii="Arial" w:eastAsia="Arial" w:hAnsi="Arial"/>
          <w:sz w:val="20"/>
          <w:szCs w:val="20"/>
        </w:rPr>
        <w:t>exercise,</w:t>
      </w:r>
      <w:r>
        <w:rPr>
          <w:rFonts w:ascii="Arial" w:eastAsia="Arial" w:hAnsi="Arial"/>
          <w:sz w:val="20"/>
          <w:szCs w:val="20"/>
        </w:rPr>
        <w:t xml:space="preserve"> we will ignore these V0’s.</w:t>
      </w:r>
    </w:p>
    <w:p w14:paraId="047F0165" w14:textId="1A9DDCBE" w:rsidR="00570A89" w:rsidRPr="00570A89" w:rsidRDefault="00570A89" w:rsidP="00570A89">
      <w:pPr>
        <w:tabs>
          <w:tab w:val="left" w:pos="500"/>
        </w:tabs>
        <w:spacing w:line="331" w:lineRule="auto"/>
        <w:rPr>
          <w:rFonts w:ascii="Arial" w:eastAsia="Arial" w:hAnsi="Arial"/>
          <w:sz w:val="20"/>
          <w:szCs w:val="20"/>
        </w:rPr>
        <w:sectPr w:rsidR="00570A89" w:rsidRPr="00570A89">
          <w:pgSz w:w="11906" w:h="16838"/>
          <w:pgMar w:top="1440" w:right="1426" w:bottom="0" w:left="1420" w:header="0" w:footer="0" w:gutter="0"/>
          <w:cols w:space="708"/>
          <w:formProt w:val="0"/>
          <w:docGrid w:linePitch="100" w:charSpace="4096"/>
        </w:sectPr>
      </w:pPr>
    </w:p>
    <w:p w14:paraId="17653006" w14:textId="6772796A" w:rsidR="00E82537" w:rsidRDefault="00E82537">
      <w:pPr>
        <w:spacing w:line="335" w:lineRule="exact"/>
        <w:rPr>
          <w:sz w:val="20"/>
          <w:szCs w:val="20"/>
        </w:rPr>
      </w:pPr>
    </w:p>
    <w:p w14:paraId="2DA8BF36" w14:textId="3DBC3D14" w:rsidR="00570A89" w:rsidRDefault="00570A89">
      <w:pPr>
        <w:spacing w:line="335" w:lineRule="exact"/>
        <w:rPr>
          <w:sz w:val="20"/>
          <w:szCs w:val="20"/>
        </w:rPr>
      </w:pPr>
    </w:p>
    <w:p w14:paraId="79800686" w14:textId="3F872FDA" w:rsidR="00570A89" w:rsidRDefault="00570A89">
      <w:pPr>
        <w:spacing w:line="335" w:lineRule="exact"/>
        <w:rPr>
          <w:sz w:val="20"/>
          <w:szCs w:val="20"/>
        </w:rPr>
      </w:pPr>
    </w:p>
    <w:p w14:paraId="40438AB3" w14:textId="7A2CB9F5" w:rsidR="00570A89" w:rsidRDefault="00570A89">
      <w:pPr>
        <w:spacing w:line="335" w:lineRule="exact"/>
        <w:rPr>
          <w:sz w:val="20"/>
          <w:szCs w:val="20"/>
        </w:rPr>
      </w:pPr>
    </w:p>
    <w:p w14:paraId="20E6F068" w14:textId="56A177C2" w:rsidR="00570A89" w:rsidRDefault="00570A89">
      <w:pPr>
        <w:spacing w:line="335" w:lineRule="exact"/>
        <w:rPr>
          <w:sz w:val="20"/>
          <w:szCs w:val="20"/>
        </w:rPr>
      </w:pPr>
    </w:p>
    <w:p w14:paraId="0B7C2D3D" w14:textId="35E035E2" w:rsidR="00570A89" w:rsidRDefault="00570A89">
      <w:pPr>
        <w:spacing w:line="335" w:lineRule="exact"/>
        <w:rPr>
          <w:sz w:val="20"/>
          <w:szCs w:val="20"/>
        </w:rPr>
      </w:pPr>
    </w:p>
    <w:p w14:paraId="757FE5D5" w14:textId="46A10833" w:rsidR="00570A89" w:rsidRDefault="00570A89">
      <w:pPr>
        <w:spacing w:line="335" w:lineRule="exact"/>
        <w:rPr>
          <w:sz w:val="20"/>
          <w:szCs w:val="20"/>
        </w:rPr>
      </w:pPr>
    </w:p>
    <w:p w14:paraId="2AC4750E" w14:textId="4DCB5C79" w:rsidR="00570A89" w:rsidRDefault="00570A89">
      <w:pPr>
        <w:spacing w:line="335" w:lineRule="exact"/>
        <w:rPr>
          <w:sz w:val="20"/>
          <w:szCs w:val="20"/>
        </w:rPr>
      </w:pPr>
    </w:p>
    <w:p w14:paraId="0DA76540" w14:textId="69E4132D" w:rsidR="00570A89" w:rsidRDefault="00570A89">
      <w:pPr>
        <w:spacing w:line="335" w:lineRule="exact"/>
        <w:rPr>
          <w:sz w:val="20"/>
          <w:szCs w:val="20"/>
        </w:rPr>
      </w:pPr>
    </w:p>
    <w:p w14:paraId="6DC097C3" w14:textId="108AFBB2" w:rsidR="00570A89" w:rsidRDefault="00570A89">
      <w:pPr>
        <w:spacing w:line="335" w:lineRule="exact"/>
        <w:rPr>
          <w:sz w:val="20"/>
          <w:szCs w:val="20"/>
        </w:rPr>
      </w:pPr>
    </w:p>
    <w:p w14:paraId="5798193A" w14:textId="2EFDD948" w:rsidR="00E82537" w:rsidRPr="0060001D" w:rsidRDefault="00E82537" w:rsidP="00257AF3">
      <w:pPr>
        <w:rPr>
          <w:sz w:val="20"/>
          <w:szCs w:val="20"/>
        </w:rPr>
        <w:sectPr w:rsidR="00E82537" w:rsidRPr="0060001D">
          <w:type w:val="continuous"/>
          <w:pgSz w:w="11906" w:h="16838"/>
          <w:pgMar w:top="1440" w:right="1426" w:bottom="0" w:left="1420" w:header="0" w:footer="0" w:gutter="0"/>
          <w:cols w:space="708"/>
          <w:formProt w:val="0"/>
          <w:docGrid w:linePitch="100" w:charSpace="4096"/>
        </w:sectPr>
      </w:pPr>
      <w:bookmarkStart w:id="6" w:name="page7"/>
      <w:bookmarkEnd w:id="6"/>
    </w:p>
    <w:p w14:paraId="56377C6C" w14:textId="77777777" w:rsidR="00E82537" w:rsidRDefault="00CA1907">
      <w:pPr>
        <w:rPr>
          <w:sz w:val="20"/>
          <w:szCs w:val="20"/>
        </w:rPr>
      </w:pPr>
      <w:r>
        <w:rPr>
          <w:rFonts w:ascii="Arial" w:eastAsia="Arial" w:hAnsi="Arial"/>
          <w:b/>
          <w:bCs/>
          <w:sz w:val="29"/>
          <w:szCs w:val="29"/>
        </w:rPr>
        <w:lastRenderedPageBreak/>
        <w:t>10 Exercise 2 - Large statistics analysis</w:t>
      </w:r>
    </w:p>
    <w:p w14:paraId="6FA6D03A" w14:textId="55FAD908" w:rsidR="00E82537" w:rsidRDefault="00E82537">
      <w:pPr>
        <w:spacing w:line="245" w:lineRule="exact"/>
        <w:rPr>
          <w:sz w:val="20"/>
          <w:szCs w:val="20"/>
        </w:rPr>
      </w:pPr>
    </w:p>
    <w:p w14:paraId="1364FA53" w14:textId="77777777" w:rsidR="00C23543" w:rsidRDefault="00C23543">
      <w:pPr>
        <w:spacing w:line="245" w:lineRule="exact"/>
        <w:rPr>
          <w:sz w:val="20"/>
          <w:szCs w:val="20"/>
        </w:rPr>
      </w:pPr>
    </w:p>
    <w:p w14:paraId="6D8F3BBA" w14:textId="71F80D4A" w:rsidR="00E82537" w:rsidRDefault="00CA1907">
      <w:pPr>
        <w:spacing w:line="261" w:lineRule="auto"/>
        <w:jc w:val="both"/>
        <w:rPr>
          <w:sz w:val="20"/>
          <w:szCs w:val="20"/>
        </w:rPr>
      </w:pPr>
      <w:r>
        <w:rPr>
          <w:rFonts w:ascii="Arial" w:eastAsia="Arial" w:hAnsi="Arial"/>
          <w:sz w:val="20"/>
          <w:szCs w:val="20"/>
        </w:rPr>
        <w:t xml:space="preserve">The event display is a powerful tool which helps check the quality of the data and their reconstruction and gives a “feeling” of what events look like. </w:t>
      </w:r>
      <w:r w:rsidR="009A4FE0">
        <w:rPr>
          <w:rFonts w:ascii="Arial" w:eastAsia="Arial" w:hAnsi="Arial"/>
          <w:sz w:val="20"/>
          <w:szCs w:val="20"/>
        </w:rPr>
        <w:t>However,</w:t>
      </w:r>
      <w:r>
        <w:rPr>
          <w:rFonts w:ascii="Arial" w:eastAsia="Arial" w:hAnsi="Arial"/>
          <w:sz w:val="20"/>
          <w:szCs w:val="20"/>
        </w:rPr>
        <w:t xml:space="preserve"> in real life data analysis is not done visually –– that would be far too tedious and time-consuming. To analyse the millions of events that we collect daily at the LHC we run programs, and this is what you will do here, in order to look for V0s in a bigger event sample.</w:t>
      </w:r>
    </w:p>
    <w:p w14:paraId="2AF335C0" w14:textId="77777777" w:rsidR="00E82537" w:rsidRDefault="00E82537">
      <w:pPr>
        <w:spacing w:line="179" w:lineRule="exact"/>
        <w:rPr>
          <w:sz w:val="20"/>
          <w:szCs w:val="20"/>
        </w:rPr>
      </w:pPr>
    </w:p>
    <w:p w14:paraId="45E83185" w14:textId="173CFBD1" w:rsidR="00E564F0" w:rsidRDefault="00321541" w:rsidP="00E564F0">
      <w:pPr>
        <w:spacing w:line="237" w:lineRule="auto"/>
        <w:jc w:val="both"/>
        <w:rPr>
          <w:sz w:val="20"/>
          <w:szCs w:val="20"/>
        </w:rPr>
      </w:pPr>
      <w:r>
        <w:rPr>
          <w:rFonts w:ascii="Arial" w:eastAsia="Arial" w:hAnsi="Arial"/>
          <w:sz w:val="20"/>
          <w:szCs w:val="20"/>
        </w:rPr>
        <w:t xml:space="preserve">Open the MasterClass home page </w:t>
      </w:r>
      <w:r w:rsidR="00CA1907">
        <w:rPr>
          <w:rFonts w:ascii="Arial" w:eastAsia="Arial" w:hAnsi="Arial"/>
          <w:sz w:val="20"/>
          <w:szCs w:val="20"/>
        </w:rPr>
        <w:t>as before, but now select the “</w:t>
      </w:r>
      <w:r w:rsidR="00162CF5">
        <w:rPr>
          <w:rFonts w:ascii="Arial" w:eastAsia="Arial" w:hAnsi="Arial"/>
          <w:sz w:val="20"/>
          <w:szCs w:val="20"/>
        </w:rPr>
        <w:t>Large Scale Analysis</w:t>
      </w:r>
      <w:r w:rsidR="00CA1907">
        <w:rPr>
          <w:rFonts w:ascii="Arial" w:eastAsia="Arial" w:hAnsi="Arial"/>
          <w:sz w:val="20"/>
          <w:szCs w:val="20"/>
        </w:rPr>
        <w:t>”</w:t>
      </w:r>
      <w:r w:rsidR="00162CF5">
        <w:rPr>
          <w:rFonts w:ascii="Arial" w:eastAsia="Arial" w:hAnsi="Arial"/>
          <w:sz w:val="20"/>
          <w:szCs w:val="20"/>
        </w:rPr>
        <w:t xml:space="preserve"> button</w:t>
      </w:r>
      <w:r w:rsidR="00CA1907">
        <w:rPr>
          <w:rFonts w:ascii="Arial" w:eastAsia="Arial" w:hAnsi="Arial"/>
          <w:sz w:val="20"/>
          <w:szCs w:val="20"/>
        </w:rPr>
        <w:t>. In the</w:t>
      </w:r>
      <w:r w:rsidR="00EC4FDA">
        <w:rPr>
          <w:rFonts w:ascii="Arial" w:eastAsia="Arial" w:hAnsi="Arial"/>
          <w:sz w:val="20"/>
          <w:szCs w:val="20"/>
        </w:rPr>
        <w:t xml:space="preserve"> opened page </w:t>
      </w:r>
      <w:r w:rsidR="00CA1907">
        <w:rPr>
          <w:rFonts w:ascii="Arial" w:eastAsia="Arial" w:hAnsi="Arial"/>
          <w:sz w:val="20"/>
          <w:szCs w:val="20"/>
        </w:rPr>
        <w:t xml:space="preserve">you should </w:t>
      </w:r>
      <w:r w:rsidR="00E564F0">
        <w:rPr>
          <w:rFonts w:ascii="Arial" w:eastAsia="Arial" w:hAnsi="Arial"/>
          <w:sz w:val="20"/>
          <w:szCs w:val="20"/>
        </w:rPr>
        <w:t xml:space="preserve">select one of the available particles </w:t>
      </w:r>
      <w:r w:rsidR="00CA1907">
        <w:rPr>
          <w:rFonts w:ascii="Arial" w:eastAsia="Arial" w:hAnsi="Arial"/>
          <w:sz w:val="20"/>
          <w:szCs w:val="20"/>
        </w:rPr>
        <w:t>(</w:t>
      </w:r>
      <w:r w:rsidR="00CA1907">
        <w:rPr>
          <w:rFonts w:eastAsia="Times New Roman" w:cs="Times New Roman"/>
          <w:i/>
          <w:iCs/>
          <w:sz w:val="20"/>
          <w:szCs w:val="20"/>
        </w:rPr>
        <w:t>K</w:t>
      </w:r>
      <w:r w:rsidR="00CA1907">
        <w:rPr>
          <w:rFonts w:eastAsia="Times New Roman" w:cs="Times New Roman"/>
          <w:i/>
          <w:iCs/>
          <w:sz w:val="27"/>
          <w:szCs w:val="27"/>
          <w:vertAlign w:val="subscript"/>
        </w:rPr>
        <w:t>s</w:t>
      </w:r>
      <w:r w:rsidR="00CA1907">
        <w:rPr>
          <w:rFonts w:eastAsia="Times New Roman" w:cs="Times New Roman"/>
          <w:sz w:val="27"/>
          <w:szCs w:val="27"/>
          <w:vertAlign w:val="superscript"/>
        </w:rPr>
        <w:t>0</w:t>
      </w:r>
      <w:r w:rsidR="00CA1907">
        <w:rPr>
          <w:rFonts w:ascii="Arial" w:eastAsia="Arial" w:hAnsi="Arial"/>
          <w:sz w:val="20"/>
          <w:szCs w:val="20"/>
        </w:rPr>
        <w:t xml:space="preserve">, </w:t>
      </w:r>
      <w:r w:rsidR="00CA1907">
        <w:rPr>
          <w:rFonts w:eastAsia="Times New Roman" w:cs="Times New Roman"/>
          <w:sz w:val="20"/>
          <w:szCs w:val="20"/>
        </w:rPr>
        <w:t>Λ</w:t>
      </w:r>
      <w:r w:rsidR="00CA1907">
        <w:rPr>
          <w:rFonts w:ascii="Arial" w:eastAsia="Arial" w:hAnsi="Arial"/>
          <w:sz w:val="20"/>
          <w:szCs w:val="20"/>
        </w:rPr>
        <w:t xml:space="preserve"> or anti-</w:t>
      </w:r>
      <w:r w:rsidR="00CA1907">
        <w:rPr>
          <w:rFonts w:eastAsia="Times New Roman" w:cs="Times New Roman"/>
          <w:sz w:val="20"/>
          <w:szCs w:val="20"/>
        </w:rPr>
        <w:t>Λ</w:t>
      </w:r>
      <w:r w:rsidR="00CA1907">
        <w:rPr>
          <w:rFonts w:ascii="Arial" w:eastAsia="Arial" w:hAnsi="Arial"/>
          <w:sz w:val="20"/>
          <w:szCs w:val="20"/>
        </w:rPr>
        <w:t>)</w:t>
      </w:r>
      <w:r w:rsidR="00E564F0">
        <w:rPr>
          <w:rFonts w:ascii="Arial" w:eastAsia="Arial" w:hAnsi="Arial"/>
          <w:sz w:val="20"/>
          <w:szCs w:val="20"/>
        </w:rPr>
        <w:t xml:space="preserve"> and then one of the centralities. After clicking “Plot Invariant mass” button, you should be presented with a view similar to Figure [6].</w:t>
      </w:r>
    </w:p>
    <w:p w14:paraId="30388773" w14:textId="03B10C3D" w:rsidR="00E564F0" w:rsidRDefault="00E564F0" w:rsidP="00E564F0">
      <w:pPr>
        <w:spacing w:line="237" w:lineRule="auto"/>
        <w:jc w:val="both"/>
        <w:rPr>
          <w:sz w:val="20"/>
          <w:szCs w:val="20"/>
        </w:rPr>
      </w:pPr>
    </w:p>
    <w:p w14:paraId="000810AB" w14:textId="6158B2D9" w:rsidR="00E564F0" w:rsidRDefault="00E564F0" w:rsidP="00E564F0">
      <w:pPr>
        <w:spacing w:line="237" w:lineRule="auto"/>
        <w:jc w:val="both"/>
        <w:rPr>
          <w:sz w:val="20"/>
          <w:szCs w:val="20"/>
        </w:rPr>
      </w:pPr>
      <w:r>
        <w:rPr>
          <w:noProof/>
        </w:rPr>
        <w:drawing>
          <wp:inline distT="0" distB="0" distL="0" distR="0" wp14:anchorId="0EF67A44" wp14:editId="1B522EEC">
            <wp:extent cx="5753100" cy="3233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233420"/>
                    </a:xfrm>
                    <a:prstGeom prst="rect">
                      <a:avLst/>
                    </a:prstGeom>
                    <a:noFill/>
                    <a:ln>
                      <a:noFill/>
                    </a:ln>
                  </pic:spPr>
                </pic:pic>
              </a:graphicData>
            </a:graphic>
          </wp:inline>
        </w:drawing>
      </w:r>
    </w:p>
    <w:p w14:paraId="44B935BC" w14:textId="7262EE64" w:rsidR="00E82537" w:rsidRDefault="00CA1907">
      <w:pPr>
        <w:jc w:val="center"/>
        <w:rPr>
          <w:sz w:val="20"/>
          <w:szCs w:val="20"/>
        </w:rPr>
      </w:pPr>
      <w:r>
        <w:rPr>
          <w:rFonts w:ascii="Arial" w:eastAsia="Arial" w:hAnsi="Arial"/>
          <w:sz w:val="20"/>
          <w:szCs w:val="20"/>
        </w:rPr>
        <w:t xml:space="preserve">Figure </w:t>
      </w:r>
      <w:r w:rsidR="00F35C83">
        <w:rPr>
          <w:rFonts w:ascii="Arial" w:eastAsia="Arial" w:hAnsi="Arial"/>
          <w:sz w:val="20"/>
          <w:szCs w:val="20"/>
        </w:rPr>
        <w:t>6</w:t>
      </w:r>
      <w:r>
        <w:rPr>
          <w:rFonts w:ascii="Arial" w:eastAsia="Arial" w:hAnsi="Arial"/>
          <w:sz w:val="20"/>
          <w:szCs w:val="20"/>
        </w:rPr>
        <w:t xml:space="preserve">: Main window of the </w:t>
      </w:r>
      <w:r w:rsidR="00014E9A">
        <w:rPr>
          <w:rFonts w:ascii="Arial" w:eastAsia="Arial" w:hAnsi="Arial"/>
          <w:sz w:val="20"/>
          <w:szCs w:val="20"/>
        </w:rPr>
        <w:t>Large Scale Analysis</w:t>
      </w:r>
    </w:p>
    <w:p w14:paraId="104F4EB5" w14:textId="77777777" w:rsidR="00E82537" w:rsidRDefault="00E82537">
      <w:pPr>
        <w:spacing w:line="318" w:lineRule="exact"/>
        <w:rPr>
          <w:sz w:val="20"/>
          <w:szCs w:val="20"/>
        </w:rPr>
      </w:pPr>
    </w:p>
    <w:p w14:paraId="4D8B2E53" w14:textId="77777777" w:rsidR="00E82537" w:rsidRPr="00E131DC" w:rsidRDefault="00CA1907" w:rsidP="00FE51D5">
      <w:pPr>
        <w:spacing w:line="276" w:lineRule="auto"/>
        <w:jc w:val="both"/>
        <w:rPr>
          <w:rFonts w:ascii="Arial" w:hAnsi="Arial"/>
          <w:sz w:val="20"/>
          <w:szCs w:val="20"/>
        </w:rPr>
      </w:pPr>
      <w:r w:rsidRPr="00E131DC">
        <w:rPr>
          <w:rFonts w:ascii="Arial" w:eastAsia="Arial" w:hAnsi="Arial"/>
          <w:sz w:val="20"/>
          <w:szCs w:val="20"/>
        </w:rPr>
        <w:t>You will now analyse recordings from hundreds of events at once. You can see that the invariant mass is a continuous distribution – this is because the pairs of pions combined are random, not coming from a common secondary vertex and can give any value of mass. Most of them are background.</w:t>
      </w:r>
    </w:p>
    <w:p w14:paraId="6F7D054F" w14:textId="77777777" w:rsidR="00E82537" w:rsidRPr="00E131DC" w:rsidRDefault="00E82537">
      <w:pPr>
        <w:spacing w:line="151" w:lineRule="exact"/>
        <w:rPr>
          <w:rFonts w:ascii="Arial" w:hAnsi="Arial"/>
          <w:sz w:val="20"/>
          <w:szCs w:val="20"/>
        </w:rPr>
      </w:pPr>
    </w:p>
    <w:p w14:paraId="5EB7467B" w14:textId="71C7C5CF" w:rsidR="00E82537" w:rsidRDefault="00CA1907" w:rsidP="001152A9">
      <w:pPr>
        <w:spacing w:line="276" w:lineRule="auto"/>
        <w:jc w:val="both"/>
        <w:rPr>
          <w:rFonts w:ascii="Arial" w:eastAsia="Arial" w:hAnsi="Arial"/>
          <w:sz w:val="20"/>
          <w:szCs w:val="20"/>
        </w:rPr>
      </w:pPr>
      <w:r w:rsidRPr="00E131DC">
        <w:rPr>
          <w:rFonts w:ascii="Arial" w:eastAsia="Arial" w:hAnsi="Arial"/>
          <w:sz w:val="20"/>
          <w:szCs w:val="20"/>
        </w:rPr>
        <w:t xml:space="preserve">In order to find the number of particles of a certain type, for example </w:t>
      </w:r>
      <w:r w:rsidRPr="00E131DC">
        <w:rPr>
          <w:rFonts w:ascii="Arial" w:eastAsia="Times New Roman" w:hAnsi="Arial"/>
          <w:i/>
          <w:iCs/>
          <w:sz w:val="20"/>
          <w:szCs w:val="20"/>
        </w:rPr>
        <w:t>K</w:t>
      </w:r>
      <w:r w:rsidRPr="00E131DC">
        <w:rPr>
          <w:rFonts w:ascii="Arial" w:eastAsia="Times New Roman" w:hAnsi="Arial"/>
          <w:i/>
          <w:iCs/>
          <w:sz w:val="20"/>
          <w:szCs w:val="20"/>
          <w:vertAlign w:val="subscript"/>
        </w:rPr>
        <w:t>s</w:t>
      </w:r>
      <w:r w:rsidRPr="00E131DC">
        <w:rPr>
          <w:rFonts w:ascii="Arial" w:eastAsia="Times New Roman" w:hAnsi="Arial"/>
          <w:sz w:val="20"/>
          <w:szCs w:val="20"/>
          <w:vertAlign w:val="superscript"/>
        </w:rPr>
        <w:t>0</w:t>
      </w:r>
      <w:r w:rsidRPr="00E131DC">
        <w:rPr>
          <w:rFonts w:ascii="Arial" w:eastAsia="Arial" w:hAnsi="Arial"/>
          <w:sz w:val="20"/>
          <w:szCs w:val="20"/>
        </w:rPr>
        <w:t>, you need to find the number of events in the peak after background subtraction. In order to fit a curve (second degree polynomial) to the background, you first choose the fit range using the slider. To fit a Gaussian distribution to the signal you also have to select the range of the peak. When you click on “Fit”, the fitted functions are superimposed on the histogram and you can check visually whether the fit is reasonable.</w:t>
      </w:r>
      <w:r w:rsidR="001152A9">
        <w:rPr>
          <w:rFonts w:ascii="Arial" w:eastAsia="Arial" w:hAnsi="Arial"/>
          <w:sz w:val="20"/>
          <w:szCs w:val="20"/>
        </w:rPr>
        <w:t xml:space="preserve"> </w:t>
      </w:r>
      <w:r w:rsidR="007E6F6D">
        <w:rPr>
          <w:rFonts w:ascii="Arial" w:eastAsia="Arial" w:hAnsi="Arial"/>
          <w:sz w:val="20"/>
          <w:szCs w:val="20"/>
        </w:rPr>
        <w:t>If you think the fitted functions match the data well, you can push the “Accept” button.</w:t>
      </w:r>
      <w:r w:rsidR="001152A9">
        <w:rPr>
          <w:rFonts w:ascii="Arial" w:hAnsi="Arial"/>
          <w:sz w:val="20"/>
          <w:szCs w:val="20"/>
        </w:rPr>
        <w:t xml:space="preserve"> </w:t>
      </w:r>
      <w:r w:rsidR="005B7C97">
        <w:rPr>
          <w:rFonts w:ascii="Arial" w:eastAsia="Arial" w:hAnsi="Arial"/>
          <w:sz w:val="20"/>
          <w:szCs w:val="20"/>
        </w:rPr>
        <w:t>O</w:t>
      </w:r>
      <w:r w:rsidR="006A5747">
        <w:rPr>
          <w:rFonts w:ascii="Arial" w:eastAsia="Arial" w:hAnsi="Arial"/>
          <w:sz w:val="20"/>
          <w:szCs w:val="20"/>
        </w:rPr>
        <w:t>n</w:t>
      </w:r>
      <w:r w:rsidR="001152A9">
        <w:rPr>
          <w:rFonts w:ascii="Arial" w:eastAsia="Arial" w:hAnsi="Arial"/>
          <w:sz w:val="20"/>
          <w:szCs w:val="20"/>
        </w:rPr>
        <w:t xml:space="preserve"> the histogram</w:t>
      </w:r>
      <w:r w:rsidR="001152A9">
        <w:rPr>
          <w:rFonts w:ascii="Arial" w:eastAsia="Arial" w:hAnsi="Arial"/>
          <w:sz w:val="20"/>
          <w:szCs w:val="20"/>
        </w:rPr>
        <w:t>; after clicking the “Accept” button</w:t>
      </w:r>
      <w:r w:rsidR="00EC14FA">
        <w:rPr>
          <w:rFonts w:ascii="Arial" w:eastAsia="Arial" w:hAnsi="Arial"/>
          <w:sz w:val="20"/>
          <w:szCs w:val="20"/>
        </w:rPr>
        <w:t>,</w:t>
      </w:r>
      <w:r w:rsidR="001152A9">
        <w:rPr>
          <w:rFonts w:ascii="Arial" w:eastAsia="Arial" w:hAnsi="Arial"/>
          <w:sz w:val="20"/>
          <w:szCs w:val="20"/>
        </w:rPr>
        <w:t xml:space="preserve"> you </w:t>
      </w:r>
      <w:r w:rsidR="001152A9">
        <w:rPr>
          <w:rFonts w:ascii="Arial" w:eastAsia="Arial" w:hAnsi="Arial"/>
          <w:sz w:val="20"/>
          <w:szCs w:val="20"/>
        </w:rPr>
        <w:t xml:space="preserve">will </w:t>
      </w:r>
      <w:r w:rsidR="001152A9">
        <w:rPr>
          <w:rFonts w:ascii="Arial" w:eastAsia="Arial" w:hAnsi="Arial"/>
          <w:sz w:val="20"/>
          <w:szCs w:val="20"/>
        </w:rPr>
        <w:t>get the total number of events in the peak, the number of back</w:t>
      </w:r>
      <w:r w:rsidR="00581311">
        <w:rPr>
          <w:rFonts w:ascii="Arial" w:eastAsia="Arial" w:hAnsi="Arial"/>
          <w:sz w:val="20"/>
          <w:szCs w:val="20"/>
        </w:rPr>
        <w:t>-</w:t>
      </w:r>
      <w:r w:rsidR="001152A9">
        <w:rPr>
          <w:rFonts w:ascii="Arial" w:eastAsia="Arial" w:hAnsi="Arial"/>
          <w:sz w:val="20"/>
          <w:szCs w:val="20"/>
        </w:rPr>
        <w:t>ground events and those which are sign</w:t>
      </w:r>
      <w:r w:rsidR="001152A9">
        <w:rPr>
          <w:rFonts w:ascii="Arial" w:eastAsia="Arial" w:hAnsi="Arial"/>
          <w:sz w:val="20"/>
          <w:szCs w:val="20"/>
        </w:rPr>
        <w:t>al.</w:t>
      </w:r>
    </w:p>
    <w:p w14:paraId="32016F9E" w14:textId="63E18BA6" w:rsidR="001152A9" w:rsidRPr="001152A9" w:rsidRDefault="001152A9" w:rsidP="001152A9">
      <w:pPr>
        <w:spacing w:line="276" w:lineRule="auto"/>
        <w:jc w:val="both"/>
        <w:rPr>
          <w:rFonts w:ascii="Arial" w:hAnsi="Arial"/>
          <w:sz w:val="20"/>
          <w:szCs w:val="20"/>
        </w:rPr>
        <w:sectPr w:rsidR="001152A9" w:rsidRPr="001152A9">
          <w:pgSz w:w="11906" w:h="16838"/>
          <w:pgMar w:top="1110" w:right="1426" w:bottom="0" w:left="1420" w:header="0" w:footer="0" w:gutter="0"/>
          <w:cols w:space="708"/>
          <w:formProt w:val="0"/>
          <w:docGrid w:linePitch="100" w:charSpace="4096"/>
        </w:sectPr>
      </w:pPr>
    </w:p>
    <w:p w14:paraId="2F616A42" w14:textId="06DAE47B" w:rsidR="00E82537" w:rsidRPr="00A34E8C" w:rsidRDefault="00E82537" w:rsidP="00257AF3">
      <w:pPr>
        <w:spacing w:line="276" w:lineRule="auto"/>
        <w:rPr>
          <w:sz w:val="20"/>
          <w:szCs w:val="20"/>
        </w:rPr>
        <w:sectPr w:rsidR="00E82537" w:rsidRPr="00A34E8C">
          <w:type w:val="continuous"/>
          <w:pgSz w:w="11906" w:h="16838"/>
          <w:pgMar w:top="1110" w:right="1426" w:bottom="0" w:left="1420" w:header="0" w:footer="0" w:gutter="0"/>
          <w:cols w:space="708"/>
          <w:formProt w:val="0"/>
          <w:docGrid w:linePitch="100" w:charSpace="4096"/>
        </w:sectPr>
      </w:pPr>
      <w:bookmarkStart w:id="7" w:name="page8"/>
      <w:bookmarkEnd w:id="7"/>
    </w:p>
    <w:p w14:paraId="02C33188" w14:textId="77777777" w:rsidR="00E82537" w:rsidRDefault="00E82537">
      <w:pPr>
        <w:spacing w:line="317" w:lineRule="exact"/>
        <w:rPr>
          <w:sz w:val="20"/>
          <w:szCs w:val="20"/>
        </w:rPr>
      </w:pPr>
    </w:p>
    <w:p w14:paraId="154FDC91" w14:textId="77777777" w:rsidR="00E82537" w:rsidRDefault="00CA1907">
      <w:pPr>
        <w:numPr>
          <w:ilvl w:val="0"/>
          <w:numId w:val="2"/>
        </w:numPr>
        <w:tabs>
          <w:tab w:val="left" w:pos="463"/>
        </w:tabs>
        <w:spacing w:line="235" w:lineRule="auto"/>
        <w:rPr>
          <w:rFonts w:ascii="Arial" w:eastAsia="Arial" w:hAnsi="Arial"/>
          <w:b/>
          <w:bCs/>
          <w:sz w:val="29"/>
          <w:szCs w:val="29"/>
        </w:rPr>
      </w:pPr>
      <w:r>
        <w:rPr>
          <w:rFonts w:ascii="Arial" w:eastAsia="Arial" w:hAnsi="Arial"/>
          <w:b/>
          <w:bCs/>
          <w:sz w:val="29"/>
          <w:szCs w:val="29"/>
        </w:rPr>
        <w:t xml:space="preserve">Find </w:t>
      </w:r>
      <w:r>
        <w:rPr>
          <w:rFonts w:eastAsia="Times New Roman" w:cs="Times New Roman"/>
          <w:sz w:val="29"/>
          <w:szCs w:val="29"/>
        </w:rPr>
        <w:t>K</w:t>
      </w:r>
      <w:r>
        <w:rPr>
          <w:rFonts w:eastAsia="Times New Roman" w:cs="Times New Roman"/>
          <w:sz w:val="39"/>
          <w:szCs w:val="39"/>
          <w:vertAlign w:val="superscript"/>
        </w:rPr>
        <w:t>0</w:t>
      </w:r>
      <w:r>
        <w:rPr>
          <w:rFonts w:eastAsia="Times New Roman" w:cs="Times New Roman"/>
          <w:sz w:val="39"/>
          <w:szCs w:val="39"/>
          <w:vertAlign w:val="subscript"/>
        </w:rPr>
        <w:t>s</w:t>
      </w:r>
      <w:r>
        <w:rPr>
          <w:rFonts w:ascii="Arial" w:eastAsia="Arial" w:hAnsi="Arial"/>
          <w:b/>
          <w:bCs/>
          <w:sz w:val="29"/>
          <w:szCs w:val="29"/>
        </w:rPr>
        <w:t xml:space="preserve">, </w:t>
      </w:r>
      <w:r>
        <w:rPr>
          <w:rFonts w:eastAsia="Times New Roman" w:cs="Times New Roman"/>
          <w:sz w:val="29"/>
          <w:szCs w:val="29"/>
        </w:rPr>
        <w:t>Λ</w:t>
      </w:r>
      <w:r>
        <w:rPr>
          <w:rFonts w:ascii="Arial" w:eastAsia="Arial" w:hAnsi="Arial"/>
          <w:b/>
          <w:bCs/>
          <w:sz w:val="29"/>
          <w:szCs w:val="29"/>
        </w:rPr>
        <w:t>, anti-</w:t>
      </w:r>
      <w:r>
        <w:rPr>
          <w:rFonts w:eastAsia="Times New Roman" w:cs="Times New Roman"/>
          <w:sz w:val="29"/>
          <w:szCs w:val="29"/>
        </w:rPr>
        <w:t>Λ</w:t>
      </w:r>
      <w:r>
        <w:rPr>
          <w:rFonts w:ascii="Arial" w:eastAsia="Arial" w:hAnsi="Arial"/>
          <w:b/>
          <w:bCs/>
          <w:sz w:val="29"/>
          <w:szCs w:val="29"/>
        </w:rPr>
        <w:t xml:space="preserve"> in PbPb collisions in different centrality regions</w:t>
      </w:r>
    </w:p>
    <w:p w14:paraId="33CD55F5" w14:textId="77777777" w:rsidR="00E82537" w:rsidRDefault="00E82537">
      <w:pPr>
        <w:spacing w:line="370" w:lineRule="exact"/>
        <w:rPr>
          <w:sz w:val="20"/>
          <w:szCs w:val="20"/>
        </w:rPr>
      </w:pPr>
    </w:p>
    <w:p w14:paraId="67677A15" w14:textId="1C4AA539" w:rsidR="00E82537" w:rsidRPr="00593B89" w:rsidRDefault="00CA1907" w:rsidP="00593B89">
      <w:pPr>
        <w:spacing w:line="276" w:lineRule="auto"/>
        <w:ind w:left="3"/>
        <w:jc w:val="both"/>
        <w:rPr>
          <w:sz w:val="20"/>
          <w:szCs w:val="20"/>
        </w:rPr>
      </w:pPr>
      <w:r w:rsidRPr="00593B89">
        <w:rPr>
          <w:rFonts w:ascii="Arial" w:eastAsia="Arial" w:hAnsi="Arial"/>
          <w:sz w:val="20"/>
          <w:szCs w:val="20"/>
        </w:rPr>
        <w:t xml:space="preserve">When studying heavy ion </w:t>
      </w:r>
      <w:r w:rsidR="00220D4C" w:rsidRPr="00593B89">
        <w:rPr>
          <w:rFonts w:ascii="Arial" w:eastAsia="Arial" w:hAnsi="Arial"/>
          <w:sz w:val="20"/>
          <w:szCs w:val="20"/>
        </w:rPr>
        <w:t>collisions,</w:t>
      </w:r>
      <w:r w:rsidRPr="00593B89">
        <w:rPr>
          <w:rFonts w:ascii="Arial" w:eastAsia="Arial" w:hAnsi="Arial"/>
          <w:sz w:val="20"/>
          <w:szCs w:val="20"/>
        </w:rPr>
        <w:t xml:space="preserve"> we often classify the events in different classes, according to the centrality of the collision.</w:t>
      </w:r>
    </w:p>
    <w:p w14:paraId="07C36EEB" w14:textId="77777777" w:rsidR="00E82537" w:rsidRPr="00593B89" w:rsidRDefault="00E82537" w:rsidP="00593B89">
      <w:pPr>
        <w:spacing w:line="276" w:lineRule="auto"/>
        <w:rPr>
          <w:sz w:val="20"/>
          <w:szCs w:val="20"/>
        </w:rPr>
      </w:pPr>
    </w:p>
    <w:p w14:paraId="6F82E770" w14:textId="77777777" w:rsidR="00E82537" w:rsidRPr="00593B89" w:rsidRDefault="00CA1907" w:rsidP="00593B89">
      <w:pPr>
        <w:spacing w:line="276" w:lineRule="auto"/>
        <w:ind w:left="3"/>
        <w:jc w:val="both"/>
        <w:rPr>
          <w:sz w:val="20"/>
          <w:szCs w:val="20"/>
        </w:rPr>
      </w:pPr>
      <w:r w:rsidRPr="00593B89">
        <w:rPr>
          <w:rFonts w:ascii="Arial" w:eastAsia="Arial" w:hAnsi="Arial"/>
          <w:sz w:val="20"/>
          <w:szCs w:val="20"/>
        </w:rPr>
        <w:t>The lead nucleus is much bigger than the proton and this leads to differences in how the particles collide. In the case of proton-proton there is only one kind of collision while lead collisions are differentiated by the size of the region of each nucleus that overlap.</w:t>
      </w:r>
    </w:p>
    <w:p w14:paraId="0BF5AB20" w14:textId="03851718" w:rsidR="00E82537" w:rsidRPr="00593B89" w:rsidRDefault="00E82537" w:rsidP="00593B89">
      <w:pPr>
        <w:spacing w:line="276" w:lineRule="auto"/>
        <w:rPr>
          <w:sz w:val="20"/>
          <w:szCs w:val="20"/>
        </w:rPr>
      </w:pPr>
    </w:p>
    <w:p w14:paraId="6AB2B2C7" w14:textId="15183C82" w:rsidR="00E82537" w:rsidRPr="00593B89" w:rsidRDefault="00CA1907" w:rsidP="00593B89">
      <w:pPr>
        <w:spacing w:line="276" w:lineRule="auto"/>
        <w:ind w:left="3"/>
        <w:jc w:val="both"/>
        <w:rPr>
          <w:sz w:val="20"/>
          <w:szCs w:val="20"/>
        </w:rPr>
      </w:pPr>
      <w:r w:rsidRPr="00593B89">
        <w:rPr>
          <w:rFonts w:ascii="Arial" w:eastAsia="Arial" w:hAnsi="Arial"/>
          <w:sz w:val="20"/>
          <w:szCs w:val="20"/>
        </w:rPr>
        <w:t xml:space="preserve">To see the difference between proton-proton and lead-lead collisions we first define different event classes for heavy ion collisions. One of the criteria used is the collision centrality, which is related to the impact parameter (the distance between the colliding nuclei perpendicular to the beam axis). </w:t>
      </w:r>
      <w:r w:rsidR="00823ABD" w:rsidRPr="00593B89">
        <w:rPr>
          <w:rFonts w:ascii="Arial" w:eastAsia="Arial" w:hAnsi="Arial"/>
          <w:sz w:val="20"/>
          <w:szCs w:val="20"/>
        </w:rPr>
        <w:t>However,</w:t>
      </w:r>
      <w:r w:rsidRPr="00593B89">
        <w:rPr>
          <w:rFonts w:ascii="Arial" w:eastAsia="Arial" w:hAnsi="Arial"/>
          <w:sz w:val="20"/>
          <w:szCs w:val="20"/>
        </w:rPr>
        <w:t xml:space="preserve"> this parameter is not directly measurable. One of the ways in which ALICE determines the centrality of the events is from the signal amplitude in the VZERO counters (2 arrays of plastic scintillators placed at +330 cm and -90 cm from the interaction point). This is shown in the Figure [</w:t>
      </w:r>
      <w:r w:rsidR="00A5067B" w:rsidRPr="00593B89">
        <w:rPr>
          <w:rFonts w:ascii="Arial" w:eastAsia="Arial" w:hAnsi="Arial"/>
          <w:sz w:val="20"/>
          <w:szCs w:val="20"/>
        </w:rPr>
        <w:t>7</w:t>
      </w:r>
      <w:r w:rsidRPr="00593B89">
        <w:rPr>
          <w:rFonts w:ascii="Arial" w:eastAsia="Arial" w:hAnsi="Arial"/>
          <w:sz w:val="20"/>
          <w:szCs w:val="20"/>
        </w:rPr>
        <w:t>b]. Quantitative estimate of the collision centrality is given by the number of participating nucleons N</w:t>
      </w:r>
      <w:r w:rsidRPr="00593B89">
        <w:rPr>
          <w:rFonts w:ascii="Arial" w:eastAsia="Arial" w:hAnsi="Arial"/>
          <w:sz w:val="20"/>
          <w:szCs w:val="20"/>
          <w:vertAlign w:val="subscript"/>
        </w:rPr>
        <w:t>part</w:t>
      </w:r>
      <w:r w:rsidRPr="00593B89">
        <w:rPr>
          <w:rFonts w:ascii="Arial" w:eastAsia="Arial" w:hAnsi="Arial"/>
          <w:sz w:val="20"/>
          <w:szCs w:val="20"/>
        </w:rPr>
        <w:t xml:space="preserve"> (shown in red in the Figure [</w:t>
      </w:r>
      <w:r w:rsidR="00D56B9C" w:rsidRPr="00593B89">
        <w:rPr>
          <w:rFonts w:ascii="Arial" w:eastAsia="Arial" w:hAnsi="Arial"/>
          <w:sz w:val="20"/>
          <w:szCs w:val="20"/>
        </w:rPr>
        <w:t>7</w:t>
      </w:r>
      <w:r w:rsidRPr="00593B89">
        <w:rPr>
          <w:rFonts w:ascii="Arial" w:eastAsia="Arial" w:hAnsi="Arial"/>
          <w:sz w:val="20"/>
          <w:szCs w:val="20"/>
        </w:rPr>
        <w:t>a]).</w:t>
      </w:r>
    </w:p>
    <w:p w14:paraId="6481796C" w14:textId="3BFB9904" w:rsidR="00E82537" w:rsidRDefault="00E82537">
      <w:pPr>
        <w:spacing w:line="20" w:lineRule="exact"/>
        <w:rPr>
          <w:sz w:val="20"/>
          <w:szCs w:val="20"/>
        </w:rPr>
      </w:pPr>
    </w:p>
    <w:p w14:paraId="561C0B1C" w14:textId="4CD02942" w:rsidR="00E82537" w:rsidRDefault="00D8260E">
      <w:pPr>
        <w:spacing w:line="200" w:lineRule="exact"/>
        <w:rPr>
          <w:sz w:val="20"/>
          <w:szCs w:val="20"/>
        </w:rPr>
      </w:pPr>
      <w:r>
        <w:rPr>
          <w:noProof/>
        </w:rPr>
        <w:drawing>
          <wp:anchor distT="0" distB="0" distL="114300" distR="114300" simplePos="0" relativeHeight="251660288" behindDoc="0" locked="0" layoutInCell="1" allowOverlap="1" wp14:anchorId="604D3DF8" wp14:editId="509B1C1F">
            <wp:simplePos x="0" y="0"/>
            <wp:positionH relativeFrom="column">
              <wp:posOffset>2858135</wp:posOffset>
            </wp:positionH>
            <wp:positionV relativeFrom="paragraph">
              <wp:posOffset>147955</wp:posOffset>
            </wp:positionV>
            <wp:extent cx="3179445" cy="2125345"/>
            <wp:effectExtent l="0" t="0" r="1905"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9445" cy="2125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B7498B" w14:textId="6DF5B6A5" w:rsidR="00E82537" w:rsidRDefault="00D8260E" w:rsidP="00D8260E">
      <w:pPr>
        <w:spacing w:line="200" w:lineRule="exact"/>
        <w:rPr>
          <w:sz w:val="20"/>
          <w:szCs w:val="20"/>
        </w:rPr>
      </w:pPr>
      <w:r>
        <w:rPr>
          <w:noProof/>
          <w:sz w:val="20"/>
          <w:szCs w:val="20"/>
        </w:rPr>
        <w:drawing>
          <wp:anchor distT="0" distB="0" distL="0" distR="0" simplePos="0" relativeHeight="251658240" behindDoc="1" locked="0" layoutInCell="0" allowOverlap="1" wp14:anchorId="562D47E5" wp14:editId="30CB948C">
            <wp:simplePos x="0" y="0"/>
            <wp:positionH relativeFrom="column">
              <wp:posOffset>5938</wp:posOffset>
            </wp:positionH>
            <wp:positionV relativeFrom="paragraph">
              <wp:posOffset>14193</wp:posOffset>
            </wp:positionV>
            <wp:extent cx="2764790" cy="21431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stretch>
                      <a:fillRect/>
                    </a:stretch>
                  </pic:blipFill>
                  <pic:spPr bwMode="auto">
                    <a:xfrm>
                      <a:off x="0" y="0"/>
                      <a:ext cx="2764790" cy="2143125"/>
                    </a:xfrm>
                    <a:prstGeom prst="rect">
                      <a:avLst/>
                    </a:prstGeom>
                  </pic:spPr>
                </pic:pic>
              </a:graphicData>
            </a:graphic>
          </wp:anchor>
        </w:drawing>
      </w:r>
    </w:p>
    <w:p w14:paraId="718D4C95" w14:textId="77777777" w:rsidR="00E82537" w:rsidRDefault="00CA1907">
      <w:pPr>
        <w:tabs>
          <w:tab w:val="left" w:pos="5762"/>
        </w:tabs>
        <w:ind w:left="703"/>
        <w:rPr>
          <w:sz w:val="20"/>
          <w:szCs w:val="20"/>
        </w:rPr>
      </w:pPr>
      <w:r>
        <w:rPr>
          <w:rFonts w:ascii="Arial" w:eastAsia="Arial" w:hAnsi="Arial"/>
          <w:sz w:val="18"/>
          <w:szCs w:val="18"/>
        </w:rPr>
        <w:t>(a) Illustration of the PbPb collision</w:t>
      </w:r>
      <w:r>
        <w:rPr>
          <w:sz w:val="20"/>
          <w:szCs w:val="20"/>
        </w:rPr>
        <w:tab/>
      </w:r>
      <w:r>
        <w:rPr>
          <w:rFonts w:ascii="Arial" w:eastAsia="Arial" w:hAnsi="Arial"/>
          <w:sz w:val="18"/>
          <w:szCs w:val="18"/>
        </w:rPr>
        <w:t>(b) VZERO counters graph</w:t>
      </w:r>
    </w:p>
    <w:p w14:paraId="54BFF055" w14:textId="77777777" w:rsidR="00E82537" w:rsidRDefault="00E82537">
      <w:pPr>
        <w:spacing w:line="131" w:lineRule="exact"/>
        <w:rPr>
          <w:sz w:val="20"/>
          <w:szCs w:val="20"/>
        </w:rPr>
      </w:pPr>
    </w:p>
    <w:p w14:paraId="6273BEA0" w14:textId="187647C6" w:rsidR="00E82537" w:rsidRDefault="00CA1907">
      <w:pPr>
        <w:ind w:right="-2"/>
        <w:jc w:val="center"/>
        <w:rPr>
          <w:sz w:val="20"/>
          <w:szCs w:val="20"/>
        </w:rPr>
      </w:pPr>
      <w:r>
        <w:rPr>
          <w:rFonts w:ascii="Arial" w:eastAsia="Arial" w:hAnsi="Arial"/>
          <w:sz w:val="20"/>
          <w:szCs w:val="20"/>
        </w:rPr>
        <w:t xml:space="preserve">Figure </w:t>
      </w:r>
      <w:r w:rsidR="008E0DC5">
        <w:rPr>
          <w:rFonts w:ascii="Arial" w:eastAsia="Arial" w:hAnsi="Arial"/>
          <w:sz w:val="20"/>
          <w:szCs w:val="20"/>
        </w:rPr>
        <w:t>7</w:t>
      </w:r>
      <w:r>
        <w:rPr>
          <w:rFonts w:ascii="Arial" w:eastAsia="Arial" w:hAnsi="Arial"/>
          <w:sz w:val="20"/>
          <w:szCs w:val="20"/>
        </w:rPr>
        <w:t>: Illustrations for N</w:t>
      </w:r>
      <w:r>
        <w:rPr>
          <w:rFonts w:ascii="Arial" w:eastAsia="Arial" w:hAnsi="Arial"/>
          <w:sz w:val="27"/>
          <w:szCs w:val="27"/>
          <w:vertAlign w:val="subscript"/>
        </w:rPr>
        <w:t>part</w:t>
      </w:r>
      <w:r>
        <w:rPr>
          <w:rFonts w:ascii="Arial" w:eastAsia="Arial" w:hAnsi="Arial"/>
          <w:sz w:val="20"/>
          <w:szCs w:val="20"/>
        </w:rPr>
        <w:t xml:space="preserve"> and centrality</w:t>
      </w:r>
    </w:p>
    <w:p w14:paraId="0D64E07C" w14:textId="77777777" w:rsidR="00E82537" w:rsidRDefault="00E82537">
      <w:pPr>
        <w:spacing w:line="200" w:lineRule="exact"/>
        <w:rPr>
          <w:sz w:val="20"/>
          <w:szCs w:val="20"/>
        </w:rPr>
      </w:pPr>
    </w:p>
    <w:p w14:paraId="7204BF26" w14:textId="77777777" w:rsidR="00E82537" w:rsidRDefault="00E82537">
      <w:pPr>
        <w:spacing w:line="380" w:lineRule="exact"/>
        <w:rPr>
          <w:sz w:val="20"/>
          <w:szCs w:val="20"/>
        </w:rPr>
      </w:pPr>
    </w:p>
    <w:p w14:paraId="3B26074C" w14:textId="77777777" w:rsidR="00E82537" w:rsidRDefault="00CA1907">
      <w:pPr>
        <w:ind w:left="3"/>
        <w:rPr>
          <w:sz w:val="20"/>
          <w:szCs w:val="20"/>
        </w:rPr>
      </w:pPr>
      <w:r>
        <w:rPr>
          <w:rFonts w:ascii="Arial" w:eastAsia="Arial" w:hAnsi="Arial"/>
          <w:b/>
          <w:bCs/>
          <w:sz w:val="29"/>
          <w:szCs w:val="29"/>
        </w:rPr>
        <w:t>12 Calculation of particle yields</w:t>
      </w:r>
    </w:p>
    <w:p w14:paraId="3CF2B711" w14:textId="77777777" w:rsidR="00E82537" w:rsidRDefault="00E82537">
      <w:pPr>
        <w:spacing w:line="200" w:lineRule="exact"/>
        <w:rPr>
          <w:sz w:val="20"/>
          <w:szCs w:val="20"/>
        </w:rPr>
      </w:pPr>
    </w:p>
    <w:p w14:paraId="4665D374" w14:textId="77777777" w:rsidR="00E82537" w:rsidRDefault="00E82537">
      <w:pPr>
        <w:spacing w:line="245" w:lineRule="exact"/>
        <w:rPr>
          <w:sz w:val="20"/>
          <w:szCs w:val="20"/>
        </w:rPr>
      </w:pPr>
    </w:p>
    <w:p w14:paraId="3986DC9B" w14:textId="77777777" w:rsidR="00E82537" w:rsidRDefault="00CA1907" w:rsidP="00593B89">
      <w:pPr>
        <w:spacing w:line="276" w:lineRule="auto"/>
        <w:ind w:left="3"/>
        <w:jc w:val="both"/>
        <w:rPr>
          <w:rFonts w:ascii="Arial" w:hAnsi="Arial"/>
          <w:sz w:val="20"/>
          <w:szCs w:val="20"/>
        </w:rPr>
      </w:pPr>
      <w:r w:rsidRPr="000D4DCF">
        <w:rPr>
          <w:rFonts w:ascii="Arial" w:eastAsia="Arial" w:hAnsi="Arial"/>
          <w:sz w:val="20"/>
          <w:szCs w:val="20"/>
        </w:rPr>
        <w:t xml:space="preserve">Once you have found the number of </w:t>
      </w:r>
      <w:r w:rsidRPr="000D4DCF">
        <w:rPr>
          <w:rFonts w:ascii="Arial" w:eastAsia="Times New Roman" w:hAnsi="Arial"/>
          <w:i/>
          <w:iCs/>
          <w:sz w:val="20"/>
          <w:szCs w:val="20"/>
        </w:rPr>
        <w:t>K</w:t>
      </w:r>
      <w:r w:rsidRPr="000D4DCF">
        <w:rPr>
          <w:rFonts w:ascii="Arial" w:eastAsia="Times New Roman" w:hAnsi="Arial"/>
          <w:i/>
          <w:iCs/>
          <w:sz w:val="20"/>
          <w:szCs w:val="20"/>
          <w:vertAlign w:val="subscript"/>
        </w:rPr>
        <w:t>s</w:t>
      </w:r>
      <w:r w:rsidRPr="000D4DCF">
        <w:rPr>
          <w:rFonts w:ascii="Arial" w:eastAsia="Times New Roman" w:hAnsi="Arial"/>
          <w:sz w:val="20"/>
          <w:szCs w:val="20"/>
          <w:vertAlign w:val="superscript"/>
        </w:rPr>
        <w:t>0</w:t>
      </w:r>
      <w:r w:rsidRPr="000D4DCF">
        <w:rPr>
          <w:rFonts w:ascii="Arial" w:eastAsia="Arial" w:hAnsi="Arial"/>
          <w:sz w:val="20"/>
          <w:szCs w:val="20"/>
        </w:rPr>
        <w:t xml:space="preserve">, </w:t>
      </w:r>
      <w:r w:rsidRPr="000D4DCF">
        <w:rPr>
          <w:rFonts w:ascii="Arial" w:eastAsia="Times New Roman" w:hAnsi="Arial"/>
          <w:sz w:val="20"/>
          <w:szCs w:val="20"/>
        </w:rPr>
        <w:t>Λ</w:t>
      </w:r>
      <w:r w:rsidRPr="000D4DCF">
        <w:rPr>
          <w:rFonts w:ascii="Arial" w:eastAsia="Arial" w:hAnsi="Arial"/>
          <w:sz w:val="20"/>
          <w:szCs w:val="20"/>
        </w:rPr>
        <w:t>, anti-</w:t>
      </w:r>
      <w:r w:rsidRPr="000D4DCF">
        <w:rPr>
          <w:rFonts w:ascii="Arial" w:eastAsia="Times New Roman" w:hAnsi="Arial"/>
          <w:sz w:val="20"/>
          <w:szCs w:val="20"/>
        </w:rPr>
        <w:t>Λ</w:t>
      </w:r>
      <w:r w:rsidRPr="000D4DCF">
        <w:rPr>
          <w:rFonts w:ascii="Arial" w:eastAsia="Arial" w:hAnsi="Arial"/>
          <w:sz w:val="20"/>
          <w:szCs w:val="20"/>
        </w:rPr>
        <w:t xml:space="preserve"> you can calculate the yield (number of particles produced per interaction) for each type of V0. To do this you need additional information which will be given to you after you have finished the analysis (for example: tracking efficiency for each type of particle; number of events from which the sample you analyse has been extracted).</w:t>
      </w:r>
    </w:p>
    <w:p w14:paraId="51254ECE" w14:textId="08F852A3" w:rsidR="00593B89" w:rsidRPr="000D4DCF" w:rsidRDefault="00593B89" w:rsidP="00593B89">
      <w:pPr>
        <w:spacing w:line="276" w:lineRule="auto"/>
        <w:ind w:left="3"/>
        <w:jc w:val="both"/>
        <w:rPr>
          <w:rFonts w:ascii="Arial" w:hAnsi="Arial"/>
          <w:sz w:val="20"/>
          <w:szCs w:val="20"/>
        </w:rPr>
        <w:sectPr w:rsidR="00593B89" w:rsidRPr="000D4DCF">
          <w:pgSz w:w="11906" w:h="16838"/>
          <w:pgMar w:top="1110" w:right="1426" w:bottom="0" w:left="1417" w:header="0" w:footer="0" w:gutter="0"/>
          <w:cols w:space="708"/>
          <w:formProt w:val="0"/>
          <w:docGrid w:linePitch="100" w:charSpace="4096"/>
        </w:sectPr>
      </w:pPr>
    </w:p>
    <w:p w14:paraId="3A1E7ADF" w14:textId="320F0FB8" w:rsidR="00E82537" w:rsidRDefault="00E82537" w:rsidP="00257AF3">
      <w:pPr>
        <w:ind w:right="-2"/>
        <w:rPr>
          <w:sz w:val="20"/>
          <w:szCs w:val="20"/>
        </w:rPr>
      </w:pPr>
    </w:p>
    <w:sectPr w:rsidR="00E82537" w:rsidSect="00257AF3">
      <w:type w:val="continuous"/>
      <w:pgSz w:w="11906" w:h="16838"/>
      <w:pgMar w:top="1110" w:right="1426" w:bottom="0" w:left="1417" w:header="0" w:footer="0" w:gutter="0"/>
      <w:cols w:space="708"/>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B850E" w14:textId="77777777" w:rsidR="00487880" w:rsidRDefault="00487880" w:rsidP="00257AF3">
      <w:r>
        <w:separator/>
      </w:r>
    </w:p>
  </w:endnote>
  <w:endnote w:type="continuationSeparator" w:id="0">
    <w:p w14:paraId="645423EB" w14:textId="77777777" w:rsidR="00487880" w:rsidRDefault="00487880" w:rsidP="00257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5519840"/>
      <w:docPartObj>
        <w:docPartGallery w:val="Page Numbers (Bottom of Page)"/>
        <w:docPartUnique/>
      </w:docPartObj>
    </w:sdtPr>
    <w:sdtEndPr>
      <w:rPr>
        <w:rFonts w:ascii="Arial" w:hAnsi="Arial" w:cs="Arial"/>
        <w:noProof/>
        <w:sz w:val="20"/>
      </w:rPr>
    </w:sdtEndPr>
    <w:sdtContent>
      <w:p w14:paraId="7137E146" w14:textId="751E2040" w:rsidR="00257AF3" w:rsidRPr="00C45BF4" w:rsidRDefault="00257AF3">
        <w:pPr>
          <w:pStyle w:val="Footer"/>
          <w:jc w:val="center"/>
          <w:rPr>
            <w:rFonts w:ascii="Arial" w:hAnsi="Arial" w:cs="Arial"/>
            <w:sz w:val="20"/>
          </w:rPr>
        </w:pPr>
        <w:r w:rsidRPr="00C45BF4">
          <w:rPr>
            <w:rFonts w:ascii="Arial" w:hAnsi="Arial" w:cs="Arial"/>
            <w:sz w:val="20"/>
          </w:rPr>
          <w:fldChar w:fldCharType="begin"/>
        </w:r>
        <w:r w:rsidRPr="00C45BF4">
          <w:rPr>
            <w:rFonts w:ascii="Arial" w:hAnsi="Arial" w:cs="Arial"/>
            <w:sz w:val="20"/>
          </w:rPr>
          <w:instrText xml:space="preserve"> PAGE   \* MERGEFORMAT </w:instrText>
        </w:r>
        <w:r w:rsidRPr="00C45BF4">
          <w:rPr>
            <w:rFonts w:ascii="Arial" w:hAnsi="Arial" w:cs="Arial"/>
            <w:sz w:val="20"/>
          </w:rPr>
          <w:fldChar w:fldCharType="separate"/>
        </w:r>
        <w:r w:rsidRPr="00C45BF4">
          <w:rPr>
            <w:rFonts w:ascii="Arial" w:hAnsi="Arial" w:cs="Arial"/>
            <w:noProof/>
            <w:sz w:val="20"/>
          </w:rPr>
          <w:t>2</w:t>
        </w:r>
        <w:r w:rsidRPr="00C45BF4">
          <w:rPr>
            <w:rFonts w:ascii="Arial" w:hAnsi="Arial" w:cs="Arial"/>
            <w:noProof/>
            <w:sz w:val="20"/>
          </w:rPr>
          <w:fldChar w:fldCharType="end"/>
        </w:r>
      </w:p>
    </w:sdtContent>
  </w:sdt>
  <w:p w14:paraId="576A0797" w14:textId="77777777" w:rsidR="00257AF3" w:rsidRDefault="00257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A1B7D" w14:textId="77777777" w:rsidR="00487880" w:rsidRDefault="00487880" w:rsidP="00257AF3">
      <w:r>
        <w:separator/>
      </w:r>
    </w:p>
  </w:footnote>
  <w:footnote w:type="continuationSeparator" w:id="0">
    <w:p w14:paraId="7F8281B8" w14:textId="77777777" w:rsidR="00487880" w:rsidRDefault="00487880" w:rsidP="00257A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B69C9"/>
    <w:multiLevelType w:val="multilevel"/>
    <w:tmpl w:val="41D27776"/>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A004554"/>
    <w:multiLevelType w:val="multilevel"/>
    <w:tmpl w:val="B2620562"/>
    <w:lvl w:ilvl="0">
      <w:start w:val="11"/>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7359765B"/>
    <w:multiLevelType w:val="multilevel"/>
    <w:tmpl w:val="A46AEE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2537"/>
    <w:rsid w:val="00014E9A"/>
    <w:rsid w:val="00022379"/>
    <w:rsid w:val="00055492"/>
    <w:rsid w:val="00075E72"/>
    <w:rsid w:val="00092F52"/>
    <w:rsid w:val="000D4DCF"/>
    <w:rsid w:val="001152A9"/>
    <w:rsid w:val="00122BBF"/>
    <w:rsid w:val="00141172"/>
    <w:rsid w:val="00162CF5"/>
    <w:rsid w:val="00187C02"/>
    <w:rsid w:val="001B359A"/>
    <w:rsid w:val="001B6B5C"/>
    <w:rsid w:val="001D2D00"/>
    <w:rsid w:val="00206751"/>
    <w:rsid w:val="00220D4C"/>
    <w:rsid w:val="00220F73"/>
    <w:rsid w:val="002302C9"/>
    <w:rsid w:val="00257AF3"/>
    <w:rsid w:val="002A34E8"/>
    <w:rsid w:val="002C2FE7"/>
    <w:rsid w:val="00321541"/>
    <w:rsid w:val="00344B8C"/>
    <w:rsid w:val="003B7290"/>
    <w:rsid w:val="004127AC"/>
    <w:rsid w:val="00463339"/>
    <w:rsid w:val="00482082"/>
    <w:rsid w:val="00487880"/>
    <w:rsid w:val="004B02AB"/>
    <w:rsid w:val="004D1A28"/>
    <w:rsid w:val="004D5183"/>
    <w:rsid w:val="00567A77"/>
    <w:rsid w:val="00570A89"/>
    <w:rsid w:val="00581311"/>
    <w:rsid w:val="00593B89"/>
    <w:rsid w:val="005B7C97"/>
    <w:rsid w:val="005C6D80"/>
    <w:rsid w:val="005E2DFF"/>
    <w:rsid w:val="005F3144"/>
    <w:rsid w:val="0060001D"/>
    <w:rsid w:val="006630AA"/>
    <w:rsid w:val="006A5747"/>
    <w:rsid w:val="006F6E95"/>
    <w:rsid w:val="00732ECF"/>
    <w:rsid w:val="0079567F"/>
    <w:rsid w:val="007E6F6D"/>
    <w:rsid w:val="00823ABD"/>
    <w:rsid w:val="00834D68"/>
    <w:rsid w:val="00843C3C"/>
    <w:rsid w:val="008768D5"/>
    <w:rsid w:val="008C68E8"/>
    <w:rsid w:val="008E0DC5"/>
    <w:rsid w:val="009649DC"/>
    <w:rsid w:val="00980ED8"/>
    <w:rsid w:val="009A4FE0"/>
    <w:rsid w:val="009F2DDB"/>
    <w:rsid w:val="00A14CB4"/>
    <w:rsid w:val="00A34E8C"/>
    <w:rsid w:val="00A5067B"/>
    <w:rsid w:val="00A51BC5"/>
    <w:rsid w:val="00AE55C1"/>
    <w:rsid w:val="00B609F8"/>
    <w:rsid w:val="00BE2200"/>
    <w:rsid w:val="00C23543"/>
    <w:rsid w:val="00C4046A"/>
    <w:rsid w:val="00C45BF4"/>
    <w:rsid w:val="00C96F57"/>
    <w:rsid w:val="00CA1907"/>
    <w:rsid w:val="00D47D59"/>
    <w:rsid w:val="00D56B9C"/>
    <w:rsid w:val="00D8260E"/>
    <w:rsid w:val="00DC18A0"/>
    <w:rsid w:val="00DF7728"/>
    <w:rsid w:val="00E131DC"/>
    <w:rsid w:val="00E564F0"/>
    <w:rsid w:val="00E62678"/>
    <w:rsid w:val="00E66F06"/>
    <w:rsid w:val="00E82537"/>
    <w:rsid w:val="00EC14FA"/>
    <w:rsid w:val="00EC4FDA"/>
    <w:rsid w:val="00EC6536"/>
    <w:rsid w:val="00F35C83"/>
    <w:rsid w:val="00F53A1E"/>
    <w:rsid w:val="00FE51D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3772C"/>
  <w15:docId w15:val="{F599A09A-BA35-4D67-B37E-328084A1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Arial"/>
        <w:sz w:val="22"/>
        <w:szCs w:val="22"/>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character" w:styleId="LineNumber">
    <w:name w:val="line number"/>
    <w:basedOn w:val="DefaultParagraphFont"/>
    <w:uiPriority w:val="99"/>
    <w:semiHidden/>
    <w:unhideWhenUsed/>
    <w:rsid w:val="00257AF3"/>
  </w:style>
  <w:style w:type="paragraph" w:styleId="Header">
    <w:name w:val="header"/>
    <w:basedOn w:val="Normal"/>
    <w:link w:val="HeaderChar"/>
    <w:uiPriority w:val="99"/>
    <w:unhideWhenUsed/>
    <w:rsid w:val="00257AF3"/>
    <w:pPr>
      <w:tabs>
        <w:tab w:val="center" w:pos="4513"/>
        <w:tab w:val="right" w:pos="9026"/>
      </w:tabs>
    </w:pPr>
    <w:rPr>
      <w:rFonts w:cs="Mangal"/>
      <w:szCs w:val="20"/>
    </w:rPr>
  </w:style>
  <w:style w:type="character" w:customStyle="1" w:styleId="HeaderChar">
    <w:name w:val="Header Char"/>
    <w:basedOn w:val="DefaultParagraphFont"/>
    <w:link w:val="Header"/>
    <w:uiPriority w:val="99"/>
    <w:rsid w:val="00257AF3"/>
    <w:rPr>
      <w:rFonts w:cs="Mangal"/>
      <w:szCs w:val="20"/>
    </w:rPr>
  </w:style>
  <w:style w:type="paragraph" w:styleId="Footer">
    <w:name w:val="footer"/>
    <w:basedOn w:val="Normal"/>
    <w:link w:val="FooterChar"/>
    <w:uiPriority w:val="99"/>
    <w:unhideWhenUsed/>
    <w:rsid w:val="00257AF3"/>
    <w:pPr>
      <w:tabs>
        <w:tab w:val="center" w:pos="4513"/>
        <w:tab w:val="right" w:pos="9026"/>
      </w:tabs>
    </w:pPr>
    <w:rPr>
      <w:rFonts w:cs="Mangal"/>
      <w:szCs w:val="20"/>
    </w:rPr>
  </w:style>
  <w:style w:type="character" w:customStyle="1" w:styleId="FooterChar">
    <w:name w:val="Footer Char"/>
    <w:basedOn w:val="DefaultParagraphFont"/>
    <w:link w:val="Footer"/>
    <w:uiPriority w:val="99"/>
    <w:rsid w:val="00257AF3"/>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2755</Words>
  <Characters>16535</Characters>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description/>
  <cp:lastPrinted>2021-01-26T13:01:00Z</cp:lastPrinted>
  <dcterms:created xsi:type="dcterms:W3CDTF">2020-09-01T19:02:00Z</dcterms:created>
  <dcterms:modified xsi:type="dcterms:W3CDTF">2021-01-26T13:02:00Z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