
<file path=[Content_Types].xml><?xml version="1.0" encoding="utf-8"?>
<Types xmlns="http://schemas.openxmlformats.org/package/2006/content-types">
  <Default Extension="png" ContentType="image/png"/>
  <Default Extension="svg" ContentType="image/svg+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91681" w:rsidRDefault="001367A9">
      <w:pPr>
        <w:pStyle w:val="1"/>
        <w:spacing w:after="156"/>
        <w:rPr>
          <w:rFonts w:ascii="宋体" w:hAnsi="宋体" w:cs="宋体"/>
        </w:rPr>
      </w:pPr>
      <w:r>
        <w:rPr>
          <w:rFonts w:ascii="宋体" w:hAnsi="宋体" w:cs="宋体" w:hint="eastAsia"/>
        </w:rPr>
        <w:t>任务四 电网应急单兵智能</w:t>
      </w:r>
      <w:proofErr w:type="gramStart"/>
      <w:r>
        <w:rPr>
          <w:rFonts w:ascii="宋体" w:hAnsi="宋体" w:cs="宋体" w:hint="eastAsia"/>
        </w:rPr>
        <w:t>研</w:t>
      </w:r>
      <w:proofErr w:type="gramEnd"/>
      <w:r>
        <w:rPr>
          <w:rFonts w:ascii="宋体" w:hAnsi="宋体" w:cs="宋体" w:hint="eastAsia"/>
        </w:rPr>
        <w:t>判装置研究</w:t>
      </w:r>
    </w:p>
    <w:p w:rsidR="000D4F08" w:rsidRPr="000D4F08" w:rsidRDefault="000D4F08" w:rsidP="000D4F08">
      <w:pPr>
        <w:ind w:firstLine="480"/>
      </w:pPr>
      <w:r w:rsidRPr="000D4F08">
        <w:t>在复杂灾害环境下，电网应急抢修任务通常面临现场环境不确定、通信条件受限、设备状态快速变化以及任务需求动态调整等多重挑战。传统应急装备主要承担信息采集或基础通信功能，缺乏面向复杂灾害场景的自主感知、智能分析与辅助决策能力，难以满足新型电力系统对快速响应、现场</w:t>
      </w:r>
      <w:proofErr w:type="gramStart"/>
      <w:r w:rsidRPr="000D4F08">
        <w:t>研</w:t>
      </w:r>
      <w:proofErr w:type="gramEnd"/>
      <w:r w:rsidRPr="000D4F08">
        <w:t>判和智能协同的需求。尤其是在南方山区、偏远区域等典型灾害高风险场景中，受道路阻断、通信受限、供能困难等因素影响，应急人员往往无法及时获取完整灾害信息，也难以依靠后台系统实现远程辅助决策，容易出现</w:t>
      </w:r>
      <w:r>
        <w:rPr>
          <w:rFonts w:hint="eastAsia"/>
        </w:rPr>
        <w:t>“</w:t>
      </w:r>
      <w:r w:rsidRPr="000D4F08">
        <w:t>现场信息获取不足、问题</w:t>
      </w:r>
      <w:proofErr w:type="gramStart"/>
      <w:r w:rsidRPr="000D4F08">
        <w:t>研</w:t>
      </w:r>
      <w:proofErr w:type="gramEnd"/>
      <w:r w:rsidRPr="000D4F08">
        <w:t>判滞后、处置策略依赖人工经验</w:t>
      </w:r>
      <w:r>
        <w:rPr>
          <w:rFonts w:hint="eastAsia"/>
        </w:rPr>
        <w:t>”</w:t>
      </w:r>
      <w:r w:rsidRPr="000D4F08">
        <w:t>等问题，严重制约电网灾害恢复效率。</w:t>
      </w:r>
    </w:p>
    <w:p w:rsidR="000D4F08" w:rsidRDefault="00005C22" w:rsidP="000D4F08">
      <w:pPr>
        <w:ind w:firstLine="480"/>
      </w:pPr>
      <w:r>
        <w:t>在前</w:t>
      </w:r>
      <w:proofErr w:type="gramStart"/>
      <w:r>
        <w:t>序研究</w:t>
      </w:r>
      <w:proofErr w:type="gramEnd"/>
      <w:r>
        <w:t>中，本项目围绕电网应急知识模型构建、应急能力高效</w:t>
      </w:r>
      <w:proofErr w:type="gramStart"/>
      <w:r>
        <w:t>研判以</w:t>
      </w:r>
      <w:proofErr w:type="gramEnd"/>
      <w:r>
        <w:t>及智能辅助决策响应等关键环节，已形成覆盖</w:t>
      </w:r>
      <w:r>
        <w:t>“</w:t>
      </w:r>
      <w:r>
        <w:t>灾情感知</w:t>
      </w:r>
      <w:r>
        <w:t>—</w:t>
      </w:r>
      <w:r>
        <w:t>知识构建</w:t>
      </w:r>
      <w:r>
        <w:t>—</w:t>
      </w:r>
      <w:r>
        <w:t>能力评估</w:t>
      </w:r>
      <w:r>
        <w:t>—</w:t>
      </w:r>
      <w:r>
        <w:t>决策生成</w:t>
      </w:r>
      <w:r>
        <w:t>”</w:t>
      </w:r>
      <w:r>
        <w:t>的智能化应急技术基础。</w:t>
      </w:r>
      <w:r w:rsidR="000D4F08" w:rsidRPr="000D4F08">
        <w:t>然而，在实际抢修过程中，灾害现场仍是整个应急响应链条中的关键薄弱环节。一方面，现场环境复杂多变，电力设备受损状态、电气运行参数以及周围环境信息具有高度动态性，传统人工巡检方式难以及时完成多源信息采集与融合分析；另一方面，受限于现场设备计算能力、能源供给和通信条件，复杂人工智能模型难以直接部署运行，导致智能分析能力无法有效下沉至灾害一线。因此，如何构建具备自主感知、边缘计算、智能</w:t>
      </w:r>
      <w:proofErr w:type="gramStart"/>
      <w:r w:rsidR="000D4F08" w:rsidRPr="000D4F08">
        <w:t>研</w:t>
      </w:r>
      <w:proofErr w:type="gramEnd"/>
      <w:r w:rsidR="000D4F08" w:rsidRPr="000D4F08">
        <w:t>判和快速部署能力的一体化应急单兵智能装置，实现人工智能能力从后台中心向现场终端迁移，是提升电网应急响应水平的重要技术方向。</w:t>
      </w:r>
    </w:p>
    <w:p w:rsidR="00D763F5" w:rsidRDefault="00D763F5" w:rsidP="00D763F5">
      <w:pPr>
        <w:keepNext/>
        <w:ind w:firstLineChars="0" w:firstLine="0"/>
        <w:jc w:val="center"/>
      </w:pPr>
      <w:r>
        <w:rPr>
          <w:rFonts w:hint="eastAsia"/>
          <w:noProof/>
        </w:rPr>
        <w:drawing>
          <wp:inline distT="0" distB="0" distL="0" distR="0">
            <wp:extent cx="3467365" cy="2599898"/>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76d8565a62e7f2ba457f18b86c11c035.jpeg"/>
                    <pic:cNvPicPr/>
                  </pic:nvPicPr>
                  <pic:blipFill>
                    <a:blip r:embed="rId9" cstate="print">
                      <a:extLst>
                        <a:ext uri="{28A0092B-C50C-407E-A947-70E740481C1C}">
                          <a14:useLocalDpi xmlns:a14="http://schemas.microsoft.com/office/drawing/2010/main" val="0"/>
                        </a:ext>
                      </a:extLst>
                    </a:blip>
                    <a:stretch>
                      <a:fillRect/>
                    </a:stretch>
                  </pic:blipFill>
                  <pic:spPr>
                    <a:xfrm>
                      <a:off x="0" y="0"/>
                      <a:ext cx="3514577" cy="2635299"/>
                    </a:xfrm>
                    <a:prstGeom prst="rect">
                      <a:avLst/>
                    </a:prstGeom>
                  </pic:spPr>
                </pic:pic>
              </a:graphicData>
            </a:graphic>
          </wp:inline>
        </w:drawing>
      </w:r>
    </w:p>
    <w:p w:rsidR="005C6FB8" w:rsidRPr="000D4F08" w:rsidRDefault="00D763F5" w:rsidP="00D763F5">
      <w:pPr>
        <w:pStyle w:val="a3"/>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23517E">
        <w:rPr>
          <w:noProof/>
        </w:rPr>
        <w:t>1</w:t>
      </w:r>
      <w:r>
        <w:fldChar w:fldCharType="end"/>
      </w:r>
      <w:r>
        <w:t xml:space="preserve"> </w:t>
      </w:r>
      <w:r>
        <w:t>传统人工模式下电网应急抢修现场</w:t>
      </w:r>
    </w:p>
    <w:p w:rsidR="000D4F08" w:rsidRDefault="000D4F08" w:rsidP="00950377">
      <w:pPr>
        <w:ind w:firstLine="480"/>
      </w:pPr>
      <w:r w:rsidRPr="000D4F08">
        <w:lastRenderedPageBreak/>
        <w:t>长期以来，电网应急现场处置主要依赖人工经验判断和后台系统辅助分析，现场装备通常采用分散式设备组合方式，包括摄像设备、通信终端、检测仪器以及移动计算设备等，各设备之间缺乏统一架构设计与协同机制。近年来，虽然部分智能终端逐步引入边缘计算和人工智能算法，但整体仍存在设备集成度低、计算资源受限、模型部署困难以及现场适应能力不足等问题，难以形成面向复杂灾害场景的自主</w:t>
      </w:r>
      <w:proofErr w:type="gramStart"/>
      <w:r w:rsidRPr="000D4F08">
        <w:t>研</w:t>
      </w:r>
      <w:proofErr w:type="gramEnd"/>
      <w:r w:rsidRPr="000D4F08">
        <w:t>判能力。具体而言，当前应急单兵装备主要存在以下</w:t>
      </w:r>
      <w:r w:rsidR="0070119D">
        <w:rPr>
          <w:rFonts w:hint="eastAsia"/>
        </w:rPr>
        <w:t>五</w:t>
      </w:r>
      <w:r w:rsidRPr="000D4F08">
        <w:t>个方面问题：</w:t>
      </w:r>
    </w:p>
    <w:p w:rsidR="0070119D" w:rsidRPr="0070119D" w:rsidRDefault="0070119D" w:rsidP="0070119D">
      <w:pPr>
        <w:ind w:firstLine="480"/>
      </w:pPr>
      <w:r w:rsidRPr="0070119D">
        <w:t>首先，</w:t>
      </w:r>
      <w:r w:rsidRPr="0070119D">
        <w:rPr>
          <w:b/>
          <w:bCs/>
        </w:rPr>
        <w:t>应急单兵装置系统架构复杂，难以满足灾害现场快速部署需求</w:t>
      </w:r>
      <w:r w:rsidRPr="0070119D">
        <w:t>。现有电网应急装备通常采用多个独立功能模块组合方式，不同设备之间存在接口标准不统一、系统协同性不足以及数据交互效率低等问题。在灾害抢修场景中，现场人员需要携带多种设备并完成复杂的组装、配置和调试过程，不仅增加了操作负担，也降低了应急响应效率。同时，由于缺乏面向任务需求的模块化架构设计方法，现有装备功能难以根据灾害类型、任务目标以及现场环境进行快速调整，无法满足复杂多变场景下的快速部署需求。因此，如何构建高集成、高协同、可快速部署的应急单兵装置系统架构，是提升电网灾害现场响应能力首先需要解决的问题。</w:t>
      </w:r>
    </w:p>
    <w:p w:rsidR="0070119D" w:rsidRPr="0070119D" w:rsidRDefault="0070119D" w:rsidP="0070119D">
      <w:pPr>
        <w:ind w:firstLine="480"/>
      </w:pPr>
      <w:r w:rsidRPr="0070119D">
        <w:t>其次，</w:t>
      </w:r>
      <w:r w:rsidRPr="0070119D">
        <w:rPr>
          <w:b/>
          <w:bCs/>
        </w:rPr>
        <w:t>应急单兵装置硬件集成水平不足，难以满足便携化与长时间运行需求</w:t>
      </w:r>
      <w:r w:rsidRPr="0070119D">
        <w:t>。现有应急装备通常采用计算、通信、数据采集以及能源管理等功能模块独立设计方式，导致设备体积较大、功耗较高、空间利用率不足。在实际灾害环境中，单兵装置不仅需要完成现场多源数据采集和智能分析任务，还需要满足便携携带、复杂环境适应以及长时间连续工作的要求。然而，传统硬件设计方式难以兼顾计算性能、设备尺寸和能源消耗之间的平衡。因此，如何利用先进集成电路设计、高密度互连以及低功耗供电管理技术，实现装置硬件模块高度集成，提高设备便携性和环境适应能力，是应急智能装备发展的重要问题。</w:t>
      </w:r>
    </w:p>
    <w:p w:rsidR="0070119D" w:rsidRPr="0070119D" w:rsidRDefault="0070119D" w:rsidP="0070119D">
      <w:pPr>
        <w:ind w:firstLine="480"/>
      </w:pPr>
      <w:r w:rsidRPr="0070119D">
        <w:t>再次，</w:t>
      </w:r>
      <w:r w:rsidRPr="0070119D">
        <w:rPr>
          <w:b/>
          <w:bCs/>
        </w:rPr>
        <w:t>智能</w:t>
      </w:r>
      <w:proofErr w:type="gramStart"/>
      <w:r w:rsidRPr="0070119D">
        <w:rPr>
          <w:b/>
          <w:bCs/>
        </w:rPr>
        <w:t>研</w:t>
      </w:r>
      <w:proofErr w:type="gramEnd"/>
      <w:r w:rsidRPr="0070119D">
        <w:rPr>
          <w:b/>
          <w:bCs/>
        </w:rPr>
        <w:t>判模型复杂度高与单兵装置资源受限之间存在矛盾，限制现场智能分析能力提升</w:t>
      </w:r>
      <w:r w:rsidRPr="0070119D">
        <w:t>。随着人工智能技术的发展，电网灾害现场</w:t>
      </w:r>
      <w:proofErr w:type="gramStart"/>
      <w:r w:rsidRPr="0070119D">
        <w:t>研判任务</w:t>
      </w:r>
      <w:proofErr w:type="gramEnd"/>
      <w:r w:rsidRPr="0070119D">
        <w:t>逐渐由单一数据分析向图像、文本、语音、电气参数等多模态信息融合方向发展，需要依托具备复杂特征提取和推理能力的智能模型。然而，现有深度学习模型通常具有参数规模大、计算复杂度高、存储需求大的特点，难以直接部署于计算能力、存</w:t>
      </w:r>
      <w:r w:rsidRPr="0070119D">
        <w:lastRenderedPageBreak/>
        <w:t>储空间和</w:t>
      </w:r>
      <w:proofErr w:type="gramStart"/>
      <w:r w:rsidRPr="0070119D">
        <w:t>功耗均</w:t>
      </w:r>
      <w:proofErr w:type="gramEnd"/>
      <w:r w:rsidRPr="0070119D">
        <w:t>受限制的单兵装置中，导致智能</w:t>
      </w:r>
      <w:proofErr w:type="gramStart"/>
      <w:r w:rsidRPr="0070119D">
        <w:t>研判任</w:t>
      </w:r>
      <w:proofErr w:type="gramEnd"/>
      <w:r w:rsidRPr="0070119D">
        <w:t>务仍依赖云端服务器完成，不仅增加通信压力，也降低灾害现场实时决策能力。因此，如何针对资源约束条件下的单兵设备特点，开展生成式智能</w:t>
      </w:r>
      <w:proofErr w:type="gramStart"/>
      <w:r w:rsidRPr="0070119D">
        <w:t>研</w:t>
      </w:r>
      <w:proofErr w:type="gramEnd"/>
      <w:r w:rsidRPr="0070119D">
        <w:t>判模型压缩与优化方法研究，通过知识蒸馏、参数剪枝、模型量化以及低秩分解等技术降低模型参数规模和计算开销，在保持模型推理能力的基础上实现智能模型高效部署，是提升现场智能研判能力的关键问题。</w:t>
      </w:r>
    </w:p>
    <w:p w:rsidR="0070119D" w:rsidRPr="0070119D" w:rsidRDefault="00F71497" w:rsidP="0070119D">
      <w:pPr>
        <w:ind w:firstLine="480"/>
      </w:pPr>
      <w:r>
        <w:rPr>
          <w:rFonts w:hint="eastAsia"/>
        </w:rPr>
        <w:t>此外</w:t>
      </w:r>
      <w:r w:rsidR="0070119D" w:rsidRPr="0070119D">
        <w:t>，</w:t>
      </w:r>
      <w:r w:rsidR="0070119D" w:rsidRPr="0070119D">
        <w:rPr>
          <w:b/>
          <w:bCs/>
        </w:rPr>
        <w:t>装置现场自主运行支撑能力不足，难以保障复杂环境下持续稳定工作</w:t>
      </w:r>
      <w:r w:rsidR="0070119D" w:rsidRPr="0070119D">
        <w:t>。电网灾害现场通常存在通信链路不稳定、能源供应受限、电磁环境复杂以及任务持续时间长等问题，传统应急装备缺乏智能化能源管理、自适应运行模式切换以及设备异常状态诊断能力。当装置出现能源不足、功能异常或运行状态变化时，难以及时调整运行策略，影响现场</w:t>
      </w:r>
      <w:proofErr w:type="gramStart"/>
      <w:r w:rsidR="0070119D" w:rsidRPr="0070119D">
        <w:t>研判任务</w:t>
      </w:r>
      <w:proofErr w:type="gramEnd"/>
      <w:r w:rsidR="0070119D" w:rsidRPr="0070119D">
        <w:t>连续执行。因此，如何构建面向复杂环境的自主运行支撑体系，实现多能源协同利用、动态电能管理以及智能故障诊断，提高装置可靠性和持续工作能力，是保障应急装备稳定运行的重要问题。</w:t>
      </w:r>
    </w:p>
    <w:p w:rsidR="0070119D" w:rsidRPr="0070119D" w:rsidRDefault="0070119D" w:rsidP="0070119D">
      <w:pPr>
        <w:ind w:firstLine="480"/>
      </w:pPr>
      <w:r w:rsidRPr="0070119D">
        <w:t>最后，</w:t>
      </w:r>
      <w:r w:rsidRPr="0070119D">
        <w:rPr>
          <w:b/>
          <w:bCs/>
        </w:rPr>
        <w:t>应急单兵装置系统化研制与快速响应能力不足，难以满足实际灾害任务应用需求</w:t>
      </w:r>
      <w:r w:rsidRPr="0070119D">
        <w:t>。现有应急装备研究通常侧重单一模块性能提升，缺乏面向实际灾害任务全过程的系统集成、模型部署和现场应用验证方法，导致硬件平台、智能算法与业务需求之间存在衔接不足的问题。同时，不同类型电网灾害场景对装备功能需求存在差异，现有设备难以实现任务快速配置和功能灵活扩展。因此，如何开展应急单兵装置系统研制、关键技术集成以及复杂任务场景下快速响应方法研究，实现从技术验证到现场应用的有效转化，是推动智能应急装备工程化应用的重要问题。</w:t>
      </w:r>
    </w:p>
    <w:p w:rsidR="0070119D" w:rsidRPr="0070119D" w:rsidRDefault="0070119D" w:rsidP="0070119D">
      <w:pPr>
        <w:ind w:firstLine="480"/>
      </w:pPr>
      <w:r w:rsidRPr="0070119D">
        <w:t>针对上述问题，本项目面向电网灾害现场快速响应需求，提出基于人工智能技术的应急单兵智能</w:t>
      </w:r>
      <w:proofErr w:type="gramStart"/>
      <w:r w:rsidRPr="0070119D">
        <w:t>研</w:t>
      </w:r>
      <w:proofErr w:type="gramEnd"/>
      <w:r w:rsidRPr="0070119D">
        <w:t>判装置研究体系。该体系围绕</w:t>
      </w:r>
      <w:r w:rsidRPr="0070119D">
        <w:t>“</w:t>
      </w:r>
      <w:r w:rsidRPr="0070119D">
        <w:rPr>
          <w:b/>
          <w:bCs/>
        </w:rPr>
        <w:t>小型化集成、智能化</w:t>
      </w:r>
      <w:proofErr w:type="gramStart"/>
      <w:r w:rsidRPr="0070119D">
        <w:rPr>
          <w:b/>
          <w:bCs/>
        </w:rPr>
        <w:t>研</w:t>
      </w:r>
      <w:proofErr w:type="gramEnd"/>
      <w:r w:rsidRPr="0070119D">
        <w:rPr>
          <w:b/>
          <w:bCs/>
        </w:rPr>
        <w:t>判、自适应运行、高可靠部署</w:t>
      </w:r>
      <w:r w:rsidRPr="0070119D">
        <w:t>”</w:t>
      </w:r>
      <w:r w:rsidRPr="0070119D">
        <w:t>总体目标，从</w:t>
      </w:r>
      <w:r w:rsidRPr="0070119D">
        <w:rPr>
          <w:b/>
          <w:bCs/>
        </w:rPr>
        <w:t>装置轻量化架构设计、硬件电路紧凑型集成、生成式智能研判模型构建、现场应用支撑以及装置研制与快速响应</w:t>
      </w:r>
      <w:r w:rsidRPr="0070119D">
        <w:t>五个方面开展系统研究，形成覆盖</w:t>
      </w:r>
      <w:r w:rsidRPr="0070119D">
        <w:t>“</w:t>
      </w:r>
      <w:r w:rsidRPr="0070119D">
        <w:rPr>
          <w:b/>
          <w:bCs/>
        </w:rPr>
        <w:t>感知采集</w:t>
      </w:r>
      <w:r w:rsidRPr="0070119D">
        <w:rPr>
          <w:b/>
          <w:bCs/>
        </w:rPr>
        <w:t>—</w:t>
      </w:r>
      <w:r w:rsidRPr="0070119D">
        <w:rPr>
          <w:b/>
          <w:bCs/>
        </w:rPr>
        <w:t>智能分析</w:t>
      </w:r>
      <w:r w:rsidRPr="0070119D">
        <w:rPr>
          <w:b/>
          <w:bCs/>
        </w:rPr>
        <w:t>—</w:t>
      </w:r>
      <w:r w:rsidRPr="0070119D">
        <w:rPr>
          <w:b/>
          <w:bCs/>
        </w:rPr>
        <w:t>辅助决策</w:t>
      </w:r>
      <w:r w:rsidRPr="0070119D">
        <w:rPr>
          <w:b/>
          <w:bCs/>
        </w:rPr>
        <w:t>—</w:t>
      </w:r>
      <w:r w:rsidRPr="0070119D">
        <w:rPr>
          <w:b/>
          <w:bCs/>
        </w:rPr>
        <w:t>现场执行</w:t>
      </w:r>
      <w:r w:rsidRPr="0070119D">
        <w:t>”</w:t>
      </w:r>
      <w:r w:rsidRPr="0070119D">
        <w:t>的一体化技术方案。</w:t>
      </w:r>
    </w:p>
    <w:p w:rsidR="00711F76" w:rsidRPr="00711F76" w:rsidRDefault="00711F76" w:rsidP="00711F76">
      <w:pPr>
        <w:ind w:firstLine="480"/>
      </w:pPr>
      <w:r w:rsidRPr="00711F76">
        <w:t>其核心研究内容包括：</w:t>
      </w:r>
    </w:p>
    <w:p w:rsidR="00E07759" w:rsidRDefault="00711F76" w:rsidP="00E07759">
      <w:pPr>
        <w:ind w:firstLine="482"/>
        <w:rPr>
          <w:b/>
          <w:bCs/>
        </w:rPr>
      </w:pPr>
      <w:r w:rsidRPr="00711F76">
        <w:rPr>
          <w:b/>
          <w:bCs/>
        </w:rPr>
        <w:t>（</w:t>
      </w:r>
      <w:r w:rsidRPr="00711F76">
        <w:rPr>
          <w:b/>
          <w:bCs/>
        </w:rPr>
        <w:t>1</w:t>
      </w:r>
      <w:r w:rsidRPr="00711F76">
        <w:rPr>
          <w:b/>
          <w:bCs/>
        </w:rPr>
        <w:t>）开展应急单兵装置轻量化架构设计方法研究，实现系统结构优化。</w:t>
      </w:r>
    </w:p>
    <w:p w:rsidR="00711F76" w:rsidRPr="00711F76" w:rsidRDefault="00711F76" w:rsidP="00E07759">
      <w:pPr>
        <w:ind w:firstLine="480"/>
      </w:pPr>
      <w:r w:rsidRPr="00E07759">
        <w:lastRenderedPageBreak/>
        <w:t>针对传统装备模块分散、系统复杂度高的问题，研究总体分层架构设计方法，通过计算资源与外围设备解耦，实现数据流与控制流协同管理；研究功能融合与模块协同设计方法，提高系统集成能力；优化计算、通信和能源资源配置，实现</w:t>
      </w:r>
      <w:r w:rsidRPr="00711F76">
        <w:t>资源动态调度；研究快速部署方法，提升装置对不同灾害场景的适应能力。</w:t>
      </w:r>
    </w:p>
    <w:p w:rsidR="00E07759" w:rsidRDefault="00711F76" w:rsidP="00711F76">
      <w:pPr>
        <w:ind w:firstLine="482"/>
        <w:rPr>
          <w:b/>
          <w:bCs/>
        </w:rPr>
      </w:pPr>
      <w:r w:rsidRPr="00711F76">
        <w:rPr>
          <w:b/>
          <w:bCs/>
        </w:rPr>
        <w:t>（</w:t>
      </w:r>
      <w:r w:rsidRPr="00711F76">
        <w:rPr>
          <w:b/>
          <w:bCs/>
        </w:rPr>
        <w:t>2</w:t>
      </w:r>
      <w:r w:rsidRPr="00711F76">
        <w:rPr>
          <w:b/>
          <w:bCs/>
        </w:rPr>
        <w:t>）开展应急单兵装置硬件电路紧凑型集成方法研究，提高设备便携性与环境适应能力。</w:t>
      </w:r>
    </w:p>
    <w:p w:rsidR="00711F76" w:rsidRPr="00711F76" w:rsidRDefault="00711F76" w:rsidP="00711F76">
      <w:pPr>
        <w:ind w:firstLine="480"/>
      </w:pPr>
      <w:r w:rsidRPr="00711F76">
        <w:t>针对传统设备体积大、功耗高的问题，引入异构计算架构与</w:t>
      </w:r>
      <w:r w:rsidRPr="00711F76">
        <w:t>SoC</w:t>
      </w:r>
      <w:r w:rsidRPr="00711F76">
        <w:t>核心处理单元，实现计算模块高度集成；利用多层</w:t>
      </w:r>
      <w:r w:rsidRPr="00711F76">
        <w:t>PCB</w:t>
      </w:r>
      <w:r w:rsidRPr="00711F76">
        <w:t>和高密度互连技术优化电路布局；结合接口复用技术实现功能电路融合，并基于</w:t>
      </w:r>
      <w:r w:rsidRPr="00711F76">
        <w:t>PMIC</w:t>
      </w:r>
      <w:r w:rsidRPr="00711F76">
        <w:t>电源管理芯片优化供电结构，实现计算、通信与能源管理模块一体化设计。</w:t>
      </w:r>
    </w:p>
    <w:p w:rsidR="00E07759" w:rsidRDefault="00711F76" w:rsidP="00711F76">
      <w:pPr>
        <w:ind w:firstLine="482"/>
        <w:rPr>
          <w:b/>
          <w:bCs/>
        </w:rPr>
      </w:pPr>
      <w:r w:rsidRPr="00711F76">
        <w:rPr>
          <w:b/>
          <w:bCs/>
        </w:rPr>
        <w:t>（</w:t>
      </w:r>
      <w:r w:rsidRPr="00711F76">
        <w:rPr>
          <w:b/>
          <w:bCs/>
        </w:rPr>
        <w:t>3</w:t>
      </w:r>
      <w:r w:rsidRPr="00711F76">
        <w:rPr>
          <w:b/>
          <w:bCs/>
        </w:rPr>
        <w:t>）开展应急单兵装置生成式智能</w:t>
      </w:r>
      <w:proofErr w:type="gramStart"/>
      <w:r w:rsidRPr="00711F76">
        <w:rPr>
          <w:b/>
          <w:bCs/>
        </w:rPr>
        <w:t>研</w:t>
      </w:r>
      <w:proofErr w:type="gramEnd"/>
      <w:r w:rsidRPr="00711F76">
        <w:rPr>
          <w:b/>
          <w:bCs/>
        </w:rPr>
        <w:t>判模型构建及资源约束下模型高效部署方法研究，实现现场智能分析与辅助决策。</w:t>
      </w:r>
    </w:p>
    <w:p w:rsidR="00E07759" w:rsidRDefault="00711F76" w:rsidP="00711F76">
      <w:pPr>
        <w:ind w:firstLine="480"/>
      </w:pPr>
      <w:r w:rsidRPr="00E07759">
        <w:t>针对灾害现场多源异构数据融合需求，利用</w:t>
      </w:r>
      <w:r w:rsidRPr="00E07759">
        <w:t>BERT</w:t>
      </w:r>
      <w:r w:rsidRPr="00E07759">
        <w:t>、</w:t>
      </w:r>
      <w:r w:rsidRPr="00E07759">
        <w:t>Vision Transformer</w:t>
      </w:r>
      <w:r w:rsidRPr="00E07759">
        <w:t>、</w:t>
      </w:r>
      <w:proofErr w:type="spellStart"/>
      <w:r w:rsidRPr="00E07759">
        <w:t>PatchTST</w:t>
      </w:r>
      <w:proofErr w:type="spellEnd"/>
      <w:r w:rsidRPr="00E07759">
        <w:t>和图注意力网络分别提取文本、视觉、时序及拓扑关联特征，构建跨模态灾害</w:t>
      </w:r>
      <w:proofErr w:type="gramStart"/>
      <w:r w:rsidRPr="00E07759">
        <w:t>研判特征</w:t>
      </w:r>
      <w:proofErr w:type="gramEnd"/>
      <w:r w:rsidRPr="00E07759">
        <w:t>体系。在此基础上，研究知识蒸馏、参数剪枝、模型量化和低</w:t>
      </w:r>
      <w:proofErr w:type="gramStart"/>
      <w:r w:rsidRPr="00E07759">
        <w:t>秩</w:t>
      </w:r>
      <w:proofErr w:type="gramEnd"/>
      <w:r w:rsidRPr="00E07759">
        <w:t>分解等压缩方法，降低模型参数量、计算复杂度和存储开销，实现生成式智能研判模型在资源有限单兵装置上的高效部署。</w:t>
      </w:r>
    </w:p>
    <w:p w:rsidR="00711F76" w:rsidRPr="00711F76" w:rsidRDefault="00711F76" w:rsidP="00711F76">
      <w:pPr>
        <w:ind w:firstLine="482"/>
      </w:pPr>
      <w:r w:rsidRPr="00711F76">
        <w:rPr>
          <w:b/>
          <w:bCs/>
        </w:rPr>
        <w:t>（</w:t>
      </w:r>
      <w:r w:rsidRPr="00711F76">
        <w:rPr>
          <w:b/>
          <w:bCs/>
        </w:rPr>
        <w:t>4</w:t>
      </w:r>
      <w:r w:rsidRPr="00711F76">
        <w:rPr>
          <w:b/>
          <w:bCs/>
        </w:rPr>
        <w:t>）研究应急单兵装置现场应用支撑技术，提高复杂环境下自主运行能力。</w:t>
      </w:r>
      <w:r w:rsidRPr="00711F76">
        <w:br/>
      </w:r>
      <w:r w:rsidRPr="00711F76">
        <w:t>构建语音、图像、文本融合的人机交互机制，实现任务</w:t>
      </w:r>
      <w:proofErr w:type="gramStart"/>
      <w:r w:rsidRPr="00711F76">
        <w:t>交互与</w:t>
      </w:r>
      <w:proofErr w:type="gramEnd"/>
      <w:r w:rsidRPr="00711F76">
        <w:t>信息补全；结合灾害状态感知实现交互模式动态调整；研究多能源获取、电能动态管理以及基于小样本关系度量学习的故障诊断方法，提高装置持续运行和异常恢复能力。</w:t>
      </w:r>
    </w:p>
    <w:p w:rsidR="00E07759" w:rsidRDefault="00711F76" w:rsidP="00711F76">
      <w:pPr>
        <w:ind w:firstLine="482"/>
        <w:rPr>
          <w:b/>
          <w:bCs/>
        </w:rPr>
      </w:pPr>
      <w:r w:rsidRPr="00711F76">
        <w:rPr>
          <w:b/>
          <w:bCs/>
        </w:rPr>
        <w:t>（</w:t>
      </w:r>
      <w:r w:rsidRPr="00711F76">
        <w:rPr>
          <w:b/>
          <w:bCs/>
        </w:rPr>
        <w:t>5</w:t>
      </w:r>
      <w:r w:rsidRPr="00711F76">
        <w:rPr>
          <w:b/>
          <w:bCs/>
        </w:rPr>
        <w:t>）开展应急单兵装置研制与快速响应技术研究，实现技术</w:t>
      </w:r>
      <w:r w:rsidR="001E1F69">
        <w:rPr>
          <w:rFonts w:hint="eastAsia"/>
          <w:b/>
          <w:bCs/>
        </w:rPr>
        <w:t>成果落地</w:t>
      </w:r>
      <w:r w:rsidRPr="00711F76">
        <w:rPr>
          <w:b/>
          <w:bCs/>
        </w:rPr>
        <w:t>应用。</w:t>
      </w:r>
    </w:p>
    <w:p w:rsidR="00711F76" w:rsidRPr="00711F76" w:rsidRDefault="00711F76" w:rsidP="00711F76">
      <w:pPr>
        <w:ind w:firstLine="480"/>
      </w:pPr>
      <w:r w:rsidRPr="00711F76">
        <w:t>围绕实际电网灾害任务需求，开展装置系统集成、模块协同验证及智能模型部署研究，形成软硬件一体化应急单兵装备；研究复杂任务场景下快速配置与响应方法，提高装置环境适应能力，实现技术成果向现场应用转化。</w:t>
      </w:r>
    </w:p>
    <w:p w:rsidR="00711F76" w:rsidRDefault="00711F76" w:rsidP="00711F76">
      <w:pPr>
        <w:ind w:firstLine="480"/>
      </w:pPr>
      <w:r w:rsidRPr="00711F76">
        <w:t>综上所述，本项目融合边缘计算、人工智能、多模态感知及智能硬件集成技术，构建面向电网灾害现场的应急单兵智能</w:t>
      </w:r>
      <w:proofErr w:type="gramStart"/>
      <w:r w:rsidRPr="00711F76">
        <w:t>研</w:t>
      </w:r>
      <w:proofErr w:type="gramEnd"/>
      <w:r w:rsidRPr="00711F76">
        <w:t>判装置，实现从信息采集到智能分析决策的能力提升。该装置能够突破传统应急装备依赖人工经验、计算能力不足和响应迟缓等限制，为复杂灾害条件下电网快速恢复提供智能化装备支撑，并为</w:t>
      </w:r>
      <w:r w:rsidRPr="00711F76">
        <w:lastRenderedPageBreak/>
        <w:t>新型电力系统智能应急体系建设提供技术基础。</w:t>
      </w:r>
      <w:r w:rsidR="00DC571C">
        <w:rPr>
          <w:rFonts w:hint="eastAsia"/>
        </w:rPr>
        <w:t>技术路线如图</w:t>
      </w:r>
      <w:r w:rsidR="00DC571C">
        <w:rPr>
          <w:rFonts w:hint="eastAsia"/>
        </w:rPr>
        <w:t>2</w:t>
      </w:r>
      <w:r w:rsidR="00DC571C">
        <w:rPr>
          <w:rFonts w:hint="eastAsia"/>
        </w:rPr>
        <w:t>所示。</w:t>
      </w:r>
    </w:p>
    <w:p w:rsidR="00DC571C" w:rsidRDefault="009E616D" w:rsidP="001E4B2D">
      <w:pPr>
        <w:keepNext/>
        <w:ind w:firstLineChars="0" w:firstLine="0"/>
        <w:jc w:val="center"/>
      </w:pPr>
      <w:r>
        <w:rPr>
          <w:noProof/>
        </w:rPr>
        <w:drawing>
          <wp:inline distT="0" distB="0" distL="0" distR="0">
            <wp:extent cx="4285753" cy="8152180"/>
            <wp:effectExtent l="0" t="0" r="0" b="0"/>
            <wp:docPr id="8" name="图形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绘图1.svg"/>
                    <pic:cNvPicPr/>
                  </pic:nvPicPr>
                  <pic:blipFill>
                    <a:blip r:embed="rId10">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a:xfrm>
                      <a:off x="0" y="0"/>
                      <a:ext cx="4309661" cy="8197656"/>
                    </a:xfrm>
                    <a:prstGeom prst="rect">
                      <a:avLst/>
                    </a:prstGeom>
                  </pic:spPr>
                </pic:pic>
              </a:graphicData>
            </a:graphic>
          </wp:inline>
        </w:drawing>
      </w:r>
    </w:p>
    <w:p w:rsidR="00DC571C" w:rsidRPr="00711F76" w:rsidRDefault="00DC571C" w:rsidP="001671FD">
      <w:pPr>
        <w:pStyle w:val="a3"/>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23517E">
        <w:rPr>
          <w:noProof/>
        </w:rPr>
        <w:t>2</w:t>
      </w:r>
      <w:r>
        <w:fldChar w:fldCharType="end"/>
      </w:r>
      <w:r>
        <w:t xml:space="preserve"> </w:t>
      </w:r>
      <w:r w:rsidR="00CB0EF8">
        <w:rPr>
          <w:rFonts w:hint="eastAsia"/>
        </w:rPr>
        <w:t>电网应急单兵智能</w:t>
      </w:r>
      <w:proofErr w:type="gramStart"/>
      <w:r w:rsidR="00CB0EF8">
        <w:rPr>
          <w:rFonts w:hint="eastAsia"/>
        </w:rPr>
        <w:t>研</w:t>
      </w:r>
      <w:proofErr w:type="gramEnd"/>
      <w:r w:rsidR="00CB0EF8">
        <w:rPr>
          <w:rFonts w:hint="eastAsia"/>
        </w:rPr>
        <w:t>判装置研究</w:t>
      </w:r>
      <w:r w:rsidR="00F67266">
        <w:rPr>
          <w:rFonts w:hint="eastAsia"/>
        </w:rPr>
        <w:t>技术路线</w:t>
      </w:r>
    </w:p>
    <w:p w:rsidR="00291681" w:rsidRDefault="001367A9" w:rsidP="00324306">
      <w:pPr>
        <w:pStyle w:val="2"/>
        <w:spacing w:after="156"/>
        <w:jc w:val="both"/>
      </w:pPr>
      <w:r>
        <w:rPr>
          <w:rFonts w:hint="eastAsia"/>
        </w:rPr>
        <w:lastRenderedPageBreak/>
        <w:t>4.1</w:t>
      </w:r>
      <w:r>
        <w:rPr>
          <w:rFonts w:hint="eastAsia"/>
        </w:rPr>
        <w:t>应急单兵装置轻量化架构设计</w:t>
      </w:r>
    </w:p>
    <w:p w:rsidR="00976942" w:rsidRDefault="00976942" w:rsidP="000D4F08">
      <w:pPr>
        <w:ind w:firstLine="480"/>
      </w:pPr>
      <w:r w:rsidRPr="00976942">
        <w:t>在应对自然灾害、极端天气以及电网突发故障等复杂应急场景过程中，现场作业人员通常面临通信受限、环境恶劣、能源供应不足以及任务快速变化等问题，对应急装备的便携性、自主性和快速响应能力提出了更高要求。传统应急装备多采用功能模块独立配置的设计方式，通过增加计算单元、通信设备和传感设备实现功能扩展，容易造成系统结构复杂、设备体积增大、功耗增加以及资源利用效率低等问题，难以满足现场单兵化、长时间运行和快速部署需求。因此，需要开展面向资源约束条件下的应急单兵装置轻量化架构设计，实现系统结构优化与智能能力保持。</w:t>
      </w:r>
    </w:p>
    <w:p w:rsidR="00976942" w:rsidRPr="00976942" w:rsidRDefault="00976942" w:rsidP="000D4F08">
      <w:pPr>
        <w:ind w:firstLine="480"/>
      </w:pPr>
      <w:r w:rsidRPr="00976942">
        <w:t>为提升应急单兵装置在复杂环境中的任务适应能力，需要从系统架构层面对计算、通信、感知和功能模块进行合理规划，通过减少系统冗余、优化模块组织方式以及提升资源协同利用效率，实现装置整体轻量化。轻量化架构设计并非简单降低设备规模，而是在保证感知采集、智能</w:t>
      </w:r>
      <w:proofErr w:type="gramStart"/>
      <w:r w:rsidRPr="00976942">
        <w:t>研</w:t>
      </w:r>
      <w:proofErr w:type="gramEnd"/>
      <w:r w:rsidRPr="00976942">
        <w:t>判和通信</w:t>
      </w:r>
      <w:proofErr w:type="gramStart"/>
      <w:r w:rsidRPr="00976942">
        <w:t>交互</w:t>
      </w:r>
      <w:proofErr w:type="gramEnd"/>
      <w:r w:rsidRPr="00976942">
        <w:t>等核心功能的基础上，通过计算资源与外围设备解耦、数据流与控制流分离、功能模块接口标准化等技术手段，降低系统复杂度，提高装置扩展性和运行可靠性。同时，针对应急任务过程中存在的多场景快速切换需求，通过灵活化架构设计增强装置功能配置能力，使其能够适应不同电网故障处置任务。</w:t>
      </w:r>
    </w:p>
    <w:p w:rsidR="00976942" w:rsidRPr="00976942" w:rsidRDefault="00976942" w:rsidP="000D4F08">
      <w:pPr>
        <w:ind w:firstLine="480"/>
      </w:pPr>
      <w:r w:rsidRPr="00976942">
        <w:t>此外，随着人工智能、多模态感知以及边缘计算技术的发展，应急单兵装置需要在有限计算资源条件下完成现场数据处理、状态分析和辅助决策任务。轻量化架构能够为智能模型部署提供高效运行环境，通过合理划分本地计算与云端协同任务，降低计算、通信和能源负担，提高现场响应速度。因此，本节将围绕应急单兵装置架构分层设计、计算资源与外围设备解耦、功能模块协同组织以及资源高效利用等内容展开研究，为后续硬件集成、智能模型部署和现场快速响应提供系统架构基础。</w:t>
      </w:r>
    </w:p>
    <w:p w:rsidR="00291681" w:rsidRDefault="001367A9">
      <w:pPr>
        <w:pStyle w:val="3"/>
      </w:pPr>
      <w:r>
        <w:rPr>
          <w:rFonts w:hint="eastAsia"/>
        </w:rPr>
        <w:t xml:space="preserve">4.1.1 </w:t>
      </w:r>
      <w:r>
        <w:rPr>
          <w:rFonts w:hint="eastAsia"/>
        </w:rPr>
        <w:t>总体分层架构设计方法</w:t>
      </w:r>
    </w:p>
    <w:p w:rsidR="00B309ED" w:rsidRPr="00B309ED" w:rsidRDefault="00B309ED" w:rsidP="00E66CA3">
      <w:pPr>
        <w:ind w:firstLine="480"/>
      </w:pPr>
      <w:r w:rsidRPr="00B309ED">
        <w:t>总体分层架构设计是针对复杂智能装备系统功能多样、模块耦合度高以及资源协同需求强等特点，按照系统功能逻辑、数据流向和资源配置关系，对装置软硬件体系进行层次化划分与组织的方法。该方法通过明确不同层级的功能边界、</w:t>
      </w:r>
      <w:r w:rsidRPr="00B309ED">
        <w:lastRenderedPageBreak/>
        <w:t>接口关系以及信息交互机制，实现系统内部模块解耦、功能协同和资源高效利用，提高装备的可扩展性、可维护性和现场适应能力。</w:t>
      </w:r>
    </w:p>
    <w:p w:rsidR="00B003EB" w:rsidRDefault="0098214C" w:rsidP="00B003EB">
      <w:pPr>
        <w:ind w:firstLine="480"/>
      </w:pPr>
      <w:r w:rsidRPr="0098214C">
        <w:t>针对传统应急装备中计算单元与外围设备高度耦合、功能扩展困难以及任务执行过程中数据传输与设备控制相互影响等问题，本项目构建面向资源协同与任务高效执行的总体分层架构。一方面，通过设计计算资源与外围设备解耦的核心主机分层架构，将感知采集、计算处理、通信</w:t>
      </w:r>
      <w:proofErr w:type="gramStart"/>
      <w:r w:rsidRPr="0098214C">
        <w:t>交互和</w:t>
      </w:r>
      <w:proofErr w:type="gramEnd"/>
      <w:r w:rsidRPr="0098214C">
        <w:t>能源管理等功能模块进行合理划分，实现硬件资源统一管理与功能模块灵活扩展；另一方面，通过构建数据流与控制流分离的任务协同架构，实现现场数据采集、智能分析和设备控制过程的独立运行与协同调度，提高装置实时响应能力和运行可靠</w:t>
      </w:r>
      <w:r>
        <w:t>性。</w:t>
      </w:r>
    </w:p>
    <w:p w:rsidR="00291681" w:rsidRDefault="001367A9">
      <w:pPr>
        <w:pStyle w:val="4"/>
        <w:rPr>
          <w:rFonts w:hint="default"/>
        </w:rPr>
      </w:pPr>
      <w:r>
        <w:t xml:space="preserve">4.1.1.1 </w:t>
      </w:r>
      <w:r>
        <w:t>计算资源与外围设备解耦的核心主机分层架构设计</w:t>
      </w:r>
    </w:p>
    <w:p w:rsidR="0063766B" w:rsidRPr="0063766B" w:rsidRDefault="0063766B" w:rsidP="0063766B">
      <w:pPr>
        <w:ind w:firstLine="480"/>
      </w:pPr>
      <w:r w:rsidRPr="0063766B">
        <w:t>随着电网灾害现场智能</w:t>
      </w:r>
      <w:proofErr w:type="gramStart"/>
      <w:r w:rsidRPr="0063766B">
        <w:t>研判任务</w:t>
      </w:r>
      <w:proofErr w:type="gramEnd"/>
      <w:r w:rsidRPr="0063766B">
        <w:t>复杂度不断提升，应急单兵装置需要同时承担多源信息采集、智能分析计算、通信传输以及现场</w:t>
      </w:r>
      <w:proofErr w:type="gramStart"/>
      <w:r w:rsidRPr="0063766B">
        <w:t>交互</w:t>
      </w:r>
      <w:proofErr w:type="gramEnd"/>
      <w:r w:rsidRPr="0063766B">
        <w:t>等任务。灾害现场环境复杂多变，作业人员既要完成现场图像、环境参数、设备状态等多维度数据采集，又要完成故障识别、态势</w:t>
      </w:r>
      <w:proofErr w:type="gramStart"/>
      <w:r w:rsidRPr="0063766B">
        <w:t>研</w:t>
      </w:r>
      <w:proofErr w:type="gramEnd"/>
      <w:r w:rsidRPr="0063766B">
        <w:t>判、数据回传等实时业务，对单兵装备的综合处理能力提出了更高要求。传统装备通常采用功能模块一体化设计方式，将传感器、计算单元、通信模块以及应用软件紧耦合部署，导致设备扩展能力不足、硬件复用率低以及不同任务场景适应能力较弱。当现场任务发生变化时，往往需要更换整套硬件设备，增加装备携带负担，也不利于后期功能迭代与维护升级。</w:t>
      </w:r>
    </w:p>
    <w:p w:rsidR="0063766B" w:rsidRPr="0063766B" w:rsidRDefault="0063766B" w:rsidP="0063766B">
      <w:pPr>
        <w:ind w:firstLine="480"/>
      </w:pPr>
      <w:r w:rsidRPr="0063766B">
        <w:t>针对上述问题，本项目提出计算资源与外围设备解耦的核心主机分层架构设计方法。该方法借鉴边缘智能终端和嵌入式系统模块化设计思想，将装置划分为外围感知设备层、硬件资源抽象层、核心计算主机层和应用服务层，通过统一接口实现感知设备、计算资源和应用功能之间的松耦合连接，使核心计算单元能够根据任务需求灵活调用不同外围设备资源，提高装置系统的可扩展性和任务适应能力。边缘智能相关研究指出，资源受限终端需要通过合理的软件硬件架构组织计算、存储和通信资源，以支持人工智能模型在边缘侧高效运行，避免海量原始数据全部上传云端带来的时延与带宽压力。</w:t>
      </w:r>
    </w:p>
    <w:p w:rsidR="005146A7" w:rsidRPr="005146A7" w:rsidRDefault="005146A7" w:rsidP="005146A7">
      <w:pPr>
        <w:ind w:firstLine="480"/>
      </w:pPr>
      <w:r w:rsidRPr="005146A7">
        <w:t>具体而言，首先，针对电网灾害现场涉及的电气参数、设备图像、环境信息以及通信数据等多源信息采集需求，将摄像设备、电气采集模块、环境传感器和通信单元作为独立功能模块，通过标准化接口实现设备快速接入，降低外围设备</w:t>
      </w:r>
      <w:r w:rsidRPr="005146A7">
        <w:lastRenderedPageBreak/>
        <w:t>变化对核心计算系统的影响。</w:t>
      </w:r>
    </w:p>
    <w:p w:rsidR="005146A7" w:rsidRPr="005146A7" w:rsidRDefault="005146A7" w:rsidP="005146A7">
      <w:pPr>
        <w:ind w:firstLine="480"/>
      </w:pPr>
      <w:r w:rsidRPr="005146A7">
        <w:t>其次，通过构建统一的数据接口、设备驱动接口和状态管理机制，实现不同类型感知设备与核心计算平台之间的解耦。硬件资源抽象层屏蔽底层设备差异，为上层智能分析任务提供统一的数据访问接口，使装置能够根据任务需求灵活调用不同感知资源，提高系统扩展能力和维护效率。</w:t>
      </w:r>
    </w:p>
    <w:p w:rsidR="005146A7" w:rsidRPr="005146A7" w:rsidRDefault="005146A7" w:rsidP="005146A7">
      <w:pPr>
        <w:ind w:firstLine="480"/>
      </w:pPr>
      <w:r w:rsidRPr="005146A7">
        <w:t>进一步，构建基于异构计算资源的核心计算平台。通过集成</w:t>
      </w:r>
      <w:r w:rsidRPr="005146A7">
        <w:t>CPU</w:t>
      </w:r>
      <w:r w:rsidRPr="005146A7">
        <w:t>、</w:t>
      </w:r>
      <w:r w:rsidRPr="005146A7">
        <w:t>AI</w:t>
      </w:r>
      <w:r w:rsidRPr="005146A7">
        <w:t>加速单元、存储模块以及通信模块，实现数据处理、人工智能模型推理和任务调度的一体化管理。其中，</w:t>
      </w:r>
      <w:r w:rsidRPr="005146A7">
        <w:t>CPU</w:t>
      </w:r>
      <w:r w:rsidRPr="005146A7">
        <w:t>负责系统控制、任务调度和数据管理，</w:t>
      </w:r>
      <w:r w:rsidRPr="005146A7">
        <w:t>AI</w:t>
      </w:r>
      <w:r w:rsidRPr="005146A7">
        <w:t>加速单元负责多模态智能模型推理，通信模块实现现场数据传输与远程协同，形成计算资源统一管理和高效利用的核心主机架构。</w:t>
      </w:r>
    </w:p>
    <w:p w:rsidR="005146A7" w:rsidRPr="005146A7" w:rsidRDefault="005146A7" w:rsidP="005146A7">
      <w:pPr>
        <w:ind w:firstLine="480"/>
      </w:pPr>
      <w:r w:rsidRPr="005146A7">
        <w:t>最后，实现核心计算资源与灾害</w:t>
      </w:r>
      <w:proofErr w:type="gramStart"/>
      <w:r w:rsidRPr="005146A7">
        <w:t>研</w:t>
      </w:r>
      <w:proofErr w:type="gramEnd"/>
      <w:r w:rsidRPr="005146A7">
        <w:t>判、辅助决策、人机交互等应用功能协同运行。通过分层架构设计，使外围设备具备快速替换能力，使核心计算资源具备模型扩展和任务调整能力，从而提升应急单兵装置在复杂灾害环境下的快速部署能力、智能分析能力和系统可靠性。</w:t>
      </w:r>
    </w:p>
    <w:p w:rsidR="007C220E" w:rsidRDefault="00F256FC" w:rsidP="007C220E">
      <w:pPr>
        <w:keepNext/>
        <w:ind w:firstLineChars="0" w:firstLine="0"/>
        <w:jc w:val="center"/>
      </w:pPr>
      <w:r>
        <w:rPr>
          <w:rFonts w:hint="eastAsia"/>
          <w:noProof/>
        </w:rPr>
        <w:drawing>
          <wp:inline distT="0" distB="0" distL="0" distR="0">
            <wp:extent cx="4894418" cy="2655219"/>
            <wp:effectExtent l="0" t="0" r="0" b="0"/>
            <wp:docPr id="10" name="图形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绘图2.svg"/>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4906215" cy="2661619"/>
                    </a:xfrm>
                    <a:prstGeom prst="rect">
                      <a:avLst/>
                    </a:prstGeom>
                  </pic:spPr>
                </pic:pic>
              </a:graphicData>
            </a:graphic>
          </wp:inline>
        </w:drawing>
      </w:r>
    </w:p>
    <w:p w:rsidR="00F256FC" w:rsidRDefault="007C220E" w:rsidP="007C220E">
      <w:pPr>
        <w:pStyle w:val="a3"/>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23517E">
        <w:rPr>
          <w:noProof/>
        </w:rPr>
        <w:t>3</w:t>
      </w:r>
      <w:r>
        <w:fldChar w:fldCharType="end"/>
      </w:r>
      <w:r>
        <w:t xml:space="preserve"> </w:t>
      </w:r>
      <w:r w:rsidR="00133E2A">
        <w:rPr>
          <w:rFonts w:hint="eastAsia"/>
        </w:rPr>
        <w:t>计算资源与外围设备解耦架构</w:t>
      </w:r>
    </w:p>
    <w:p w:rsidR="00AD3F03" w:rsidRPr="00AD3F03" w:rsidRDefault="00AD3F03" w:rsidP="00726437">
      <w:pPr>
        <w:ind w:firstLineChars="0" w:firstLine="420"/>
        <w:rPr>
          <w:bCs/>
        </w:rPr>
      </w:pPr>
      <w:r w:rsidRPr="00AD3F03">
        <w:rPr>
          <w:rFonts w:hint="eastAsia"/>
          <w:bCs/>
        </w:rPr>
        <w:t>（</w:t>
      </w:r>
      <w:r w:rsidRPr="00AD3F03">
        <w:rPr>
          <w:rFonts w:hint="eastAsia"/>
          <w:bCs/>
        </w:rPr>
        <w:t>1</w:t>
      </w:r>
      <w:r w:rsidRPr="00AD3F03">
        <w:rPr>
          <w:rFonts w:hint="eastAsia"/>
          <w:bCs/>
        </w:rPr>
        <w:t>）</w:t>
      </w:r>
      <w:r>
        <w:rPr>
          <w:rFonts w:hint="eastAsia"/>
          <w:bCs/>
        </w:rPr>
        <w:t>应用服务层</w:t>
      </w:r>
    </w:p>
    <w:p w:rsidR="00AD3F03" w:rsidRPr="00AD3F03" w:rsidRDefault="00AD3F03" w:rsidP="00AD3F03">
      <w:pPr>
        <w:ind w:firstLine="480"/>
      </w:pPr>
      <w:r w:rsidRPr="00AD3F03">
        <w:t>应用服务层面向现场抢修人员实际需求，负责智能</w:t>
      </w:r>
      <w:proofErr w:type="gramStart"/>
      <w:r w:rsidRPr="00AD3F03">
        <w:t>研判结果</w:t>
      </w:r>
      <w:proofErr w:type="gramEnd"/>
      <w:r w:rsidRPr="00AD3F03">
        <w:t>展示、任务辅助决策以及人机协同交互，是装置智能能力与现场应用之间的连接层。</w:t>
      </w:r>
    </w:p>
    <w:p w:rsidR="00AD3F03" w:rsidRPr="00AD3F03" w:rsidRDefault="00AD3F03" w:rsidP="00AD3F03">
      <w:pPr>
        <w:ind w:firstLine="480"/>
      </w:pPr>
      <w:r w:rsidRPr="00AD3F03">
        <w:t>针对灾害现场环境复杂、人员操作压力大的特点，构建面向任务的人机交互服务机制，通过图像、语音、文本等多种交互方式，实现现场信息输入、</w:t>
      </w:r>
      <w:proofErr w:type="gramStart"/>
      <w:r w:rsidRPr="00AD3F03">
        <w:t>研判结</w:t>
      </w:r>
      <w:r w:rsidRPr="00AD3F03">
        <w:lastRenderedPageBreak/>
        <w:t>果</w:t>
      </w:r>
      <w:proofErr w:type="gramEnd"/>
      <w:r w:rsidRPr="00AD3F03">
        <w:t>反馈以及任务指引。</w:t>
      </w:r>
    </w:p>
    <w:p w:rsidR="00AD3F03" w:rsidRDefault="00AD3F03" w:rsidP="00AD3F03">
      <w:pPr>
        <w:ind w:firstLine="480"/>
      </w:pPr>
      <w:r w:rsidRPr="00AD3F03">
        <w:t>其中，灾害</w:t>
      </w:r>
      <w:proofErr w:type="gramStart"/>
      <w:r w:rsidRPr="00AD3F03">
        <w:t>研判功能</w:t>
      </w:r>
      <w:proofErr w:type="gramEnd"/>
      <w:r w:rsidRPr="00AD3F03">
        <w:t>根据多源数据分析结果，对故障类型、影响范围以及风险等级进行综合判断；辅助决策功能结合现场状态信息，为抢修人员提供处置建议；人机交互功能实现自然化的信息获取和指令输入；任务管理功能负责现场任务分配、执行状态跟踪以及结果反馈。</w:t>
      </w:r>
    </w:p>
    <w:p w:rsidR="00FB79A8" w:rsidRDefault="00FB79A8" w:rsidP="00AD3F03">
      <w:pPr>
        <w:ind w:firstLine="480"/>
      </w:pPr>
      <w:r>
        <w:rPr>
          <w:rFonts w:hint="eastAsia"/>
        </w:rPr>
        <w:t>（</w:t>
      </w:r>
      <w:r>
        <w:rPr>
          <w:rFonts w:hint="eastAsia"/>
        </w:rPr>
        <w:t>2</w:t>
      </w:r>
      <w:r>
        <w:rPr>
          <w:rFonts w:hint="eastAsia"/>
        </w:rPr>
        <w:t>）智能计算层</w:t>
      </w:r>
    </w:p>
    <w:p w:rsidR="00FB79A8" w:rsidRPr="00FB79A8" w:rsidRDefault="00FB79A8" w:rsidP="00FB79A8">
      <w:pPr>
        <w:ind w:firstLine="480"/>
      </w:pPr>
      <w:r w:rsidRPr="00FB79A8">
        <w:t>智能计算层面向电网灾害现场智能分析需求，主要实现多</w:t>
      </w:r>
      <w:proofErr w:type="gramStart"/>
      <w:r w:rsidRPr="00FB79A8">
        <w:t>源信息</w:t>
      </w:r>
      <w:proofErr w:type="gramEnd"/>
      <w:r w:rsidRPr="00FB79A8">
        <w:t>融合处理、状态识别分析以及智能模型推理等功能。</w:t>
      </w:r>
    </w:p>
    <w:p w:rsidR="00FB79A8" w:rsidRPr="00FB79A8" w:rsidRDefault="00FB79A8" w:rsidP="00FB79A8">
      <w:pPr>
        <w:ind w:firstLine="480"/>
      </w:pPr>
      <w:r w:rsidRPr="00FB79A8">
        <w:t>针对灾害现场存在图像、电气参数、环境信息以及文本描述等多类型数据的问题，构建多模态智能计算方法，通过不同人工智能模型对各类数据进行特征提取。其中，利用视觉模型实现设备图像状态分析，利用时序模型实现电气运行趋势分析，利用文本模型实现灾害描述信息理解，并通过多模态融合方法形成综合</w:t>
      </w:r>
      <w:proofErr w:type="gramStart"/>
      <w:r w:rsidRPr="00FB79A8">
        <w:t>研</w:t>
      </w:r>
      <w:proofErr w:type="gramEnd"/>
      <w:r w:rsidRPr="00FB79A8">
        <w:t>判结果。</w:t>
      </w:r>
    </w:p>
    <w:p w:rsidR="00FB79A8" w:rsidRPr="00FB79A8" w:rsidRDefault="00FB79A8" w:rsidP="00696F6B">
      <w:pPr>
        <w:ind w:firstLine="480"/>
      </w:pPr>
      <w:r w:rsidRPr="00FB79A8">
        <w:t>同时，针对单兵装置计算资源有限的问题，研究模型压缩与优化部署方法，通过知识蒸馏、参数剪枝、模型量化以及低</w:t>
      </w:r>
      <w:proofErr w:type="gramStart"/>
      <w:r w:rsidRPr="00FB79A8">
        <w:t>秩</w:t>
      </w:r>
      <w:proofErr w:type="gramEnd"/>
      <w:r w:rsidRPr="00FB79A8">
        <w:t>分解等技术降低模型计算量和存储需求，使智能研判模型能够在资源受限的边缘终端高效运行。通过智能计算层设计，实现从现场数据感知到灾害状态理解的智能化转换，提高应急现场自主分析能力。</w:t>
      </w:r>
    </w:p>
    <w:p w:rsidR="00726437" w:rsidRDefault="00FB79A8" w:rsidP="00726437">
      <w:pPr>
        <w:ind w:firstLine="480"/>
      </w:pPr>
      <w:r>
        <w:rPr>
          <w:rFonts w:hint="eastAsia"/>
        </w:rPr>
        <w:t>（</w:t>
      </w:r>
      <w:r>
        <w:rPr>
          <w:rFonts w:hint="eastAsia"/>
        </w:rPr>
        <w:t>3</w:t>
      </w:r>
      <w:r>
        <w:rPr>
          <w:rFonts w:hint="eastAsia"/>
        </w:rPr>
        <w:t>）</w:t>
      </w:r>
      <w:r>
        <w:t>核心计算主机层</w:t>
      </w:r>
    </w:p>
    <w:p w:rsidR="00FB79A8" w:rsidRPr="00FB79A8" w:rsidRDefault="00FB79A8" w:rsidP="00FB79A8">
      <w:pPr>
        <w:ind w:firstLine="480"/>
      </w:pPr>
      <w:r w:rsidRPr="00FB79A8">
        <w:t>核心计算主机层是应急单兵智能</w:t>
      </w:r>
      <w:proofErr w:type="gramStart"/>
      <w:r w:rsidRPr="00FB79A8">
        <w:t>研</w:t>
      </w:r>
      <w:proofErr w:type="gramEnd"/>
      <w:r w:rsidRPr="00FB79A8">
        <w:t>判装置的计算资源中心，负责完成现场数据处理、智能模型推理以及系统任务调度等核心功能。</w:t>
      </w:r>
    </w:p>
    <w:p w:rsidR="00FB79A8" w:rsidRPr="00FB79A8" w:rsidRDefault="00FB79A8" w:rsidP="00FB79A8">
      <w:pPr>
        <w:ind w:firstLine="480"/>
      </w:pPr>
      <w:r w:rsidRPr="00FB79A8">
        <w:t>针对灾害现场智能分析任务计算复杂度高、终端资源受限的问题，采用异构计算架构构建核心计算主机，通过</w:t>
      </w:r>
      <w:r w:rsidRPr="00FB79A8">
        <w:t>CPU</w:t>
      </w:r>
      <w:r w:rsidRPr="00FB79A8">
        <w:t>、</w:t>
      </w:r>
      <w:r w:rsidRPr="00FB79A8">
        <w:t>NPU/GPU</w:t>
      </w:r>
      <w:r w:rsidRPr="00FB79A8">
        <w:t>、存储资源以及通信接口协同工作，实现计算资源统一管理。</w:t>
      </w:r>
    </w:p>
    <w:p w:rsidR="00FB79A8" w:rsidRDefault="00FB79A8" w:rsidP="00FB79A8">
      <w:pPr>
        <w:ind w:firstLine="480"/>
      </w:pPr>
      <w:r w:rsidRPr="00FB79A8">
        <w:t>其中，</w:t>
      </w:r>
      <w:r w:rsidRPr="00FB79A8">
        <w:t>CPU</w:t>
      </w:r>
      <w:r w:rsidRPr="00FB79A8">
        <w:t>主要负责系统运行管理、任务调度、数据传输以及设备控制；</w:t>
      </w:r>
      <w:r w:rsidRPr="00FB79A8">
        <w:t>NPU/GPU</w:t>
      </w:r>
      <w:r w:rsidRPr="00FB79A8">
        <w:t>等人工智能加速单元负责深度学习模型推理、多模态数据融合以及复杂特征计算；存储资源用于管理模型参数、历史数据以及现场采集信息；通信接口用于实现现场设备互联和数据交互。</w:t>
      </w:r>
    </w:p>
    <w:p w:rsidR="00FB79A8" w:rsidRDefault="00FB79A8" w:rsidP="00FB79A8">
      <w:pPr>
        <w:ind w:firstLine="480"/>
      </w:pPr>
      <w:r>
        <w:rPr>
          <w:rFonts w:hint="eastAsia"/>
        </w:rPr>
        <w:t>（</w:t>
      </w:r>
      <w:r w:rsidR="00843696">
        <w:t>4</w:t>
      </w:r>
      <w:r>
        <w:rPr>
          <w:rFonts w:hint="eastAsia"/>
        </w:rPr>
        <w:t>）</w:t>
      </w:r>
      <w:r>
        <w:t>硬件资源抽象层</w:t>
      </w:r>
    </w:p>
    <w:p w:rsidR="00FB79A8" w:rsidRDefault="00FB79A8" w:rsidP="00696F6B">
      <w:pPr>
        <w:ind w:firstLine="480"/>
      </w:pPr>
      <w:r w:rsidRPr="00726437">
        <w:lastRenderedPageBreak/>
        <w:t>硬件资源抽象层是实现计算资源与外围设备解耦的关键环节，主要解决传统应急装备中传感设备与计算平台高度绑定、设备扩展困难的问题。通过构建设备统一驱动接口、数据接口管理以及设备状态管理机制，实现不同类型外围设备与核心计算主机之间的标准化连接。其中，统一驱动接口负责屏蔽不同硬件设备底层协议差异，使上层应用无需关注具体设备型号即可调用相应数据资源；数据接口管理负责完成多源数据格式转换、数据缓存和数据同步，提高数据传输效率；设备状态管理负责实时监测外围设备运行状态，为故障诊断和系统维护提供支撑。</w:t>
      </w:r>
    </w:p>
    <w:p w:rsidR="00773E22" w:rsidRDefault="00773E22" w:rsidP="00FB79A8">
      <w:pPr>
        <w:ind w:firstLine="480"/>
      </w:pPr>
      <w:r>
        <w:rPr>
          <w:rFonts w:hint="eastAsia"/>
        </w:rPr>
        <w:t>（</w:t>
      </w:r>
      <w:r>
        <w:rPr>
          <w:rFonts w:hint="eastAsia"/>
        </w:rPr>
        <w:t>5</w:t>
      </w:r>
      <w:r>
        <w:rPr>
          <w:rFonts w:hint="eastAsia"/>
        </w:rPr>
        <w:t>）外围设备层</w:t>
      </w:r>
    </w:p>
    <w:p w:rsidR="00773E22" w:rsidRPr="00773E22" w:rsidRDefault="00773E22" w:rsidP="00727A26">
      <w:pPr>
        <w:ind w:firstLine="480"/>
      </w:pPr>
      <w:r w:rsidRPr="00773E22">
        <w:t>外围设备层作为应急单兵智能</w:t>
      </w:r>
      <w:proofErr w:type="gramStart"/>
      <w:r w:rsidRPr="00773E22">
        <w:t>研</w:t>
      </w:r>
      <w:proofErr w:type="gramEnd"/>
      <w:r w:rsidRPr="00773E22">
        <w:t>判装置的信息采集入口，主要负责灾害现场多源异构数据获取，为后续智能分析与辅助决策提供数据基础。针对电网灾害现场信息来源复杂、设备类型多样的问题，设计模块化外围设备接入方式，将摄像头、电气传感器、环境传感器以及通信模块等设备进行统一组织，实现现场状态信息的实时采集。</w:t>
      </w:r>
    </w:p>
    <w:p w:rsidR="00827D61" w:rsidRPr="0063766B" w:rsidRDefault="00773E22" w:rsidP="0026128E">
      <w:pPr>
        <w:ind w:firstLine="480"/>
      </w:pPr>
      <w:r w:rsidRPr="00773E22">
        <w:t>其中，摄像头主要用于获取输电线路、变电设备以及现场环境图像信息；电气传感器用于采集电压、电流、功率、频率等关键运行参数；环境传感器用于获取温度、湿度、气象等环境状态信息；通信模块实现现场数据传输和设备间信息交互。</w:t>
      </w:r>
      <w:r w:rsidR="00727A26">
        <w:t>通过外围设备模块化设计，使不同类型感知设备能够根据灾害任务需求进行快速接入和替换，降低设备扩展对系统整体架构的影响，为后续硬件资源抽象和智能计算提供统一数据来源。</w:t>
      </w:r>
    </w:p>
    <w:p w:rsidR="00291681" w:rsidRDefault="001367A9">
      <w:pPr>
        <w:pStyle w:val="4"/>
        <w:rPr>
          <w:rFonts w:hint="default"/>
        </w:rPr>
      </w:pPr>
      <w:r>
        <w:t xml:space="preserve">4.1.1.2 </w:t>
      </w:r>
      <w:r>
        <w:t>数据流与控制流分离的装置任务协同构架设计</w:t>
      </w:r>
    </w:p>
    <w:p w:rsidR="00F26B21" w:rsidRDefault="00F26B21" w:rsidP="0026128E">
      <w:pPr>
        <w:ind w:firstLine="480"/>
      </w:pPr>
      <w:r>
        <w:rPr>
          <w:rFonts w:hint="eastAsia"/>
        </w:rPr>
        <w:t>上一节</w:t>
      </w:r>
      <w:r>
        <w:t>基于计算资源与外围设备解耦的核心主机分层架构，装置已实现感知资源、计算资源和应用功能的模块化组织，但在多任务并发运行过程中，不同数据源、智能模型以及执行任务之间仍存在数据传输与控制调度相互影响的问题。针对电网灾害现场数据类型多样、任务变化频繁以及实时响应要求高的特点，进一步研究数据流与控制流分离的任务协同架构设计方法，将现场信息传输链路与任务决策控制链路进行独立设计，通过数据流驱动智能分析，通过控制流实现任务调度和资源协调，形成面向灾害应急场景的高效协同运行机制。</w:t>
      </w:r>
    </w:p>
    <w:p w:rsidR="0026128E" w:rsidRDefault="00066627" w:rsidP="0026128E">
      <w:pPr>
        <w:ind w:firstLine="480"/>
      </w:pPr>
      <w:r>
        <w:t>针对传统应急装备中数据采集模块、智能分析模块和任务控制模块之间耦合度高的问题，</w:t>
      </w:r>
      <w:r w:rsidR="001C7229">
        <w:rPr>
          <w:rFonts w:hint="eastAsia"/>
        </w:rPr>
        <w:t>基于</w:t>
      </w:r>
      <w:r>
        <w:t>实时数据分发服务（</w:t>
      </w:r>
      <w:r>
        <w:t>DDS</w:t>
      </w:r>
      <w:r>
        <w:t>）的发布</w:t>
      </w:r>
      <w:r>
        <w:t>/</w:t>
      </w:r>
      <w:r>
        <w:t>订阅通信机制，构建面向应</w:t>
      </w:r>
      <w:r>
        <w:lastRenderedPageBreak/>
        <w:t>急单兵装置的数据流与控制流分离架构。通过建立数据主题管理机制，实现电气参数、图像信息和环境状态等多</w:t>
      </w:r>
      <w:proofErr w:type="gramStart"/>
      <w:r>
        <w:t>源数据</w:t>
      </w:r>
      <w:proofErr w:type="gramEnd"/>
      <w:r>
        <w:t>独立传输；通过控制主题实现任务指令、资源调度和设备状态管理信息交互，使数据处理过程与任务控制过程相互独立，提高装置多任务协同运行能力。</w:t>
      </w:r>
    </w:p>
    <w:p w:rsidR="00C0053F" w:rsidRDefault="00C0053F" w:rsidP="00C0053F">
      <w:pPr>
        <w:keepNext/>
        <w:ind w:firstLineChars="0" w:firstLine="0"/>
        <w:jc w:val="center"/>
      </w:pPr>
      <w:r w:rsidRPr="00C0053F">
        <w:rPr>
          <w:noProof/>
        </w:rPr>
        <w:drawing>
          <wp:inline distT="0" distB="0" distL="0" distR="0" wp14:anchorId="26A1E3F2" wp14:editId="2BB2792E">
            <wp:extent cx="4597538" cy="3882390"/>
            <wp:effectExtent l="0" t="0" r="0" b="3810"/>
            <wp:docPr id="13" name="图形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4604414" cy="3888197"/>
                    </a:xfrm>
                    <a:prstGeom prst="rect">
                      <a:avLst/>
                    </a:prstGeom>
                  </pic:spPr>
                </pic:pic>
              </a:graphicData>
            </a:graphic>
          </wp:inline>
        </w:drawing>
      </w:r>
    </w:p>
    <w:p w:rsidR="00C0053F" w:rsidRDefault="00C0053F" w:rsidP="00C0053F">
      <w:pPr>
        <w:pStyle w:val="a3"/>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23517E">
        <w:rPr>
          <w:noProof/>
        </w:rPr>
        <w:t>4</w:t>
      </w:r>
      <w:r>
        <w:fldChar w:fldCharType="end"/>
      </w:r>
      <w:r>
        <w:t xml:space="preserve"> </w:t>
      </w:r>
      <w:r>
        <w:t>数据分发服务标准结构示意图</w:t>
      </w:r>
    </w:p>
    <w:p w:rsidR="00F26B21" w:rsidRDefault="00416112" w:rsidP="0026128E">
      <w:pPr>
        <w:ind w:firstLine="480"/>
      </w:pPr>
      <w:r>
        <w:rPr>
          <w:rFonts w:hint="eastAsia"/>
        </w:rPr>
        <w:t>其具体实现包含三部分内容：</w:t>
      </w:r>
    </w:p>
    <w:p w:rsidR="00416112" w:rsidRDefault="00416112" w:rsidP="00416112">
      <w:pPr>
        <w:pStyle w:val="af0"/>
        <w:numPr>
          <w:ilvl w:val="0"/>
          <w:numId w:val="17"/>
        </w:numPr>
        <w:ind w:firstLineChars="0"/>
      </w:pPr>
      <w:r>
        <w:t>CDN</w:t>
      </w:r>
      <w:r>
        <w:rPr>
          <w:rFonts w:hint="eastAsia"/>
        </w:rPr>
        <w:t>加速网络构建</w:t>
      </w:r>
    </w:p>
    <w:p w:rsidR="00CC224F" w:rsidRPr="00CC224F" w:rsidRDefault="00CC224F" w:rsidP="00CC224F">
      <w:pPr>
        <w:ind w:firstLine="480"/>
      </w:pPr>
      <w:r w:rsidRPr="00CC224F">
        <w:t>CDN</w:t>
      </w:r>
      <w:r w:rsidRPr="00CC224F">
        <w:t>缓存节点动态选取是核心关键技术。传统商用</w:t>
      </w:r>
      <w:r w:rsidRPr="00CC224F">
        <w:t>CDN</w:t>
      </w:r>
      <w:r w:rsidRPr="00CC224F">
        <w:t>网络一般采用静态</w:t>
      </w:r>
      <w:proofErr w:type="gramStart"/>
      <w:r w:rsidRPr="00CC224F">
        <w:t>预部署</w:t>
      </w:r>
      <w:proofErr w:type="gramEnd"/>
      <w:r w:rsidRPr="00CC224F">
        <w:t>方式选定缓存节点，优先选取算力、存储、带宽资源优异的差异化节点承担缓存加速功能。而在数据分发服务场景中，网络内各节点硬件条件、处理能力趋于同质化，不存在专用高性能节点，无法沿用静态预设缓存节点模式；同时</w:t>
      </w:r>
      <w:proofErr w:type="gramStart"/>
      <w:r w:rsidRPr="00CC224F">
        <w:t>受业务</w:t>
      </w:r>
      <w:proofErr w:type="gramEnd"/>
      <w:r w:rsidRPr="00CC224F">
        <w:t>时效性约束，缓存节点需要跟随发布者、订阅者网络拓扑动态变化。</w:t>
      </w:r>
    </w:p>
    <w:p w:rsidR="00CC224F" w:rsidRPr="00CC224F" w:rsidRDefault="00CC224F" w:rsidP="00CC224F">
      <w:pPr>
        <w:ind w:firstLine="480"/>
      </w:pPr>
      <w:r w:rsidRPr="00CC224F">
        <w:t>针对数据分发服务中全部节点均需订阅</w:t>
      </w:r>
      <w:proofErr w:type="gramStart"/>
      <w:r w:rsidRPr="00CC224F">
        <w:t>源发布</w:t>
      </w:r>
      <w:proofErr w:type="gramEnd"/>
      <w:r w:rsidRPr="00CC224F">
        <w:t>节点数据的业务特征，本项目提出基于最小时延数据转发树的动态缓存节点遴选机制。依托底层网络拓扑，采用多播树构建算法生成以发布者节点为根的最小时延数据转发树，选取转发树中除根节点以外的全部父节点作为</w:t>
      </w:r>
      <w:r w:rsidRPr="00CC224F">
        <w:t>CDN</w:t>
      </w:r>
      <w:r w:rsidRPr="00CC224F">
        <w:t>缓存节点，实现按时间分层的数据分发。</w:t>
      </w:r>
      <w:r w:rsidRPr="00CC224F">
        <w:lastRenderedPageBreak/>
        <w:t>该机制将传统发布</w:t>
      </w:r>
      <w:r w:rsidRPr="00CC224F">
        <w:noBreakHyphen/>
      </w:r>
      <w:r w:rsidRPr="00CC224F">
        <w:t>订阅二层树形架构改造为多转发节点参与的多层转发树结构，</w:t>
      </w:r>
      <w:proofErr w:type="gramStart"/>
      <w:r w:rsidRPr="00CC224F">
        <w:t>把源节点</w:t>
      </w:r>
      <w:proofErr w:type="gramEnd"/>
      <w:r w:rsidRPr="00CC224F">
        <w:t>传输压力分散至各转发缓存节点，实现传输带宽负载均衡，减少带宽资源浪费，提升整体数据传输效率，有效降低数据转发过程中的排队时延。</w:t>
      </w:r>
    </w:p>
    <w:p w:rsidR="00CC224F" w:rsidRDefault="00CC224F" w:rsidP="00CC224F">
      <w:pPr>
        <w:ind w:firstLine="480"/>
      </w:pPr>
      <w:r w:rsidRPr="00CC224F">
        <w:t>多播树构造是数据转发树生成的核心环节，可面向业务</w:t>
      </w:r>
      <w:r w:rsidRPr="00CC224F">
        <w:t>QoS</w:t>
      </w:r>
      <w:r w:rsidRPr="00CC224F">
        <w:t>需求建立适配数学模型并匹配相应多播树算法。针对小数据业务、卫星链路等典型应用场景，充分兼顾链路传输时延、节点排队时延，以及转发节点并发业务带来的附加时延影响，保障复杂链路条件下的数据传输时效。</w:t>
      </w:r>
    </w:p>
    <w:p w:rsidR="00CC224F" w:rsidRDefault="008D2995" w:rsidP="008D2995">
      <w:pPr>
        <w:keepNext/>
        <w:ind w:firstLineChars="0" w:firstLine="0"/>
        <w:jc w:val="center"/>
      </w:pPr>
      <w:r>
        <w:rPr>
          <w:noProof/>
        </w:rPr>
        <w:drawing>
          <wp:inline distT="0" distB="0" distL="0" distR="0">
            <wp:extent cx="4866238" cy="3146709"/>
            <wp:effectExtent l="0" t="0" r="0" b="0"/>
            <wp:docPr id="15" name="图形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绘图3.svg"/>
                    <pic:cNvPicPr/>
                  </pic:nvPicPr>
                  <pic:blipFill>
                    <a:blip r:embed="rId16">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4872341" cy="3150655"/>
                    </a:xfrm>
                    <a:prstGeom prst="rect">
                      <a:avLst/>
                    </a:prstGeom>
                  </pic:spPr>
                </pic:pic>
              </a:graphicData>
            </a:graphic>
          </wp:inline>
        </w:drawing>
      </w:r>
    </w:p>
    <w:p w:rsidR="00CC224F" w:rsidRPr="00CC224F" w:rsidRDefault="00CC224F" w:rsidP="00CC224F">
      <w:pPr>
        <w:pStyle w:val="a3"/>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23517E">
        <w:rPr>
          <w:noProof/>
        </w:rPr>
        <w:t>5</w:t>
      </w:r>
      <w:r>
        <w:fldChar w:fldCharType="end"/>
      </w:r>
      <w:r>
        <w:t xml:space="preserve"> </w:t>
      </w:r>
      <w:r w:rsidR="002B0AC4">
        <w:t xml:space="preserve">DDS </w:t>
      </w:r>
      <w:r w:rsidR="002B0AC4">
        <w:t>构造多播树示意图</w:t>
      </w:r>
    </w:p>
    <w:p w:rsidR="005F1E99" w:rsidRDefault="003028F1" w:rsidP="005F1E99">
      <w:pPr>
        <w:ind w:left="480" w:firstLineChars="0" w:firstLine="0"/>
      </w:pPr>
      <w:r>
        <w:rPr>
          <w:rFonts w:hint="eastAsia"/>
        </w:rPr>
        <w:t>采用</w:t>
      </w:r>
      <w:r>
        <w:rPr>
          <w:rFonts w:hint="eastAsia"/>
        </w:rPr>
        <w:t>F</w:t>
      </w:r>
      <w:r>
        <w:t>NN</w:t>
      </w:r>
      <w:r>
        <w:rPr>
          <w:rFonts w:hint="eastAsia"/>
        </w:rPr>
        <w:t>算法和</w:t>
      </w:r>
      <w:r>
        <w:rPr>
          <w:rFonts w:hint="eastAsia"/>
        </w:rPr>
        <w:t>B</w:t>
      </w:r>
      <w:r>
        <w:t>SMA</w:t>
      </w:r>
      <w:r>
        <w:rPr>
          <w:rFonts w:hint="eastAsia"/>
        </w:rPr>
        <w:t>算法来构造</w:t>
      </w:r>
      <w:r w:rsidR="00972E98">
        <w:rPr>
          <w:rFonts w:hint="eastAsia"/>
        </w:rPr>
        <w:t>。具体步骤如下：</w:t>
      </w:r>
    </w:p>
    <w:p w:rsidR="008E32D0" w:rsidRDefault="008E32D0" w:rsidP="008E32D0">
      <w:pPr>
        <w:pStyle w:val="af0"/>
        <w:numPr>
          <w:ilvl w:val="0"/>
          <w:numId w:val="20"/>
        </w:numPr>
        <w:ind w:firstLineChars="0"/>
      </w:pPr>
      <w:r>
        <w:t>FNN</w:t>
      </w:r>
      <w:r>
        <w:rPr>
          <w:rFonts w:hint="eastAsia"/>
        </w:rPr>
        <w:t>算法</w:t>
      </w:r>
    </w:p>
    <w:p w:rsidR="00593D5D" w:rsidRDefault="00833CBF" w:rsidP="00492406">
      <w:pPr>
        <w:ind w:firstLine="480"/>
      </w:pPr>
      <w:r>
        <w:t>步骤</w:t>
      </w:r>
      <w:r>
        <w:t>1</w:t>
      </w:r>
      <w:r>
        <w:t>：将原始的数据传输节点放入集合</w:t>
      </w:r>
      <w:r>
        <w:t>I</w:t>
      </w:r>
      <w:r>
        <w:t>中，其他的所有节点放入集合</w:t>
      </w:r>
      <w:r>
        <w:t>J</w:t>
      </w:r>
      <w:r>
        <w:t>中并</w:t>
      </w:r>
      <w:r>
        <w:t xml:space="preserve"> </w:t>
      </w:r>
      <w:r>
        <w:t>将初始的数据发布者节点作为多播树的根节点。</w:t>
      </w:r>
    </w:p>
    <w:p w:rsidR="00593D5D" w:rsidRDefault="00833CBF" w:rsidP="00492406">
      <w:pPr>
        <w:ind w:firstLine="480"/>
      </w:pPr>
      <w:r>
        <w:t>步骤</w:t>
      </w:r>
      <w:r>
        <w:t>2</w:t>
      </w:r>
      <w:r>
        <w:t>：从集合</w:t>
      </w:r>
      <w:r>
        <w:t>J</w:t>
      </w:r>
      <w:r>
        <w:t>中选取数据发送时延的节点，并计算目前集合</w:t>
      </w:r>
      <w:r>
        <w:t>I</w:t>
      </w:r>
      <w:r>
        <w:t>中的节点中的</w:t>
      </w:r>
      <w:r>
        <w:t xml:space="preserve"> </w:t>
      </w:r>
      <w:r>
        <w:t>使得该节点的完成时间最小的节点</w:t>
      </w:r>
      <w:r>
        <w:t>X</w:t>
      </w:r>
      <w:r>
        <w:t>，并选择节点</w:t>
      </w:r>
      <w:r>
        <w:t>X</w:t>
      </w:r>
      <w:r>
        <w:t>作为该节点的父亲节点，若存</w:t>
      </w:r>
      <w:r>
        <w:t xml:space="preserve"> </w:t>
      </w:r>
      <w:r>
        <w:t>在多个完成时间相同的节点，选择传输速度最快的节点作为其父亲节点，然后将该节</w:t>
      </w:r>
      <w:r>
        <w:t xml:space="preserve"> </w:t>
      </w:r>
      <w:r>
        <w:t>点放入集合</w:t>
      </w:r>
      <w:r>
        <w:t>I</w:t>
      </w:r>
      <w:r>
        <w:t>中，同时将该节点插入到多播树中</w:t>
      </w:r>
      <w:r>
        <w:t>X</w:t>
      </w:r>
      <w:r>
        <w:t>的子节点中。</w:t>
      </w:r>
    </w:p>
    <w:p w:rsidR="00593D5D" w:rsidRDefault="00833CBF" w:rsidP="00492406">
      <w:pPr>
        <w:ind w:firstLine="480"/>
      </w:pPr>
      <w:r>
        <w:t>步骤</w:t>
      </w:r>
      <w:r>
        <w:t>3</w:t>
      </w:r>
      <w:r>
        <w:t>：重复步骤</w:t>
      </w:r>
      <w:r>
        <w:t>2</w:t>
      </w:r>
      <w:r>
        <w:t>，直到集合</w:t>
      </w:r>
      <w:r>
        <w:t>J</w:t>
      </w:r>
      <w:r>
        <w:t>为空。</w:t>
      </w:r>
    </w:p>
    <w:p w:rsidR="00972E98" w:rsidRDefault="00833CBF" w:rsidP="00492406">
      <w:pPr>
        <w:ind w:firstLine="480"/>
      </w:pPr>
      <w:r>
        <w:t>经过上述三个步骤可得当该算法完成之后，所有的节点都完成了角色的分配，并</w:t>
      </w:r>
      <w:r>
        <w:t xml:space="preserve"> </w:t>
      </w:r>
      <w:r>
        <w:t>且已经获得了较为完备的转发方案。目前为止该算法在工作站式的环境下（有</w:t>
      </w:r>
      <w:r>
        <w:lastRenderedPageBreak/>
        <w:t>线同构</w:t>
      </w:r>
      <w:r>
        <w:t xml:space="preserve"> </w:t>
      </w:r>
      <w:r>
        <w:t>网络中）已经得到了很好的验证，并且，目前算法已经可以证明通过该算法可以保证</w:t>
      </w:r>
      <w:r>
        <w:t xml:space="preserve"> </w:t>
      </w:r>
      <w:r>
        <w:t>总体的数据传输时间是最低的，但是无法保证分发时延</w:t>
      </w:r>
      <w:r>
        <w:t>Tc</w:t>
      </w:r>
      <w:r>
        <w:t>是最低的。</w:t>
      </w:r>
    </w:p>
    <w:p w:rsidR="00611CF7" w:rsidRDefault="00611CF7" w:rsidP="00611CF7">
      <w:pPr>
        <w:pStyle w:val="af0"/>
        <w:numPr>
          <w:ilvl w:val="0"/>
          <w:numId w:val="20"/>
        </w:numPr>
        <w:ind w:firstLineChars="0"/>
      </w:pPr>
      <w:r>
        <w:t>BSMA</w:t>
      </w:r>
      <w:r>
        <w:t>算法</w:t>
      </w:r>
    </w:p>
    <w:p w:rsidR="00A20E44" w:rsidRDefault="00EB31D7" w:rsidP="00EB31D7">
      <w:pPr>
        <w:ind w:firstLineChars="0" w:firstLine="420"/>
      </w:pPr>
      <w:r>
        <w:t>在实际通信链路中，采用</w:t>
      </w:r>
      <w:r>
        <w:t>BSMA</w:t>
      </w:r>
      <w:r>
        <w:t>算法时，每条链路的</w:t>
      </w:r>
      <w:r>
        <w:t>Cost</w:t>
      </w:r>
      <w:r>
        <w:t>量化规则如下，统计每条链路的带宽使用情况，取每条链路的带宽使用率作为计算链路费用的</w:t>
      </w:r>
      <w:r>
        <w:t xml:space="preserve"> </w:t>
      </w:r>
      <w:r>
        <w:t>参数，即链路带宽使用率越高的节点，链路费用越高，因此可以实现平衡链路带宽的作用。由于采用中间节点转发的方案，因此数据在同一条链路上的传输只需要一次，因此其计算公式为：</w:t>
      </w:r>
    </w:p>
    <w:p w:rsidR="004233BE" w:rsidRPr="004233BE" w:rsidRDefault="00F36C32" w:rsidP="00C947D4">
      <w:pPr>
        <w:ind w:firstLineChars="0" w:firstLine="0"/>
        <w:jc w:val="center"/>
      </w:pPr>
      <m:oMathPara>
        <m:oMath>
          <m:sSub>
            <m:sSubPr>
              <m:ctrlPr>
                <w:rPr>
                  <w:rFonts w:ascii="Cambria Math" w:hAnsi="Cambria Math"/>
                </w:rPr>
              </m:ctrlPr>
            </m:sSubPr>
            <m:e>
              <m:r>
                <m:rPr>
                  <m:sty m:val="p"/>
                </m:rPr>
                <w:rPr>
                  <w:rFonts w:ascii="Cambria Math" w:hAnsi="Cambria Math"/>
                </w:rPr>
                <m:t>C</m:t>
              </m:r>
            </m:e>
            <m:sub>
              <m:r>
                <m:rPr>
                  <m:sty m:val="p"/>
                </m:rPr>
                <w:rPr>
                  <w:rFonts w:ascii="Cambria Math" w:hAnsi="Cambria Math"/>
                </w:rPr>
                <m:t>AB</m:t>
              </m:r>
            </m:sub>
          </m:sSub>
          <m:r>
            <w:rPr>
              <w:rFonts w:ascii="Cambria Math" w:hAnsi="Cambria Math"/>
            </w:rPr>
            <m:t>=</m:t>
          </m:r>
          <m:sSup>
            <m:sSupPr>
              <m:ctrlPr>
                <w:rPr>
                  <w:rFonts w:ascii="Cambria Math" w:hAnsi="Cambria Math"/>
                </w:rPr>
              </m:ctrlPr>
            </m:sSupPr>
            <m:e>
              <m:r>
                <w:rPr>
                  <w:rFonts w:ascii="Cambria Math" w:hAnsi="Cambria Math"/>
                </w:rPr>
                <m:t>100</m:t>
              </m:r>
            </m:e>
            <m:sup>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ζ</m:t>
              </m:r>
            </m:e>
            <m:sub>
              <m:r>
                <m:rPr>
                  <m:sty m:val="p"/>
                </m:rPr>
                <w:rPr>
                  <w:rFonts w:ascii="Cambria Math" w:hAnsi="Cambria Math"/>
                </w:rPr>
                <m:t>AB</m:t>
              </m:r>
            </m:sub>
          </m:sSub>
          <m:r>
            <w:rPr>
              <w:rFonts w:ascii="Cambria Math" w:hAnsi="Cambria Math"/>
            </w:rPr>
            <m:t>+</m:t>
          </m:r>
          <m:r>
            <m:rPr>
              <m:sty m:val="p"/>
            </m:rPr>
            <w:rPr>
              <w:rFonts w:ascii="Cambria Math" w:hAnsi="Cambria Math"/>
            </w:rPr>
            <m:t>D</m:t>
          </m:r>
          <m:r>
            <w:rPr>
              <w:rFonts w:ascii="Cambria Math" w:hAnsi="Cambria Math"/>
            </w:rPr>
            <m:t>/</m:t>
          </m:r>
          <m:sSub>
            <m:sSubPr>
              <m:ctrlPr>
                <w:rPr>
                  <w:rFonts w:ascii="Cambria Math" w:hAnsi="Cambria Math"/>
                </w:rPr>
              </m:ctrlPr>
            </m:sSubPr>
            <m:e>
              <m:r>
                <m:rPr>
                  <m:sty m:val="p"/>
                </m:rPr>
                <w:rPr>
                  <w:rFonts w:ascii="Cambria Math" w:hAnsi="Cambria Math"/>
                </w:rPr>
                <m:t>W</m:t>
              </m:r>
            </m:e>
            <m:sub>
              <m:r>
                <m:rPr>
                  <m:sty m:val="p"/>
                </m:rPr>
                <w:rPr>
                  <w:rFonts w:ascii="Cambria Math" w:hAnsi="Cambria Math"/>
                </w:rPr>
                <m:t>AB</m:t>
              </m:r>
            </m:sub>
          </m:sSub>
          <m:r>
            <w:rPr>
              <w:rFonts w:ascii="Cambria Math" w:hAnsi="Cambria Math"/>
            </w:rPr>
            <m:t>)</m:t>
          </m:r>
        </m:oMath>
      </m:oMathPara>
    </w:p>
    <w:p w:rsidR="00416112" w:rsidRDefault="006F3AEF" w:rsidP="006F3AEF">
      <w:pPr>
        <w:ind w:firstLine="480"/>
      </w:pPr>
      <w:r>
        <w:rPr>
          <w:rFonts w:hint="eastAsia"/>
        </w:rPr>
        <w:t>其中</w:t>
      </w:r>
      <m:oMath>
        <m:sSub>
          <m:sSubPr>
            <m:ctrlPr>
              <w:rPr>
                <w:rFonts w:ascii="Cambria Math" w:hAnsi="Cambria Math"/>
              </w:rPr>
            </m:ctrlPr>
          </m:sSubPr>
          <m:e>
            <m:r>
              <w:rPr>
                <w:rFonts w:ascii="Cambria Math" w:hAnsi="Cambria Math"/>
              </w:rPr>
              <m:t>ζ</m:t>
            </m:r>
          </m:e>
          <m:sub>
            <m:r>
              <m:rPr>
                <m:sty m:val="p"/>
              </m:rPr>
              <w:rPr>
                <w:rFonts w:ascii="Cambria Math" w:hAnsi="Cambria Math"/>
              </w:rPr>
              <m:t>AB</m:t>
            </m:r>
          </m:sub>
        </m:sSub>
      </m:oMath>
      <w:r>
        <w:t>表示直连节点</w:t>
      </w:r>
      <w:r>
        <w:t>AB</w:t>
      </w:r>
      <w:r>
        <w:t>之间链路的带宽利用率，是由</w:t>
      </w:r>
      <w:r>
        <w:t>SDN</w:t>
      </w:r>
      <w:r>
        <w:t>网络获得的一个统计平均值。</w:t>
      </w:r>
      <m:oMath>
        <m:r>
          <m:rPr>
            <m:sty m:val="p"/>
          </m:rPr>
          <w:rPr>
            <w:rFonts w:ascii="Cambria Math" w:hAnsi="Cambria Math"/>
          </w:rPr>
          <m:t>D</m:t>
        </m:r>
        <m:r>
          <w:rPr>
            <w:rFonts w:ascii="Cambria Math" w:hAnsi="Cambria Math"/>
          </w:rPr>
          <m:t>/</m:t>
        </m:r>
        <m:sSub>
          <m:sSubPr>
            <m:ctrlPr>
              <w:rPr>
                <w:rFonts w:ascii="Cambria Math" w:hAnsi="Cambria Math"/>
              </w:rPr>
            </m:ctrlPr>
          </m:sSubPr>
          <m:e>
            <m:r>
              <m:rPr>
                <m:sty m:val="p"/>
              </m:rPr>
              <w:rPr>
                <w:rFonts w:ascii="Cambria Math" w:hAnsi="Cambria Math"/>
              </w:rPr>
              <m:t>W</m:t>
            </m:r>
          </m:e>
          <m:sub>
            <m:r>
              <m:rPr>
                <m:sty m:val="p"/>
              </m:rPr>
              <w:rPr>
                <w:rFonts w:ascii="Cambria Math" w:hAnsi="Cambria Math"/>
              </w:rPr>
              <m:t>AB</m:t>
            </m:r>
          </m:sub>
        </m:sSub>
      </m:oMath>
      <w:r>
        <w:t>表示要传输的数据产生的额外的带宽利用率，其中</w:t>
      </w:r>
      <w:r>
        <w:t>D</w:t>
      </w:r>
      <w:r>
        <w:t>为数据包的发送速率</w:t>
      </w:r>
      <w:r>
        <w:rPr>
          <w:rFonts w:hint="eastAsia"/>
        </w:rPr>
        <w:t>，</w:t>
      </w:r>
      <m:oMath>
        <m:sSub>
          <m:sSubPr>
            <m:ctrlPr>
              <w:rPr>
                <w:rFonts w:ascii="Cambria Math" w:hAnsi="Cambria Math"/>
              </w:rPr>
            </m:ctrlPr>
          </m:sSubPr>
          <m:e>
            <m:r>
              <m:rPr>
                <m:sty m:val="p"/>
              </m:rPr>
              <w:rPr>
                <w:rFonts w:ascii="Cambria Math" w:hAnsi="Cambria Math"/>
              </w:rPr>
              <m:t>W</m:t>
            </m:r>
          </m:e>
          <m:sub>
            <m:r>
              <m:rPr>
                <m:sty m:val="p"/>
              </m:rPr>
              <w:rPr>
                <w:rFonts w:ascii="Cambria Math" w:hAnsi="Cambria Math"/>
              </w:rPr>
              <m:t>AB</m:t>
            </m:r>
          </m:sub>
        </m:sSub>
      </m:oMath>
      <w:r>
        <w:t>表示要传输的数据产生的额外的带宽利用率，其中</w:t>
      </w:r>
      <w:r>
        <w:t>D</w:t>
      </w:r>
      <w:r>
        <w:t>为数据包的为链路带宽</w:t>
      </w:r>
      <w:r w:rsidR="00DA467A">
        <w:rPr>
          <w:rFonts w:hint="eastAsia"/>
        </w:rPr>
        <w:t>。</w:t>
      </w:r>
    </w:p>
    <w:p w:rsidR="00DA467A" w:rsidRDefault="00DA467A" w:rsidP="006F3AEF">
      <w:pPr>
        <w:ind w:firstLine="480"/>
      </w:pPr>
      <w:r>
        <w:t>BSMA</w:t>
      </w:r>
      <w:r>
        <w:t>算法的主要实现步骤为：</w:t>
      </w:r>
    </w:p>
    <w:p w:rsidR="00DA467A" w:rsidRDefault="00DA467A" w:rsidP="006F3AEF">
      <w:pPr>
        <w:ind w:firstLine="480"/>
      </w:pPr>
      <w:r>
        <w:t>步骤</w:t>
      </w:r>
      <w:r>
        <w:t>1</w:t>
      </w:r>
      <w:r>
        <w:t>：将所有的节点按照</w:t>
      </w:r>
      <w:r>
        <w:t>Dijkstra</w:t>
      </w:r>
      <w:r>
        <w:t>算法构建好初始的数据转发树</w:t>
      </w:r>
      <w:r>
        <w:t>T</w:t>
      </w:r>
      <w:r>
        <w:t>；</w:t>
      </w:r>
    </w:p>
    <w:p w:rsidR="00D76EC8" w:rsidRDefault="00D76EC8" w:rsidP="006F3AEF">
      <w:pPr>
        <w:ind w:firstLine="480"/>
      </w:pPr>
      <w:r>
        <w:t>步骤</w:t>
      </w:r>
      <w:r>
        <w:t>2</w:t>
      </w:r>
      <w:r>
        <w:t>：选择数据转发树</w:t>
      </w:r>
      <w:r>
        <w:t>T</w:t>
      </w:r>
      <w:r>
        <w:t>中的</w:t>
      </w:r>
      <w:r>
        <w:t>Cost</w:t>
      </w:r>
      <w:r>
        <w:t>值最大链路上的节点</w:t>
      </w:r>
      <w:r>
        <w:t>X</w:t>
      </w:r>
      <w:r>
        <w:t>并断开其在树中的连接，计算节点</w:t>
      </w:r>
      <w:r>
        <w:t>X</w:t>
      </w:r>
      <w:r>
        <w:t>在满足时延要求</w:t>
      </w:r>
      <m:oMath>
        <m:sSub>
          <m:sSubPr>
            <m:ctrlPr>
              <w:rPr>
                <w:rFonts w:ascii="Cambria Math" w:hAnsi="Cambria Math"/>
              </w:rPr>
            </m:ctrlPr>
          </m:sSubPr>
          <m:e>
            <m:r>
              <w:rPr>
                <w:rFonts w:ascii="Cambria Math" w:hAnsi="Cambria Math"/>
              </w:rPr>
              <m:t>T</m:t>
            </m:r>
          </m:e>
          <m:sub>
            <m:r>
              <w:rPr>
                <w:rFonts w:ascii="Cambria Math" w:hAnsi="Cambria Math" w:hint="eastAsia"/>
              </w:rPr>
              <m:t>max</m:t>
            </m:r>
          </m:sub>
        </m:sSub>
      </m:oMath>
      <w:r>
        <w:t>的情况下的最小</w:t>
      </w:r>
      <w:r>
        <w:t>Cost</w:t>
      </w:r>
      <w:r>
        <w:t>，并将该节点重新构建在数据转发树</w:t>
      </w:r>
      <w:r>
        <w:t>T</w:t>
      </w:r>
      <w:r>
        <w:t>中；</w:t>
      </w:r>
    </w:p>
    <w:p w:rsidR="00ED2F94" w:rsidRDefault="00ED2F94" w:rsidP="006F3AEF">
      <w:pPr>
        <w:ind w:firstLine="480"/>
      </w:pPr>
      <w:r>
        <w:t>步骤</w:t>
      </w:r>
      <w:r>
        <w:t>3</w:t>
      </w:r>
      <w:r>
        <w:t>：重复步骤</w:t>
      </w:r>
      <w:r>
        <w:t>2</w:t>
      </w:r>
      <w:r>
        <w:t>，直到将</w:t>
      </w:r>
      <w:r>
        <w:t>Cost</w:t>
      </w:r>
      <w:r>
        <w:t>值最大链路断开后无法找到更小的</w:t>
      </w:r>
      <w:r>
        <w:t>Cost</w:t>
      </w:r>
      <w:r>
        <w:t>。</w:t>
      </w:r>
    </w:p>
    <w:p w:rsidR="001A0D14" w:rsidRDefault="001A0D14" w:rsidP="006F3AEF">
      <w:pPr>
        <w:ind w:firstLine="480"/>
      </w:pPr>
      <w:r>
        <w:t>通过上述的两种算法均可以构造出数据转发树，可以根据应用场景自主地进行选择。通常在有线链路状况下可采用</w:t>
      </w:r>
      <w:r>
        <w:t>FNF</w:t>
      </w:r>
      <w:r>
        <w:t>算法构建数据转发树，在复杂链路情况以及对链路时延特性要求不高的情况下采用</w:t>
      </w:r>
      <w:r>
        <w:t>BSMA</w:t>
      </w:r>
      <w:r>
        <w:t>算法构建数据转发树</w:t>
      </w:r>
      <w:r w:rsidR="00165DAA">
        <w:rPr>
          <w:rFonts w:hint="eastAsia"/>
        </w:rPr>
        <w:t>。</w:t>
      </w:r>
    </w:p>
    <w:p w:rsidR="00165DAA" w:rsidRDefault="006C4B7C" w:rsidP="006F3AEF">
      <w:pPr>
        <w:ind w:firstLine="480"/>
      </w:pPr>
      <w:r>
        <w:t>在数据分发服务中构建</w:t>
      </w:r>
      <w:r>
        <w:t>CDN</w:t>
      </w:r>
      <w:r>
        <w:t>加速网络的第二个关键步骤是实现重定向功能，即将原有的订阅关系更改成优化的订阅关系。</w:t>
      </w:r>
    </w:p>
    <w:p w:rsidR="00582948" w:rsidRDefault="00582948" w:rsidP="006F3AEF">
      <w:pPr>
        <w:ind w:firstLine="480"/>
      </w:pPr>
      <w:r>
        <w:t>系统先搭建初始发布订阅网络，订阅者监听命令控制消息，完成转发树构建；初始发布节点依据转发树向各订阅节点下发重定向命令，把域</w:t>
      </w:r>
      <w:r>
        <w:t>ID</w:t>
      </w:r>
      <w:r>
        <w:t>、主题等规则</w:t>
      </w:r>
      <w:proofErr w:type="gramStart"/>
      <w:r>
        <w:t>随命令</w:t>
      </w:r>
      <w:proofErr w:type="gramEnd"/>
      <w:r>
        <w:t>下发，</w:t>
      </w:r>
      <w:proofErr w:type="gramStart"/>
      <w:r>
        <w:t>域分</w:t>
      </w:r>
      <w:proofErr w:type="gramEnd"/>
      <w:r>
        <w:t>配逻辑在发布节点完成。</w:t>
      </w:r>
    </w:p>
    <w:p w:rsidR="00BA0DC1" w:rsidRDefault="00BA0DC1" w:rsidP="006F3AEF">
      <w:pPr>
        <w:ind w:firstLine="480"/>
      </w:pPr>
      <w:r>
        <w:rPr>
          <w:rFonts w:hint="eastAsia"/>
        </w:rPr>
        <w:t>发布订阅重定向的具体实现步骤如下图所示：</w:t>
      </w:r>
    </w:p>
    <w:p w:rsidR="00BA0DC1" w:rsidRDefault="00BA0DC1" w:rsidP="006F3AEF">
      <w:pPr>
        <w:ind w:firstLine="480"/>
      </w:pPr>
    </w:p>
    <w:p w:rsidR="00E12EEB" w:rsidRDefault="00EA2CAF" w:rsidP="00E12EEB">
      <w:pPr>
        <w:keepNext/>
        <w:ind w:firstLineChars="0" w:firstLine="0"/>
        <w:jc w:val="center"/>
      </w:pPr>
      <w:r>
        <w:rPr>
          <w:noProof/>
        </w:rPr>
        <w:lastRenderedPageBreak/>
        <w:drawing>
          <wp:inline distT="0" distB="0" distL="0" distR="0">
            <wp:extent cx="4673816" cy="2737412"/>
            <wp:effectExtent l="0" t="0" r="0" b="6350"/>
            <wp:docPr id="17" name="图片 17" descr="D:\edgedownload\ChatGPT Image 2026年8月19日 17_43_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dgedownload\ChatGPT Image 2026年8月19日 17_43_50.png"/>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550" t="1318" r="550" b="10871"/>
                    <a:stretch/>
                  </pic:blipFill>
                  <pic:spPr bwMode="auto">
                    <a:xfrm>
                      <a:off x="0" y="0"/>
                      <a:ext cx="4686776" cy="2745003"/>
                    </a:xfrm>
                    <a:prstGeom prst="rect">
                      <a:avLst/>
                    </a:prstGeom>
                    <a:noFill/>
                    <a:ln>
                      <a:noFill/>
                    </a:ln>
                    <a:extLst>
                      <a:ext uri="{53640926-AAD7-44D8-BBD7-CCE9431645EC}">
                        <a14:shadowObscured xmlns:a14="http://schemas.microsoft.com/office/drawing/2010/main"/>
                      </a:ext>
                    </a:extLst>
                  </pic:spPr>
                </pic:pic>
              </a:graphicData>
            </a:graphic>
          </wp:inline>
        </w:drawing>
      </w:r>
    </w:p>
    <w:p w:rsidR="00471ACE" w:rsidRDefault="00E12EEB" w:rsidP="00E12EEB">
      <w:pPr>
        <w:pStyle w:val="a3"/>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23517E">
        <w:rPr>
          <w:noProof/>
        </w:rPr>
        <w:t>6</w:t>
      </w:r>
      <w:r>
        <w:fldChar w:fldCharType="end"/>
      </w:r>
      <w:r>
        <w:t xml:space="preserve"> DDS</w:t>
      </w:r>
      <w:r>
        <w:rPr>
          <w:rFonts w:hint="eastAsia"/>
        </w:rPr>
        <w:t>的发布订阅重定向实现图</w:t>
      </w:r>
    </w:p>
    <w:p w:rsidR="00A05817" w:rsidRDefault="00682625" w:rsidP="00A05817">
      <w:pPr>
        <w:ind w:firstLine="480"/>
      </w:pPr>
      <w:r>
        <w:rPr>
          <w:rFonts w:hint="eastAsia"/>
        </w:rPr>
        <w:t>上图中实现的具体步骤如下：</w:t>
      </w:r>
    </w:p>
    <w:p w:rsidR="00225EC5" w:rsidRDefault="00C11183" w:rsidP="00A05817">
      <w:pPr>
        <w:ind w:firstLine="480"/>
      </w:pPr>
      <w:r>
        <w:t>步骤</w:t>
      </w:r>
      <w:r>
        <w:t>1</w:t>
      </w:r>
      <w:r>
        <w:t>：在发布者节点上创建</w:t>
      </w:r>
      <w:r>
        <w:t>publisher</w:t>
      </w:r>
      <w:r>
        <w:t>对象</w:t>
      </w:r>
      <w:r>
        <w:t>P1</w:t>
      </w:r>
      <w:r>
        <w:t>，订阅者节点创建</w:t>
      </w:r>
      <w:r>
        <w:t>Subscriber</w:t>
      </w:r>
      <w:r>
        <w:t>对象</w:t>
      </w:r>
      <w:r>
        <w:t>S1</w:t>
      </w:r>
      <w:r>
        <w:t>，</w:t>
      </w:r>
      <w:r>
        <w:t>P1</w:t>
      </w:r>
      <w:r>
        <w:t>和</w:t>
      </w:r>
      <w:r>
        <w:t>S1</w:t>
      </w:r>
      <w:r>
        <w:t>关于相同的主题</w:t>
      </w:r>
      <w:r>
        <w:t>Topic1</w:t>
      </w:r>
      <w:r>
        <w:t>和</w:t>
      </w:r>
      <w:proofErr w:type="gramStart"/>
      <w:r>
        <w:t>域</w:t>
      </w:r>
      <w:r>
        <w:t>Domain</w:t>
      </w:r>
      <w:proofErr w:type="gramEnd"/>
      <w:r>
        <w:t>1</w:t>
      </w:r>
      <w:r>
        <w:t>进行绑定，此时，</w:t>
      </w:r>
      <w:r>
        <w:t>P1</w:t>
      </w:r>
      <w:r>
        <w:t>和</w:t>
      </w:r>
      <w:r>
        <w:t>S1</w:t>
      </w:r>
      <w:r>
        <w:t>的通信接口为命令控制</w:t>
      </w:r>
      <w:r>
        <w:t>IDL</w:t>
      </w:r>
      <w:r>
        <w:t>接口。此时所有的</w:t>
      </w:r>
      <w:r>
        <w:t>S1</w:t>
      </w:r>
      <w:r>
        <w:t>中的控制命令接口等待控制命令传输。</w:t>
      </w:r>
    </w:p>
    <w:p w:rsidR="0094061D" w:rsidRDefault="00C11183" w:rsidP="00A05817">
      <w:pPr>
        <w:ind w:firstLine="480"/>
      </w:pPr>
      <w:r>
        <w:t>步骤</w:t>
      </w:r>
      <w:r>
        <w:t>2</w:t>
      </w:r>
      <w:r>
        <w:t>：发布者节点根据数据转发树，计算每个节点在新构建的网络中的节点位置和上下行信息，并</w:t>
      </w:r>
      <w:r w:rsidR="00D93574">
        <w:rPr>
          <w:rFonts w:hint="eastAsia"/>
        </w:rPr>
        <w:t>按照</w:t>
      </w:r>
      <w:r>
        <w:t>从上到下，从左到右</w:t>
      </w:r>
      <w:r w:rsidR="00D93574">
        <w:rPr>
          <w:rFonts w:hint="eastAsia"/>
        </w:rPr>
        <w:t>的规则</w:t>
      </w:r>
      <w:r>
        <w:t>为每个通信节点分配信息，将分配好的信息和目的节点的</w:t>
      </w:r>
      <w:r>
        <w:t>IP</w:t>
      </w:r>
      <w:r>
        <w:t>地址封装</w:t>
      </w:r>
      <w:proofErr w:type="gramStart"/>
      <w:r>
        <w:t>成控制</w:t>
      </w:r>
      <w:proofErr w:type="gramEnd"/>
      <w:r>
        <w:t>命令接口可以传输的数据，并通过原有的网络发布出去。</w:t>
      </w:r>
    </w:p>
    <w:p w:rsidR="00682625" w:rsidRDefault="00C11183" w:rsidP="00A05817">
      <w:pPr>
        <w:ind w:firstLine="480"/>
      </w:pPr>
      <w:r>
        <w:t>步骤</w:t>
      </w:r>
      <w:r>
        <w:t>3</w:t>
      </w:r>
      <w:r>
        <w:t>：订阅者节点中的</w:t>
      </w:r>
      <w:r>
        <w:t>Subscriber</w:t>
      </w:r>
      <w:r>
        <w:t>对象</w:t>
      </w:r>
      <w:r>
        <w:t>S1</w:t>
      </w:r>
      <w:r>
        <w:t>收到控制命令后，按照控制命令创建</w:t>
      </w:r>
      <w:r>
        <w:t xml:space="preserve"> </w:t>
      </w:r>
      <w:r>
        <w:t>新的</w:t>
      </w:r>
      <w:r>
        <w:t>Publisher</w:t>
      </w:r>
      <w:r>
        <w:t>对象</w:t>
      </w:r>
      <w:r>
        <w:t>P2</w:t>
      </w:r>
      <w:r>
        <w:t>和</w:t>
      </w:r>
      <w:r>
        <w:t>Subscriber</w:t>
      </w:r>
      <w:r>
        <w:t>对象</w:t>
      </w:r>
      <w:r>
        <w:t>S2</w:t>
      </w:r>
      <w:r>
        <w:t>，</w:t>
      </w:r>
      <w:r>
        <w:t>P2</w:t>
      </w:r>
      <w:r>
        <w:t>绑定的主题为控制命令中的</w:t>
      </w:r>
      <w:r>
        <w:t>Topic2,</w:t>
      </w:r>
      <w:r>
        <w:t>绑定的域</w:t>
      </w:r>
      <w:r>
        <w:t>ID</w:t>
      </w:r>
      <w:r>
        <w:t>为</w:t>
      </w:r>
      <w:proofErr w:type="spellStart"/>
      <w:r>
        <w:t>Pubdomain</w:t>
      </w:r>
      <w:proofErr w:type="spellEnd"/>
      <w:r>
        <w:t>，</w:t>
      </w:r>
      <w:r>
        <w:t>S2</w:t>
      </w:r>
      <w:r>
        <w:t>绑定的主题为控制命令中的</w:t>
      </w:r>
      <w:r>
        <w:t>Topic1</w:t>
      </w:r>
      <w:r>
        <w:t>，和</w:t>
      </w:r>
      <w:r>
        <w:t>Subdomain,</w:t>
      </w:r>
      <w:r>
        <w:t>此时，发布订阅重定向实现完成，</w:t>
      </w:r>
      <w:r>
        <w:t>CDN</w:t>
      </w:r>
      <w:r>
        <w:t>加速网络也已经构建完毕，此时开始传输用户数据。</w:t>
      </w:r>
    </w:p>
    <w:p w:rsidR="00AD1C9E" w:rsidRDefault="00AD1C9E" w:rsidP="00003D7C">
      <w:pPr>
        <w:pStyle w:val="af0"/>
        <w:numPr>
          <w:ilvl w:val="0"/>
          <w:numId w:val="17"/>
        </w:numPr>
        <w:ind w:firstLineChars="0"/>
      </w:pPr>
      <w:proofErr w:type="spellStart"/>
      <w:r>
        <w:t>OpenDDS</w:t>
      </w:r>
      <w:proofErr w:type="spellEnd"/>
      <w:r>
        <w:rPr>
          <w:rFonts w:hint="eastAsia"/>
        </w:rPr>
        <w:t>中的相关传输接口</w:t>
      </w:r>
    </w:p>
    <w:p w:rsidR="00003D7C" w:rsidRDefault="00306B8A" w:rsidP="0022582D">
      <w:pPr>
        <w:ind w:firstLine="480"/>
      </w:pPr>
      <w:r>
        <w:t>IDL</w:t>
      </w:r>
      <w:r>
        <w:t>接口是</w:t>
      </w:r>
      <w:proofErr w:type="spellStart"/>
      <w:r>
        <w:t>OpenDDS</w:t>
      </w:r>
      <w:proofErr w:type="spellEnd"/>
      <w:r>
        <w:t>中间件中所有的</w:t>
      </w:r>
      <w:proofErr w:type="spellStart"/>
      <w:r>
        <w:t>OpenDDS</w:t>
      </w:r>
      <w:proofErr w:type="spellEnd"/>
      <w:r>
        <w:t>通信实体间传输的数据类型的</w:t>
      </w:r>
      <w:r>
        <w:t xml:space="preserve"> </w:t>
      </w:r>
      <w:r>
        <w:t>具体表示。传统的网络通信的底层实现为网络套接字</w:t>
      </w:r>
      <w:r>
        <w:t>Socket</w:t>
      </w:r>
      <w:r>
        <w:t>，而</w:t>
      </w:r>
      <w:proofErr w:type="spellStart"/>
      <w:r>
        <w:t>OpenDDS</w:t>
      </w:r>
      <w:proofErr w:type="spellEnd"/>
      <w:r>
        <w:t>对于</w:t>
      </w:r>
      <w:r>
        <w:t>Socket</w:t>
      </w:r>
      <w:r>
        <w:t>套接字进行了封装，并为用户提供了一种直观明了的数据传输接口</w:t>
      </w:r>
      <w:r>
        <w:t>IDL</w:t>
      </w:r>
      <w:r>
        <w:t>接口，</w:t>
      </w:r>
      <w:r>
        <w:t>IDL</w:t>
      </w:r>
      <w:r>
        <w:t>接口具体在程序中表现出来为一种结构体变量的形式，用户可以</w:t>
      </w:r>
      <w:r>
        <w:lastRenderedPageBreak/>
        <w:t>根据实际要传输的内容，在结构体变量中进行名称的声明以及数据的小的设置。</w:t>
      </w:r>
    </w:p>
    <w:p w:rsidR="00D528FC" w:rsidRDefault="00D528FC" w:rsidP="0022582D">
      <w:pPr>
        <w:ind w:firstLine="480"/>
      </w:pPr>
      <w:r>
        <w:rPr>
          <w:rFonts w:hint="eastAsia"/>
        </w:rPr>
        <w:t>I</w:t>
      </w:r>
      <w:r>
        <w:t>DL</w:t>
      </w:r>
      <w:r>
        <w:rPr>
          <w:rFonts w:hint="eastAsia"/>
        </w:rPr>
        <w:t>中的数据在底层数据报中的位置如下图所示。</w:t>
      </w:r>
    </w:p>
    <w:p w:rsidR="00672A48" w:rsidRDefault="00BE3B93" w:rsidP="00BE3B93">
      <w:pPr>
        <w:keepNext/>
        <w:ind w:firstLineChars="0" w:firstLine="0"/>
        <w:jc w:val="center"/>
      </w:pPr>
      <w:r>
        <w:rPr>
          <w:noProof/>
        </w:rPr>
        <w:drawing>
          <wp:inline distT="0" distB="0" distL="0" distR="0">
            <wp:extent cx="3195874" cy="2742728"/>
            <wp:effectExtent l="0" t="0" r="0" b="0"/>
            <wp:docPr id="19" name="图形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绘图4.svg"/>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a:xfrm>
                      <a:off x="0" y="0"/>
                      <a:ext cx="3198006" cy="2744558"/>
                    </a:xfrm>
                    <a:prstGeom prst="rect">
                      <a:avLst/>
                    </a:prstGeom>
                  </pic:spPr>
                </pic:pic>
              </a:graphicData>
            </a:graphic>
          </wp:inline>
        </w:drawing>
      </w:r>
    </w:p>
    <w:p w:rsidR="00D528FC" w:rsidRDefault="00672A48" w:rsidP="00672A48">
      <w:pPr>
        <w:pStyle w:val="a3"/>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23517E">
        <w:rPr>
          <w:noProof/>
        </w:rPr>
        <w:t>7</w:t>
      </w:r>
      <w:r>
        <w:fldChar w:fldCharType="end"/>
      </w:r>
      <w:r>
        <w:t xml:space="preserve"> IDL</w:t>
      </w:r>
      <w:r>
        <w:t>数据与</w:t>
      </w:r>
      <w:r>
        <w:t>UDP</w:t>
      </w:r>
      <w:r>
        <w:t>数据包中数据对应关系</w:t>
      </w:r>
    </w:p>
    <w:p w:rsidR="00C7186E" w:rsidRDefault="00C7186E" w:rsidP="00C7186E">
      <w:pPr>
        <w:ind w:firstLine="480"/>
      </w:pPr>
      <w:r>
        <w:rPr>
          <w:rFonts w:hint="eastAsia"/>
        </w:rPr>
        <w:t>上图中是</w:t>
      </w:r>
      <w:proofErr w:type="spellStart"/>
      <w:r>
        <w:t>OpenDDS</w:t>
      </w:r>
      <w:proofErr w:type="spellEnd"/>
      <w:r>
        <w:t xml:space="preserve"> </w:t>
      </w:r>
      <w:r>
        <w:t>使用</w:t>
      </w:r>
      <w:r>
        <w:t>UDP</w:t>
      </w:r>
      <w:r>
        <w:t>协议传输数据时的</w:t>
      </w:r>
      <w:r>
        <w:t>UDP</w:t>
      </w:r>
      <w:r>
        <w:t>数据包的组成格式，</w:t>
      </w:r>
      <w:r>
        <w:t>IDL</w:t>
      </w:r>
      <w:r>
        <w:t>数据所对应的部分为</w:t>
      </w:r>
      <w:r>
        <w:t>UDP</w:t>
      </w:r>
      <w:r>
        <w:t>数据包的</w:t>
      </w:r>
      <w:r>
        <w:t>payload</w:t>
      </w:r>
      <w:r>
        <w:t>部分，即</w:t>
      </w:r>
      <w:proofErr w:type="spellStart"/>
      <w:r>
        <w:t>OpenDDS</w:t>
      </w:r>
      <w:proofErr w:type="spellEnd"/>
      <w:r>
        <w:t>通过对</w:t>
      </w:r>
      <w:r>
        <w:t>IDL</w:t>
      </w:r>
      <w:r>
        <w:t>的设置和赋值实现了对</w:t>
      </w:r>
      <w:r>
        <w:t>UDP</w:t>
      </w:r>
      <w:r>
        <w:t>数据包的负载的长度的确定和内容部分的填充。同时避免了上层应用直接对</w:t>
      </w:r>
      <w:r>
        <w:t>UDP</w:t>
      </w:r>
      <w:r>
        <w:t>数据包的处理，保障了</w:t>
      </w:r>
      <w:proofErr w:type="spellStart"/>
      <w:r>
        <w:t>OpenDDS</w:t>
      </w:r>
      <w:proofErr w:type="spellEnd"/>
      <w:r>
        <w:t>的封装性和信息安全。</w:t>
      </w:r>
    </w:p>
    <w:p w:rsidR="00C7186E" w:rsidRDefault="00C7186E" w:rsidP="00C7186E">
      <w:pPr>
        <w:ind w:firstLine="480"/>
      </w:pPr>
      <w:proofErr w:type="spellStart"/>
      <w:r>
        <w:t>OpenDDS</w:t>
      </w:r>
      <w:proofErr w:type="spellEnd"/>
      <w:r>
        <w:t>中对用户传输的数据的处理流程如</w:t>
      </w:r>
      <w:r>
        <w:rPr>
          <w:rFonts w:hint="eastAsia"/>
        </w:rPr>
        <w:t>下图所示。</w:t>
      </w:r>
    </w:p>
    <w:p w:rsidR="007849E4" w:rsidRDefault="007A7855" w:rsidP="007849E4">
      <w:pPr>
        <w:keepNext/>
        <w:ind w:firstLineChars="0" w:firstLine="0"/>
        <w:jc w:val="center"/>
      </w:pPr>
      <w:r>
        <w:rPr>
          <w:rFonts w:hint="eastAsia"/>
          <w:noProof/>
        </w:rPr>
        <w:drawing>
          <wp:inline distT="0" distB="0" distL="0" distR="0">
            <wp:extent cx="4028423" cy="2279650"/>
            <wp:effectExtent l="0" t="0" r="0" b="0"/>
            <wp:docPr id="20" name="图形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绘图5.svg"/>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a:xfrm>
                      <a:off x="0" y="0"/>
                      <a:ext cx="4033811" cy="2282699"/>
                    </a:xfrm>
                    <a:prstGeom prst="rect">
                      <a:avLst/>
                    </a:prstGeom>
                  </pic:spPr>
                </pic:pic>
              </a:graphicData>
            </a:graphic>
          </wp:inline>
        </w:drawing>
      </w:r>
    </w:p>
    <w:p w:rsidR="00C7186E" w:rsidRDefault="007849E4" w:rsidP="007849E4">
      <w:pPr>
        <w:pStyle w:val="a3"/>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23517E">
        <w:rPr>
          <w:noProof/>
        </w:rPr>
        <w:t>8</w:t>
      </w:r>
      <w:r>
        <w:fldChar w:fldCharType="end"/>
      </w:r>
      <w:r>
        <w:t xml:space="preserve"> </w:t>
      </w:r>
      <w:proofErr w:type="spellStart"/>
      <w:r>
        <w:t>O</w:t>
      </w:r>
      <w:r>
        <w:rPr>
          <w:rFonts w:hint="eastAsia"/>
        </w:rPr>
        <w:t>pen</w:t>
      </w:r>
      <w:r>
        <w:t>DDS</w:t>
      </w:r>
      <w:proofErr w:type="spellEnd"/>
      <w:r>
        <w:rPr>
          <w:rFonts w:hint="eastAsia"/>
        </w:rPr>
        <w:t>通过</w:t>
      </w:r>
      <w:r>
        <w:rPr>
          <w:rFonts w:hint="eastAsia"/>
        </w:rPr>
        <w:t>U</w:t>
      </w:r>
      <w:r>
        <w:t>DP</w:t>
      </w:r>
      <w:r>
        <w:rPr>
          <w:rFonts w:hint="eastAsia"/>
        </w:rPr>
        <w:t>传输数据流程</w:t>
      </w:r>
    </w:p>
    <w:p w:rsidR="00072C05" w:rsidRDefault="00072C05" w:rsidP="00072C05">
      <w:pPr>
        <w:ind w:firstLine="480"/>
      </w:pPr>
      <w:r>
        <w:rPr>
          <w:rFonts w:hint="eastAsia"/>
        </w:rPr>
        <w:t>上图中</w:t>
      </w:r>
      <w:r>
        <w:t>，上层应用首先通过</w:t>
      </w:r>
      <w:proofErr w:type="spellStart"/>
      <w:r>
        <w:t>OpenDDS</w:t>
      </w:r>
      <w:proofErr w:type="spellEnd"/>
      <w:r>
        <w:t>用户接口将数据写入到</w:t>
      </w:r>
      <w:proofErr w:type="spellStart"/>
      <w:r>
        <w:t>OpenDDS</w:t>
      </w:r>
      <w:proofErr w:type="spellEnd"/>
      <w:r>
        <w:t>程序中，然后</w:t>
      </w:r>
      <w:proofErr w:type="spellStart"/>
      <w:r>
        <w:t>OpenDDS</w:t>
      </w:r>
      <w:proofErr w:type="spellEnd"/>
      <w:r>
        <w:t>将用户数据填入通过</w:t>
      </w:r>
      <w:r>
        <w:t>IDL</w:t>
      </w:r>
      <w:r>
        <w:t>生成的结构体变量中，</w:t>
      </w:r>
      <w:r>
        <w:t>IDL</w:t>
      </w:r>
      <w:r>
        <w:t>结构体变量再将数据封装在</w:t>
      </w:r>
      <w:r>
        <w:t>UDP</w:t>
      </w:r>
      <w:r>
        <w:t>数据包的</w:t>
      </w:r>
      <w:r>
        <w:t>payload</w:t>
      </w:r>
      <w:r>
        <w:t>字段中。</w:t>
      </w:r>
      <w:proofErr w:type="spellStart"/>
      <w:r>
        <w:t>OpenDDS</w:t>
      </w:r>
      <w:proofErr w:type="spellEnd"/>
      <w:r>
        <w:t>通过</w:t>
      </w:r>
      <w:r>
        <w:t>UDP</w:t>
      </w:r>
      <w:r>
        <w:t>协</w:t>
      </w:r>
      <w:r>
        <w:lastRenderedPageBreak/>
        <w:t>议收到数据后，将</w:t>
      </w:r>
      <w:r>
        <w:t>UDP</w:t>
      </w:r>
      <w:r>
        <w:t>的</w:t>
      </w:r>
      <w:r>
        <w:t>payload</w:t>
      </w:r>
      <w:r>
        <w:t>部分解析并还原成结构体类型的数据，然后再通过用户接口传递给上层应用。</w:t>
      </w:r>
    </w:p>
    <w:p w:rsidR="00EA33E0" w:rsidRDefault="00B264F0" w:rsidP="00B264F0">
      <w:pPr>
        <w:pStyle w:val="af0"/>
        <w:numPr>
          <w:ilvl w:val="0"/>
          <w:numId w:val="17"/>
        </w:numPr>
        <w:ind w:firstLineChars="0"/>
      </w:pPr>
      <w:r>
        <w:rPr>
          <w:rFonts w:hint="eastAsia"/>
        </w:rPr>
        <w:t>数据传输设计</w:t>
      </w:r>
    </w:p>
    <w:p w:rsidR="00B264F0" w:rsidRDefault="00B264F0" w:rsidP="00B264F0">
      <w:pPr>
        <w:ind w:firstLine="480"/>
      </w:pPr>
      <w:r>
        <w:t>基于</w:t>
      </w:r>
      <w:proofErr w:type="spellStart"/>
      <w:r>
        <w:t>OpenDDS</w:t>
      </w:r>
      <w:proofErr w:type="spellEnd"/>
      <w:r>
        <w:t>的</w:t>
      </w:r>
      <w:r>
        <w:t>CDN</w:t>
      </w:r>
      <w:r>
        <w:t>加速网络构建完成后，在此网络中的所有</w:t>
      </w:r>
      <w:r>
        <w:t>CDN</w:t>
      </w:r>
      <w:r>
        <w:t>缓存节点都是由</w:t>
      </w:r>
      <w:proofErr w:type="spellStart"/>
      <w:r>
        <w:t>OpenDDS</w:t>
      </w:r>
      <w:proofErr w:type="spellEnd"/>
      <w:r>
        <w:t>发布者节点构造的数据转发树中的中间节点来担任，因此本节主要针对用户数据在</w:t>
      </w:r>
      <w:r>
        <w:t>CDN</w:t>
      </w:r>
      <w:r>
        <w:t>加速网络中的传输进行分析和设计。</w:t>
      </w:r>
    </w:p>
    <w:p w:rsidR="002F7535" w:rsidRDefault="002F7535" w:rsidP="00B264F0">
      <w:pPr>
        <w:ind w:firstLine="480"/>
      </w:pPr>
      <w:r>
        <w:t>在节点内部的数据转发过程，可以采用一系列的工程上的方式进行实现，例如共享内存的方式或者通过事件触发等。由于每个节点都有对上级节点的订阅，因此每当对上级节点的监听发生触发，即收到了上级节点发送过来的数据时，为了保证数据的完整性和准确性，需立即将其转发给下级节点，即先转发后处理，不为上层提供更改数据的可能性，保证了传输过程中数据的完整性。只有当本节点为所有的下级节点发布完数据后，才再对数据进行读取和处理，从而保证了转发过程中的处理时延的最小化。</w:t>
      </w:r>
    </w:p>
    <w:p w:rsidR="002F7535" w:rsidRDefault="002F7535" w:rsidP="00B264F0">
      <w:pPr>
        <w:ind w:firstLine="480"/>
      </w:pPr>
      <w:r>
        <w:t>数据在节点中的操作流程</w:t>
      </w:r>
      <w:r>
        <w:rPr>
          <w:rFonts w:hint="eastAsia"/>
        </w:rPr>
        <w:t>如下图</w:t>
      </w:r>
      <w:r>
        <w:t>所示。</w:t>
      </w:r>
    </w:p>
    <w:p w:rsidR="001411C7" w:rsidRDefault="001411C7" w:rsidP="001411C7">
      <w:pPr>
        <w:keepNext/>
        <w:ind w:firstLineChars="0" w:firstLine="0"/>
        <w:jc w:val="center"/>
      </w:pPr>
      <w:r>
        <w:rPr>
          <w:rFonts w:hint="eastAsia"/>
          <w:noProof/>
        </w:rPr>
        <w:drawing>
          <wp:inline distT="0" distB="0" distL="0" distR="0">
            <wp:extent cx="4294617" cy="2856179"/>
            <wp:effectExtent l="0" t="0" r="0" b="0"/>
            <wp:docPr id="21" name="图形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绘图6.svg"/>
                    <pic:cNvPicPr/>
                  </pic:nvPicPr>
                  <pic:blipFill>
                    <a:blip r:embed="rId23">
                      <a:extLst>
                        <a:ext uri="{28A0092B-C50C-407E-A947-70E740481C1C}">
                          <a14:useLocalDpi xmlns:a14="http://schemas.microsoft.com/office/drawing/2010/main" val="0"/>
                        </a:ext>
                        <a:ext uri="{96DAC541-7B7A-43D3-8B79-37D633B846F1}">
                          <asvg:svgBlip xmlns:asvg="http://schemas.microsoft.com/office/drawing/2016/SVG/main" r:embed="rId24"/>
                        </a:ext>
                      </a:extLst>
                    </a:blip>
                    <a:stretch>
                      <a:fillRect/>
                    </a:stretch>
                  </pic:blipFill>
                  <pic:spPr>
                    <a:xfrm>
                      <a:off x="0" y="0"/>
                      <a:ext cx="4305370" cy="2863330"/>
                    </a:xfrm>
                    <a:prstGeom prst="rect">
                      <a:avLst/>
                    </a:prstGeom>
                  </pic:spPr>
                </pic:pic>
              </a:graphicData>
            </a:graphic>
          </wp:inline>
        </w:drawing>
      </w:r>
    </w:p>
    <w:p w:rsidR="001411C7" w:rsidRDefault="001411C7" w:rsidP="001411C7">
      <w:pPr>
        <w:pStyle w:val="a3"/>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23517E">
        <w:rPr>
          <w:noProof/>
        </w:rPr>
        <w:t>9</w:t>
      </w:r>
      <w:r>
        <w:fldChar w:fldCharType="end"/>
      </w:r>
      <w:r>
        <w:t xml:space="preserve"> </w:t>
      </w:r>
      <w:r>
        <w:rPr>
          <w:rFonts w:hint="eastAsia"/>
        </w:rPr>
        <w:t>数据在节点中的操作示意图</w:t>
      </w:r>
    </w:p>
    <w:p w:rsidR="002F2070" w:rsidRPr="002F2070" w:rsidRDefault="002F2070" w:rsidP="002F2070">
      <w:pPr>
        <w:ind w:firstLine="480"/>
      </w:pPr>
      <w:r>
        <w:rPr>
          <w:rFonts w:hint="eastAsia"/>
        </w:rPr>
        <w:t>上图</w:t>
      </w:r>
      <w:r>
        <w:t>，当用户收到数据时，首先检测用户自身是否是转发节点，其是否是转发节点的判断依据为：判断收到的控制命令中是否含有</w:t>
      </w:r>
      <w:proofErr w:type="spellStart"/>
      <w:r>
        <w:t>Pubdomain</w:t>
      </w:r>
      <w:proofErr w:type="spellEnd"/>
      <w:r>
        <w:t>,</w:t>
      </w:r>
      <w:r>
        <w:t>若有，则该节点为缓存节点，否则不是缓存节点。若该节点是缓存节点的话，则将数据先发布给下级订阅者，然后传递给上层应用，否则直接传递给上层应用。通过上述步骤，可以实现数据在</w:t>
      </w:r>
      <w:r>
        <w:t>CDN</w:t>
      </w:r>
      <w:r>
        <w:t>加速网络中的全部的传输，直到网络的每</w:t>
      </w:r>
      <w:r>
        <w:t xml:space="preserve"> </w:t>
      </w:r>
      <w:proofErr w:type="gramStart"/>
      <w:r>
        <w:t>个</w:t>
      </w:r>
      <w:proofErr w:type="gramEnd"/>
      <w:r>
        <w:t>节点接收到</w:t>
      </w:r>
      <w:r>
        <w:lastRenderedPageBreak/>
        <w:t>发布的数据。</w:t>
      </w:r>
    </w:p>
    <w:p w:rsidR="00291681" w:rsidRDefault="001367A9">
      <w:pPr>
        <w:pStyle w:val="3"/>
      </w:pPr>
      <w:r>
        <w:rPr>
          <w:rFonts w:hint="eastAsia"/>
        </w:rPr>
        <w:t>4.1.2</w:t>
      </w:r>
      <w:r>
        <w:rPr>
          <w:rFonts w:hint="eastAsia"/>
        </w:rPr>
        <w:t>装置功能融合与模块协同设计方法（功能层融合化：提高系统协同能力）</w:t>
      </w:r>
    </w:p>
    <w:p w:rsidR="009674C6" w:rsidRPr="009674C6" w:rsidRDefault="004A563E" w:rsidP="004A563E">
      <w:pPr>
        <w:ind w:firstLine="480"/>
      </w:pPr>
      <w:r>
        <w:t>在完成应急单兵装置总体分层架构设计后，系统已实现感知设备、计算资源与应用服务之间的模块化组织，但不同功能模块之间仍存在信息交互效率不足、功能调用关联性弱以及任务协同能力不足等问题。针对灾害现场多</w:t>
      </w:r>
      <w:proofErr w:type="gramStart"/>
      <w:r>
        <w:t>源信息</w:t>
      </w:r>
      <w:proofErr w:type="gramEnd"/>
      <w:r>
        <w:t>融合、智能</w:t>
      </w:r>
      <w:proofErr w:type="gramStart"/>
      <w:r>
        <w:t>研</w:t>
      </w:r>
      <w:proofErr w:type="gramEnd"/>
      <w:r>
        <w:t>判与实时响应需求，需要进一步从功能层面对装置内部关键能力进行融合设计，通过</w:t>
      </w:r>
      <w:proofErr w:type="gramStart"/>
      <w:r>
        <w:t>构建多元</w:t>
      </w:r>
      <w:proofErr w:type="gramEnd"/>
      <w:r>
        <w:t>感知与智能</w:t>
      </w:r>
      <w:proofErr w:type="gramStart"/>
      <w:r>
        <w:t>研</w:t>
      </w:r>
      <w:proofErr w:type="gramEnd"/>
      <w:r>
        <w:t>判融合机制，实现现场信息采集、数据分析和辅助决策功能协同；同时研究感知、计算与通信资源协同调度方法，提高不同模块之间的信息交互效率和任务执行能力，从而增强应急单兵装置面向复杂灾害场景的整体协同性。</w:t>
      </w:r>
    </w:p>
    <w:p w:rsidR="00F910A5" w:rsidRDefault="001367A9" w:rsidP="0091182F">
      <w:pPr>
        <w:pStyle w:val="4"/>
        <w:rPr>
          <w:rFonts w:hint="default"/>
        </w:rPr>
      </w:pPr>
      <w:r>
        <w:t xml:space="preserve">4.1.2.1 </w:t>
      </w:r>
      <w:r>
        <w:t>多元感知与智能</w:t>
      </w:r>
      <w:proofErr w:type="gramStart"/>
      <w:r>
        <w:t>研判功能</w:t>
      </w:r>
      <w:proofErr w:type="gramEnd"/>
      <w:r>
        <w:t>融合</w:t>
      </w:r>
    </w:p>
    <w:p w:rsidR="005E39C3" w:rsidRDefault="00CD5085" w:rsidP="00EE5558">
      <w:pPr>
        <w:ind w:firstLine="480"/>
        <w:rPr>
          <w:rFonts w:hint="eastAsia"/>
        </w:rPr>
      </w:pPr>
      <w:r>
        <w:t>传统应急单兵装备中，感知传感器与智能</w:t>
      </w:r>
      <w:proofErr w:type="gramStart"/>
      <w:r>
        <w:t>研</w:t>
      </w:r>
      <w:proofErr w:type="gramEnd"/>
      <w:r>
        <w:t>判单元多采用分离式硬件部署，传感器采集的现场多源感知数据需要通过外接信号线完成向核心计算电路的数据传输。大量外部接线与分立硬件模块不仅增大整机体积与重量，增加单兵携带负担，同时线缆接口增多也提升了现场环境下接触故障风险。在此架构下感知采集与智能</w:t>
      </w:r>
      <w:proofErr w:type="gramStart"/>
      <w:r>
        <w:t>研判相互</w:t>
      </w:r>
      <w:proofErr w:type="gramEnd"/>
      <w:r>
        <w:t>割裂，数据流转链路较长。</w:t>
      </w:r>
    </w:p>
    <w:p w:rsidR="00455E4B" w:rsidRDefault="00802C4B" w:rsidP="00455E4B">
      <w:pPr>
        <w:ind w:firstLine="480"/>
      </w:pPr>
      <w:r w:rsidRPr="00802C4B">
        <w:t>为实现多元感知与智能</w:t>
      </w:r>
      <w:proofErr w:type="gramStart"/>
      <w:r w:rsidRPr="00802C4B">
        <w:t>研</w:t>
      </w:r>
      <w:proofErr w:type="gramEnd"/>
      <w:r w:rsidRPr="00802C4B">
        <w:t>判的功能融合并降低装置体积，本装置采用软硬结合的总线方案。硬件层面采用</w:t>
      </w:r>
      <w:r w:rsidRPr="00802C4B">
        <w:t>I3C</w:t>
      </w:r>
      <w:r w:rsidRPr="00802C4B">
        <w:t>、</w:t>
      </w:r>
      <w:r w:rsidRPr="00802C4B">
        <w:t>MIPI</w:t>
      </w:r>
      <w:r w:rsidRPr="00802C4B">
        <w:t>板级总线，挂载多路感知器件，减少分立的物理信号线与接插件。软件层面基于</w:t>
      </w:r>
      <w:proofErr w:type="spellStart"/>
      <w:r w:rsidRPr="00802C4B">
        <w:t>OpenAMP</w:t>
      </w:r>
      <w:proofErr w:type="spellEnd"/>
      <w:r w:rsidRPr="00802C4B">
        <w:t>框架构建</w:t>
      </w:r>
      <w:proofErr w:type="spellStart"/>
      <w:r w:rsidRPr="00802C4B">
        <w:rPr>
          <w:rFonts w:ascii="Arial" w:hAnsi="Arial" w:cs="Arial"/>
        </w:rPr>
        <w:t>rpmsg</w:t>
      </w:r>
      <w:proofErr w:type="spellEnd"/>
      <w:r w:rsidRPr="00802C4B">
        <w:rPr>
          <w:rFonts w:ascii="Arial" w:hAnsi="Arial" w:cs="Arial"/>
        </w:rPr>
        <w:t>+</w:t>
      </w:r>
      <w:r w:rsidRPr="00802C4B">
        <w:rPr>
          <w:rFonts w:ascii="Arial" w:hAnsi="Arial" w:cs="Arial"/>
        </w:rPr>
        <w:t>共享</w:t>
      </w:r>
      <w:proofErr w:type="gramStart"/>
      <w:r w:rsidRPr="00802C4B">
        <w:rPr>
          <w:rFonts w:ascii="Arial" w:hAnsi="Arial" w:cs="Arial"/>
        </w:rPr>
        <w:t>内存本地</w:t>
      </w:r>
      <w:proofErr w:type="gramEnd"/>
      <w:r w:rsidRPr="00802C4B">
        <w:rPr>
          <w:rFonts w:ascii="Arial" w:hAnsi="Arial" w:cs="Arial"/>
        </w:rPr>
        <w:t>软件消息总线</w:t>
      </w:r>
      <w:r w:rsidRPr="00802C4B">
        <w:t>，各个感知预处理服务、智能</w:t>
      </w:r>
      <w:proofErr w:type="gramStart"/>
      <w:r w:rsidRPr="00802C4B">
        <w:t>研判服务</w:t>
      </w:r>
      <w:proofErr w:type="gramEnd"/>
      <w:r w:rsidRPr="00802C4B">
        <w:t>统一接入该本地总线；感知模块在靠近传感器</w:t>
      </w:r>
      <w:proofErr w:type="gramStart"/>
      <w:r w:rsidRPr="00802C4B">
        <w:t>侧完成</w:t>
      </w:r>
      <w:proofErr w:type="gramEnd"/>
      <w:r w:rsidRPr="00802C4B">
        <w:t>就地轻量化特征提取，仅将预处理特征与感知事件发布至本地总线，避免原始海量数据传输。通过本地总线完成感知事件上报、</w:t>
      </w:r>
      <w:proofErr w:type="gramStart"/>
      <w:r w:rsidRPr="00802C4B">
        <w:t>研判结果</w:t>
      </w:r>
      <w:proofErr w:type="gramEnd"/>
      <w:r w:rsidRPr="00802C4B">
        <w:t>下发、采集控制指令回调，实现感知采集与智能</w:t>
      </w:r>
      <w:proofErr w:type="gramStart"/>
      <w:r w:rsidRPr="00802C4B">
        <w:t>研</w:t>
      </w:r>
      <w:proofErr w:type="gramEnd"/>
      <w:r w:rsidRPr="00802C4B">
        <w:t>判双向业务闭环，在完成多功能融合的同时降低对硬件接口与布线资源的需求，缩减单兵装置整机体积。</w:t>
      </w:r>
      <w:r w:rsidR="00455E4B">
        <w:rPr>
          <w:rFonts w:hint="eastAsia"/>
        </w:rPr>
        <w:t>技术框架图如下所示。</w:t>
      </w:r>
    </w:p>
    <w:p w:rsidR="00455E4B" w:rsidRDefault="00455E4B" w:rsidP="00455E4B">
      <w:pPr>
        <w:ind w:firstLine="480"/>
      </w:pPr>
    </w:p>
    <w:p w:rsidR="0079686F" w:rsidRDefault="0079686F" w:rsidP="00455E4B">
      <w:pPr>
        <w:ind w:firstLine="480"/>
      </w:pPr>
    </w:p>
    <w:p w:rsidR="0079686F" w:rsidRDefault="0079686F" w:rsidP="00455E4B">
      <w:pPr>
        <w:ind w:firstLine="480"/>
      </w:pPr>
    </w:p>
    <w:p w:rsidR="0023517E" w:rsidRDefault="006E536C" w:rsidP="0023517E">
      <w:pPr>
        <w:keepNext/>
        <w:ind w:firstLineChars="0" w:firstLine="0"/>
        <w:jc w:val="center"/>
      </w:pPr>
      <w:r>
        <w:rPr>
          <w:rFonts w:hint="eastAsia"/>
          <w:noProof/>
        </w:rPr>
        <w:lastRenderedPageBreak/>
        <w:drawing>
          <wp:inline distT="0" distB="0" distL="0" distR="0">
            <wp:extent cx="4817033" cy="3580227"/>
            <wp:effectExtent l="0" t="0" r="0" b="0"/>
            <wp:docPr id="14" name="图形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绘图7.svg"/>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a:xfrm>
                      <a:off x="0" y="0"/>
                      <a:ext cx="4825041" cy="3586179"/>
                    </a:xfrm>
                    <a:prstGeom prst="rect">
                      <a:avLst/>
                    </a:prstGeom>
                  </pic:spPr>
                </pic:pic>
              </a:graphicData>
            </a:graphic>
          </wp:inline>
        </w:drawing>
      </w:r>
    </w:p>
    <w:p w:rsidR="0023517E" w:rsidRDefault="0023517E" w:rsidP="00D4328F">
      <w:pPr>
        <w:pStyle w:val="a3"/>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10</w:t>
      </w:r>
      <w:r>
        <w:fldChar w:fldCharType="end"/>
      </w:r>
      <w:r>
        <w:t xml:space="preserve"> </w:t>
      </w:r>
      <w:r w:rsidR="003F1FF5">
        <w:rPr>
          <w:rFonts w:hint="eastAsia"/>
        </w:rPr>
        <w:t>基</w:t>
      </w:r>
      <w:r w:rsidR="006B3F8C">
        <w:t>于软硬总线的多元感知</w:t>
      </w:r>
      <w:r w:rsidR="006B3F8C">
        <w:noBreakHyphen/>
      </w:r>
      <w:r w:rsidR="006B3F8C">
        <w:t>智能</w:t>
      </w:r>
      <w:proofErr w:type="gramStart"/>
      <w:r w:rsidR="006B3F8C">
        <w:t>研判功能</w:t>
      </w:r>
      <w:proofErr w:type="gramEnd"/>
      <w:r w:rsidR="006B3F8C">
        <w:t>融合技术框架</w:t>
      </w:r>
    </w:p>
    <w:p w:rsidR="008B4D4E" w:rsidRDefault="00D4328F" w:rsidP="00E14379">
      <w:pPr>
        <w:ind w:firstLine="480"/>
      </w:pPr>
      <w:r>
        <w:rPr>
          <w:rFonts w:hint="eastAsia"/>
        </w:rPr>
        <w:t>上图中，</w:t>
      </w:r>
      <w:r w:rsidR="008B4D4E">
        <w:rPr>
          <w:rFonts w:hint="eastAsia"/>
        </w:rPr>
        <w:t>I</w:t>
      </w:r>
      <w:r w:rsidR="008B4D4E">
        <w:t>3C</w:t>
      </w:r>
      <w:r w:rsidR="008B4D4E">
        <w:rPr>
          <w:rFonts w:hint="eastAsia"/>
        </w:rPr>
        <w:t>硬件总线负责传感器与</w:t>
      </w:r>
      <w:r w:rsidR="008B4D4E">
        <w:rPr>
          <w:rFonts w:hint="eastAsia"/>
        </w:rPr>
        <w:t>S</w:t>
      </w:r>
      <w:r w:rsidR="008B4D4E">
        <w:t>OC</w:t>
      </w:r>
      <w:r w:rsidR="008B4D4E">
        <w:rPr>
          <w:rFonts w:hint="eastAsia"/>
        </w:rPr>
        <w:t>芯片之间的快速通信，其</w:t>
      </w:r>
      <w:r w:rsidR="008B4D4E">
        <w:t>支持从</w:t>
      </w:r>
      <w:r w:rsidR="008B4D4E">
        <w:t>12.5Mbps</w:t>
      </w:r>
      <w:r w:rsidR="008B4D4E">
        <w:t>到接近</w:t>
      </w:r>
      <w:r w:rsidR="008B4D4E">
        <w:t>37.5 Mbps</w:t>
      </w:r>
      <w:r w:rsidR="008B4D4E">
        <w:t>的速率。基于</w:t>
      </w:r>
      <w:r w:rsidR="008B4D4E">
        <w:t>I3C</w:t>
      </w:r>
      <w:r w:rsidR="008B4D4E">
        <w:t>总线的传感器与主控制端的的程序分为</w:t>
      </w:r>
      <w:r w:rsidR="00A64D26">
        <w:rPr>
          <w:rFonts w:hint="eastAsia"/>
        </w:rPr>
        <w:t>两</w:t>
      </w:r>
      <w:r w:rsidR="008B4D4E">
        <w:t>个部分，这</w:t>
      </w:r>
      <w:r w:rsidR="00A64D26">
        <w:rPr>
          <w:rFonts w:hint="eastAsia"/>
        </w:rPr>
        <w:t>两</w:t>
      </w:r>
      <w:r w:rsidR="008B4D4E">
        <w:t>个部分</w:t>
      </w:r>
      <w:r w:rsidR="00A64D26">
        <w:rPr>
          <w:rFonts w:hint="eastAsia"/>
        </w:rPr>
        <w:t>包括</w:t>
      </w:r>
      <w:r w:rsidR="008B4D4E">
        <w:t>：</w:t>
      </w:r>
      <w:r w:rsidR="008B4D4E">
        <w:t>I3C</w:t>
      </w:r>
      <w:r w:rsidR="008B4D4E">
        <w:t>主控制端的通信控制逻辑实现，</w:t>
      </w:r>
      <w:r w:rsidR="008B4D4E">
        <w:t>I3C</w:t>
      </w:r>
      <w:r w:rsidR="008B4D4E">
        <w:t>总线的带内中断（</w:t>
      </w:r>
      <w:r w:rsidR="008B4D4E">
        <w:t>In-Band</w:t>
      </w:r>
      <w:r w:rsidR="008B4D4E">
        <w:t>）功能</w:t>
      </w:r>
      <w:r w:rsidR="00E14379">
        <w:rPr>
          <w:rFonts w:hint="eastAsia"/>
        </w:rPr>
        <w:t>。具体实现如下。</w:t>
      </w:r>
    </w:p>
    <w:p w:rsidR="00E14379" w:rsidRDefault="00E14379" w:rsidP="00E14379">
      <w:pPr>
        <w:ind w:firstLineChars="100" w:firstLine="240"/>
      </w:pPr>
      <w:r>
        <w:rPr>
          <w:rFonts w:hint="eastAsia"/>
        </w:rPr>
        <w:t>（</w:t>
      </w:r>
      <w:r>
        <w:rPr>
          <w:rFonts w:hint="eastAsia"/>
        </w:rPr>
        <w:t>1</w:t>
      </w:r>
      <w:r>
        <w:rPr>
          <w:rFonts w:hint="eastAsia"/>
        </w:rPr>
        <w:t>）</w:t>
      </w:r>
      <w:r>
        <w:t>I3C</w:t>
      </w:r>
      <w:r>
        <w:rPr>
          <w:rFonts w:hint="eastAsia"/>
        </w:rPr>
        <w:t>主控制端的通信控制逻辑实现</w:t>
      </w:r>
    </w:p>
    <w:p w:rsidR="00112954" w:rsidRDefault="00112954" w:rsidP="00650C09">
      <w:pPr>
        <w:ind w:firstLine="480"/>
      </w:pPr>
      <w:r>
        <w:rPr>
          <w:rFonts w:hint="eastAsia"/>
        </w:rPr>
        <w:t>1</w:t>
      </w:r>
      <w:r>
        <w:rPr>
          <w:rFonts w:hint="eastAsia"/>
        </w:rPr>
        <w:t>）</w:t>
      </w:r>
      <w:r>
        <w:t>主控制设备程序在恰</w:t>
      </w:r>
      <w:bookmarkStart w:id="0" w:name="_GoBack"/>
      <w:bookmarkEnd w:id="0"/>
      <w:r>
        <w:t>当的状态启动，并通过从设备处收到以下数据：</w:t>
      </w:r>
      <w:r>
        <w:rPr>
          <w:rFonts w:ascii="宋体" w:hAnsi="宋体" w:cs="宋体" w:hint="eastAsia"/>
        </w:rPr>
        <w:t>①</w:t>
      </w:r>
      <w:r>
        <w:t>需要配置动态地址的</w:t>
      </w:r>
      <w:r>
        <w:t>I3C</w:t>
      </w:r>
      <w:r>
        <w:t>兼容设备。</w:t>
      </w:r>
      <w:r>
        <w:rPr>
          <w:rFonts w:ascii="宋体" w:hAnsi="宋体" w:cs="宋体" w:hint="eastAsia"/>
        </w:rPr>
        <w:t>②</w:t>
      </w:r>
      <w:r>
        <w:t>挂接到</w:t>
      </w:r>
      <w:r>
        <w:t>I3C</w:t>
      </w:r>
      <w:r>
        <w:t>总线上的已有静态地址的</w:t>
      </w:r>
      <w:r>
        <w:t>I3C</w:t>
      </w:r>
      <w:r>
        <w:t>设备数量。</w:t>
      </w:r>
      <w:r>
        <w:rPr>
          <w:rFonts w:ascii="宋体" w:hAnsi="宋体" w:cs="宋体" w:hint="eastAsia"/>
        </w:rPr>
        <w:t>③</w:t>
      </w:r>
      <w:r>
        <w:t>挂接到</w:t>
      </w:r>
      <w:r>
        <w:t>I3C</w:t>
      </w:r>
      <w:r>
        <w:t>总线上</w:t>
      </w:r>
      <w:r>
        <w:t>I2C</w:t>
      </w:r>
      <w:r>
        <w:t>设备的数据</w:t>
      </w:r>
      <w:r w:rsidR="0000346C">
        <w:rPr>
          <w:rFonts w:hint="eastAsia"/>
        </w:rPr>
        <w:t>。</w:t>
      </w:r>
    </w:p>
    <w:p w:rsidR="0000346C" w:rsidRDefault="0000346C" w:rsidP="00650C09">
      <w:pPr>
        <w:ind w:firstLine="480"/>
      </w:pPr>
      <w:r>
        <w:rPr>
          <w:rFonts w:hint="eastAsia"/>
        </w:rPr>
        <w:t>2</w:t>
      </w:r>
      <w:r>
        <w:rPr>
          <w:rFonts w:hint="eastAsia"/>
        </w:rPr>
        <w:t>）</w:t>
      </w:r>
      <w:r>
        <w:t>主控端程序使用</w:t>
      </w:r>
      <w:r>
        <w:t>Set Dynamic Address</w:t>
      </w:r>
      <w:r>
        <w:t>命令为已有静态地址的</w:t>
      </w:r>
      <w:r>
        <w:t>I3C</w:t>
      </w:r>
      <w:r>
        <w:t>设备设置动态地址。</w:t>
      </w:r>
    </w:p>
    <w:p w:rsidR="0000346C" w:rsidRDefault="0000346C" w:rsidP="00650C09">
      <w:pPr>
        <w:ind w:firstLine="480"/>
      </w:pPr>
      <w:r>
        <w:t>3</w:t>
      </w:r>
      <w:r>
        <w:rPr>
          <w:rFonts w:hint="eastAsia"/>
        </w:rPr>
        <w:t>）</w:t>
      </w:r>
      <w:r>
        <w:t>主控端发送广播命令</w:t>
      </w:r>
      <w:r>
        <w:t>Enter Dynamic Address Assignment</w:t>
      </w:r>
      <w:r>
        <w:t>。</w:t>
      </w:r>
    </w:p>
    <w:p w:rsidR="00E96C1A" w:rsidRDefault="00E96C1A" w:rsidP="00650C09">
      <w:pPr>
        <w:ind w:firstLine="480"/>
      </w:pPr>
      <w:r>
        <w:rPr>
          <w:rFonts w:hint="eastAsia"/>
        </w:rPr>
        <w:t>4</w:t>
      </w:r>
      <w:r>
        <w:rPr>
          <w:rFonts w:hint="eastAsia"/>
        </w:rPr>
        <w:t>）</w:t>
      </w:r>
      <w:r>
        <w:t>主控端程序发送一个</w:t>
      </w:r>
      <w:proofErr w:type="spellStart"/>
      <w:r>
        <w:t>RepeatedSTART</w:t>
      </w:r>
      <w:proofErr w:type="spellEnd"/>
      <w:r>
        <w:t>，并产生广播地址</w:t>
      </w:r>
      <w:r>
        <w:t>7h</w:t>
      </w:r>
      <w:proofErr w:type="gramStart"/>
      <w:r>
        <w:t>’</w:t>
      </w:r>
      <w:proofErr w:type="gramEnd"/>
      <w:r>
        <w:t>7E</w:t>
      </w:r>
      <w:r>
        <w:t>，并将</w:t>
      </w:r>
      <w:proofErr w:type="spellStart"/>
      <w:r>
        <w:t>RnW</w:t>
      </w:r>
      <w:proofErr w:type="spellEnd"/>
      <w:r>
        <w:t>位置高。</w:t>
      </w:r>
    </w:p>
    <w:p w:rsidR="00E96C1A" w:rsidRDefault="00E96C1A" w:rsidP="00650C09">
      <w:pPr>
        <w:ind w:firstLine="480"/>
      </w:pPr>
      <w:r>
        <w:t>5</w:t>
      </w:r>
      <w:r>
        <w:rPr>
          <w:rFonts w:hint="eastAsia"/>
        </w:rPr>
        <w:t>）</w:t>
      </w:r>
      <w:r>
        <w:t>主控端程序将</w:t>
      </w:r>
      <w:r>
        <w:t>SCL</w:t>
      </w:r>
      <w:r>
        <w:t>线拉低，并释放</w:t>
      </w:r>
      <w:r>
        <w:t>SDA</w:t>
      </w:r>
      <w:r>
        <w:t>线为</w:t>
      </w:r>
      <w:r>
        <w:t>High-Z</w:t>
      </w:r>
      <w:r>
        <w:t>状态，以允许上拉电阻将</w:t>
      </w:r>
      <w:r>
        <w:t>SDA</w:t>
      </w:r>
      <w:r>
        <w:t>拉为高电平。</w:t>
      </w:r>
    </w:p>
    <w:p w:rsidR="00E96C1A" w:rsidRDefault="00E96C1A" w:rsidP="00650C09">
      <w:pPr>
        <w:ind w:firstLine="480"/>
      </w:pPr>
      <w:r>
        <w:t>6</w:t>
      </w:r>
      <w:r>
        <w:rPr>
          <w:rFonts w:hint="eastAsia"/>
        </w:rPr>
        <w:t>）</w:t>
      </w:r>
      <w:r>
        <w:t>在第</w:t>
      </w:r>
      <w:r>
        <w:t>4</w:t>
      </w:r>
      <w:r>
        <w:t>步中，每一个响应</w:t>
      </w:r>
      <w:r>
        <w:t>I3C</w:t>
      </w:r>
      <w:r>
        <w:t>广播的</w:t>
      </w:r>
      <w:r>
        <w:t>I3C</w:t>
      </w:r>
      <w:r>
        <w:t>从设备应当在</w:t>
      </w:r>
      <w:r>
        <w:t>SDA</w:t>
      </w:r>
      <w:r>
        <w:t>线上输出自</w:t>
      </w:r>
      <w:r>
        <w:lastRenderedPageBreak/>
        <w:t>己</w:t>
      </w:r>
      <w:r>
        <w:t>48 bit</w:t>
      </w:r>
      <w:r>
        <w:t>的专有</w:t>
      </w:r>
      <w:r>
        <w:t>ID</w:t>
      </w:r>
      <w:r>
        <w:t>，直到由于仲裁丢失通讯。</w:t>
      </w:r>
    </w:p>
    <w:p w:rsidR="00E96C1A" w:rsidRDefault="00E96C1A" w:rsidP="00650C09">
      <w:pPr>
        <w:ind w:firstLine="480"/>
      </w:pPr>
      <w:r>
        <w:t>7</w:t>
      </w:r>
      <w:r>
        <w:rPr>
          <w:rFonts w:hint="eastAsia"/>
        </w:rPr>
        <w:t>）</w:t>
      </w:r>
      <w:r>
        <w:t>主控端使用相同的时钟连续驱动</w:t>
      </w:r>
      <w:r>
        <w:t>SCL</w:t>
      </w:r>
      <w:r>
        <w:t>信号线，同时保持释放</w:t>
      </w:r>
      <w:r>
        <w:t>SDA</w:t>
      </w:r>
      <w:r>
        <w:t>。没有丢失通讯的</w:t>
      </w:r>
      <w:r>
        <w:t>I3C</w:t>
      </w:r>
      <w:r>
        <w:t>设备接着传送它的</w:t>
      </w:r>
      <w:r>
        <w:t>BCR</w:t>
      </w:r>
      <w:r>
        <w:t>数据，直到丢失通讯权。</w:t>
      </w:r>
    </w:p>
    <w:p w:rsidR="00E96C1A" w:rsidRDefault="00E96C1A" w:rsidP="00650C09">
      <w:pPr>
        <w:ind w:firstLine="480"/>
      </w:pPr>
      <w:r>
        <w:t>8</w:t>
      </w:r>
      <w:r>
        <w:rPr>
          <w:rFonts w:hint="eastAsia"/>
        </w:rPr>
        <w:t>）</w:t>
      </w:r>
      <w:r>
        <w:t>主控</w:t>
      </w:r>
      <w:proofErr w:type="gramStart"/>
      <w:r>
        <w:t>端负责向赢得</w:t>
      </w:r>
      <w:proofErr w:type="gramEnd"/>
      <w:r>
        <w:t>仲裁的设备传送</w:t>
      </w:r>
      <w:r>
        <w:t>7bit</w:t>
      </w:r>
      <w:r>
        <w:t>的动态地址。这一动态地址与主机希望分配的优先级相匹配。赢得仲裁的设备在动态地址被发送的时候</w:t>
      </w:r>
      <w:r>
        <w:t>ACK</w:t>
      </w:r>
      <w:r>
        <w:t>。</w:t>
      </w:r>
    </w:p>
    <w:p w:rsidR="00E96C1A" w:rsidRDefault="00E96C1A" w:rsidP="00650C09">
      <w:pPr>
        <w:ind w:firstLine="480"/>
      </w:pPr>
      <w:r>
        <w:t>9</w:t>
      </w:r>
      <w:r>
        <w:rPr>
          <w:rFonts w:hint="eastAsia"/>
        </w:rPr>
        <w:t>）</w:t>
      </w:r>
      <w:r>
        <w:t>主控端发送</w:t>
      </w:r>
      <w:r>
        <w:t>7bit</w:t>
      </w:r>
      <w:r>
        <w:t>动态地址，然后发送校验位，校验位是</w:t>
      </w:r>
      <w:r>
        <w:t>7bit</w:t>
      </w:r>
      <w:r>
        <w:t>数据</w:t>
      </w:r>
      <w:r>
        <w:t>XOR</w:t>
      </w:r>
      <w:r>
        <w:t>的取反</w:t>
      </w:r>
      <w:r>
        <w:rPr>
          <w:rFonts w:hint="eastAsia"/>
        </w:rPr>
        <w:t>。</w:t>
      </w:r>
    </w:p>
    <w:p w:rsidR="00E96C1A" w:rsidRDefault="00E96C1A" w:rsidP="00650C09">
      <w:pPr>
        <w:ind w:firstLine="480"/>
      </w:pPr>
      <w:r>
        <w:rPr>
          <w:rFonts w:hint="eastAsia"/>
        </w:rPr>
        <w:t>1</w:t>
      </w:r>
      <w:r>
        <w:t>0</w:t>
      </w:r>
      <w:r>
        <w:rPr>
          <w:rFonts w:hint="eastAsia"/>
        </w:rPr>
        <w:t>）</w:t>
      </w:r>
      <w:r>
        <w:t>如果校验成功，传感器从设备会在下一</w:t>
      </w:r>
      <w:r>
        <w:t>SCL</w:t>
      </w:r>
      <w:r>
        <w:t>时钟接受该动态地址，然后再下一</w:t>
      </w:r>
      <w:r>
        <w:t>SCL</w:t>
      </w:r>
      <w:r>
        <w:t>发送</w:t>
      </w:r>
      <w:r>
        <w:t>NACK</w:t>
      </w:r>
      <w:r>
        <w:rPr>
          <w:rFonts w:hint="eastAsia"/>
        </w:rPr>
        <w:t>。</w:t>
      </w:r>
    </w:p>
    <w:p w:rsidR="00E96C1A" w:rsidRDefault="00E96C1A" w:rsidP="00650C09">
      <w:pPr>
        <w:ind w:firstLine="480"/>
      </w:pPr>
      <w:r>
        <w:rPr>
          <w:rFonts w:hint="eastAsia"/>
        </w:rPr>
        <w:t>1</w:t>
      </w:r>
      <w:r>
        <w:t>1</w:t>
      </w:r>
      <w:r>
        <w:rPr>
          <w:rFonts w:hint="eastAsia"/>
        </w:rPr>
        <w:t>）</w:t>
      </w:r>
      <w:r>
        <w:t>主控端程序一直重复这一过程，跳回第</w:t>
      </w:r>
      <w:r>
        <w:t>4</w:t>
      </w:r>
      <w:r>
        <w:t>步，直到总线上不再有</w:t>
      </w:r>
      <w:r>
        <w:t>I3C</w:t>
      </w:r>
      <w:r>
        <w:t>设备并返回</w:t>
      </w:r>
      <w:r>
        <w:t>ACK</w:t>
      </w:r>
      <w:r>
        <w:t>。</w:t>
      </w:r>
    </w:p>
    <w:p w:rsidR="00E96C1A" w:rsidRPr="00E96C1A" w:rsidRDefault="00E96C1A" w:rsidP="00650C09">
      <w:pPr>
        <w:ind w:firstLine="480"/>
        <w:rPr>
          <w:rFonts w:hint="eastAsia"/>
        </w:rPr>
      </w:pPr>
      <w:r>
        <w:rPr>
          <w:rFonts w:hint="eastAsia"/>
        </w:rPr>
        <w:t>（</w:t>
      </w:r>
      <w:r>
        <w:rPr>
          <w:rFonts w:hint="eastAsia"/>
        </w:rPr>
        <w:t>2</w:t>
      </w:r>
      <w:r>
        <w:rPr>
          <w:rFonts w:hint="eastAsia"/>
        </w:rPr>
        <w:t>）</w:t>
      </w:r>
      <w:r>
        <w:t>I3C bus</w:t>
      </w:r>
      <w:proofErr w:type="gramStart"/>
      <w:r>
        <w:t>主控端带内中断</w:t>
      </w:r>
      <w:proofErr w:type="gramEnd"/>
      <w:r>
        <w:t>In-band</w:t>
      </w:r>
      <w:r>
        <w:t>功能的实现</w:t>
      </w:r>
    </w:p>
    <w:p w:rsidR="00173C12" w:rsidRDefault="006C0F66" w:rsidP="006C0F66">
      <w:pPr>
        <w:ind w:firstLine="480"/>
      </w:pPr>
      <w:r>
        <w:t>在</w:t>
      </w:r>
      <w:r>
        <w:t>I3C</w:t>
      </w:r>
      <w:r>
        <w:t>中总线通信的带内中断程序实现</w:t>
      </w:r>
      <w:r>
        <w:t xml:space="preserve"> </w:t>
      </w:r>
      <w:r>
        <w:t>中，</w:t>
      </w:r>
      <w:r>
        <w:t>I3</w:t>
      </w:r>
      <w:r>
        <w:t>地址的优先级决定了传感器从设备请</w:t>
      </w:r>
      <w:r>
        <w:t xml:space="preserve"> </w:t>
      </w:r>
      <w:r>
        <w:t>求中断时的优先级。每一个从设备的优先级被</w:t>
      </w:r>
      <w:r>
        <w:t xml:space="preserve"> </w:t>
      </w:r>
      <w:r>
        <w:t>编码到其动态地中，地址越小则优先级越高。</w:t>
      </w:r>
      <w:r>
        <w:t xml:space="preserve"> </w:t>
      </w:r>
      <w:r>
        <w:t>地址越小优先级高的传感器从设备在发出</w:t>
      </w:r>
      <w:r>
        <w:t xml:space="preserve">In Band </w:t>
      </w:r>
      <w:r>
        <w:t>中断请求的时候则会被</w:t>
      </w:r>
      <w:r>
        <w:t>Master</w:t>
      </w:r>
      <w:r>
        <w:t>更优先处理。</w:t>
      </w:r>
    </w:p>
    <w:p w:rsidR="00173C12" w:rsidRDefault="006C0F66" w:rsidP="00173C12">
      <w:pPr>
        <w:ind w:firstLine="480"/>
      </w:pPr>
      <w:r>
        <w:t>在动态地址</w:t>
      </w:r>
      <w:r w:rsidR="00173C12">
        <w:t>指定过程中，主控制器将更低的地址赋给需要优先处理</w:t>
      </w:r>
      <w:r w:rsidR="00173C12">
        <w:t>In-Band</w:t>
      </w:r>
      <w:r w:rsidR="00173C12">
        <w:t>中断请求的设备。</w:t>
      </w:r>
    </w:p>
    <w:p w:rsidR="00173C12" w:rsidRDefault="00173C12" w:rsidP="00173C12">
      <w:pPr>
        <w:ind w:firstLine="480"/>
      </w:pPr>
      <w:r>
        <w:t>而在</w:t>
      </w:r>
      <w:r>
        <w:t>I3C</w:t>
      </w:r>
      <w:r>
        <w:t>从设备这端，为了请求中断，传感器从设备在</w:t>
      </w:r>
      <w:r>
        <w:t>START</w:t>
      </w:r>
      <w:r>
        <w:t>后向总线上发送参与仲裁的地址头。主控</w:t>
      </w:r>
      <w:proofErr w:type="gramStart"/>
      <w:r>
        <w:t>端同时</w:t>
      </w:r>
      <w:proofErr w:type="gramEnd"/>
      <w:r>
        <w:t>将</w:t>
      </w:r>
      <w:r>
        <w:t>SCL</w:t>
      </w:r>
      <w:r>
        <w:t>拉低并完成</w:t>
      </w:r>
      <w:r>
        <w:t>START</w:t>
      </w:r>
      <w:r>
        <w:t>序列的形成。主控端以既定优先级顺序处理中断请求。接着传感器从设备会将自己的地址写到</w:t>
      </w:r>
      <w:r>
        <w:t>SDA</w:t>
      </w:r>
      <w:r>
        <w:t>线上。此时，主控</w:t>
      </w:r>
      <w:r>
        <w:t>Master</w:t>
      </w:r>
      <w:r>
        <w:t>根据需求执行下述三项之一：</w:t>
      </w:r>
    </w:p>
    <w:p w:rsidR="00173C12" w:rsidRDefault="00173C12" w:rsidP="00173C12">
      <w:pPr>
        <w:ind w:firstLine="480"/>
      </w:pPr>
      <w:r>
        <w:t>1</w:t>
      </w:r>
      <w:r>
        <w:rPr>
          <w:rFonts w:hint="eastAsia"/>
        </w:rPr>
        <w:t>）第一种情况，通过</w:t>
      </w:r>
      <w:r>
        <w:rPr>
          <w:rFonts w:hint="eastAsia"/>
        </w:rPr>
        <w:t>A</w:t>
      </w:r>
      <w:r>
        <w:t>CK</w:t>
      </w:r>
      <w:r>
        <w:rPr>
          <w:rFonts w:hint="eastAsia"/>
        </w:rPr>
        <w:t>接受</w:t>
      </w:r>
      <w:r>
        <w:rPr>
          <w:rFonts w:hint="eastAsia"/>
        </w:rPr>
        <w:t>I</w:t>
      </w:r>
      <w:r>
        <w:t>BI</w:t>
      </w:r>
    </w:p>
    <w:p w:rsidR="00173C12" w:rsidRDefault="00173C12" w:rsidP="00173C12">
      <w:pPr>
        <w:ind w:firstLine="480"/>
      </w:pPr>
      <w:r>
        <w:t>如果传感器从设备的</w:t>
      </w:r>
      <w:r>
        <w:t>BCR[2]</w:t>
      </w:r>
      <w:r>
        <w:t>位是</w:t>
      </w:r>
      <w:r>
        <w:t>1</w:t>
      </w:r>
      <w:r>
        <w:t>，则主控制端读取由</w:t>
      </w:r>
      <w:r>
        <w:t>IBI</w:t>
      </w:r>
      <w:r>
        <w:t>设备允许的时钟速率发起的数据流。当前的主设备不可以拒绝接收伴随的数据，因为它是以推挽输出模式传送的。</w:t>
      </w:r>
      <w:r>
        <w:rPr>
          <w:rFonts w:hint="eastAsia"/>
        </w:rPr>
        <w:t>而</w:t>
      </w:r>
      <w:r>
        <w:t>如果传感器从设备的</w:t>
      </w:r>
      <w:r>
        <w:t>BCR[2]</w:t>
      </w:r>
      <w:r>
        <w:t>是</w:t>
      </w:r>
      <w:r>
        <w:t>0</w:t>
      </w:r>
      <w:r>
        <w:t>，当前主设备可以实施任何有效的</w:t>
      </w:r>
      <w:r>
        <w:t>I3C</w:t>
      </w:r>
      <w:r>
        <w:t>动作。可以发送一个</w:t>
      </w:r>
      <w:r>
        <w:t>STOP</w:t>
      </w:r>
      <w:r>
        <w:t>，或是</w:t>
      </w:r>
      <w:r>
        <w:t>Repeated START</w:t>
      </w:r>
      <w:r>
        <w:t>，或者继续按照一般读数</w:t>
      </w:r>
      <w:proofErr w:type="gramStart"/>
      <w:r>
        <w:t>据模式</w:t>
      </w:r>
      <w:proofErr w:type="gramEnd"/>
      <w:r>
        <w:t>读取负载数据。</w:t>
      </w:r>
    </w:p>
    <w:p w:rsidR="00173C12" w:rsidRDefault="00173C12" w:rsidP="00173C12">
      <w:pPr>
        <w:ind w:firstLine="480"/>
      </w:pPr>
      <w:r>
        <w:t>2</w:t>
      </w:r>
      <w:r>
        <w:rPr>
          <w:rFonts w:hint="eastAsia"/>
        </w:rPr>
        <w:t>）</w:t>
      </w:r>
      <w:r>
        <w:t>第二种情况：拒绝</w:t>
      </w:r>
      <w:r>
        <w:t>IBI</w:t>
      </w:r>
      <w:r>
        <w:t>但并不禁止中断。当前的主控设备简单的</w:t>
      </w:r>
      <w:r>
        <w:t>NACK</w:t>
      </w:r>
      <w:r>
        <w:t xml:space="preserve"> </w:t>
      </w:r>
      <w:r>
        <w:lastRenderedPageBreak/>
        <w:t>IBI</w:t>
      </w:r>
      <w:r>
        <w:t>即可。</w:t>
      </w:r>
    </w:p>
    <w:p w:rsidR="00173C12" w:rsidRDefault="00173C12" w:rsidP="00173C12">
      <w:pPr>
        <w:ind w:firstLine="480"/>
      </w:pPr>
      <w:r>
        <w:t>3</w:t>
      </w:r>
      <w:r>
        <w:t>）第三种情况：拒绝</w:t>
      </w:r>
      <w:r>
        <w:t>IBI</w:t>
      </w:r>
      <w:r>
        <w:t>并禁止中断。</w:t>
      </w:r>
      <w:r>
        <w:t xml:space="preserve"> </w:t>
      </w:r>
      <w:r>
        <w:t>首先当前的主控设备</w:t>
      </w:r>
      <w:r>
        <w:t>NACK IBI</w:t>
      </w:r>
      <w:r>
        <w:t>事件，然后起始一个</w:t>
      </w:r>
      <w:r>
        <w:t>Repeated START,</w:t>
      </w:r>
      <w:r>
        <w:t>最后使用</w:t>
      </w:r>
      <w:r>
        <w:t>Disable Slave Event Command</w:t>
      </w:r>
      <w:r>
        <w:t>命令来设置</w:t>
      </w:r>
      <w:r>
        <w:t>DISINT</w:t>
      </w:r>
      <w:r>
        <w:t>位以禁止中断。</w:t>
      </w:r>
    </w:p>
    <w:p w:rsidR="00374007" w:rsidRPr="00173C12" w:rsidRDefault="00374007" w:rsidP="00173C12">
      <w:pPr>
        <w:ind w:firstLine="480"/>
        <w:rPr>
          <w:rFonts w:hint="eastAsia"/>
        </w:rPr>
      </w:pPr>
    </w:p>
    <w:p w:rsidR="00291681" w:rsidRDefault="001367A9" w:rsidP="00173C12">
      <w:pPr>
        <w:pStyle w:val="4"/>
        <w:rPr>
          <w:rFonts w:hint="default"/>
        </w:rPr>
      </w:pPr>
      <w:r>
        <w:t xml:space="preserve">4.1.2.2 </w:t>
      </w:r>
      <w:r>
        <w:t>感知、计算与通信功能协同调度</w:t>
      </w:r>
    </w:p>
    <w:p w:rsidR="00291681" w:rsidRDefault="001367A9">
      <w:pPr>
        <w:pStyle w:val="3"/>
      </w:pPr>
      <w:r>
        <w:rPr>
          <w:rFonts w:hint="eastAsia"/>
        </w:rPr>
        <w:t xml:space="preserve">4.1.3 </w:t>
      </w:r>
      <w:r>
        <w:rPr>
          <w:rFonts w:hint="eastAsia"/>
        </w:rPr>
        <w:t>装置资源优化设计方法（资源层优化；降低计算、通信和能源负担</w:t>
      </w:r>
    </w:p>
    <w:p w:rsidR="00291681" w:rsidRDefault="001367A9">
      <w:pPr>
        <w:pStyle w:val="4"/>
        <w:rPr>
          <w:rFonts w:hint="default"/>
        </w:rPr>
      </w:pPr>
      <w:r>
        <w:t xml:space="preserve">4.1.3.1 </w:t>
      </w:r>
      <w:r>
        <w:t>面向任务需求的计算资源动态调度方法</w:t>
      </w:r>
    </w:p>
    <w:p w:rsidR="00291681" w:rsidRDefault="001367A9">
      <w:pPr>
        <w:pStyle w:val="4"/>
        <w:rPr>
          <w:rFonts w:hint="default"/>
        </w:rPr>
      </w:pPr>
      <w:r>
        <w:t xml:space="preserve">4.1.3.2 </w:t>
      </w:r>
      <w:r>
        <w:t>面向复杂环境的通信资源优化配置方法</w:t>
      </w:r>
    </w:p>
    <w:p w:rsidR="00291681" w:rsidRDefault="001367A9">
      <w:pPr>
        <w:pStyle w:val="4"/>
        <w:rPr>
          <w:rFonts w:hint="default"/>
        </w:rPr>
      </w:pPr>
      <w:r>
        <w:t xml:space="preserve">4.1.3.3 </w:t>
      </w:r>
      <w:r>
        <w:t>面向长时运行的任务能耗协同优化方法</w:t>
      </w:r>
    </w:p>
    <w:p w:rsidR="00291681" w:rsidRDefault="001367A9" w:rsidP="00324306">
      <w:pPr>
        <w:pStyle w:val="2"/>
        <w:spacing w:after="156"/>
        <w:jc w:val="both"/>
      </w:pPr>
      <w:r>
        <w:rPr>
          <w:rFonts w:hint="eastAsia"/>
        </w:rPr>
        <w:t xml:space="preserve">4.2 </w:t>
      </w:r>
      <w:r>
        <w:rPr>
          <w:rFonts w:hint="eastAsia"/>
        </w:rPr>
        <w:t>应急单兵装置硬件电路紧凑型集成方法研究</w:t>
      </w:r>
    </w:p>
    <w:p w:rsidR="00291681" w:rsidRDefault="001367A9">
      <w:pPr>
        <w:pStyle w:val="3"/>
      </w:pPr>
      <w:r>
        <w:rPr>
          <w:rFonts w:hint="eastAsia"/>
        </w:rPr>
        <w:t>4.2.1</w:t>
      </w:r>
      <w:r>
        <w:rPr>
          <w:rFonts w:hint="eastAsia"/>
        </w:rPr>
        <w:t>核心计算电路集成方法研究</w:t>
      </w:r>
    </w:p>
    <w:p w:rsidR="00291681" w:rsidRDefault="001367A9">
      <w:pPr>
        <w:pStyle w:val="4"/>
        <w:rPr>
          <w:rFonts w:hint="default"/>
        </w:rPr>
      </w:pPr>
      <w:r>
        <w:t xml:space="preserve">4.2.1.1 </w:t>
      </w:r>
      <w:r>
        <w:t>基于异构计算架构的</w:t>
      </w:r>
      <w:r>
        <w:t>SoC</w:t>
      </w:r>
      <w:r>
        <w:t>核心处理单元集成方法</w:t>
      </w:r>
    </w:p>
    <w:p w:rsidR="00291681" w:rsidRDefault="001367A9">
      <w:pPr>
        <w:pStyle w:val="4"/>
        <w:rPr>
          <w:rFonts w:hint="default"/>
        </w:rPr>
      </w:pPr>
      <w:r>
        <w:t xml:space="preserve">4.2.1.2 </w:t>
      </w:r>
      <w:r>
        <w:t>基于片上外设集成的核心计算电路优化方法</w:t>
      </w:r>
    </w:p>
    <w:p w:rsidR="00291681" w:rsidRDefault="001367A9">
      <w:pPr>
        <w:pStyle w:val="3"/>
      </w:pPr>
      <w:r>
        <w:rPr>
          <w:rFonts w:hint="eastAsia"/>
        </w:rPr>
        <w:t>4.2.2</w:t>
      </w:r>
      <w:r>
        <w:rPr>
          <w:rFonts w:hint="eastAsia"/>
        </w:rPr>
        <w:t>多层</w:t>
      </w:r>
      <w:r>
        <w:rPr>
          <w:rFonts w:hint="eastAsia"/>
        </w:rPr>
        <w:t>PCB</w:t>
      </w:r>
      <w:r>
        <w:rPr>
          <w:rFonts w:hint="eastAsia"/>
        </w:rPr>
        <w:t>技术的高密度电路布局方法研究</w:t>
      </w:r>
    </w:p>
    <w:p w:rsidR="00291681" w:rsidRDefault="001367A9">
      <w:pPr>
        <w:pStyle w:val="4"/>
        <w:rPr>
          <w:rFonts w:hint="default"/>
        </w:rPr>
      </w:pPr>
      <w:r>
        <w:t xml:space="preserve">4.2.2.1 </w:t>
      </w:r>
      <w:r>
        <w:t>基于</w:t>
      </w:r>
      <w:r>
        <w:t>HDI</w:t>
      </w:r>
      <w:r>
        <w:t>微孔互连技术的</w:t>
      </w:r>
      <w:r>
        <w:t>PCB</w:t>
      </w:r>
      <w:r>
        <w:t>层层叠结构优化方法</w:t>
      </w:r>
    </w:p>
    <w:p w:rsidR="00291681" w:rsidRDefault="001367A9">
      <w:pPr>
        <w:pStyle w:val="4"/>
        <w:rPr>
          <w:rFonts w:hint="default"/>
        </w:rPr>
      </w:pPr>
      <w:r>
        <w:t xml:space="preserve">4.2.2.2 </w:t>
      </w:r>
      <w:r>
        <w:t>基于高速信号完整性分析的</w:t>
      </w:r>
      <w:r>
        <w:t>PCB</w:t>
      </w:r>
      <w:r>
        <w:t>布局优化方法</w:t>
      </w:r>
    </w:p>
    <w:p w:rsidR="00291681" w:rsidRDefault="001367A9">
      <w:pPr>
        <w:pStyle w:val="3"/>
      </w:pPr>
      <w:r>
        <w:rPr>
          <w:rFonts w:hint="eastAsia"/>
        </w:rPr>
        <w:lastRenderedPageBreak/>
        <w:t xml:space="preserve">4.2.3 </w:t>
      </w:r>
      <w:r>
        <w:rPr>
          <w:rFonts w:hint="eastAsia"/>
        </w:rPr>
        <w:t>基于接口复用技术的功能电路融合方法研究</w:t>
      </w:r>
    </w:p>
    <w:p w:rsidR="00291681" w:rsidRDefault="001367A9">
      <w:pPr>
        <w:pStyle w:val="3"/>
      </w:pPr>
      <w:r>
        <w:rPr>
          <w:rFonts w:hint="eastAsia"/>
        </w:rPr>
        <w:t xml:space="preserve">4.2.4 </w:t>
      </w:r>
      <w:r>
        <w:rPr>
          <w:rFonts w:hint="eastAsia"/>
        </w:rPr>
        <w:t>基于</w:t>
      </w:r>
      <w:r>
        <w:rPr>
          <w:rFonts w:hint="eastAsia"/>
        </w:rPr>
        <w:t>PMIC</w:t>
      </w:r>
      <w:r>
        <w:rPr>
          <w:rFonts w:hint="eastAsia"/>
        </w:rPr>
        <w:t>电源管理芯片的供电电路集成方法研究（供电电路体积大）</w:t>
      </w:r>
    </w:p>
    <w:p w:rsidR="00291681" w:rsidRDefault="001367A9" w:rsidP="00324306">
      <w:pPr>
        <w:pStyle w:val="2"/>
        <w:spacing w:after="156"/>
        <w:jc w:val="both"/>
      </w:pPr>
      <w:r>
        <w:rPr>
          <w:rFonts w:hint="eastAsia"/>
        </w:rPr>
        <w:t xml:space="preserve">4.3 </w:t>
      </w:r>
      <w:r>
        <w:rPr>
          <w:rFonts w:hint="eastAsia"/>
        </w:rPr>
        <w:t>应急单兵装置</w:t>
      </w:r>
      <w:r w:rsidR="006C2E3C">
        <w:rPr>
          <w:rFonts w:hint="eastAsia"/>
        </w:rPr>
        <w:t>高效</w:t>
      </w:r>
      <w:r>
        <w:rPr>
          <w:rFonts w:hint="eastAsia"/>
        </w:rPr>
        <w:t>生成式</w:t>
      </w:r>
      <w:proofErr w:type="gramStart"/>
      <w:r>
        <w:rPr>
          <w:rFonts w:hint="eastAsia"/>
        </w:rPr>
        <w:t>研</w:t>
      </w:r>
      <w:proofErr w:type="gramEnd"/>
      <w:r>
        <w:rPr>
          <w:rFonts w:hint="eastAsia"/>
        </w:rPr>
        <w:t>判模型构建</w:t>
      </w:r>
    </w:p>
    <w:p w:rsidR="00291681" w:rsidRDefault="001367A9">
      <w:pPr>
        <w:pStyle w:val="3"/>
      </w:pPr>
      <w:r>
        <w:rPr>
          <w:rFonts w:hint="eastAsia"/>
        </w:rPr>
        <w:t xml:space="preserve">4.3.1 </w:t>
      </w:r>
      <w:r>
        <w:rPr>
          <w:rFonts w:hint="eastAsia"/>
        </w:rPr>
        <w:t>多模态解析方法驱动的电网应急研判特征构建研究（写多模态特征提取方法）</w:t>
      </w:r>
    </w:p>
    <w:p w:rsidR="00291681" w:rsidRDefault="001367A9">
      <w:pPr>
        <w:pStyle w:val="4"/>
        <w:rPr>
          <w:rFonts w:hint="default"/>
        </w:rPr>
      </w:pPr>
      <w:r>
        <w:t xml:space="preserve">4.3.1.1 </w:t>
      </w:r>
      <w:r>
        <w:t>基于</w:t>
      </w:r>
      <w:r>
        <w:t>BERT</w:t>
      </w:r>
      <w:r>
        <w:t>预训练语言模型的灾害语义特征提取</w:t>
      </w:r>
    </w:p>
    <w:p w:rsidR="00291681" w:rsidRDefault="001367A9">
      <w:pPr>
        <w:pStyle w:val="4"/>
        <w:rPr>
          <w:rFonts w:hint="default"/>
        </w:rPr>
      </w:pPr>
      <w:r>
        <w:t xml:space="preserve">4.3.1.2 </w:t>
      </w:r>
      <w:r>
        <w:t>基于图注意力网络的电网拓扑关联特征提取</w:t>
      </w:r>
    </w:p>
    <w:p w:rsidR="00291681" w:rsidRDefault="001367A9">
      <w:pPr>
        <w:pStyle w:val="4"/>
        <w:rPr>
          <w:rFonts w:hint="default"/>
        </w:rPr>
      </w:pPr>
      <w:r>
        <w:t xml:space="preserve">4.3.1.3 </w:t>
      </w:r>
      <w:r>
        <w:t>基于</w:t>
      </w:r>
      <w:r>
        <w:t>Vision Transformer</w:t>
      </w:r>
      <w:r>
        <w:t>的设备状态视觉特征提取</w:t>
      </w:r>
    </w:p>
    <w:p w:rsidR="00291681" w:rsidRDefault="001F36FF">
      <w:pPr>
        <w:pStyle w:val="4"/>
        <w:rPr>
          <w:rFonts w:hint="default"/>
        </w:rPr>
      </w:pPr>
      <w:r>
        <w:t>S</w:t>
      </w:r>
      <w:r w:rsidR="001367A9">
        <w:t xml:space="preserve">4.3.1.4 </w:t>
      </w:r>
      <w:r w:rsidR="001367A9">
        <w:t>基于</w:t>
      </w:r>
      <w:proofErr w:type="spellStart"/>
      <w:r w:rsidR="001367A9">
        <w:t>PatchTST</w:t>
      </w:r>
      <w:proofErr w:type="spellEnd"/>
      <w:r w:rsidR="001367A9">
        <w:t>时序预测模型的电气状态特征提取</w:t>
      </w:r>
    </w:p>
    <w:p w:rsidR="00291681" w:rsidRDefault="001367A9">
      <w:pPr>
        <w:pStyle w:val="4"/>
        <w:rPr>
          <w:rFonts w:hint="default"/>
        </w:rPr>
      </w:pPr>
      <w:r>
        <w:t xml:space="preserve">4.3.1.5 </w:t>
      </w:r>
      <w:r>
        <w:t>基于跨模态注意力机制的多源特征融合技术</w:t>
      </w:r>
    </w:p>
    <w:p w:rsidR="00291681" w:rsidRDefault="001367A9">
      <w:pPr>
        <w:pStyle w:val="3"/>
      </w:pPr>
      <w:r>
        <w:rPr>
          <w:rFonts w:hint="eastAsia"/>
        </w:rPr>
        <w:t xml:space="preserve">4.3.2 </w:t>
      </w:r>
      <w:r>
        <w:rPr>
          <w:rFonts w:hint="eastAsia"/>
        </w:rPr>
        <w:t>资源约束下生成式研判模型轻量化方法研究（写模型压缩方法）</w:t>
      </w:r>
    </w:p>
    <w:p w:rsidR="00291681" w:rsidRDefault="001367A9">
      <w:pPr>
        <w:pStyle w:val="4"/>
        <w:rPr>
          <w:rFonts w:hint="default"/>
        </w:rPr>
      </w:pPr>
      <w:r>
        <w:t xml:space="preserve">4.3.2.1 </w:t>
      </w:r>
      <w:r>
        <w:t>基于知识蒸馏的模型知识迁移与能力保持</w:t>
      </w:r>
    </w:p>
    <w:p w:rsidR="00291681" w:rsidRDefault="001367A9">
      <w:pPr>
        <w:pStyle w:val="4"/>
        <w:rPr>
          <w:rFonts w:hint="default"/>
        </w:rPr>
      </w:pPr>
      <w:r>
        <w:t xml:space="preserve">4.3.2.2 </w:t>
      </w:r>
      <w:r>
        <w:t>基于参数减枝的模型冗余参数削减</w:t>
      </w:r>
    </w:p>
    <w:p w:rsidR="00DA274C" w:rsidRPr="00DA274C" w:rsidRDefault="00DA274C" w:rsidP="00DA274C">
      <w:pPr>
        <w:pStyle w:val="4"/>
        <w:rPr>
          <w:rFonts w:hint="default"/>
        </w:rPr>
      </w:pPr>
      <w:r>
        <w:t>4.3.2.</w:t>
      </w:r>
      <w:r>
        <w:rPr>
          <w:rFonts w:hint="default"/>
        </w:rPr>
        <w:t>3</w:t>
      </w:r>
      <w:r>
        <w:t xml:space="preserve"> </w:t>
      </w:r>
      <w:r>
        <w:t>基于低</w:t>
      </w:r>
      <w:proofErr w:type="gramStart"/>
      <w:r>
        <w:t>秩</w:t>
      </w:r>
      <w:proofErr w:type="gramEnd"/>
      <w:r>
        <w:t>分解的模型紧凑结构</w:t>
      </w:r>
    </w:p>
    <w:p w:rsidR="00291681" w:rsidRDefault="001367A9">
      <w:pPr>
        <w:pStyle w:val="4"/>
        <w:rPr>
          <w:rFonts w:hint="default"/>
        </w:rPr>
      </w:pPr>
      <w:r>
        <w:t>4.3.2.</w:t>
      </w:r>
      <w:r w:rsidR="00DA274C">
        <w:rPr>
          <w:rFonts w:hint="default"/>
        </w:rPr>
        <w:t>4</w:t>
      </w:r>
      <w:r>
        <w:t xml:space="preserve"> </w:t>
      </w:r>
      <w:r>
        <w:t>基于参数量化的模型存储压缩与推理加速</w:t>
      </w:r>
    </w:p>
    <w:p w:rsidR="00291681" w:rsidRDefault="001367A9">
      <w:pPr>
        <w:pStyle w:val="3"/>
      </w:pPr>
      <w:r>
        <w:rPr>
          <w:rFonts w:hint="eastAsia"/>
        </w:rPr>
        <w:t xml:space="preserve">4.3.3 </w:t>
      </w:r>
      <w:r>
        <w:rPr>
          <w:rFonts w:hint="eastAsia"/>
        </w:rPr>
        <w:t>基于生成式智能推理的电网应急</w:t>
      </w:r>
      <w:proofErr w:type="gramStart"/>
      <w:r>
        <w:rPr>
          <w:rFonts w:hint="eastAsia"/>
        </w:rPr>
        <w:t>研判决策</w:t>
      </w:r>
      <w:proofErr w:type="gramEnd"/>
      <w:r>
        <w:rPr>
          <w:rFonts w:hint="eastAsia"/>
        </w:rPr>
        <w:t>生成方法研究</w:t>
      </w:r>
    </w:p>
    <w:p w:rsidR="00291681" w:rsidRDefault="001367A9" w:rsidP="00324306">
      <w:pPr>
        <w:pStyle w:val="2"/>
        <w:spacing w:after="156"/>
        <w:jc w:val="both"/>
      </w:pPr>
      <w:r>
        <w:rPr>
          <w:rFonts w:hint="eastAsia"/>
        </w:rPr>
        <w:t xml:space="preserve">4.4 </w:t>
      </w:r>
      <w:r>
        <w:rPr>
          <w:rFonts w:hint="eastAsia"/>
        </w:rPr>
        <w:t>应急单兵装置现场应用支撑技术研究</w:t>
      </w:r>
    </w:p>
    <w:p w:rsidR="00291681" w:rsidRDefault="001367A9">
      <w:pPr>
        <w:pStyle w:val="3"/>
      </w:pPr>
      <w:r>
        <w:rPr>
          <w:rFonts w:hint="eastAsia"/>
        </w:rPr>
        <w:t xml:space="preserve">4.4.1 </w:t>
      </w:r>
      <w:r>
        <w:rPr>
          <w:rFonts w:hint="eastAsia"/>
        </w:rPr>
        <w:t>友好人机交互方法研究</w:t>
      </w:r>
    </w:p>
    <w:p w:rsidR="00291681" w:rsidRDefault="001367A9">
      <w:pPr>
        <w:pStyle w:val="4"/>
        <w:rPr>
          <w:rFonts w:hint="default"/>
        </w:rPr>
      </w:pPr>
      <w:r>
        <w:t xml:space="preserve">4.4.1.1 </w:t>
      </w:r>
      <w:r>
        <w:t>基于多源交互融合的人机信息输入技术</w:t>
      </w:r>
    </w:p>
    <w:p w:rsidR="00291681" w:rsidRDefault="001367A9">
      <w:pPr>
        <w:pStyle w:val="4"/>
        <w:rPr>
          <w:rFonts w:hint="default"/>
        </w:rPr>
      </w:pPr>
      <w:r>
        <w:t xml:space="preserve">4.4.1.2 </w:t>
      </w:r>
      <w:r>
        <w:t>基于灾情状态感知的交互界面自适应技术</w:t>
      </w:r>
    </w:p>
    <w:p w:rsidR="00291681" w:rsidRDefault="001367A9">
      <w:pPr>
        <w:pStyle w:val="4"/>
        <w:rPr>
          <w:rFonts w:hint="default"/>
        </w:rPr>
      </w:pPr>
      <w:r>
        <w:lastRenderedPageBreak/>
        <w:t xml:space="preserve">4.4.1.3 </w:t>
      </w:r>
      <w:r>
        <w:t>基于生成式对话的交互引导与信息补全技术</w:t>
      </w:r>
    </w:p>
    <w:p w:rsidR="00291681" w:rsidRDefault="001367A9">
      <w:pPr>
        <w:pStyle w:val="3"/>
      </w:pPr>
      <w:r>
        <w:rPr>
          <w:rFonts w:hint="eastAsia"/>
        </w:rPr>
        <w:t xml:space="preserve">4.4.2 </w:t>
      </w:r>
      <w:r>
        <w:rPr>
          <w:rFonts w:hint="eastAsia"/>
        </w:rPr>
        <w:t>多源电能获取与自适应电能管理方法研究</w:t>
      </w:r>
    </w:p>
    <w:p w:rsidR="00291681" w:rsidRDefault="001367A9">
      <w:pPr>
        <w:pStyle w:val="4"/>
        <w:rPr>
          <w:rFonts w:hint="default"/>
        </w:rPr>
      </w:pPr>
      <w:r>
        <w:t xml:space="preserve">4.4.2.1 </w:t>
      </w:r>
      <w:r>
        <w:t>基于多能源互补的现场电能获取技术</w:t>
      </w:r>
    </w:p>
    <w:p w:rsidR="00291681" w:rsidRDefault="001367A9">
      <w:pPr>
        <w:pStyle w:val="4"/>
        <w:rPr>
          <w:rFonts w:hint="default"/>
        </w:rPr>
      </w:pPr>
      <w:r>
        <w:t xml:space="preserve">4.4.2.2 </w:t>
      </w:r>
      <w:r>
        <w:t>基于任务负载感知的动态功耗优化与能源调度技术</w:t>
      </w:r>
    </w:p>
    <w:p w:rsidR="00291681" w:rsidRDefault="001367A9">
      <w:pPr>
        <w:pStyle w:val="3"/>
      </w:pPr>
      <w:r>
        <w:rPr>
          <w:rFonts w:hint="eastAsia"/>
        </w:rPr>
        <w:t xml:space="preserve">4.4.3 </w:t>
      </w:r>
      <w:r>
        <w:rPr>
          <w:rFonts w:hint="eastAsia"/>
        </w:rPr>
        <w:t>基于小样本关系度量学习的故障诊断技术</w:t>
      </w:r>
    </w:p>
    <w:p w:rsidR="00291681" w:rsidRDefault="001367A9" w:rsidP="00324306">
      <w:pPr>
        <w:pStyle w:val="2"/>
        <w:spacing w:after="156"/>
        <w:jc w:val="both"/>
      </w:pPr>
      <w:r>
        <w:rPr>
          <w:rFonts w:hint="eastAsia"/>
        </w:rPr>
        <w:t xml:space="preserve">4.5 </w:t>
      </w:r>
      <w:r>
        <w:rPr>
          <w:rFonts w:hint="eastAsia"/>
        </w:rPr>
        <w:t>应急单兵装置研制与快速响应技术研究</w:t>
      </w:r>
    </w:p>
    <w:p w:rsidR="00291681" w:rsidRDefault="001367A9">
      <w:pPr>
        <w:pStyle w:val="3"/>
      </w:pPr>
      <w:r>
        <w:rPr>
          <w:rFonts w:hint="eastAsia"/>
        </w:rPr>
        <w:t xml:space="preserve">4.5.1 </w:t>
      </w:r>
      <w:r>
        <w:rPr>
          <w:rFonts w:hint="eastAsia"/>
        </w:rPr>
        <w:t>装置关键支撑技术研究</w:t>
      </w:r>
    </w:p>
    <w:p w:rsidR="00291681" w:rsidRDefault="001367A9">
      <w:pPr>
        <w:pStyle w:val="4"/>
        <w:rPr>
          <w:rFonts w:hint="default"/>
        </w:rPr>
      </w:pPr>
      <w:r>
        <w:t xml:space="preserve">4.5.1.1 </w:t>
      </w:r>
      <w:r>
        <w:t>基于</w:t>
      </w:r>
      <w:r>
        <w:t>AES-GCM</w:t>
      </w:r>
      <w:r>
        <w:t>的认证加密算法的数据安全传输技术</w:t>
      </w:r>
    </w:p>
    <w:p w:rsidR="00291681" w:rsidRDefault="001367A9">
      <w:pPr>
        <w:pStyle w:val="4"/>
        <w:rPr>
          <w:rFonts w:hint="default"/>
        </w:rPr>
      </w:pPr>
      <w:r>
        <w:t xml:space="preserve">4.5.1.2 </w:t>
      </w:r>
      <w:r>
        <w:t>基于边云协同计算的云端智能交互与任务协同技术</w:t>
      </w:r>
    </w:p>
    <w:p w:rsidR="00291681" w:rsidRDefault="001367A9">
      <w:pPr>
        <w:pStyle w:val="3"/>
      </w:pPr>
      <w:r>
        <w:rPr>
          <w:rFonts w:hint="eastAsia"/>
        </w:rPr>
        <w:t xml:space="preserve">4.5.2 </w:t>
      </w:r>
      <w:r>
        <w:rPr>
          <w:rFonts w:hint="eastAsia"/>
        </w:rPr>
        <w:t>装置研制与模型部署</w:t>
      </w:r>
    </w:p>
    <w:p w:rsidR="00291681" w:rsidRDefault="001367A9">
      <w:pPr>
        <w:pStyle w:val="4"/>
        <w:rPr>
          <w:rFonts w:hint="default"/>
        </w:rPr>
      </w:pPr>
      <w:r>
        <w:t xml:space="preserve">4.5.2.1 </w:t>
      </w:r>
      <w:r>
        <w:t>基于昇腾</w:t>
      </w:r>
      <w:r>
        <w:t>Atlas</w:t>
      </w:r>
      <w:r>
        <w:t>边缘计算平台的智能研判终端研制</w:t>
      </w:r>
    </w:p>
    <w:p w:rsidR="00291681" w:rsidRDefault="001367A9">
      <w:pPr>
        <w:pStyle w:val="4"/>
        <w:rPr>
          <w:rFonts w:hint="default"/>
        </w:rPr>
      </w:pPr>
      <w:r>
        <w:t xml:space="preserve">4.5.2.2 </w:t>
      </w:r>
      <w:r>
        <w:t>基于</w:t>
      </w:r>
      <w:r>
        <w:t>CANN</w:t>
      </w:r>
      <w:r>
        <w:t>异构计算架构的生成式研判模型部署技术</w:t>
      </w:r>
    </w:p>
    <w:p w:rsidR="00291681" w:rsidRDefault="001367A9">
      <w:pPr>
        <w:pStyle w:val="3"/>
      </w:pPr>
      <w:r>
        <w:rPr>
          <w:rFonts w:hint="eastAsia"/>
        </w:rPr>
        <w:t>4.5.3</w:t>
      </w:r>
      <w:r>
        <w:rPr>
          <w:rFonts w:hint="eastAsia"/>
        </w:rPr>
        <w:t>复杂任务场景下快速响应技术研究</w:t>
      </w:r>
    </w:p>
    <w:p w:rsidR="00291681" w:rsidRDefault="001367A9">
      <w:pPr>
        <w:pStyle w:val="4"/>
        <w:rPr>
          <w:rFonts w:hint="default"/>
        </w:rPr>
      </w:pPr>
      <w:r>
        <w:t xml:space="preserve">4.5.3.1 </w:t>
      </w:r>
      <w:r>
        <w:t>基于事件触发机制的装置快速响应技术</w:t>
      </w:r>
    </w:p>
    <w:p w:rsidR="00291681" w:rsidRDefault="001367A9">
      <w:pPr>
        <w:pStyle w:val="4"/>
        <w:rPr>
          <w:rFonts w:hint="default"/>
        </w:rPr>
      </w:pPr>
      <w:r>
        <w:t xml:space="preserve">4.5.3.2 </w:t>
      </w:r>
      <w:r>
        <w:t>基于优先级调度机制的多任务协同执行技术</w:t>
      </w:r>
    </w:p>
    <w:p w:rsidR="00291681" w:rsidRDefault="001367A9">
      <w:pPr>
        <w:pStyle w:val="4"/>
        <w:rPr>
          <w:rFonts w:hint="default"/>
        </w:rPr>
      </w:pPr>
      <w:r>
        <w:t xml:space="preserve">4.5.3.2 </w:t>
      </w:r>
      <w:r>
        <w:t>基于边缘智能缓存的现场快速研判技术</w:t>
      </w:r>
    </w:p>
    <w:p w:rsidR="00291681" w:rsidRDefault="001367A9" w:rsidP="00324306">
      <w:pPr>
        <w:pStyle w:val="2"/>
        <w:spacing w:after="156"/>
        <w:jc w:val="both"/>
      </w:pPr>
      <w:r>
        <w:rPr>
          <w:rFonts w:hint="eastAsia"/>
        </w:rPr>
        <w:t xml:space="preserve">4.6 </w:t>
      </w:r>
      <w:r>
        <w:rPr>
          <w:rFonts w:hint="eastAsia"/>
        </w:rPr>
        <w:t>应急单兵装置性能评估方法</w:t>
      </w:r>
    </w:p>
    <w:p w:rsidR="00291681" w:rsidRDefault="001367A9">
      <w:pPr>
        <w:pStyle w:val="3"/>
      </w:pPr>
      <w:r>
        <w:rPr>
          <w:rFonts w:hint="eastAsia"/>
        </w:rPr>
        <w:t xml:space="preserve">4.6.1 </w:t>
      </w:r>
      <w:r>
        <w:rPr>
          <w:rFonts w:hint="eastAsia"/>
        </w:rPr>
        <w:t>装置持续工作能力评估方法</w:t>
      </w:r>
    </w:p>
    <w:p w:rsidR="00291681" w:rsidRDefault="001367A9">
      <w:pPr>
        <w:pStyle w:val="3"/>
      </w:pPr>
      <w:r>
        <w:rPr>
          <w:rFonts w:hint="eastAsia"/>
        </w:rPr>
        <w:t xml:space="preserve">4.6.2 </w:t>
      </w:r>
      <w:r>
        <w:rPr>
          <w:rFonts w:hint="eastAsia"/>
        </w:rPr>
        <w:t>模型轻量化性能评估方法</w:t>
      </w:r>
    </w:p>
    <w:sectPr w:rsidR="00291681">
      <w:headerReference w:type="even" r:id="rId27"/>
      <w:headerReference w:type="default" r:id="rId28"/>
      <w:footerReference w:type="even" r:id="rId29"/>
      <w:footerReference w:type="default" r:id="rId30"/>
      <w:headerReference w:type="first" r:id="rId31"/>
      <w:footerReference w:type="first" r:id="rId32"/>
      <w:pgSz w:w="11906" w:h="16838"/>
      <w:pgMar w:top="1440" w:right="1800" w:bottom="1440" w:left="1800" w:header="567"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36C32" w:rsidRDefault="00F36C32">
      <w:pPr>
        <w:spacing w:line="240" w:lineRule="auto"/>
        <w:ind w:firstLine="480"/>
      </w:pPr>
      <w:r>
        <w:separator/>
      </w:r>
    </w:p>
  </w:endnote>
  <w:endnote w:type="continuationSeparator" w:id="0">
    <w:p w:rsidR="00F36C32" w:rsidRDefault="00F36C32">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0002AFF" w:usb1="4000ACFF" w:usb2="00000001" w:usb3="00000000" w:csb0="000001FF" w:csb1="00000000"/>
  </w:font>
  <w:font w:name="方正小标宋_GBK">
    <w:altName w:val="微软雅黑"/>
    <w:charset w:val="86"/>
    <w:family w:val="auto"/>
    <w:pitch w:val="default"/>
    <w:sig w:usb0="00000000" w:usb1="00000000" w:usb2="00000000" w:usb3="00000000" w:csb0="00040000"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24306" w:rsidRDefault="00324306">
    <w:pPr>
      <w:pStyle w:val="a8"/>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57A41" w:rsidRDefault="001367A9">
    <w:pPr>
      <w:pStyle w:val="a8"/>
      <w:ind w:firstLine="360"/>
    </w:pPr>
    <w:r>
      <w:rPr>
        <w:noProof/>
      </w:rPr>
      <mc:AlternateContent>
        <mc:Choice Requires="wps">
          <w:drawing>
            <wp:anchor distT="0" distB="0" distL="114300" distR="114300" simplePos="0" relativeHeight="251658752" behindDoc="0" locked="0" layoutInCell="1" allowOverlap="1" wp14:anchorId="7B6163B0" wp14:editId="623A484D">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D57A41" w:rsidRDefault="001367A9">
                          <w:pPr>
                            <w:pStyle w:val="a8"/>
                            <w:ind w:firstLine="360"/>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7B6163B0" id="_x0000_t202" coordsize="21600,21600" o:spt="202" path="m,l,21600r21600,l21600,xe">
              <v:stroke joinstyle="miter"/>
              <v:path gradientshapeok="t" o:connecttype="rect"/>
            </v:shapetype>
            <v:shape id="文本框 2" o:spid="_x0000_s1026" type="#_x0000_t202" style="position:absolute;left:0;text-align:left;margin-left:0;margin-top:0;width:2in;height:2in;z-index:25165875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" filled="f" stroked="f" strokeweight=".5pt">
              <v:textbox style="mso-fit-shape-to-text:t" inset="0,0,0,0">
                <w:txbxContent>
                  <w:p w:rsidR="00D57A41" w:rsidRDefault="001367A9">
                    <w:pPr>
                      <w:pStyle w:val="a8"/>
                      <w:ind w:firstLine="360"/>
                    </w:pPr>
                    <w:r>
                      <w:fldChar w:fldCharType="begin"/>
                    </w:r>
                    <w:r>
                      <w:instrText xml:space="preserve"> PAGE  \* MERGEFORMAT </w:instrText>
                    </w:r>
                    <w:r>
                      <w:fldChar w:fldCharType="separate"/>
                    </w:r>
                    <w:r>
                      <w:t>2</w:t>
                    </w:r>
                    <w:r>
                      <w:fldChar w:fldCharType="end"/>
                    </w:r>
                  </w:p>
                </w:txbxContent>
              </v:textbox>
              <w10:wrap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24306" w:rsidRDefault="00324306">
    <w:pPr>
      <w:pStyle w:val="a8"/>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36C32" w:rsidRDefault="00F36C32">
      <w:pPr>
        <w:ind w:firstLine="480"/>
      </w:pPr>
      <w:r>
        <w:separator/>
      </w:r>
    </w:p>
  </w:footnote>
  <w:footnote w:type="continuationSeparator" w:id="0">
    <w:p w:rsidR="00F36C32" w:rsidRDefault="00F36C32">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24306" w:rsidRDefault="00324306">
    <w:pPr>
      <w:pStyle w:val="a9"/>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57A41" w:rsidRDefault="001367A9">
    <w:pPr>
      <w:pStyle w:val="a9"/>
      <w:pBdr>
        <w:bottom w:val="threeDEngrave" w:sz="18" w:space="1" w:color="9B0D14"/>
      </w:pBdr>
      <w:spacing w:line="240" w:lineRule="auto"/>
      <w:ind w:firstLineChars="0" w:firstLine="0"/>
      <w:jc w:val="both"/>
    </w:pPr>
    <w:r>
      <w:rPr>
        <w:noProof/>
      </w:rPr>
      <w:drawing>
        <wp:inline distT="0" distB="0" distL="114300" distR="114300" wp14:anchorId="451B71ED" wp14:editId="48EE5C8D">
          <wp:extent cx="1235075" cy="417830"/>
          <wp:effectExtent l="0" t="0" r="0" b="9525"/>
          <wp:docPr id="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1235075" cy="417830"/>
                  </a:xfrm>
                  <a:prstGeom prst="rect">
                    <a:avLst/>
                  </a:prstGeom>
                </pic:spPr>
              </pic:pic>
            </a:graphicData>
          </a:graphic>
        </wp:inline>
      </w:drawing>
    </w:r>
    <w:r>
      <w:rPr>
        <w:rFonts w:hint="eastAsia"/>
      </w:rPr>
      <w:t xml:space="preserve">                                                     </w:t>
    </w:r>
    <w:r>
      <w:rPr>
        <w:rFonts w:hint="eastAsia"/>
        <w:b/>
        <w:bCs/>
      </w:rPr>
      <w:t>湖南大学</w:t>
    </w:r>
    <w:r>
      <w:rPr>
        <w:rFonts w:hint="eastAsia"/>
        <w:b/>
        <w:bCs/>
      </w:rPr>
      <w:t>_</w:t>
    </w:r>
    <w:r>
      <w:rPr>
        <w:rFonts w:hint="eastAsia"/>
        <w:b/>
        <w:bCs/>
      </w:rPr>
      <w:t>投标文件</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24306" w:rsidRDefault="00324306">
    <w:pPr>
      <w:pStyle w:val="a9"/>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9D8300DF"/>
    <w:multiLevelType w:val="singleLevel"/>
    <w:tmpl w:val="9D8300DF"/>
    <w:lvl w:ilvl="0">
      <w:start w:val="7"/>
      <w:numFmt w:val="upperLetter"/>
      <w:lvlText w:val="%1."/>
      <w:lvlJc w:val="left"/>
      <w:pPr>
        <w:tabs>
          <w:tab w:val="left" w:pos="312"/>
        </w:tabs>
      </w:pPr>
    </w:lvl>
  </w:abstractNum>
  <w:abstractNum w:abstractNumId="1" w15:restartNumberingAfterBreak="0">
    <w:nsid w:val="FFFFFF7C"/>
    <w:multiLevelType w:val="singleLevel"/>
    <w:tmpl w:val="A9B4DF40"/>
    <w:lvl w:ilvl="0">
      <w:start w:val="1"/>
      <w:numFmt w:val="decimal"/>
      <w:lvlText w:val="%1."/>
      <w:lvlJc w:val="left"/>
      <w:pPr>
        <w:tabs>
          <w:tab w:val="num" w:pos="2040"/>
        </w:tabs>
        <w:ind w:leftChars="800" w:left="2040" w:hangingChars="200" w:hanging="360"/>
      </w:pPr>
    </w:lvl>
  </w:abstractNum>
  <w:abstractNum w:abstractNumId="2" w15:restartNumberingAfterBreak="0">
    <w:nsid w:val="FFFFFF7D"/>
    <w:multiLevelType w:val="singleLevel"/>
    <w:tmpl w:val="4A2A946E"/>
    <w:lvl w:ilvl="0">
      <w:start w:val="1"/>
      <w:numFmt w:val="decimal"/>
      <w:lvlText w:val="%1."/>
      <w:lvlJc w:val="left"/>
      <w:pPr>
        <w:tabs>
          <w:tab w:val="num" w:pos="1620"/>
        </w:tabs>
        <w:ind w:leftChars="600" w:left="1620" w:hangingChars="200" w:hanging="360"/>
      </w:pPr>
    </w:lvl>
  </w:abstractNum>
  <w:abstractNum w:abstractNumId="3" w15:restartNumberingAfterBreak="0">
    <w:nsid w:val="FFFFFF7E"/>
    <w:multiLevelType w:val="singleLevel"/>
    <w:tmpl w:val="838AD740"/>
    <w:lvl w:ilvl="0">
      <w:start w:val="1"/>
      <w:numFmt w:val="decimal"/>
      <w:lvlText w:val="%1."/>
      <w:lvlJc w:val="left"/>
      <w:pPr>
        <w:tabs>
          <w:tab w:val="num" w:pos="1200"/>
        </w:tabs>
        <w:ind w:leftChars="400" w:left="1200" w:hangingChars="200" w:hanging="360"/>
      </w:pPr>
    </w:lvl>
  </w:abstractNum>
  <w:abstractNum w:abstractNumId="4" w15:restartNumberingAfterBreak="0">
    <w:nsid w:val="FFFFFF7F"/>
    <w:multiLevelType w:val="singleLevel"/>
    <w:tmpl w:val="4BA08FC2"/>
    <w:lvl w:ilvl="0">
      <w:start w:val="1"/>
      <w:numFmt w:val="decimal"/>
      <w:lvlText w:val="%1."/>
      <w:lvlJc w:val="left"/>
      <w:pPr>
        <w:tabs>
          <w:tab w:val="num" w:pos="780"/>
        </w:tabs>
        <w:ind w:leftChars="200" w:left="780" w:hangingChars="200" w:hanging="360"/>
      </w:pPr>
    </w:lvl>
  </w:abstractNum>
  <w:abstractNum w:abstractNumId="5" w15:restartNumberingAfterBreak="0">
    <w:nsid w:val="FFFFFF80"/>
    <w:multiLevelType w:val="singleLevel"/>
    <w:tmpl w:val="4FDE8A58"/>
    <w:lvl w:ilvl="0">
      <w:start w:val="1"/>
      <w:numFmt w:val="bullet"/>
      <w:lvlText w:val=""/>
      <w:lvlJc w:val="left"/>
      <w:pPr>
        <w:tabs>
          <w:tab w:val="num" w:pos="2040"/>
        </w:tabs>
        <w:ind w:leftChars="800" w:left="2040" w:hangingChars="200" w:hanging="360"/>
      </w:pPr>
      <w:rPr>
        <w:rFonts w:ascii="Wingdings" w:hAnsi="Wingdings" w:hint="default"/>
      </w:rPr>
    </w:lvl>
  </w:abstractNum>
  <w:abstractNum w:abstractNumId="6" w15:restartNumberingAfterBreak="0">
    <w:nsid w:val="FFFFFF81"/>
    <w:multiLevelType w:val="singleLevel"/>
    <w:tmpl w:val="B6929784"/>
    <w:lvl w:ilvl="0">
      <w:start w:val="1"/>
      <w:numFmt w:val="bullet"/>
      <w:lvlText w:val=""/>
      <w:lvlJc w:val="left"/>
      <w:pPr>
        <w:tabs>
          <w:tab w:val="num" w:pos="1620"/>
        </w:tabs>
        <w:ind w:leftChars="600" w:left="1620" w:hangingChars="200" w:hanging="360"/>
      </w:pPr>
      <w:rPr>
        <w:rFonts w:ascii="Wingdings" w:hAnsi="Wingdings" w:hint="default"/>
      </w:rPr>
    </w:lvl>
  </w:abstractNum>
  <w:abstractNum w:abstractNumId="7" w15:restartNumberingAfterBreak="0">
    <w:nsid w:val="FFFFFF82"/>
    <w:multiLevelType w:val="singleLevel"/>
    <w:tmpl w:val="8F66DE16"/>
    <w:lvl w:ilvl="0">
      <w:start w:val="1"/>
      <w:numFmt w:val="bullet"/>
      <w:lvlText w:val=""/>
      <w:lvlJc w:val="left"/>
      <w:pPr>
        <w:tabs>
          <w:tab w:val="num" w:pos="1200"/>
        </w:tabs>
        <w:ind w:leftChars="400" w:left="1200" w:hangingChars="200" w:hanging="360"/>
      </w:pPr>
      <w:rPr>
        <w:rFonts w:ascii="Wingdings" w:hAnsi="Wingdings" w:hint="default"/>
      </w:rPr>
    </w:lvl>
  </w:abstractNum>
  <w:abstractNum w:abstractNumId="8" w15:restartNumberingAfterBreak="0">
    <w:nsid w:val="FFFFFF83"/>
    <w:multiLevelType w:val="singleLevel"/>
    <w:tmpl w:val="89F4E0B8"/>
    <w:lvl w:ilvl="0">
      <w:start w:val="1"/>
      <w:numFmt w:val="bullet"/>
      <w:lvlText w:val=""/>
      <w:lvlJc w:val="left"/>
      <w:pPr>
        <w:tabs>
          <w:tab w:val="num" w:pos="780"/>
        </w:tabs>
        <w:ind w:leftChars="200" w:left="780" w:hangingChars="200" w:hanging="360"/>
      </w:pPr>
      <w:rPr>
        <w:rFonts w:ascii="Wingdings" w:hAnsi="Wingdings" w:hint="default"/>
      </w:rPr>
    </w:lvl>
  </w:abstractNum>
  <w:abstractNum w:abstractNumId="9" w15:restartNumberingAfterBreak="0">
    <w:nsid w:val="FFFFFF88"/>
    <w:multiLevelType w:val="singleLevel"/>
    <w:tmpl w:val="8F3EAC9C"/>
    <w:lvl w:ilvl="0">
      <w:start w:val="1"/>
      <w:numFmt w:val="decimal"/>
      <w:lvlText w:val="%1."/>
      <w:lvlJc w:val="left"/>
      <w:pPr>
        <w:tabs>
          <w:tab w:val="num" w:pos="360"/>
        </w:tabs>
        <w:ind w:left="360" w:hangingChars="200" w:hanging="360"/>
      </w:pPr>
    </w:lvl>
  </w:abstractNum>
  <w:abstractNum w:abstractNumId="10" w15:restartNumberingAfterBreak="0">
    <w:nsid w:val="FFFFFF89"/>
    <w:multiLevelType w:val="singleLevel"/>
    <w:tmpl w:val="2E7CB68C"/>
    <w:lvl w:ilvl="0">
      <w:start w:val="1"/>
      <w:numFmt w:val="bullet"/>
      <w:lvlText w:val=""/>
      <w:lvlJc w:val="left"/>
      <w:pPr>
        <w:tabs>
          <w:tab w:val="num" w:pos="360"/>
        </w:tabs>
        <w:ind w:left="360" w:hangingChars="200" w:hanging="360"/>
      </w:pPr>
      <w:rPr>
        <w:rFonts w:ascii="Wingdings" w:hAnsi="Wingdings" w:hint="default"/>
      </w:rPr>
    </w:lvl>
  </w:abstractNum>
  <w:abstractNum w:abstractNumId="11" w15:restartNumberingAfterBreak="0">
    <w:nsid w:val="11692A79"/>
    <w:multiLevelType w:val="hybridMultilevel"/>
    <w:tmpl w:val="4470D254"/>
    <w:lvl w:ilvl="0" w:tplc="6410378C">
      <w:start w:val="1"/>
      <w:numFmt w:val="decimal"/>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54073FB"/>
    <w:multiLevelType w:val="hybridMultilevel"/>
    <w:tmpl w:val="7B1EBF70"/>
    <w:lvl w:ilvl="0" w:tplc="3320BF4C">
      <w:start w:val="1"/>
      <w:numFmt w:val="decimal"/>
      <w:lvlText w:val="（%1）"/>
      <w:lvlJc w:val="left"/>
      <w:pPr>
        <w:ind w:left="1200" w:hanging="7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3" w15:restartNumberingAfterBreak="0">
    <w:nsid w:val="2BD9929D"/>
    <w:multiLevelType w:val="singleLevel"/>
    <w:tmpl w:val="2BD9929D"/>
    <w:lvl w:ilvl="0">
      <w:start w:val="18"/>
      <w:numFmt w:val="upperLetter"/>
      <w:suff w:val="nothing"/>
      <w:lvlText w:val="%1-"/>
      <w:lvlJc w:val="left"/>
    </w:lvl>
  </w:abstractNum>
  <w:abstractNum w:abstractNumId="14" w15:restartNumberingAfterBreak="0">
    <w:nsid w:val="2DB83629"/>
    <w:multiLevelType w:val="hybridMultilevel"/>
    <w:tmpl w:val="C0EE068C"/>
    <w:lvl w:ilvl="0" w:tplc="C004F2D0">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EBC2A8D"/>
    <w:multiLevelType w:val="hybridMultilevel"/>
    <w:tmpl w:val="899E04FA"/>
    <w:lvl w:ilvl="0" w:tplc="6E06357E">
      <w:start w:val="1"/>
      <w:numFmt w:val="decimal"/>
      <w:lvlText w:val="（%1）"/>
      <w:lvlJc w:val="left"/>
      <w:pPr>
        <w:ind w:left="1200" w:hanging="7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6" w15:restartNumberingAfterBreak="0">
    <w:nsid w:val="3484793C"/>
    <w:multiLevelType w:val="hybridMultilevel"/>
    <w:tmpl w:val="9B0A387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15:restartNumberingAfterBreak="0">
    <w:nsid w:val="38E97D3D"/>
    <w:multiLevelType w:val="singleLevel"/>
    <w:tmpl w:val="38E97D3D"/>
    <w:lvl w:ilvl="0">
      <w:start w:val="1"/>
      <w:numFmt w:val="bullet"/>
      <w:lvlText w:val=""/>
      <w:lvlJc w:val="left"/>
      <w:pPr>
        <w:ind w:left="420" w:hanging="420"/>
      </w:pPr>
      <w:rPr>
        <w:rFonts w:ascii="Wingdings" w:hAnsi="Wingdings" w:hint="default"/>
      </w:rPr>
    </w:lvl>
  </w:abstractNum>
  <w:abstractNum w:abstractNumId="18" w15:restartNumberingAfterBreak="0">
    <w:nsid w:val="4A7A5FDC"/>
    <w:multiLevelType w:val="hybridMultilevel"/>
    <w:tmpl w:val="FF5067C0"/>
    <w:lvl w:ilvl="0" w:tplc="04090001">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19" w15:restartNumberingAfterBreak="0">
    <w:nsid w:val="5AAB102D"/>
    <w:multiLevelType w:val="hybridMultilevel"/>
    <w:tmpl w:val="67860350"/>
    <w:lvl w:ilvl="0" w:tplc="273EFB8A">
      <w:start w:val="1"/>
      <w:numFmt w:val="decimal"/>
      <w:lvlText w:val="（%1）"/>
      <w:lvlJc w:val="left"/>
      <w:pPr>
        <w:ind w:left="1200" w:hanging="7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66267873"/>
    <w:multiLevelType w:val="singleLevel"/>
    <w:tmpl w:val="66267873"/>
    <w:lvl w:ilvl="0">
      <w:start w:val="1"/>
      <w:numFmt w:val="decimal"/>
      <w:suff w:val="nothing"/>
      <w:lvlText w:val="（%1）"/>
      <w:lvlJc w:val="left"/>
    </w:lvl>
  </w:abstractNum>
  <w:abstractNum w:abstractNumId="21" w15:restartNumberingAfterBreak="0">
    <w:nsid w:val="769B70C7"/>
    <w:multiLevelType w:val="hybridMultilevel"/>
    <w:tmpl w:val="9E440082"/>
    <w:lvl w:ilvl="0" w:tplc="04090001">
      <w:start w:val="1"/>
      <w:numFmt w:val="bullet"/>
      <w:lvlText w:val=""/>
      <w:lvlJc w:val="left"/>
      <w:pPr>
        <w:ind w:left="1380" w:hanging="420"/>
      </w:pPr>
      <w:rPr>
        <w:rFonts w:ascii="Wingdings" w:hAnsi="Wingdings" w:hint="default"/>
      </w:rPr>
    </w:lvl>
    <w:lvl w:ilvl="1" w:tplc="04090003" w:tentative="1">
      <w:start w:val="1"/>
      <w:numFmt w:val="bullet"/>
      <w:lvlText w:val=""/>
      <w:lvlJc w:val="left"/>
      <w:pPr>
        <w:ind w:left="1800" w:hanging="420"/>
      </w:pPr>
      <w:rPr>
        <w:rFonts w:ascii="Wingdings" w:hAnsi="Wingdings" w:hint="default"/>
      </w:rPr>
    </w:lvl>
    <w:lvl w:ilvl="2" w:tplc="04090005" w:tentative="1">
      <w:start w:val="1"/>
      <w:numFmt w:val="bullet"/>
      <w:lvlText w:val=""/>
      <w:lvlJc w:val="left"/>
      <w:pPr>
        <w:ind w:left="2220" w:hanging="420"/>
      </w:pPr>
      <w:rPr>
        <w:rFonts w:ascii="Wingdings" w:hAnsi="Wingdings" w:hint="default"/>
      </w:rPr>
    </w:lvl>
    <w:lvl w:ilvl="3" w:tplc="04090001" w:tentative="1">
      <w:start w:val="1"/>
      <w:numFmt w:val="bullet"/>
      <w:lvlText w:val=""/>
      <w:lvlJc w:val="left"/>
      <w:pPr>
        <w:ind w:left="2640" w:hanging="420"/>
      </w:pPr>
      <w:rPr>
        <w:rFonts w:ascii="Wingdings" w:hAnsi="Wingdings" w:hint="default"/>
      </w:rPr>
    </w:lvl>
    <w:lvl w:ilvl="4" w:tplc="04090003" w:tentative="1">
      <w:start w:val="1"/>
      <w:numFmt w:val="bullet"/>
      <w:lvlText w:val=""/>
      <w:lvlJc w:val="left"/>
      <w:pPr>
        <w:ind w:left="3060" w:hanging="420"/>
      </w:pPr>
      <w:rPr>
        <w:rFonts w:ascii="Wingdings" w:hAnsi="Wingdings" w:hint="default"/>
      </w:rPr>
    </w:lvl>
    <w:lvl w:ilvl="5" w:tplc="04090005" w:tentative="1">
      <w:start w:val="1"/>
      <w:numFmt w:val="bullet"/>
      <w:lvlText w:val=""/>
      <w:lvlJc w:val="left"/>
      <w:pPr>
        <w:ind w:left="3480" w:hanging="420"/>
      </w:pPr>
      <w:rPr>
        <w:rFonts w:ascii="Wingdings" w:hAnsi="Wingdings" w:hint="default"/>
      </w:rPr>
    </w:lvl>
    <w:lvl w:ilvl="6" w:tplc="04090001" w:tentative="1">
      <w:start w:val="1"/>
      <w:numFmt w:val="bullet"/>
      <w:lvlText w:val=""/>
      <w:lvlJc w:val="left"/>
      <w:pPr>
        <w:ind w:left="3900" w:hanging="420"/>
      </w:pPr>
      <w:rPr>
        <w:rFonts w:ascii="Wingdings" w:hAnsi="Wingdings" w:hint="default"/>
      </w:rPr>
    </w:lvl>
    <w:lvl w:ilvl="7" w:tplc="04090003" w:tentative="1">
      <w:start w:val="1"/>
      <w:numFmt w:val="bullet"/>
      <w:lvlText w:val=""/>
      <w:lvlJc w:val="left"/>
      <w:pPr>
        <w:ind w:left="4320" w:hanging="420"/>
      </w:pPr>
      <w:rPr>
        <w:rFonts w:ascii="Wingdings" w:hAnsi="Wingdings" w:hint="default"/>
      </w:rPr>
    </w:lvl>
    <w:lvl w:ilvl="8" w:tplc="04090005" w:tentative="1">
      <w:start w:val="1"/>
      <w:numFmt w:val="bullet"/>
      <w:lvlText w:val=""/>
      <w:lvlJc w:val="left"/>
      <w:pPr>
        <w:ind w:left="4740" w:hanging="420"/>
      </w:pPr>
      <w:rPr>
        <w:rFonts w:ascii="Wingdings" w:hAnsi="Wingdings" w:hint="default"/>
      </w:rPr>
    </w:lvl>
  </w:abstractNum>
  <w:num w:numId="1">
    <w:abstractNumId w:val="20"/>
  </w:num>
  <w:num w:numId="2">
    <w:abstractNumId w:val="17"/>
  </w:num>
  <w:num w:numId="3">
    <w:abstractNumId w:val="0"/>
  </w:num>
  <w:num w:numId="4">
    <w:abstractNumId w:val="13"/>
  </w:num>
  <w:num w:numId="5">
    <w:abstractNumId w:val="9"/>
  </w:num>
  <w:num w:numId="6">
    <w:abstractNumId w:val="4"/>
  </w:num>
  <w:num w:numId="7">
    <w:abstractNumId w:val="3"/>
  </w:num>
  <w:num w:numId="8">
    <w:abstractNumId w:val="2"/>
  </w:num>
  <w:num w:numId="9">
    <w:abstractNumId w:val="1"/>
  </w:num>
  <w:num w:numId="10">
    <w:abstractNumId w:val="10"/>
  </w:num>
  <w:num w:numId="11">
    <w:abstractNumId w:val="8"/>
  </w:num>
  <w:num w:numId="12">
    <w:abstractNumId w:val="7"/>
  </w:num>
  <w:num w:numId="13">
    <w:abstractNumId w:val="6"/>
  </w:num>
  <w:num w:numId="14">
    <w:abstractNumId w:val="5"/>
  </w:num>
  <w:num w:numId="15">
    <w:abstractNumId w:val="12"/>
  </w:num>
  <w:num w:numId="16">
    <w:abstractNumId w:val="11"/>
  </w:num>
  <w:num w:numId="17">
    <w:abstractNumId w:val="14"/>
  </w:num>
  <w:num w:numId="18">
    <w:abstractNumId w:val="21"/>
  </w:num>
  <w:num w:numId="19">
    <w:abstractNumId w:val="16"/>
  </w:num>
  <w:num w:numId="20">
    <w:abstractNumId w:val="18"/>
  </w:num>
  <w:num w:numId="21">
    <w:abstractNumId w:val="15"/>
  </w:num>
  <w:num w:numId="2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embedSystemFonts/>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7AD6BDC"/>
    <w:rsid w:val="0000346C"/>
    <w:rsid w:val="00003D7C"/>
    <w:rsid w:val="00005C22"/>
    <w:rsid w:val="00022272"/>
    <w:rsid w:val="00030D6C"/>
    <w:rsid w:val="00041E27"/>
    <w:rsid w:val="00061A7F"/>
    <w:rsid w:val="00066627"/>
    <w:rsid w:val="00072C05"/>
    <w:rsid w:val="000745E4"/>
    <w:rsid w:val="000D4F08"/>
    <w:rsid w:val="000E3C98"/>
    <w:rsid w:val="000F0D56"/>
    <w:rsid w:val="00112954"/>
    <w:rsid w:val="00126874"/>
    <w:rsid w:val="00133E2A"/>
    <w:rsid w:val="00136649"/>
    <w:rsid w:val="001367A9"/>
    <w:rsid w:val="001411C7"/>
    <w:rsid w:val="00165DAA"/>
    <w:rsid w:val="001671FD"/>
    <w:rsid w:val="00173C12"/>
    <w:rsid w:val="0017670A"/>
    <w:rsid w:val="00185832"/>
    <w:rsid w:val="001906BA"/>
    <w:rsid w:val="001A0D14"/>
    <w:rsid w:val="001C7229"/>
    <w:rsid w:val="001E1F69"/>
    <w:rsid w:val="001E4B2D"/>
    <w:rsid w:val="001F36FF"/>
    <w:rsid w:val="0021500F"/>
    <w:rsid w:val="0022582D"/>
    <w:rsid w:val="00225EC5"/>
    <w:rsid w:val="0023517E"/>
    <w:rsid w:val="00240154"/>
    <w:rsid w:val="0026128E"/>
    <w:rsid w:val="0027105D"/>
    <w:rsid w:val="00291681"/>
    <w:rsid w:val="002B0AC4"/>
    <w:rsid w:val="002F2070"/>
    <w:rsid w:val="002F7535"/>
    <w:rsid w:val="003028F1"/>
    <w:rsid w:val="00306B8A"/>
    <w:rsid w:val="00324306"/>
    <w:rsid w:val="00374007"/>
    <w:rsid w:val="003E5CF0"/>
    <w:rsid w:val="003F1FF5"/>
    <w:rsid w:val="00401801"/>
    <w:rsid w:val="00401E67"/>
    <w:rsid w:val="00416112"/>
    <w:rsid w:val="004233BE"/>
    <w:rsid w:val="00455E4B"/>
    <w:rsid w:val="00471ACE"/>
    <w:rsid w:val="0047589D"/>
    <w:rsid w:val="00492406"/>
    <w:rsid w:val="004A0611"/>
    <w:rsid w:val="004A4152"/>
    <w:rsid w:val="004A563E"/>
    <w:rsid w:val="004E464B"/>
    <w:rsid w:val="004F7DCC"/>
    <w:rsid w:val="005146A7"/>
    <w:rsid w:val="005275DA"/>
    <w:rsid w:val="00560900"/>
    <w:rsid w:val="00582948"/>
    <w:rsid w:val="00593D5D"/>
    <w:rsid w:val="005B4ED6"/>
    <w:rsid w:val="005B7597"/>
    <w:rsid w:val="005C1639"/>
    <w:rsid w:val="005C6FB8"/>
    <w:rsid w:val="005C7F1A"/>
    <w:rsid w:val="005E39C3"/>
    <w:rsid w:val="005F1E99"/>
    <w:rsid w:val="00602B94"/>
    <w:rsid w:val="00611CF7"/>
    <w:rsid w:val="006128E9"/>
    <w:rsid w:val="00621E98"/>
    <w:rsid w:val="0063766B"/>
    <w:rsid w:val="00650C09"/>
    <w:rsid w:val="00664558"/>
    <w:rsid w:val="00672A48"/>
    <w:rsid w:val="00675931"/>
    <w:rsid w:val="00682625"/>
    <w:rsid w:val="00696F6B"/>
    <w:rsid w:val="006B3F8C"/>
    <w:rsid w:val="006C0F66"/>
    <w:rsid w:val="006C2E3C"/>
    <w:rsid w:val="006C4B7C"/>
    <w:rsid w:val="006C5413"/>
    <w:rsid w:val="006E536C"/>
    <w:rsid w:val="006F3AEF"/>
    <w:rsid w:val="0070119D"/>
    <w:rsid w:val="00711F76"/>
    <w:rsid w:val="00726437"/>
    <w:rsid w:val="00727A26"/>
    <w:rsid w:val="00773E22"/>
    <w:rsid w:val="007849E4"/>
    <w:rsid w:val="0079686F"/>
    <w:rsid w:val="007A2BB4"/>
    <w:rsid w:val="007A7855"/>
    <w:rsid w:val="007B576D"/>
    <w:rsid w:val="007C0FE6"/>
    <w:rsid w:val="007C220E"/>
    <w:rsid w:val="007C243F"/>
    <w:rsid w:val="007C2F98"/>
    <w:rsid w:val="007C5362"/>
    <w:rsid w:val="00802C4B"/>
    <w:rsid w:val="008159D7"/>
    <w:rsid w:val="008250D1"/>
    <w:rsid w:val="00827D61"/>
    <w:rsid w:val="00833CBF"/>
    <w:rsid w:val="00843696"/>
    <w:rsid w:val="008A4304"/>
    <w:rsid w:val="008A65A7"/>
    <w:rsid w:val="008B4D4E"/>
    <w:rsid w:val="008D1B27"/>
    <w:rsid w:val="008D2995"/>
    <w:rsid w:val="008E32D0"/>
    <w:rsid w:val="008F127C"/>
    <w:rsid w:val="009007C4"/>
    <w:rsid w:val="0091182F"/>
    <w:rsid w:val="00927709"/>
    <w:rsid w:val="0094061D"/>
    <w:rsid w:val="00950377"/>
    <w:rsid w:val="009674C6"/>
    <w:rsid w:val="00972E98"/>
    <w:rsid w:val="00975863"/>
    <w:rsid w:val="00976942"/>
    <w:rsid w:val="0098214C"/>
    <w:rsid w:val="009900A4"/>
    <w:rsid w:val="009A157B"/>
    <w:rsid w:val="009A2A24"/>
    <w:rsid w:val="009B6D6F"/>
    <w:rsid w:val="009E616D"/>
    <w:rsid w:val="009E6905"/>
    <w:rsid w:val="009F1805"/>
    <w:rsid w:val="00A03217"/>
    <w:rsid w:val="00A05817"/>
    <w:rsid w:val="00A20E44"/>
    <w:rsid w:val="00A25361"/>
    <w:rsid w:val="00A45C89"/>
    <w:rsid w:val="00A615CC"/>
    <w:rsid w:val="00A64D26"/>
    <w:rsid w:val="00A870DF"/>
    <w:rsid w:val="00AB333B"/>
    <w:rsid w:val="00AB4023"/>
    <w:rsid w:val="00AD1C9E"/>
    <w:rsid w:val="00AD3F03"/>
    <w:rsid w:val="00B003EB"/>
    <w:rsid w:val="00B02907"/>
    <w:rsid w:val="00B05A2C"/>
    <w:rsid w:val="00B264F0"/>
    <w:rsid w:val="00B309ED"/>
    <w:rsid w:val="00B33617"/>
    <w:rsid w:val="00BA0DC1"/>
    <w:rsid w:val="00BE3B93"/>
    <w:rsid w:val="00BE7A97"/>
    <w:rsid w:val="00C0053F"/>
    <w:rsid w:val="00C11183"/>
    <w:rsid w:val="00C3517D"/>
    <w:rsid w:val="00C41359"/>
    <w:rsid w:val="00C7186E"/>
    <w:rsid w:val="00C77E11"/>
    <w:rsid w:val="00C947D4"/>
    <w:rsid w:val="00CB0EF8"/>
    <w:rsid w:val="00CC224F"/>
    <w:rsid w:val="00CD5085"/>
    <w:rsid w:val="00D256EF"/>
    <w:rsid w:val="00D4328F"/>
    <w:rsid w:val="00D528FC"/>
    <w:rsid w:val="00D53302"/>
    <w:rsid w:val="00D57A41"/>
    <w:rsid w:val="00D763F5"/>
    <w:rsid w:val="00D76EC8"/>
    <w:rsid w:val="00D77185"/>
    <w:rsid w:val="00D82CB1"/>
    <w:rsid w:val="00D86505"/>
    <w:rsid w:val="00D927B0"/>
    <w:rsid w:val="00D93574"/>
    <w:rsid w:val="00DA274C"/>
    <w:rsid w:val="00DA467A"/>
    <w:rsid w:val="00DB4195"/>
    <w:rsid w:val="00DC4A05"/>
    <w:rsid w:val="00DC571C"/>
    <w:rsid w:val="00E07759"/>
    <w:rsid w:val="00E12EEB"/>
    <w:rsid w:val="00E14379"/>
    <w:rsid w:val="00E17D1A"/>
    <w:rsid w:val="00E565BB"/>
    <w:rsid w:val="00E56C6F"/>
    <w:rsid w:val="00E66CA3"/>
    <w:rsid w:val="00E74161"/>
    <w:rsid w:val="00E747A3"/>
    <w:rsid w:val="00E96C1A"/>
    <w:rsid w:val="00EA2CAF"/>
    <w:rsid w:val="00EA33E0"/>
    <w:rsid w:val="00EB31D7"/>
    <w:rsid w:val="00ED2F94"/>
    <w:rsid w:val="00EE5558"/>
    <w:rsid w:val="00EF481E"/>
    <w:rsid w:val="00F256FC"/>
    <w:rsid w:val="00F26B21"/>
    <w:rsid w:val="00F351DA"/>
    <w:rsid w:val="00F35D65"/>
    <w:rsid w:val="00F36C32"/>
    <w:rsid w:val="00F56753"/>
    <w:rsid w:val="00F614B4"/>
    <w:rsid w:val="00F67266"/>
    <w:rsid w:val="00F71497"/>
    <w:rsid w:val="00F910A5"/>
    <w:rsid w:val="00FA0D5D"/>
    <w:rsid w:val="00FB79A8"/>
    <w:rsid w:val="00FC46E6"/>
    <w:rsid w:val="01135458"/>
    <w:rsid w:val="01275CCC"/>
    <w:rsid w:val="012B618F"/>
    <w:rsid w:val="01363F91"/>
    <w:rsid w:val="01516AF1"/>
    <w:rsid w:val="01826A17"/>
    <w:rsid w:val="01832D27"/>
    <w:rsid w:val="01903698"/>
    <w:rsid w:val="01E83A60"/>
    <w:rsid w:val="0242555C"/>
    <w:rsid w:val="02597D70"/>
    <w:rsid w:val="026535C2"/>
    <w:rsid w:val="02715216"/>
    <w:rsid w:val="027418C6"/>
    <w:rsid w:val="02934C89"/>
    <w:rsid w:val="02A65F99"/>
    <w:rsid w:val="02A754CE"/>
    <w:rsid w:val="02E33B90"/>
    <w:rsid w:val="02E54E70"/>
    <w:rsid w:val="032040DA"/>
    <w:rsid w:val="03742976"/>
    <w:rsid w:val="039D3B57"/>
    <w:rsid w:val="039D4168"/>
    <w:rsid w:val="03A238B1"/>
    <w:rsid w:val="03A372B2"/>
    <w:rsid w:val="03B261C7"/>
    <w:rsid w:val="03EC4786"/>
    <w:rsid w:val="040D5930"/>
    <w:rsid w:val="044B1A22"/>
    <w:rsid w:val="045D5FA4"/>
    <w:rsid w:val="045E554D"/>
    <w:rsid w:val="046025E3"/>
    <w:rsid w:val="046E520C"/>
    <w:rsid w:val="048261A7"/>
    <w:rsid w:val="048C4338"/>
    <w:rsid w:val="04C26432"/>
    <w:rsid w:val="051C51FC"/>
    <w:rsid w:val="051E278B"/>
    <w:rsid w:val="05311A47"/>
    <w:rsid w:val="053D7AC4"/>
    <w:rsid w:val="054B2908"/>
    <w:rsid w:val="05654EA6"/>
    <w:rsid w:val="0573363F"/>
    <w:rsid w:val="05AC6286"/>
    <w:rsid w:val="05D713AF"/>
    <w:rsid w:val="05F00F12"/>
    <w:rsid w:val="06005193"/>
    <w:rsid w:val="06163AF2"/>
    <w:rsid w:val="062355D4"/>
    <w:rsid w:val="06357C0A"/>
    <w:rsid w:val="066F319F"/>
    <w:rsid w:val="06C17FC5"/>
    <w:rsid w:val="06C63C4A"/>
    <w:rsid w:val="06F56FAC"/>
    <w:rsid w:val="06FA434F"/>
    <w:rsid w:val="0700517C"/>
    <w:rsid w:val="071772AE"/>
    <w:rsid w:val="072201BC"/>
    <w:rsid w:val="076971FB"/>
    <w:rsid w:val="0782659D"/>
    <w:rsid w:val="07850BD5"/>
    <w:rsid w:val="07AB5FF7"/>
    <w:rsid w:val="07AD6BDC"/>
    <w:rsid w:val="07EB427B"/>
    <w:rsid w:val="07F808AC"/>
    <w:rsid w:val="07FC2FD4"/>
    <w:rsid w:val="08016BF9"/>
    <w:rsid w:val="083234BF"/>
    <w:rsid w:val="083C730E"/>
    <w:rsid w:val="08405E20"/>
    <w:rsid w:val="084D3E2A"/>
    <w:rsid w:val="085071D1"/>
    <w:rsid w:val="087135DB"/>
    <w:rsid w:val="087A28D8"/>
    <w:rsid w:val="08A82D12"/>
    <w:rsid w:val="08D238E6"/>
    <w:rsid w:val="08F12719"/>
    <w:rsid w:val="08F5178D"/>
    <w:rsid w:val="09093579"/>
    <w:rsid w:val="090B09A6"/>
    <w:rsid w:val="091D12B9"/>
    <w:rsid w:val="09293C1C"/>
    <w:rsid w:val="093B46F0"/>
    <w:rsid w:val="094B5C34"/>
    <w:rsid w:val="095759A9"/>
    <w:rsid w:val="09774003"/>
    <w:rsid w:val="099013CA"/>
    <w:rsid w:val="09B40558"/>
    <w:rsid w:val="09E90293"/>
    <w:rsid w:val="0A04491B"/>
    <w:rsid w:val="0A2B3406"/>
    <w:rsid w:val="0A8235E3"/>
    <w:rsid w:val="0A8E1769"/>
    <w:rsid w:val="0A9171D1"/>
    <w:rsid w:val="0AB10F4C"/>
    <w:rsid w:val="0AB55759"/>
    <w:rsid w:val="0ADD2F9A"/>
    <w:rsid w:val="0AF05458"/>
    <w:rsid w:val="0B120085"/>
    <w:rsid w:val="0B1447E1"/>
    <w:rsid w:val="0B3B066C"/>
    <w:rsid w:val="0B3D70F4"/>
    <w:rsid w:val="0B4E16C9"/>
    <w:rsid w:val="0B7C4E18"/>
    <w:rsid w:val="0BA3136D"/>
    <w:rsid w:val="0BA7594E"/>
    <w:rsid w:val="0BC15123"/>
    <w:rsid w:val="0BEF417B"/>
    <w:rsid w:val="0BFD1A45"/>
    <w:rsid w:val="0C2F5710"/>
    <w:rsid w:val="0C4441DC"/>
    <w:rsid w:val="0C540BE1"/>
    <w:rsid w:val="0C573630"/>
    <w:rsid w:val="0C577BB4"/>
    <w:rsid w:val="0C871385"/>
    <w:rsid w:val="0C886FEE"/>
    <w:rsid w:val="0C8C5AF0"/>
    <w:rsid w:val="0C8D3572"/>
    <w:rsid w:val="0CA41F1A"/>
    <w:rsid w:val="0CB46F7B"/>
    <w:rsid w:val="0CD9346B"/>
    <w:rsid w:val="0D0F7BB6"/>
    <w:rsid w:val="0D27110D"/>
    <w:rsid w:val="0D484269"/>
    <w:rsid w:val="0D713E1F"/>
    <w:rsid w:val="0D7F17B3"/>
    <w:rsid w:val="0D827302"/>
    <w:rsid w:val="0DA050ED"/>
    <w:rsid w:val="0DBF7167"/>
    <w:rsid w:val="0DEC0F30"/>
    <w:rsid w:val="0E0811BA"/>
    <w:rsid w:val="0E154D5A"/>
    <w:rsid w:val="0E565B87"/>
    <w:rsid w:val="0E66303B"/>
    <w:rsid w:val="0E8C3038"/>
    <w:rsid w:val="0EFD2F23"/>
    <w:rsid w:val="0F005092"/>
    <w:rsid w:val="0F17027A"/>
    <w:rsid w:val="0F397DB8"/>
    <w:rsid w:val="0F4B18D1"/>
    <w:rsid w:val="0F861633"/>
    <w:rsid w:val="0FA36083"/>
    <w:rsid w:val="0FA632A5"/>
    <w:rsid w:val="0FAE39FE"/>
    <w:rsid w:val="100D73DC"/>
    <w:rsid w:val="103E0F42"/>
    <w:rsid w:val="1044300D"/>
    <w:rsid w:val="10522001"/>
    <w:rsid w:val="107C0941"/>
    <w:rsid w:val="10947BCD"/>
    <w:rsid w:val="10C31796"/>
    <w:rsid w:val="10C6475F"/>
    <w:rsid w:val="10E45C88"/>
    <w:rsid w:val="10E67209"/>
    <w:rsid w:val="10FB72B5"/>
    <w:rsid w:val="11525504"/>
    <w:rsid w:val="11557881"/>
    <w:rsid w:val="116D20A6"/>
    <w:rsid w:val="12333A96"/>
    <w:rsid w:val="1245103A"/>
    <w:rsid w:val="12816876"/>
    <w:rsid w:val="12884B41"/>
    <w:rsid w:val="128E7680"/>
    <w:rsid w:val="12B26D56"/>
    <w:rsid w:val="12DE3365"/>
    <w:rsid w:val="12ED1816"/>
    <w:rsid w:val="12F6691D"/>
    <w:rsid w:val="12FD1779"/>
    <w:rsid w:val="130A4354"/>
    <w:rsid w:val="130B7EEE"/>
    <w:rsid w:val="132B4068"/>
    <w:rsid w:val="134E5564"/>
    <w:rsid w:val="1352692F"/>
    <w:rsid w:val="139E29D7"/>
    <w:rsid w:val="13A147D1"/>
    <w:rsid w:val="13B6241A"/>
    <w:rsid w:val="13C05634"/>
    <w:rsid w:val="140F4D78"/>
    <w:rsid w:val="14140497"/>
    <w:rsid w:val="147E528A"/>
    <w:rsid w:val="149D0F3E"/>
    <w:rsid w:val="14A00B7B"/>
    <w:rsid w:val="14AE500B"/>
    <w:rsid w:val="14B167DE"/>
    <w:rsid w:val="14C34039"/>
    <w:rsid w:val="14E72971"/>
    <w:rsid w:val="154C59B3"/>
    <w:rsid w:val="155D7952"/>
    <w:rsid w:val="156A1844"/>
    <w:rsid w:val="157035FE"/>
    <w:rsid w:val="15A06D1D"/>
    <w:rsid w:val="15C115BD"/>
    <w:rsid w:val="15DC543B"/>
    <w:rsid w:val="15EF5E66"/>
    <w:rsid w:val="160054CB"/>
    <w:rsid w:val="16027EA9"/>
    <w:rsid w:val="160557EF"/>
    <w:rsid w:val="16065503"/>
    <w:rsid w:val="161777BB"/>
    <w:rsid w:val="16304AF2"/>
    <w:rsid w:val="16315312"/>
    <w:rsid w:val="165F3D9C"/>
    <w:rsid w:val="168B6BD8"/>
    <w:rsid w:val="16BA0B14"/>
    <w:rsid w:val="16BA270B"/>
    <w:rsid w:val="16CD5179"/>
    <w:rsid w:val="16EB2526"/>
    <w:rsid w:val="1726588C"/>
    <w:rsid w:val="17276B4F"/>
    <w:rsid w:val="17472C55"/>
    <w:rsid w:val="174753BE"/>
    <w:rsid w:val="17766932"/>
    <w:rsid w:val="1783751E"/>
    <w:rsid w:val="179B7DF4"/>
    <w:rsid w:val="17A64C0F"/>
    <w:rsid w:val="17BC19BE"/>
    <w:rsid w:val="17F66ED5"/>
    <w:rsid w:val="18027AB5"/>
    <w:rsid w:val="186714BD"/>
    <w:rsid w:val="18983EB8"/>
    <w:rsid w:val="18997C0E"/>
    <w:rsid w:val="18B26DC2"/>
    <w:rsid w:val="18CB529F"/>
    <w:rsid w:val="18E04B12"/>
    <w:rsid w:val="18E91338"/>
    <w:rsid w:val="18F42DFF"/>
    <w:rsid w:val="198B45C5"/>
    <w:rsid w:val="199A559A"/>
    <w:rsid w:val="199B6BDD"/>
    <w:rsid w:val="19A90B8D"/>
    <w:rsid w:val="19B8070C"/>
    <w:rsid w:val="19B82AB7"/>
    <w:rsid w:val="19D40197"/>
    <w:rsid w:val="19EB2586"/>
    <w:rsid w:val="1A2C0224"/>
    <w:rsid w:val="1A343F05"/>
    <w:rsid w:val="1A522713"/>
    <w:rsid w:val="1A5E69F6"/>
    <w:rsid w:val="1A605D4D"/>
    <w:rsid w:val="1A7A6085"/>
    <w:rsid w:val="1AA85D16"/>
    <w:rsid w:val="1AA91D16"/>
    <w:rsid w:val="1ABB586B"/>
    <w:rsid w:val="1AC5136D"/>
    <w:rsid w:val="1AE31E7C"/>
    <w:rsid w:val="1AE342F4"/>
    <w:rsid w:val="1AF07CAC"/>
    <w:rsid w:val="1B0434B9"/>
    <w:rsid w:val="1BC10D01"/>
    <w:rsid w:val="1BF620E0"/>
    <w:rsid w:val="1BFC4BDD"/>
    <w:rsid w:val="1C3C020C"/>
    <w:rsid w:val="1C486CD6"/>
    <w:rsid w:val="1C572DE2"/>
    <w:rsid w:val="1C73131A"/>
    <w:rsid w:val="1C8147CC"/>
    <w:rsid w:val="1C9516EA"/>
    <w:rsid w:val="1CA57152"/>
    <w:rsid w:val="1CAA35A3"/>
    <w:rsid w:val="1CD0764D"/>
    <w:rsid w:val="1CE36E7B"/>
    <w:rsid w:val="1D0B1DE4"/>
    <w:rsid w:val="1D30068A"/>
    <w:rsid w:val="1D37162E"/>
    <w:rsid w:val="1D3F5649"/>
    <w:rsid w:val="1D4635F1"/>
    <w:rsid w:val="1D492864"/>
    <w:rsid w:val="1D4C3AEB"/>
    <w:rsid w:val="1D804AB3"/>
    <w:rsid w:val="1D8D79ED"/>
    <w:rsid w:val="1D926417"/>
    <w:rsid w:val="1D9D1498"/>
    <w:rsid w:val="1DAC08EC"/>
    <w:rsid w:val="1DB165AA"/>
    <w:rsid w:val="1DB96ED7"/>
    <w:rsid w:val="1DDF5316"/>
    <w:rsid w:val="1DE72E9D"/>
    <w:rsid w:val="1DE93035"/>
    <w:rsid w:val="1DFB1ECC"/>
    <w:rsid w:val="1E1D5F19"/>
    <w:rsid w:val="1E2C53E8"/>
    <w:rsid w:val="1E454BFC"/>
    <w:rsid w:val="1E4B527B"/>
    <w:rsid w:val="1E5326E7"/>
    <w:rsid w:val="1E72251E"/>
    <w:rsid w:val="1E796AF5"/>
    <w:rsid w:val="1EAD37EC"/>
    <w:rsid w:val="1EE50389"/>
    <w:rsid w:val="1EFD5AA0"/>
    <w:rsid w:val="1F113E92"/>
    <w:rsid w:val="1F1C444F"/>
    <w:rsid w:val="1F4D2FD9"/>
    <w:rsid w:val="1F6A112E"/>
    <w:rsid w:val="1F741DF7"/>
    <w:rsid w:val="1F763404"/>
    <w:rsid w:val="1F9E308F"/>
    <w:rsid w:val="1FA34803"/>
    <w:rsid w:val="1FA84E40"/>
    <w:rsid w:val="1FB167D8"/>
    <w:rsid w:val="1FC42F44"/>
    <w:rsid w:val="1FDF509B"/>
    <w:rsid w:val="1FEF4DA6"/>
    <w:rsid w:val="20016734"/>
    <w:rsid w:val="20171A00"/>
    <w:rsid w:val="20192601"/>
    <w:rsid w:val="204B1825"/>
    <w:rsid w:val="20570C23"/>
    <w:rsid w:val="20942D3A"/>
    <w:rsid w:val="20A33E94"/>
    <w:rsid w:val="20B12F28"/>
    <w:rsid w:val="20F251EA"/>
    <w:rsid w:val="20FD41AD"/>
    <w:rsid w:val="21035D13"/>
    <w:rsid w:val="212104A9"/>
    <w:rsid w:val="21455504"/>
    <w:rsid w:val="219F64F6"/>
    <w:rsid w:val="21F12CF3"/>
    <w:rsid w:val="21FD6DD0"/>
    <w:rsid w:val="220D6B41"/>
    <w:rsid w:val="22184CB8"/>
    <w:rsid w:val="222E4529"/>
    <w:rsid w:val="222F2696"/>
    <w:rsid w:val="22392D02"/>
    <w:rsid w:val="223E24DB"/>
    <w:rsid w:val="22484D0B"/>
    <w:rsid w:val="22B37249"/>
    <w:rsid w:val="230E3341"/>
    <w:rsid w:val="233B4BFA"/>
    <w:rsid w:val="23444E3B"/>
    <w:rsid w:val="235B6176"/>
    <w:rsid w:val="23715EFF"/>
    <w:rsid w:val="23756FD2"/>
    <w:rsid w:val="23A27BA1"/>
    <w:rsid w:val="23B86DBC"/>
    <w:rsid w:val="23C52444"/>
    <w:rsid w:val="23D314E2"/>
    <w:rsid w:val="23EC2C2E"/>
    <w:rsid w:val="23F7405F"/>
    <w:rsid w:val="24087780"/>
    <w:rsid w:val="240F06FA"/>
    <w:rsid w:val="241B5F62"/>
    <w:rsid w:val="243039C8"/>
    <w:rsid w:val="24422A74"/>
    <w:rsid w:val="244E4DD3"/>
    <w:rsid w:val="24592207"/>
    <w:rsid w:val="245F6249"/>
    <w:rsid w:val="246103A1"/>
    <w:rsid w:val="249266B3"/>
    <w:rsid w:val="24B76E63"/>
    <w:rsid w:val="24E55E9A"/>
    <w:rsid w:val="24E620F2"/>
    <w:rsid w:val="24F86A64"/>
    <w:rsid w:val="251D2516"/>
    <w:rsid w:val="25341104"/>
    <w:rsid w:val="254B539A"/>
    <w:rsid w:val="25502786"/>
    <w:rsid w:val="255C0E39"/>
    <w:rsid w:val="257E35F2"/>
    <w:rsid w:val="258D2904"/>
    <w:rsid w:val="25AE309F"/>
    <w:rsid w:val="25C646DE"/>
    <w:rsid w:val="26061562"/>
    <w:rsid w:val="26270D76"/>
    <w:rsid w:val="262838D2"/>
    <w:rsid w:val="2641010E"/>
    <w:rsid w:val="26842D50"/>
    <w:rsid w:val="26CD7B01"/>
    <w:rsid w:val="26DB7871"/>
    <w:rsid w:val="26EE4625"/>
    <w:rsid w:val="2747422D"/>
    <w:rsid w:val="27695619"/>
    <w:rsid w:val="276F3E9E"/>
    <w:rsid w:val="2780049C"/>
    <w:rsid w:val="27806854"/>
    <w:rsid w:val="27873B8F"/>
    <w:rsid w:val="278D5CB9"/>
    <w:rsid w:val="278E6DC4"/>
    <w:rsid w:val="27B42739"/>
    <w:rsid w:val="27C74362"/>
    <w:rsid w:val="27D21143"/>
    <w:rsid w:val="27E72DE3"/>
    <w:rsid w:val="28437E1B"/>
    <w:rsid w:val="28453621"/>
    <w:rsid w:val="28562E99"/>
    <w:rsid w:val="286262C2"/>
    <w:rsid w:val="28937F80"/>
    <w:rsid w:val="28A56E55"/>
    <w:rsid w:val="28EA0143"/>
    <w:rsid w:val="28EB69DE"/>
    <w:rsid w:val="291A2C18"/>
    <w:rsid w:val="29237EA2"/>
    <w:rsid w:val="293006E4"/>
    <w:rsid w:val="29473795"/>
    <w:rsid w:val="29571EB2"/>
    <w:rsid w:val="295A2F33"/>
    <w:rsid w:val="29881E6F"/>
    <w:rsid w:val="29945FD6"/>
    <w:rsid w:val="29BB52BA"/>
    <w:rsid w:val="29DB3F50"/>
    <w:rsid w:val="29DE6B74"/>
    <w:rsid w:val="29E001BB"/>
    <w:rsid w:val="29F93B7E"/>
    <w:rsid w:val="2A0F255A"/>
    <w:rsid w:val="2A3A6D3B"/>
    <w:rsid w:val="2A4E5127"/>
    <w:rsid w:val="2A8F3DB3"/>
    <w:rsid w:val="2AA15E21"/>
    <w:rsid w:val="2AB85BFA"/>
    <w:rsid w:val="2ABD206C"/>
    <w:rsid w:val="2AC2117F"/>
    <w:rsid w:val="2B05322F"/>
    <w:rsid w:val="2B221FB4"/>
    <w:rsid w:val="2B447849"/>
    <w:rsid w:val="2B782D43"/>
    <w:rsid w:val="2B95721B"/>
    <w:rsid w:val="2BC236A6"/>
    <w:rsid w:val="2BD415E3"/>
    <w:rsid w:val="2BE42C4F"/>
    <w:rsid w:val="2C404035"/>
    <w:rsid w:val="2C497EAA"/>
    <w:rsid w:val="2C7661CC"/>
    <w:rsid w:val="2C89344C"/>
    <w:rsid w:val="2CE22A83"/>
    <w:rsid w:val="2D025DB0"/>
    <w:rsid w:val="2D1B459A"/>
    <w:rsid w:val="2D376058"/>
    <w:rsid w:val="2D3760D5"/>
    <w:rsid w:val="2D5003D8"/>
    <w:rsid w:val="2D522E91"/>
    <w:rsid w:val="2D60224B"/>
    <w:rsid w:val="2D6034CD"/>
    <w:rsid w:val="2D7748D6"/>
    <w:rsid w:val="2D8439CC"/>
    <w:rsid w:val="2D8800B2"/>
    <w:rsid w:val="2D9A2127"/>
    <w:rsid w:val="2DCD0341"/>
    <w:rsid w:val="2DCF1C81"/>
    <w:rsid w:val="2DD86D7D"/>
    <w:rsid w:val="2E050068"/>
    <w:rsid w:val="2E2C14C3"/>
    <w:rsid w:val="2E2F2C3B"/>
    <w:rsid w:val="2E2F52F8"/>
    <w:rsid w:val="2E3D6AA6"/>
    <w:rsid w:val="2E3F4517"/>
    <w:rsid w:val="2E5E47EA"/>
    <w:rsid w:val="2E614B7F"/>
    <w:rsid w:val="2E8C6483"/>
    <w:rsid w:val="2E99409A"/>
    <w:rsid w:val="2E9B14E8"/>
    <w:rsid w:val="2EBD1842"/>
    <w:rsid w:val="2EBD34D2"/>
    <w:rsid w:val="2ECE0FDD"/>
    <w:rsid w:val="2ED90510"/>
    <w:rsid w:val="2F1C06CA"/>
    <w:rsid w:val="2F2545F1"/>
    <w:rsid w:val="2F296CB3"/>
    <w:rsid w:val="2F401543"/>
    <w:rsid w:val="2F407087"/>
    <w:rsid w:val="2F7A08F3"/>
    <w:rsid w:val="2F9704F5"/>
    <w:rsid w:val="2FA0106C"/>
    <w:rsid w:val="2FD96878"/>
    <w:rsid w:val="2FDA2C46"/>
    <w:rsid w:val="2FF128A6"/>
    <w:rsid w:val="300B15AB"/>
    <w:rsid w:val="3026741C"/>
    <w:rsid w:val="30446747"/>
    <w:rsid w:val="306A2CBA"/>
    <w:rsid w:val="308E6F87"/>
    <w:rsid w:val="309C3587"/>
    <w:rsid w:val="309E0491"/>
    <w:rsid w:val="30D37D44"/>
    <w:rsid w:val="30D7477C"/>
    <w:rsid w:val="30DD0CC4"/>
    <w:rsid w:val="30DF486E"/>
    <w:rsid w:val="30FC49E4"/>
    <w:rsid w:val="31452A4F"/>
    <w:rsid w:val="314C1C8D"/>
    <w:rsid w:val="31740D91"/>
    <w:rsid w:val="31970646"/>
    <w:rsid w:val="31D856BA"/>
    <w:rsid w:val="31E22C24"/>
    <w:rsid w:val="31EE674E"/>
    <w:rsid w:val="31F12653"/>
    <w:rsid w:val="31FA44AF"/>
    <w:rsid w:val="3224103C"/>
    <w:rsid w:val="3235526A"/>
    <w:rsid w:val="324C2100"/>
    <w:rsid w:val="32624F83"/>
    <w:rsid w:val="32712DBF"/>
    <w:rsid w:val="32846129"/>
    <w:rsid w:val="329A0156"/>
    <w:rsid w:val="32F40103"/>
    <w:rsid w:val="32F732F0"/>
    <w:rsid w:val="333655C7"/>
    <w:rsid w:val="333B4C66"/>
    <w:rsid w:val="3364680C"/>
    <w:rsid w:val="336D1688"/>
    <w:rsid w:val="337E762B"/>
    <w:rsid w:val="33984E65"/>
    <w:rsid w:val="33C515EE"/>
    <w:rsid w:val="340E52A8"/>
    <w:rsid w:val="3436397D"/>
    <w:rsid w:val="346346AF"/>
    <w:rsid w:val="347F2F78"/>
    <w:rsid w:val="34B25384"/>
    <w:rsid w:val="34D27DBB"/>
    <w:rsid w:val="34DA4DBA"/>
    <w:rsid w:val="350C646B"/>
    <w:rsid w:val="350E1B57"/>
    <w:rsid w:val="353E0C0C"/>
    <w:rsid w:val="354800FC"/>
    <w:rsid w:val="354B514B"/>
    <w:rsid w:val="354C3EE3"/>
    <w:rsid w:val="354E3F3E"/>
    <w:rsid w:val="355C3FFC"/>
    <w:rsid w:val="356B075A"/>
    <w:rsid w:val="359126EA"/>
    <w:rsid w:val="359C5EB5"/>
    <w:rsid w:val="35A246C9"/>
    <w:rsid w:val="35BB3729"/>
    <w:rsid w:val="35CD597B"/>
    <w:rsid w:val="35D66E34"/>
    <w:rsid w:val="362E55E5"/>
    <w:rsid w:val="36451312"/>
    <w:rsid w:val="364C51E4"/>
    <w:rsid w:val="36533784"/>
    <w:rsid w:val="365918C0"/>
    <w:rsid w:val="366E6D27"/>
    <w:rsid w:val="369D62DE"/>
    <w:rsid w:val="369F3808"/>
    <w:rsid w:val="36C20B29"/>
    <w:rsid w:val="36E7670A"/>
    <w:rsid w:val="36F71A7B"/>
    <w:rsid w:val="37221A79"/>
    <w:rsid w:val="3727521B"/>
    <w:rsid w:val="372B6CD9"/>
    <w:rsid w:val="37374315"/>
    <w:rsid w:val="37376770"/>
    <w:rsid w:val="377872A6"/>
    <w:rsid w:val="377C0E9A"/>
    <w:rsid w:val="37BE1E5F"/>
    <w:rsid w:val="382442C8"/>
    <w:rsid w:val="3831307F"/>
    <w:rsid w:val="38391BCE"/>
    <w:rsid w:val="384858A4"/>
    <w:rsid w:val="38952659"/>
    <w:rsid w:val="389E32F7"/>
    <w:rsid w:val="38A336DB"/>
    <w:rsid w:val="38A63DEE"/>
    <w:rsid w:val="390734BA"/>
    <w:rsid w:val="390F1CA1"/>
    <w:rsid w:val="39121A1D"/>
    <w:rsid w:val="392B5B4F"/>
    <w:rsid w:val="39530C1B"/>
    <w:rsid w:val="396663A6"/>
    <w:rsid w:val="3972255F"/>
    <w:rsid w:val="39B02DA4"/>
    <w:rsid w:val="39D41D52"/>
    <w:rsid w:val="39D4691A"/>
    <w:rsid w:val="39DC0963"/>
    <w:rsid w:val="39EF0EC0"/>
    <w:rsid w:val="3A101842"/>
    <w:rsid w:val="3A2F1AD4"/>
    <w:rsid w:val="3A2F6D96"/>
    <w:rsid w:val="3A440338"/>
    <w:rsid w:val="3A4C579F"/>
    <w:rsid w:val="3A7D4198"/>
    <w:rsid w:val="3A831051"/>
    <w:rsid w:val="3A8A0795"/>
    <w:rsid w:val="3AAD1707"/>
    <w:rsid w:val="3AB36478"/>
    <w:rsid w:val="3AC37BD8"/>
    <w:rsid w:val="3AD03953"/>
    <w:rsid w:val="3AD80583"/>
    <w:rsid w:val="3AF653C5"/>
    <w:rsid w:val="3B1135B1"/>
    <w:rsid w:val="3B1310C0"/>
    <w:rsid w:val="3B43429D"/>
    <w:rsid w:val="3B6F0ACB"/>
    <w:rsid w:val="3BBC7EF9"/>
    <w:rsid w:val="3BC82699"/>
    <w:rsid w:val="3BD61609"/>
    <w:rsid w:val="3BED29AD"/>
    <w:rsid w:val="3C077366"/>
    <w:rsid w:val="3C0924AB"/>
    <w:rsid w:val="3C10603E"/>
    <w:rsid w:val="3C2D5F13"/>
    <w:rsid w:val="3C592AC7"/>
    <w:rsid w:val="3C711857"/>
    <w:rsid w:val="3C766C4A"/>
    <w:rsid w:val="3C7C7C78"/>
    <w:rsid w:val="3C801053"/>
    <w:rsid w:val="3C8A2A36"/>
    <w:rsid w:val="3CBF66BA"/>
    <w:rsid w:val="3CC24DEB"/>
    <w:rsid w:val="3CD83EF8"/>
    <w:rsid w:val="3CF23AB1"/>
    <w:rsid w:val="3D0031D0"/>
    <w:rsid w:val="3D06787A"/>
    <w:rsid w:val="3D5B0A6C"/>
    <w:rsid w:val="3D84599B"/>
    <w:rsid w:val="3D8A0A1B"/>
    <w:rsid w:val="3D8C60AD"/>
    <w:rsid w:val="3DAB258E"/>
    <w:rsid w:val="3DE84774"/>
    <w:rsid w:val="3DF33087"/>
    <w:rsid w:val="3DF343C8"/>
    <w:rsid w:val="3E085B4E"/>
    <w:rsid w:val="3E1F3CB1"/>
    <w:rsid w:val="3E2F11CD"/>
    <w:rsid w:val="3E387AEA"/>
    <w:rsid w:val="3E44116C"/>
    <w:rsid w:val="3EBE37D4"/>
    <w:rsid w:val="3EE35ABB"/>
    <w:rsid w:val="3F1C5DCD"/>
    <w:rsid w:val="3F334F88"/>
    <w:rsid w:val="3F4B1A67"/>
    <w:rsid w:val="3F4C2449"/>
    <w:rsid w:val="3F625026"/>
    <w:rsid w:val="3FA3298B"/>
    <w:rsid w:val="3FCB7B3C"/>
    <w:rsid w:val="3FE22722"/>
    <w:rsid w:val="401031B7"/>
    <w:rsid w:val="4011108A"/>
    <w:rsid w:val="401841E9"/>
    <w:rsid w:val="40194A8F"/>
    <w:rsid w:val="4033464E"/>
    <w:rsid w:val="40534AFF"/>
    <w:rsid w:val="407248FC"/>
    <w:rsid w:val="40925E18"/>
    <w:rsid w:val="40955252"/>
    <w:rsid w:val="40C97853"/>
    <w:rsid w:val="40CA3013"/>
    <w:rsid w:val="41073A9A"/>
    <w:rsid w:val="411540BC"/>
    <w:rsid w:val="4122263C"/>
    <w:rsid w:val="412D7108"/>
    <w:rsid w:val="412E00E0"/>
    <w:rsid w:val="412F1F18"/>
    <w:rsid w:val="41325CD1"/>
    <w:rsid w:val="413B7EBC"/>
    <w:rsid w:val="414C0658"/>
    <w:rsid w:val="415542F5"/>
    <w:rsid w:val="41B6075A"/>
    <w:rsid w:val="41BB5A13"/>
    <w:rsid w:val="41C14B14"/>
    <w:rsid w:val="41C15304"/>
    <w:rsid w:val="41C3470C"/>
    <w:rsid w:val="41DA4C6B"/>
    <w:rsid w:val="41DF0299"/>
    <w:rsid w:val="423B4F5C"/>
    <w:rsid w:val="4250622B"/>
    <w:rsid w:val="4253528A"/>
    <w:rsid w:val="425E2BC1"/>
    <w:rsid w:val="426527BD"/>
    <w:rsid w:val="427D6BBC"/>
    <w:rsid w:val="42AE0E64"/>
    <w:rsid w:val="42AF4358"/>
    <w:rsid w:val="42D42E7E"/>
    <w:rsid w:val="42D67D11"/>
    <w:rsid w:val="42ED46AB"/>
    <w:rsid w:val="430F0BD1"/>
    <w:rsid w:val="43237C65"/>
    <w:rsid w:val="4326770A"/>
    <w:rsid w:val="432E54E0"/>
    <w:rsid w:val="43765C62"/>
    <w:rsid w:val="438F2C63"/>
    <w:rsid w:val="43F5242D"/>
    <w:rsid w:val="43FA2C61"/>
    <w:rsid w:val="440D563D"/>
    <w:rsid w:val="443D7BC6"/>
    <w:rsid w:val="446A35E9"/>
    <w:rsid w:val="448F109E"/>
    <w:rsid w:val="44947E46"/>
    <w:rsid w:val="44952BBF"/>
    <w:rsid w:val="4495423F"/>
    <w:rsid w:val="44AA6F6D"/>
    <w:rsid w:val="44B20289"/>
    <w:rsid w:val="44C10271"/>
    <w:rsid w:val="44D04269"/>
    <w:rsid w:val="44E92AF9"/>
    <w:rsid w:val="44F559F4"/>
    <w:rsid w:val="44FA0CE7"/>
    <w:rsid w:val="452E431B"/>
    <w:rsid w:val="45341273"/>
    <w:rsid w:val="45354867"/>
    <w:rsid w:val="454113CA"/>
    <w:rsid w:val="454366F1"/>
    <w:rsid w:val="454A712A"/>
    <w:rsid w:val="457231AC"/>
    <w:rsid w:val="45751BB4"/>
    <w:rsid w:val="45AD2755"/>
    <w:rsid w:val="45B11581"/>
    <w:rsid w:val="45C91970"/>
    <w:rsid w:val="45D4147F"/>
    <w:rsid w:val="45DA3058"/>
    <w:rsid w:val="45E5509A"/>
    <w:rsid w:val="45FD151A"/>
    <w:rsid w:val="4644256F"/>
    <w:rsid w:val="466D32B1"/>
    <w:rsid w:val="467A1164"/>
    <w:rsid w:val="46920BFF"/>
    <w:rsid w:val="46A05541"/>
    <w:rsid w:val="46D45B00"/>
    <w:rsid w:val="47240BAF"/>
    <w:rsid w:val="47622354"/>
    <w:rsid w:val="47674E28"/>
    <w:rsid w:val="476D3025"/>
    <w:rsid w:val="4785567D"/>
    <w:rsid w:val="478A31B2"/>
    <w:rsid w:val="47B448F0"/>
    <w:rsid w:val="47D36B56"/>
    <w:rsid w:val="47EE07B4"/>
    <w:rsid w:val="47F03285"/>
    <w:rsid w:val="47F419D8"/>
    <w:rsid w:val="48006159"/>
    <w:rsid w:val="48170167"/>
    <w:rsid w:val="485060FE"/>
    <w:rsid w:val="48726A09"/>
    <w:rsid w:val="488F5E9F"/>
    <w:rsid w:val="48944606"/>
    <w:rsid w:val="489A69EC"/>
    <w:rsid w:val="48B54415"/>
    <w:rsid w:val="48C20B9C"/>
    <w:rsid w:val="48CA77C8"/>
    <w:rsid w:val="48D41426"/>
    <w:rsid w:val="49047811"/>
    <w:rsid w:val="491B63FA"/>
    <w:rsid w:val="4922795C"/>
    <w:rsid w:val="492B224B"/>
    <w:rsid w:val="493D3D7B"/>
    <w:rsid w:val="494A6370"/>
    <w:rsid w:val="4954243E"/>
    <w:rsid w:val="497919EA"/>
    <w:rsid w:val="497F7A8D"/>
    <w:rsid w:val="4982130B"/>
    <w:rsid w:val="49822E3E"/>
    <w:rsid w:val="49C72ECD"/>
    <w:rsid w:val="49DF3D5B"/>
    <w:rsid w:val="49EB6CD6"/>
    <w:rsid w:val="49EE791C"/>
    <w:rsid w:val="49EF7B9A"/>
    <w:rsid w:val="49F0165D"/>
    <w:rsid w:val="49F30283"/>
    <w:rsid w:val="4A044558"/>
    <w:rsid w:val="4A082020"/>
    <w:rsid w:val="4A235481"/>
    <w:rsid w:val="4A2B2384"/>
    <w:rsid w:val="4A676A97"/>
    <w:rsid w:val="4A981902"/>
    <w:rsid w:val="4A983369"/>
    <w:rsid w:val="4A9C4D30"/>
    <w:rsid w:val="4AC1267F"/>
    <w:rsid w:val="4AD20601"/>
    <w:rsid w:val="4AE45FA5"/>
    <w:rsid w:val="4AF3671F"/>
    <w:rsid w:val="4B155AEC"/>
    <w:rsid w:val="4B194B48"/>
    <w:rsid w:val="4B2201D1"/>
    <w:rsid w:val="4B283328"/>
    <w:rsid w:val="4B382383"/>
    <w:rsid w:val="4B3C20C4"/>
    <w:rsid w:val="4B63234C"/>
    <w:rsid w:val="4B694A29"/>
    <w:rsid w:val="4BBB625B"/>
    <w:rsid w:val="4BCF4496"/>
    <w:rsid w:val="4BD455C2"/>
    <w:rsid w:val="4BDE7603"/>
    <w:rsid w:val="4BE365C9"/>
    <w:rsid w:val="4C234D34"/>
    <w:rsid w:val="4C2E0521"/>
    <w:rsid w:val="4C4149A8"/>
    <w:rsid w:val="4C7A2FBE"/>
    <w:rsid w:val="4C7F44C2"/>
    <w:rsid w:val="4C926804"/>
    <w:rsid w:val="4C9A7FC0"/>
    <w:rsid w:val="4C9E0618"/>
    <w:rsid w:val="4CA46098"/>
    <w:rsid w:val="4CD12CB7"/>
    <w:rsid w:val="4D164469"/>
    <w:rsid w:val="4D190477"/>
    <w:rsid w:val="4D211549"/>
    <w:rsid w:val="4D392A0C"/>
    <w:rsid w:val="4D4023B4"/>
    <w:rsid w:val="4D82209D"/>
    <w:rsid w:val="4D8E6F1B"/>
    <w:rsid w:val="4D9823CE"/>
    <w:rsid w:val="4DBD3966"/>
    <w:rsid w:val="4DFE05EE"/>
    <w:rsid w:val="4E001BD8"/>
    <w:rsid w:val="4E087DC4"/>
    <w:rsid w:val="4E4C423B"/>
    <w:rsid w:val="4E523562"/>
    <w:rsid w:val="4E596EC2"/>
    <w:rsid w:val="4E5D19B4"/>
    <w:rsid w:val="4E7E2893"/>
    <w:rsid w:val="4EB23CDB"/>
    <w:rsid w:val="4EB5288B"/>
    <w:rsid w:val="4EB81DBF"/>
    <w:rsid w:val="4F072378"/>
    <w:rsid w:val="4F0964B1"/>
    <w:rsid w:val="4F103C3A"/>
    <w:rsid w:val="4F1234CA"/>
    <w:rsid w:val="4F32632B"/>
    <w:rsid w:val="4FA8360D"/>
    <w:rsid w:val="4FAC41CD"/>
    <w:rsid w:val="4FB63870"/>
    <w:rsid w:val="4FC73B0E"/>
    <w:rsid w:val="4FD20A53"/>
    <w:rsid w:val="4FDE0339"/>
    <w:rsid w:val="4FE40AC8"/>
    <w:rsid w:val="50583C04"/>
    <w:rsid w:val="506F0E42"/>
    <w:rsid w:val="5072600E"/>
    <w:rsid w:val="507262FA"/>
    <w:rsid w:val="507C0C1E"/>
    <w:rsid w:val="508A5108"/>
    <w:rsid w:val="50B34E13"/>
    <w:rsid w:val="50B96239"/>
    <w:rsid w:val="50BB0D7C"/>
    <w:rsid w:val="50C272C4"/>
    <w:rsid w:val="50E64A6D"/>
    <w:rsid w:val="50ED697B"/>
    <w:rsid w:val="51205F49"/>
    <w:rsid w:val="514F4CD4"/>
    <w:rsid w:val="518A3946"/>
    <w:rsid w:val="51B96890"/>
    <w:rsid w:val="51DB51B6"/>
    <w:rsid w:val="51E11383"/>
    <w:rsid w:val="51F23224"/>
    <w:rsid w:val="52036534"/>
    <w:rsid w:val="520D0B9F"/>
    <w:rsid w:val="523B7F3A"/>
    <w:rsid w:val="52434560"/>
    <w:rsid w:val="52493074"/>
    <w:rsid w:val="526D7598"/>
    <w:rsid w:val="52972F71"/>
    <w:rsid w:val="52C67221"/>
    <w:rsid w:val="52F76DC7"/>
    <w:rsid w:val="530C733B"/>
    <w:rsid w:val="53326F2B"/>
    <w:rsid w:val="535D6F24"/>
    <w:rsid w:val="53A5346C"/>
    <w:rsid w:val="53A64F11"/>
    <w:rsid w:val="53B27BAE"/>
    <w:rsid w:val="53B3241D"/>
    <w:rsid w:val="53E34AEE"/>
    <w:rsid w:val="53ED5704"/>
    <w:rsid w:val="540B549D"/>
    <w:rsid w:val="54155BA9"/>
    <w:rsid w:val="54177677"/>
    <w:rsid w:val="54231757"/>
    <w:rsid w:val="54AA3890"/>
    <w:rsid w:val="54AB53D0"/>
    <w:rsid w:val="54AD6A7C"/>
    <w:rsid w:val="54BA0C5C"/>
    <w:rsid w:val="54BD1B1D"/>
    <w:rsid w:val="54BF7963"/>
    <w:rsid w:val="54CA1A93"/>
    <w:rsid w:val="54D869E4"/>
    <w:rsid w:val="54DE5925"/>
    <w:rsid w:val="54E172DC"/>
    <w:rsid w:val="54E60E56"/>
    <w:rsid w:val="54E965DE"/>
    <w:rsid w:val="550C452F"/>
    <w:rsid w:val="55116E68"/>
    <w:rsid w:val="552D319F"/>
    <w:rsid w:val="554860EE"/>
    <w:rsid w:val="555F128C"/>
    <w:rsid w:val="55764176"/>
    <w:rsid w:val="55956391"/>
    <w:rsid w:val="55A13EC2"/>
    <w:rsid w:val="55AB0599"/>
    <w:rsid w:val="55BF0F9B"/>
    <w:rsid w:val="55C82E54"/>
    <w:rsid w:val="55D17195"/>
    <w:rsid w:val="55D43377"/>
    <w:rsid w:val="55D8743A"/>
    <w:rsid w:val="55EB5124"/>
    <w:rsid w:val="55F80FE3"/>
    <w:rsid w:val="55FF4B9F"/>
    <w:rsid w:val="560C4EBA"/>
    <w:rsid w:val="56805653"/>
    <w:rsid w:val="56884725"/>
    <w:rsid w:val="56AA1A7E"/>
    <w:rsid w:val="56B01A89"/>
    <w:rsid w:val="56C26DC8"/>
    <w:rsid w:val="56D34B79"/>
    <w:rsid w:val="56DF1904"/>
    <w:rsid w:val="56EA585E"/>
    <w:rsid w:val="56EC023C"/>
    <w:rsid w:val="56F27421"/>
    <w:rsid w:val="56F546AE"/>
    <w:rsid w:val="56FC5D6F"/>
    <w:rsid w:val="570A43CC"/>
    <w:rsid w:val="573D6A40"/>
    <w:rsid w:val="57466477"/>
    <w:rsid w:val="5747128A"/>
    <w:rsid w:val="57656DE8"/>
    <w:rsid w:val="576612FF"/>
    <w:rsid w:val="576737C3"/>
    <w:rsid w:val="577564CB"/>
    <w:rsid w:val="57953489"/>
    <w:rsid w:val="579D1AB6"/>
    <w:rsid w:val="579F107C"/>
    <w:rsid w:val="57B50333"/>
    <w:rsid w:val="57E83814"/>
    <w:rsid w:val="58061A25"/>
    <w:rsid w:val="581D3B71"/>
    <w:rsid w:val="58313E9B"/>
    <w:rsid w:val="584F1CC3"/>
    <w:rsid w:val="58527540"/>
    <w:rsid w:val="58934F8C"/>
    <w:rsid w:val="589560CF"/>
    <w:rsid w:val="58BB051D"/>
    <w:rsid w:val="59395300"/>
    <w:rsid w:val="594322F8"/>
    <w:rsid w:val="596B5DBD"/>
    <w:rsid w:val="59715822"/>
    <w:rsid w:val="597C1264"/>
    <w:rsid w:val="59921BEA"/>
    <w:rsid w:val="599A78E0"/>
    <w:rsid w:val="59C71AA8"/>
    <w:rsid w:val="59CC1F2D"/>
    <w:rsid w:val="59DD4594"/>
    <w:rsid w:val="5A100333"/>
    <w:rsid w:val="5A202FA2"/>
    <w:rsid w:val="5A3E7127"/>
    <w:rsid w:val="5A44468C"/>
    <w:rsid w:val="5A457904"/>
    <w:rsid w:val="5A4B7B39"/>
    <w:rsid w:val="5A504E48"/>
    <w:rsid w:val="5A6F2BC4"/>
    <w:rsid w:val="5AC52974"/>
    <w:rsid w:val="5AEB3E5A"/>
    <w:rsid w:val="5B015525"/>
    <w:rsid w:val="5B08225B"/>
    <w:rsid w:val="5B160326"/>
    <w:rsid w:val="5B1C2ED4"/>
    <w:rsid w:val="5B232DBE"/>
    <w:rsid w:val="5B33665B"/>
    <w:rsid w:val="5B3369C6"/>
    <w:rsid w:val="5B3D72FF"/>
    <w:rsid w:val="5B646C2C"/>
    <w:rsid w:val="5B6918B3"/>
    <w:rsid w:val="5B6E2FDB"/>
    <w:rsid w:val="5B75038D"/>
    <w:rsid w:val="5B81067A"/>
    <w:rsid w:val="5B877E4B"/>
    <w:rsid w:val="5B9158D5"/>
    <w:rsid w:val="5B963A95"/>
    <w:rsid w:val="5BB673E9"/>
    <w:rsid w:val="5BF51C1E"/>
    <w:rsid w:val="5C17623A"/>
    <w:rsid w:val="5C1A5FF6"/>
    <w:rsid w:val="5C316AA7"/>
    <w:rsid w:val="5C5F0BAE"/>
    <w:rsid w:val="5C7E739F"/>
    <w:rsid w:val="5C832830"/>
    <w:rsid w:val="5C877834"/>
    <w:rsid w:val="5C9B72ED"/>
    <w:rsid w:val="5CB47772"/>
    <w:rsid w:val="5CD35FBD"/>
    <w:rsid w:val="5CD46616"/>
    <w:rsid w:val="5CD9455B"/>
    <w:rsid w:val="5CE64F99"/>
    <w:rsid w:val="5D0F32BB"/>
    <w:rsid w:val="5D525439"/>
    <w:rsid w:val="5D707225"/>
    <w:rsid w:val="5D78031E"/>
    <w:rsid w:val="5D875D13"/>
    <w:rsid w:val="5D8A2FA6"/>
    <w:rsid w:val="5D9C019E"/>
    <w:rsid w:val="5DDA1036"/>
    <w:rsid w:val="5DE050B1"/>
    <w:rsid w:val="5DE46C25"/>
    <w:rsid w:val="5DF554EE"/>
    <w:rsid w:val="5DFB4772"/>
    <w:rsid w:val="5DFD1527"/>
    <w:rsid w:val="5DFF063C"/>
    <w:rsid w:val="5E280D8E"/>
    <w:rsid w:val="5E7055F3"/>
    <w:rsid w:val="5E7E549A"/>
    <w:rsid w:val="5EA20866"/>
    <w:rsid w:val="5EA37FFB"/>
    <w:rsid w:val="5EBF2CDD"/>
    <w:rsid w:val="5EC5058E"/>
    <w:rsid w:val="5EEB79EC"/>
    <w:rsid w:val="5F253ADF"/>
    <w:rsid w:val="5F3F5A62"/>
    <w:rsid w:val="5F5B5361"/>
    <w:rsid w:val="5F6B6852"/>
    <w:rsid w:val="5F7B1524"/>
    <w:rsid w:val="5F7D2184"/>
    <w:rsid w:val="5F840687"/>
    <w:rsid w:val="5FAA3FA3"/>
    <w:rsid w:val="5FB84C87"/>
    <w:rsid w:val="5FC35C2D"/>
    <w:rsid w:val="5FD73B17"/>
    <w:rsid w:val="5FF81AF9"/>
    <w:rsid w:val="60005732"/>
    <w:rsid w:val="60032F1B"/>
    <w:rsid w:val="60295A58"/>
    <w:rsid w:val="603176A9"/>
    <w:rsid w:val="60355413"/>
    <w:rsid w:val="605D3BF5"/>
    <w:rsid w:val="607A6C15"/>
    <w:rsid w:val="608073A2"/>
    <w:rsid w:val="60932051"/>
    <w:rsid w:val="60C33B20"/>
    <w:rsid w:val="60CE3E63"/>
    <w:rsid w:val="60DD6340"/>
    <w:rsid w:val="60E14289"/>
    <w:rsid w:val="60FA3C8B"/>
    <w:rsid w:val="60FC7E38"/>
    <w:rsid w:val="61006E4D"/>
    <w:rsid w:val="61072D78"/>
    <w:rsid w:val="61247B34"/>
    <w:rsid w:val="61266140"/>
    <w:rsid w:val="61281E47"/>
    <w:rsid w:val="613667B4"/>
    <w:rsid w:val="6172428B"/>
    <w:rsid w:val="61785D1C"/>
    <w:rsid w:val="61907E0F"/>
    <w:rsid w:val="61A118DC"/>
    <w:rsid w:val="61B74558"/>
    <w:rsid w:val="61BA1537"/>
    <w:rsid w:val="61DF4146"/>
    <w:rsid w:val="6210413A"/>
    <w:rsid w:val="62125A81"/>
    <w:rsid w:val="6219169D"/>
    <w:rsid w:val="62442F33"/>
    <w:rsid w:val="62711F01"/>
    <w:rsid w:val="6274538F"/>
    <w:rsid w:val="62800D3F"/>
    <w:rsid w:val="6295522C"/>
    <w:rsid w:val="62CE1C02"/>
    <w:rsid w:val="62E278F0"/>
    <w:rsid w:val="62E81E71"/>
    <w:rsid w:val="62F83AC7"/>
    <w:rsid w:val="62F96342"/>
    <w:rsid w:val="63133954"/>
    <w:rsid w:val="63144DBA"/>
    <w:rsid w:val="631D3A40"/>
    <w:rsid w:val="63502238"/>
    <w:rsid w:val="6353769B"/>
    <w:rsid w:val="63593BE4"/>
    <w:rsid w:val="6366503D"/>
    <w:rsid w:val="636764E1"/>
    <w:rsid w:val="63745686"/>
    <w:rsid w:val="637574A3"/>
    <w:rsid w:val="637A170F"/>
    <w:rsid w:val="638D1114"/>
    <w:rsid w:val="63BB0056"/>
    <w:rsid w:val="63D30B4A"/>
    <w:rsid w:val="63E41F3D"/>
    <w:rsid w:val="64070DBB"/>
    <w:rsid w:val="640F7479"/>
    <w:rsid w:val="642A6F3E"/>
    <w:rsid w:val="645A0E2E"/>
    <w:rsid w:val="6466615E"/>
    <w:rsid w:val="647212A1"/>
    <w:rsid w:val="64AD38AB"/>
    <w:rsid w:val="64EA3B37"/>
    <w:rsid w:val="64EF1655"/>
    <w:rsid w:val="65411677"/>
    <w:rsid w:val="654C6575"/>
    <w:rsid w:val="655A52D3"/>
    <w:rsid w:val="656D3F94"/>
    <w:rsid w:val="65987919"/>
    <w:rsid w:val="659D00B0"/>
    <w:rsid w:val="65A01FAB"/>
    <w:rsid w:val="65C90A55"/>
    <w:rsid w:val="65CB63BA"/>
    <w:rsid w:val="660122E4"/>
    <w:rsid w:val="660619EA"/>
    <w:rsid w:val="6627079C"/>
    <w:rsid w:val="66306C8A"/>
    <w:rsid w:val="663D78E0"/>
    <w:rsid w:val="66860756"/>
    <w:rsid w:val="668B0B8F"/>
    <w:rsid w:val="66B867B2"/>
    <w:rsid w:val="66BE05B7"/>
    <w:rsid w:val="66C22B3B"/>
    <w:rsid w:val="66FA56E6"/>
    <w:rsid w:val="6722369B"/>
    <w:rsid w:val="672F63BA"/>
    <w:rsid w:val="673509CB"/>
    <w:rsid w:val="6742477E"/>
    <w:rsid w:val="67604A4F"/>
    <w:rsid w:val="67637E0E"/>
    <w:rsid w:val="67915AF8"/>
    <w:rsid w:val="679D43F1"/>
    <w:rsid w:val="67AA28C9"/>
    <w:rsid w:val="67C842ED"/>
    <w:rsid w:val="67DF51AB"/>
    <w:rsid w:val="67E747AF"/>
    <w:rsid w:val="681856BC"/>
    <w:rsid w:val="68302170"/>
    <w:rsid w:val="683F219D"/>
    <w:rsid w:val="683F4142"/>
    <w:rsid w:val="6847006E"/>
    <w:rsid w:val="68590072"/>
    <w:rsid w:val="686063D1"/>
    <w:rsid w:val="68791CBD"/>
    <w:rsid w:val="68C254F2"/>
    <w:rsid w:val="68D92640"/>
    <w:rsid w:val="68F02D99"/>
    <w:rsid w:val="68F75346"/>
    <w:rsid w:val="68FD5E21"/>
    <w:rsid w:val="69112C0F"/>
    <w:rsid w:val="69132743"/>
    <w:rsid w:val="691533F0"/>
    <w:rsid w:val="691B7296"/>
    <w:rsid w:val="69204681"/>
    <w:rsid w:val="692066C0"/>
    <w:rsid w:val="695A7175"/>
    <w:rsid w:val="696827D9"/>
    <w:rsid w:val="699A7B73"/>
    <w:rsid w:val="69DB5F06"/>
    <w:rsid w:val="69F5693C"/>
    <w:rsid w:val="6A0B238D"/>
    <w:rsid w:val="6A350C4E"/>
    <w:rsid w:val="6A4A5603"/>
    <w:rsid w:val="6A654EB7"/>
    <w:rsid w:val="6A677DA2"/>
    <w:rsid w:val="6AC56156"/>
    <w:rsid w:val="6AD0261B"/>
    <w:rsid w:val="6AF9509A"/>
    <w:rsid w:val="6B0C35B5"/>
    <w:rsid w:val="6B0D7448"/>
    <w:rsid w:val="6B1612E0"/>
    <w:rsid w:val="6B3A3D31"/>
    <w:rsid w:val="6B4D3568"/>
    <w:rsid w:val="6B7427A4"/>
    <w:rsid w:val="6B9A4784"/>
    <w:rsid w:val="6BC4672D"/>
    <w:rsid w:val="6BC575C1"/>
    <w:rsid w:val="6BD60F99"/>
    <w:rsid w:val="6BDA59CC"/>
    <w:rsid w:val="6BDD7130"/>
    <w:rsid w:val="6BF04777"/>
    <w:rsid w:val="6C004D28"/>
    <w:rsid w:val="6C1B2C91"/>
    <w:rsid w:val="6C4924BE"/>
    <w:rsid w:val="6C4B52CC"/>
    <w:rsid w:val="6C535E03"/>
    <w:rsid w:val="6C544A2D"/>
    <w:rsid w:val="6C5D04C6"/>
    <w:rsid w:val="6C8B22EF"/>
    <w:rsid w:val="6CA63E1B"/>
    <w:rsid w:val="6CD17B72"/>
    <w:rsid w:val="6CDF5C31"/>
    <w:rsid w:val="6CFC7260"/>
    <w:rsid w:val="6D0C7042"/>
    <w:rsid w:val="6D0D4AC4"/>
    <w:rsid w:val="6D181E6C"/>
    <w:rsid w:val="6D2608C2"/>
    <w:rsid w:val="6D540375"/>
    <w:rsid w:val="6D7604CC"/>
    <w:rsid w:val="6D8329D5"/>
    <w:rsid w:val="6D91774B"/>
    <w:rsid w:val="6DA62390"/>
    <w:rsid w:val="6DA9060E"/>
    <w:rsid w:val="6DB0362D"/>
    <w:rsid w:val="6DB37E6E"/>
    <w:rsid w:val="6DBD2325"/>
    <w:rsid w:val="6DD21D37"/>
    <w:rsid w:val="6DEC10DF"/>
    <w:rsid w:val="6DFC5229"/>
    <w:rsid w:val="6E076937"/>
    <w:rsid w:val="6E0F195E"/>
    <w:rsid w:val="6E1C180F"/>
    <w:rsid w:val="6E247441"/>
    <w:rsid w:val="6E256E37"/>
    <w:rsid w:val="6E3A380B"/>
    <w:rsid w:val="6E5060DE"/>
    <w:rsid w:val="6E823B4F"/>
    <w:rsid w:val="6E9D4FBA"/>
    <w:rsid w:val="6EBC7446"/>
    <w:rsid w:val="6EDB6EED"/>
    <w:rsid w:val="6EE16617"/>
    <w:rsid w:val="6F0B6421"/>
    <w:rsid w:val="6FB16DBD"/>
    <w:rsid w:val="6FB23019"/>
    <w:rsid w:val="70385727"/>
    <w:rsid w:val="70425C8B"/>
    <w:rsid w:val="70515743"/>
    <w:rsid w:val="70655116"/>
    <w:rsid w:val="7077773B"/>
    <w:rsid w:val="709212DE"/>
    <w:rsid w:val="70C40067"/>
    <w:rsid w:val="70C86D0A"/>
    <w:rsid w:val="70E4096D"/>
    <w:rsid w:val="70F535E6"/>
    <w:rsid w:val="710F3BFE"/>
    <w:rsid w:val="715A3CB2"/>
    <w:rsid w:val="715C1864"/>
    <w:rsid w:val="716F54EE"/>
    <w:rsid w:val="71793B16"/>
    <w:rsid w:val="71952E0D"/>
    <w:rsid w:val="71DA5450"/>
    <w:rsid w:val="71E870CB"/>
    <w:rsid w:val="71FC726A"/>
    <w:rsid w:val="720D2039"/>
    <w:rsid w:val="7212649B"/>
    <w:rsid w:val="72257041"/>
    <w:rsid w:val="722A01C4"/>
    <w:rsid w:val="72372A0D"/>
    <w:rsid w:val="723772BA"/>
    <w:rsid w:val="724F3431"/>
    <w:rsid w:val="72752852"/>
    <w:rsid w:val="727D6B25"/>
    <w:rsid w:val="72A308ED"/>
    <w:rsid w:val="72C461B4"/>
    <w:rsid w:val="72DA0432"/>
    <w:rsid w:val="72F03B0E"/>
    <w:rsid w:val="7310397F"/>
    <w:rsid w:val="73190039"/>
    <w:rsid w:val="731C414B"/>
    <w:rsid w:val="731D0E77"/>
    <w:rsid w:val="731F1DCE"/>
    <w:rsid w:val="73210813"/>
    <w:rsid w:val="73311456"/>
    <w:rsid w:val="73354155"/>
    <w:rsid w:val="73563A14"/>
    <w:rsid w:val="73611F4B"/>
    <w:rsid w:val="73797943"/>
    <w:rsid w:val="738C6469"/>
    <w:rsid w:val="7391467F"/>
    <w:rsid w:val="739A381F"/>
    <w:rsid w:val="73A502AD"/>
    <w:rsid w:val="73C20185"/>
    <w:rsid w:val="73CB708C"/>
    <w:rsid w:val="73D15043"/>
    <w:rsid w:val="73F83644"/>
    <w:rsid w:val="74001804"/>
    <w:rsid w:val="74116938"/>
    <w:rsid w:val="741E116A"/>
    <w:rsid w:val="743E597C"/>
    <w:rsid w:val="74483B8E"/>
    <w:rsid w:val="744D5476"/>
    <w:rsid w:val="74517039"/>
    <w:rsid w:val="74716AC4"/>
    <w:rsid w:val="7483700E"/>
    <w:rsid w:val="74912D71"/>
    <w:rsid w:val="74AD21F0"/>
    <w:rsid w:val="74BD52E2"/>
    <w:rsid w:val="74C90272"/>
    <w:rsid w:val="74FB405B"/>
    <w:rsid w:val="75081413"/>
    <w:rsid w:val="751C4F54"/>
    <w:rsid w:val="7522019E"/>
    <w:rsid w:val="75517615"/>
    <w:rsid w:val="755277F2"/>
    <w:rsid w:val="756943F5"/>
    <w:rsid w:val="756F0925"/>
    <w:rsid w:val="75B8658E"/>
    <w:rsid w:val="75D2688D"/>
    <w:rsid w:val="75E55C5B"/>
    <w:rsid w:val="75E57745"/>
    <w:rsid w:val="7602143A"/>
    <w:rsid w:val="76113301"/>
    <w:rsid w:val="76124539"/>
    <w:rsid w:val="7638174E"/>
    <w:rsid w:val="76431AD7"/>
    <w:rsid w:val="76480E06"/>
    <w:rsid w:val="764B2DBE"/>
    <w:rsid w:val="764D00E6"/>
    <w:rsid w:val="766B124B"/>
    <w:rsid w:val="768D3A2B"/>
    <w:rsid w:val="769230E1"/>
    <w:rsid w:val="76A224E8"/>
    <w:rsid w:val="76CC7D90"/>
    <w:rsid w:val="76CF0179"/>
    <w:rsid w:val="76E52F7D"/>
    <w:rsid w:val="76EF1939"/>
    <w:rsid w:val="76F2760E"/>
    <w:rsid w:val="770703E9"/>
    <w:rsid w:val="770B0067"/>
    <w:rsid w:val="770F0584"/>
    <w:rsid w:val="771414BC"/>
    <w:rsid w:val="77796845"/>
    <w:rsid w:val="777A5054"/>
    <w:rsid w:val="779C0889"/>
    <w:rsid w:val="77C04848"/>
    <w:rsid w:val="77C44758"/>
    <w:rsid w:val="78063592"/>
    <w:rsid w:val="78311FF9"/>
    <w:rsid w:val="78325916"/>
    <w:rsid w:val="78CB25D4"/>
    <w:rsid w:val="78D21800"/>
    <w:rsid w:val="78DB2CEF"/>
    <w:rsid w:val="78FF4C83"/>
    <w:rsid w:val="7906291F"/>
    <w:rsid w:val="791761BF"/>
    <w:rsid w:val="79263FDD"/>
    <w:rsid w:val="793D71BC"/>
    <w:rsid w:val="7951224E"/>
    <w:rsid w:val="79532039"/>
    <w:rsid w:val="796E4E17"/>
    <w:rsid w:val="796E6C59"/>
    <w:rsid w:val="79772280"/>
    <w:rsid w:val="797A665F"/>
    <w:rsid w:val="79B378B6"/>
    <w:rsid w:val="79DC4FC5"/>
    <w:rsid w:val="7A0F75FD"/>
    <w:rsid w:val="7A2C5E4B"/>
    <w:rsid w:val="7A41086D"/>
    <w:rsid w:val="7A497292"/>
    <w:rsid w:val="7A4F2DB3"/>
    <w:rsid w:val="7A722C0B"/>
    <w:rsid w:val="7A877259"/>
    <w:rsid w:val="7AAC41D6"/>
    <w:rsid w:val="7AC70248"/>
    <w:rsid w:val="7ACE7337"/>
    <w:rsid w:val="7AE11827"/>
    <w:rsid w:val="7AE7753B"/>
    <w:rsid w:val="7B0D25D9"/>
    <w:rsid w:val="7B410B65"/>
    <w:rsid w:val="7BA354E3"/>
    <w:rsid w:val="7BBD5394"/>
    <w:rsid w:val="7BC62285"/>
    <w:rsid w:val="7BCE2CB0"/>
    <w:rsid w:val="7BD27FA7"/>
    <w:rsid w:val="7BDE7D94"/>
    <w:rsid w:val="7BFB7322"/>
    <w:rsid w:val="7C0256B7"/>
    <w:rsid w:val="7C1F0C00"/>
    <w:rsid w:val="7C2C5660"/>
    <w:rsid w:val="7C436C9E"/>
    <w:rsid w:val="7C65083D"/>
    <w:rsid w:val="7C9A39C6"/>
    <w:rsid w:val="7CAD360E"/>
    <w:rsid w:val="7CDE1BBE"/>
    <w:rsid w:val="7CFA4535"/>
    <w:rsid w:val="7D206CE4"/>
    <w:rsid w:val="7D5A6476"/>
    <w:rsid w:val="7D603B3A"/>
    <w:rsid w:val="7D671D98"/>
    <w:rsid w:val="7D6C4C47"/>
    <w:rsid w:val="7D6F1E7D"/>
    <w:rsid w:val="7DA96073"/>
    <w:rsid w:val="7DB63378"/>
    <w:rsid w:val="7DF01A7A"/>
    <w:rsid w:val="7DFB2AF4"/>
    <w:rsid w:val="7DFF2481"/>
    <w:rsid w:val="7E096FEA"/>
    <w:rsid w:val="7E113043"/>
    <w:rsid w:val="7E461717"/>
    <w:rsid w:val="7E47600B"/>
    <w:rsid w:val="7E4F189A"/>
    <w:rsid w:val="7E785182"/>
    <w:rsid w:val="7EA83397"/>
    <w:rsid w:val="7EAB2DDC"/>
    <w:rsid w:val="7EBB6105"/>
    <w:rsid w:val="7EDE6965"/>
    <w:rsid w:val="7EF737B0"/>
    <w:rsid w:val="7EFB740A"/>
    <w:rsid w:val="7F0908F0"/>
    <w:rsid w:val="7F1964ED"/>
    <w:rsid w:val="7F1E5CFC"/>
    <w:rsid w:val="7F247FAB"/>
    <w:rsid w:val="7F2E6DC7"/>
    <w:rsid w:val="7F337B5B"/>
    <w:rsid w:val="7F3D348E"/>
    <w:rsid w:val="7F3E5EE6"/>
    <w:rsid w:val="7F4C7163"/>
    <w:rsid w:val="7F636867"/>
    <w:rsid w:val="7F8472C0"/>
    <w:rsid w:val="7F8F4D31"/>
    <w:rsid w:val="7F916183"/>
    <w:rsid w:val="7FB43E4F"/>
    <w:rsid w:val="7FCB4B03"/>
    <w:rsid w:val="7FE54367"/>
    <w:rsid w:val="7FEF413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6CEAC45"/>
  <w15:docId w15:val="{6C3DCAD0-FE31-4074-A586-737B464EE6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unhideWhenUsed="1" w:qFormat="1"/>
    <w:lsdException w:name="heading 3" w:unhideWhenUsed="1" w:qFormat="1"/>
    <w:lsdException w:name="heading 4" w:unhideWhenUsed="1" w:qFormat="1"/>
    <w:lsdException w:name="heading 5"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nhideWhenUsed="1" w:qFormat="1"/>
    <w:lsdException w:name="footer" w:unhideWhenUsed="1" w:qFormat="1"/>
    <w:lsdException w:name="caption" w:semiHidden="1" w:unhideWhenUsed="1" w:qFormat="1"/>
    <w:lsdException w:name="Title" w:qFormat="1"/>
    <w:lsdException w:name="Default Paragraph Font" w:semiHidden="1" w:qFormat="1"/>
    <w:lsdException w:name="Body Text" w:qFormat="1"/>
    <w:lsdException w:name="Subtitle"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HTML Code" w:qFormat="1"/>
    <w:lsdException w:name="HTML Preformatted"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qFormat/>
    <w:rsid w:val="00E66CA3"/>
    <w:pPr>
      <w:widowControl w:val="0"/>
      <w:spacing w:line="360" w:lineRule="auto"/>
      <w:ind w:firstLineChars="200" w:firstLine="200"/>
      <w:jc w:val="both"/>
    </w:pPr>
    <w:rPr>
      <w:kern w:val="2"/>
      <w:sz w:val="24"/>
      <w:szCs w:val="24"/>
    </w:rPr>
  </w:style>
  <w:style w:type="paragraph" w:styleId="1">
    <w:name w:val="heading 1"/>
    <w:next w:val="a"/>
    <w:link w:val="10"/>
    <w:qFormat/>
    <w:pPr>
      <w:keepNext/>
      <w:keepLines/>
      <w:spacing w:afterLines="50" w:after="50" w:line="360" w:lineRule="auto"/>
      <w:jc w:val="center"/>
      <w:outlineLvl w:val="0"/>
    </w:pPr>
    <w:rPr>
      <w:b/>
      <w:bCs/>
      <w:kern w:val="44"/>
      <w:sz w:val="32"/>
      <w:szCs w:val="32"/>
    </w:rPr>
  </w:style>
  <w:style w:type="paragraph" w:styleId="2">
    <w:name w:val="heading 2"/>
    <w:basedOn w:val="a"/>
    <w:next w:val="a"/>
    <w:link w:val="20"/>
    <w:unhideWhenUsed/>
    <w:qFormat/>
    <w:rsid w:val="00976942"/>
    <w:pPr>
      <w:keepNext/>
      <w:keepLines/>
      <w:spacing w:afterLines="50" w:after="50"/>
      <w:ind w:firstLineChars="0" w:firstLine="0"/>
      <w:jc w:val="center"/>
      <w:outlineLvl w:val="1"/>
    </w:pPr>
    <w:rPr>
      <w:b/>
      <w:bCs/>
      <w:sz w:val="30"/>
      <w:szCs w:val="30"/>
    </w:rPr>
  </w:style>
  <w:style w:type="paragraph" w:styleId="3">
    <w:name w:val="heading 3"/>
    <w:basedOn w:val="a"/>
    <w:next w:val="a"/>
    <w:unhideWhenUsed/>
    <w:qFormat/>
    <w:pPr>
      <w:keepNext/>
      <w:keepLines/>
      <w:spacing w:after="10"/>
      <w:ind w:firstLineChars="0" w:firstLine="0"/>
      <w:outlineLvl w:val="2"/>
    </w:pPr>
    <w:rPr>
      <w:b/>
      <w:bCs/>
      <w:sz w:val="28"/>
      <w:szCs w:val="28"/>
    </w:rPr>
  </w:style>
  <w:style w:type="paragraph" w:styleId="4">
    <w:name w:val="heading 4"/>
    <w:basedOn w:val="a"/>
    <w:next w:val="a"/>
    <w:link w:val="40"/>
    <w:unhideWhenUsed/>
    <w:qFormat/>
    <w:pPr>
      <w:ind w:firstLineChars="0" w:firstLine="0"/>
      <w:jc w:val="left"/>
      <w:outlineLvl w:val="3"/>
    </w:pPr>
    <w:rPr>
      <w:rFonts w:hint="eastAsia"/>
      <w:kern w:val="0"/>
      <w:sz w:val="28"/>
      <w:szCs w:val="28"/>
    </w:rPr>
  </w:style>
  <w:style w:type="paragraph" w:styleId="5">
    <w:name w:val="heading 5"/>
    <w:basedOn w:val="a"/>
    <w:next w:val="a"/>
    <w:link w:val="50"/>
    <w:unhideWhenUsed/>
    <w:qFormat/>
    <w:pPr>
      <w:keepNext/>
      <w:keepLines/>
      <w:spacing w:beforeLines="50" w:before="50" w:afterLines="50" w:after="50"/>
      <w:ind w:firstLineChars="0" w:firstLine="0"/>
      <w:outlineLvl w:val="4"/>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link w:val="a4"/>
    <w:unhideWhenUsed/>
    <w:qFormat/>
    <w:rsid w:val="00061A7F"/>
    <w:pPr>
      <w:spacing w:line="240" w:lineRule="auto"/>
      <w:ind w:firstLineChars="0" w:firstLine="0"/>
      <w:jc w:val="center"/>
    </w:pPr>
    <w:rPr>
      <w:sz w:val="21"/>
      <w:szCs w:val="21"/>
    </w:rPr>
  </w:style>
  <w:style w:type="paragraph" w:styleId="a5">
    <w:name w:val="Body Text"/>
    <w:basedOn w:val="a"/>
    <w:next w:val="a6"/>
    <w:link w:val="a7"/>
    <w:qFormat/>
    <w:rPr>
      <w:rFonts w:ascii="Calibri" w:hAnsi="Calibri"/>
    </w:rPr>
  </w:style>
  <w:style w:type="paragraph" w:styleId="a6">
    <w:name w:val="Title"/>
    <w:basedOn w:val="a"/>
    <w:next w:val="a"/>
    <w:qFormat/>
    <w:pPr>
      <w:jc w:val="center"/>
      <w:outlineLvl w:val="0"/>
    </w:pPr>
    <w:rPr>
      <w:rFonts w:ascii="方正小标宋_GBK" w:eastAsiaTheme="minorEastAsia" w:hAnsi="方正小标宋_GBK" w:cs="方正小标宋_GBK"/>
      <w:sz w:val="44"/>
      <w:szCs w:val="44"/>
    </w:rPr>
  </w:style>
  <w:style w:type="paragraph" w:styleId="a8">
    <w:name w:val="footer"/>
    <w:basedOn w:val="a"/>
    <w:unhideWhenUsed/>
    <w:qFormat/>
    <w:pPr>
      <w:tabs>
        <w:tab w:val="center" w:pos="4153"/>
        <w:tab w:val="right" w:pos="8306"/>
      </w:tabs>
      <w:snapToGrid w:val="0"/>
      <w:jc w:val="left"/>
    </w:pPr>
    <w:rPr>
      <w:sz w:val="18"/>
      <w:szCs w:val="18"/>
    </w:rPr>
  </w:style>
  <w:style w:type="paragraph" w:styleId="a9">
    <w:name w:val="header"/>
    <w:basedOn w:val="a"/>
    <w:unhideWhenUsed/>
    <w:qFormat/>
    <w:pPr>
      <w:pBdr>
        <w:bottom w:val="single" w:sz="6" w:space="1" w:color="auto"/>
      </w:pBdr>
      <w:tabs>
        <w:tab w:val="center" w:pos="4153"/>
        <w:tab w:val="right" w:pos="8306"/>
      </w:tabs>
      <w:snapToGrid w:val="0"/>
      <w:jc w:val="center"/>
    </w:pPr>
    <w:rPr>
      <w:sz w:val="18"/>
      <w:szCs w:val="18"/>
    </w:rPr>
  </w:style>
  <w:style w:type="paragraph" w:styleId="HTML">
    <w:name w:val="HTML Preformatted"/>
    <w:basedOn w:val="a"/>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hint="eastAsia"/>
      <w:kern w:val="0"/>
    </w:rPr>
  </w:style>
  <w:style w:type="paragraph" w:styleId="aa">
    <w:name w:val="Normal (Web)"/>
    <w:basedOn w:val="a"/>
    <w:next w:val="a"/>
    <w:uiPriority w:val="99"/>
    <w:qFormat/>
    <w:pPr>
      <w:spacing w:beforeAutospacing="1" w:afterAutospacing="1"/>
      <w:jc w:val="left"/>
    </w:pPr>
    <w:rPr>
      <w:kern w:val="0"/>
    </w:rPr>
  </w:style>
  <w:style w:type="table" w:styleId="ab">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trong"/>
    <w:basedOn w:val="a0"/>
    <w:uiPriority w:val="22"/>
    <w:qFormat/>
    <w:rPr>
      <w:b/>
    </w:rPr>
  </w:style>
  <w:style w:type="character" w:styleId="HTML0">
    <w:name w:val="HTML Code"/>
    <w:basedOn w:val="a0"/>
    <w:qFormat/>
    <w:rPr>
      <w:rFonts w:ascii="Courier New" w:hAnsi="Courier New"/>
      <w:sz w:val="20"/>
    </w:rPr>
  </w:style>
  <w:style w:type="paragraph" w:customStyle="1" w:styleId="ad">
    <w:name w:val="表格"/>
    <w:basedOn w:val="a"/>
    <w:qFormat/>
    <w:pPr>
      <w:ind w:firstLineChars="0" w:firstLine="0"/>
    </w:pPr>
  </w:style>
  <w:style w:type="character" w:customStyle="1" w:styleId="Char">
    <w:name w:val="题注 Char"/>
    <w:qFormat/>
    <w:rPr>
      <w:rFonts w:ascii="Times New Roman" w:eastAsia="宋体" w:hAnsi="Times New Roman" w:cs="Times New Roman"/>
      <w:sz w:val="21"/>
      <w:szCs w:val="21"/>
    </w:rPr>
  </w:style>
  <w:style w:type="paragraph" w:customStyle="1" w:styleId="ae">
    <w:name w:val="图片"/>
    <w:basedOn w:val="a"/>
    <w:next w:val="a"/>
    <w:qFormat/>
    <w:pPr>
      <w:ind w:firstLineChars="0" w:firstLine="0"/>
      <w:jc w:val="center"/>
    </w:pPr>
  </w:style>
  <w:style w:type="character" w:customStyle="1" w:styleId="40">
    <w:name w:val="标题 4 字符"/>
    <w:link w:val="4"/>
    <w:qFormat/>
    <w:rPr>
      <w:rFonts w:ascii="Times New Roman" w:eastAsia="宋体" w:hAnsi="Times New Roman" w:cs="Times New Roman"/>
      <w:sz w:val="28"/>
      <w:szCs w:val="28"/>
    </w:rPr>
  </w:style>
  <w:style w:type="character" w:customStyle="1" w:styleId="50">
    <w:name w:val="标题 5 字符"/>
    <w:link w:val="5"/>
    <w:qFormat/>
    <w:rPr>
      <w:rFonts w:ascii="Times New Roman" w:eastAsia="宋体" w:hAnsi="Times New Roman"/>
      <w:sz w:val="24"/>
    </w:rPr>
  </w:style>
  <w:style w:type="character" w:customStyle="1" w:styleId="10">
    <w:name w:val="标题 1 字符"/>
    <w:link w:val="1"/>
    <w:qFormat/>
    <w:rPr>
      <w:rFonts w:ascii="Times New Roman" w:eastAsia="宋体" w:hAnsi="Times New Roman" w:cs="Times New Roman"/>
      <w:b/>
      <w:bCs/>
      <w:kern w:val="44"/>
      <w:sz w:val="32"/>
      <w:szCs w:val="32"/>
    </w:rPr>
  </w:style>
  <w:style w:type="character" w:customStyle="1" w:styleId="20">
    <w:name w:val="标题 2 字符"/>
    <w:link w:val="2"/>
    <w:qFormat/>
    <w:rsid w:val="00976942"/>
    <w:rPr>
      <w:b/>
      <w:bCs/>
      <w:kern w:val="2"/>
      <w:sz w:val="30"/>
      <w:szCs w:val="30"/>
    </w:rPr>
  </w:style>
  <w:style w:type="character" w:customStyle="1" w:styleId="MTEquationSection">
    <w:name w:val="MTEquationSection"/>
    <w:basedOn w:val="a0"/>
    <w:qFormat/>
    <w:rPr>
      <w:vanish/>
      <w:color w:val="FF0000"/>
    </w:rPr>
  </w:style>
  <w:style w:type="paragraph" w:customStyle="1" w:styleId="MTDisplayEquation">
    <w:name w:val="MTDisplayEquation"/>
    <w:basedOn w:val="a"/>
    <w:next w:val="a"/>
    <w:qFormat/>
    <w:pPr>
      <w:tabs>
        <w:tab w:val="center" w:pos="4160"/>
        <w:tab w:val="right" w:pos="8300"/>
      </w:tabs>
    </w:pPr>
  </w:style>
  <w:style w:type="paragraph" w:customStyle="1" w:styleId="FirstParagraph">
    <w:name w:val="First Paragraph"/>
    <w:basedOn w:val="a5"/>
    <w:next w:val="a5"/>
    <w:qFormat/>
    <w:pPr>
      <w:widowControl/>
      <w:spacing w:before="180" w:after="180" w:line="240" w:lineRule="auto"/>
      <w:ind w:firstLineChars="0" w:firstLine="0"/>
      <w:jc w:val="left"/>
    </w:pPr>
    <w:rPr>
      <w:rFonts w:asciiTheme="minorHAnsi" w:eastAsiaTheme="minorEastAsia" w:hAnsiTheme="minorHAnsi" w:cstheme="minorBidi"/>
      <w:kern w:val="0"/>
      <w:lang w:eastAsia="en-US"/>
    </w:rPr>
  </w:style>
  <w:style w:type="table" w:customStyle="1" w:styleId="af">
    <w:name w:val="三线表"/>
    <w:basedOn w:val="a1"/>
    <w:uiPriority w:val="99"/>
    <w:qFormat/>
    <w:pPr>
      <w:jc w:val="center"/>
    </w:pPr>
    <w:tblPr>
      <w:jc w:val="center"/>
      <w:tblBorders>
        <w:bottom w:val="single" w:sz="12" w:space="0" w:color="auto"/>
      </w:tblBorders>
    </w:tblPr>
    <w:trPr>
      <w:jc w:val="center"/>
    </w:trPr>
    <w:tcPr>
      <w:vAlign w:val="center"/>
    </w:tcPr>
    <w:tblStylePr w:type="firstRow">
      <w:tblPr/>
      <w:tcPr>
        <w:tcBorders>
          <w:top w:val="single" w:sz="12" w:space="0" w:color="auto"/>
          <w:left w:val="nil"/>
          <w:bottom w:val="single" w:sz="6" w:space="0" w:color="auto"/>
          <w:right w:val="nil"/>
          <w:insideH w:val="nil"/>
          <w:insideV w:val="nil"/>
          <w:tl2br w:val="nil"/>
          <w:tr2bl w:val="nil"/>
        </w:tcBorders>
      </w:tcPr>
    </w:tblStylePr>
  </w:style>
  <w:style w:type="paragraph" w:styleId="af0">
    <w:name w:val="List Paragraph"/>
    <w:basedOn w:val="a"/>
    <w:uiPriority w:val="99"/>
    <w:unhideWhenUsed/>
    <w:qFormat/>
    <w:pPr>
      <w:ind w:firstLine="420"/>
    </w:pPr>
  </w:style>
  <w:style w:type="character" w:customStyle="1" w:styleId="a4">
    <w:name w:val="题注 字符"/>
    <w:link w:val="a3"/>
    <w:qFormat/>
    <w:rsid w:val="00061A7F"/>
    <w:rPr>
      <w:kern w:val="2"/>
      <w:sz w:val="21"/>
      <w:szCs w:val="21"/>
    </w:rPr>
  </w:style>
  <w:style w:type="character" w:customStyle="1" w:styleId="katex-mathml">
    <w:name w:val="katex-mathml"/>
    <w:qFormat/>
  </w:style>
  <w:style w:type="character" w:customStyle="1" w:styleId="mord">
    <w:name w:val="mord"/>
    <w:qFormat/>
  </w:style>
  <w:style w:type="character" w:customStyle="1" w:styleId="vlist-s">
    <w:name w:val="vlist-s"/>
  </w:style>
  <w:style w:type="paragraph" w:customStyle="1" w:styleId="pdq2pgselectionanchorcontainer">
    <w:name w:val="pdq2pg_selectionanchorcontainer"/>
    <w:basedOn w:val="a"/>
    <w:rsid w:val="00976942"/>
    <w:pPr>
      <w:widowControl/>
      <w:spacing w:before="100" w:beforeAutospacing="1" w:after="100" w:afterAutospacing="1" w:line="240" w:lineRule="auto"/>
      <w:ind w:firstLineChars="0" w:firstLine="0"/>
      <w:jc w:val="left"/>
    </w:pPr>
    <w:rPr>
      <w:rFonts w:ascii="宋体" w:hAnsi="宋体" w:cs="宋体"/>
      <w:kern w:val="0"/>
    </w:rPr>
  </w:style>
  <w:style w:type="character" w:styleId="af1">
    <w:name w:val="Placeholder Text"/>
    <w:basedOn w:val="a0"/>
    <w:uiPriority w:val="99"/>
    <w:unhideWhenUsed/>
    <w:rsid w:val="000F0D56"/>
    <w:rPr>
      <w:color w:val="808080"/>
    </w:rPr>
  </w:style>
  <w:style w:type="character" w:customStyle="1" w:styleId="a7">
    <w:name w:val="正文文本 字符"/>
    <w:basedOn w:val="a0"/>
    <w:link w:val="a5"/>
    <w:rsid w:val="00E66CA3"/>
    <w:rPr>
      <w:rFonts w:ascii="Calibri" w:hAnsi="Calibri"/>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0321502">
      <w:bodyDiv w:val="1"/>
      <w:marLeft w:val="0"/>
      <w:marRight w:val="0"/>
      <w:marTop w:val="0"/>
      <w:marBottom w:val="0"/>
      <w:divBdr>
        <w:top w:val="none" w:sz="0" w:space="0" w:color="auto"/>
        <w:left w:val="none" w:sz="0" w:space="0" w:color="auto"/>
        <w:bottom w:val="none" w:sz="0" w:space="0" w:color="auto"/>
        <w:right w:val="none" w:sz="0" w:space="0" w:color="auto"/>
      </w:divBdr>
    </w:div>
    <w:div w:id="194395092">
      <w:bodyDiv w:val="1"/>
      <w:marLeft w:val="0"/>
      <w:marRight w:val="0"/>
      <w:marTop w:val="0"/>
      <w:marBottom w:val="0"/>
      <w:divBdr>
        <w:top w:val="none" w:sz="0" w:space="0" w:color="auto"/>
        <w:left w:val="none" w:sz="0" w:space="0" w:color="auto"/>
        <w:bottom w:val="none" w:sz="0" w:space="0" w:color="auto"/>
        <w:right w:val="none" w:sz="0" w:space="0" w:color="auto"/>
      </w:divBdr>
    </w:div>
    <w:div w:id="230963854">
      <w:bodyDiv w:val="1"/>
      <w:marLeft w:val="0"/>
      <w:marRight w:val="0"/>
      <w:marTop w:val="0"/>
      <w:marBottom w:val="0"/>
      <w:divBdr>
        <w:top w:val="none" w:sz="0" w:space="0" w:color="auto"/>
        <w:left w:val="none" w:sz="0" w:space="0" w:color="auto"/>
        <w:bottom w:val="none" w:sz="0" w:space="0" w:color="auto"/>
        <w:right w:val="none" w:sz="0" w:space="0" w:color="auto"/>
      </w:divBdr>
      <w:divsChild>
        <w:div w:id="266818059">
          <w:marLeft w:val="0"/>
          <w:marRight w:val="0"/>
          <w:marTop w:val="0"/>
          <w:marBottom w:val="0"/>
          <w:divBdr>
            <w:top w:val="none" w:sz="0" w:space="0" w:color="auto"/>
            <w:left w:val="none" w:sz="0" w:space="0" w:color="auto"/>
            <w:bottom w:val="none" w:sz="0" w:space="0" w:color="auto"/>
            <w:right w:val="none" w:sz="0" w:space="0" w:color="auto"/>
          </w:divBdr>
          <w:divsChild>
            <w:div w:id="2098937697">
              <w:marLeft w:val="0"/>
              <w:marRight w:val="0"/>
              <w:marTop w:val="0"/>
              <w:marBottom w:val="0"/>
              <w:divBdr>
                <w:top w:val="none" w:sz="0" w:space="0" w:color="auto"/>
                <w:left w:val="none" w:sz="0" w:space="0" w:color="auto"/>
                <w:bottom w:val="none" w:sz="0" w:space="0" w:color="auto"/>
                <w:right w:val="none" w:sz="0" w:space="0" w:color="auto"/>
              </w:divBdr>
            </w:div>
          </w:divsChild>
        </w:div>
        <w:div w:id="921331510">
          <w:marLeft w:val="0"/>
          <w:marRight w:val="0"/>
          <w:marTop w:val="0"/>
          <w:marBottom w:val="0"/>
          <w:divBdr>
            <w:top w:val="none" w:sz="0" w:space="0" w:color="auto"/>
            <w:left w:val="none" w:sz="0" w:space="0" w:color="auto"/>
            <w:bottom w:val="none" w:sz="0" w:space="0" w:color="auto"/>
            <w:right w:val="none" w:sz="0" w:space="0" w:color="auto"/>
          </w:divBdr>
          <w:divsChild>
            <w:div w:id="236942819">
              <w:marLeft w:val="0"/>
              <w:marRight w:val="0"/>
              <w:marTop w:val="0"/>
              <w:marBottom w:val="0"/>
              <w:divBdr>
                <w:top w:val="none" w:sz="0" w:space="0" w:color="auto"/>
                <w:left w:val="none" w:sz="0" w:space="0" w:color="auto"/>
                <w:bottom w:val="none" w:sz="0" w:space="0" w:color="auto"/>
                <w:right w:val="none" w:sz="0" w:space="0" w:color="auto"/>
              </w:divBdr>
            </w:div>
          </w:divsChild>
        </w:div>
        <w:div w:id="261954082">
          <w:marLeft w:val="0"/>
          <w:marRight w:val="0"/>
          <w:marTop w:val="0"/>
          <w:marBottom w:val="0"/>
          <w:divBdr>
            <w:top w:val="none" w:sz="0" w:space="0" w:color="auto"/>
            <w:left w:val="none" w:sz="0" w:space="0" w:color="auto"/>
            <w:bottom w:val="none" w:sz="0" w:space="0" w:color="auto"/>
            <w:right w:val="none" w:sz="0" w:space="0" w:color="auto"/>
          </w:divBdr>
          <w:divsChild>
            <w:div w:id="46196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472855">
      <w:bodyDiv w:val="1"/>
      <w:marLeft w:val="0"/>
      <w:marRight w:val="0"/>
      <w:marTop w:val="0"/>
      <w:marBottom w:val="0"/>
      <w:divBdr>
        <w:top w:val="none" w:sz="0" w:space="0" w:color="auto"/>
        <w:left w:val="none" w:sz="0" w:space="0" w:color="auto"/>
        <w:bottom w:val="none" w:sz="0" w:space="0" w:color="auto"/>
        <w:right w:val="none" w:sz="0" w:space="0" w:color="auto"/>
      </w:divBdr>
    </w:div>
    <w:div w:id="474223904">
      <w:bodyDiv w:val="1"/>
      <w:marLeft w:val="0"/>
      <w:marRight w:val="0"/>
      <w:marTop w:val="0"/>
      <w:marBottom w:val="0"/>
      <w:divBdr>
        <w:top w:val="none" w:sz="0" w:space="0" w:color="auto"/>
        <w:left w:val="none" w:sz="0" w:space="0" w:color="auto"/>
        <w:bottom w:val="none" w:sz="0" w:space="0" w:color="auto"/>
        <w:right w:val="none" w:sz="0" w:space="0" w:color="auto"/>
      </w:divBdr>
    </w:div>
    <w:div w:id="645016614">
      <w:bodyDiv w:val="1"/>
      <w:marLeft w:val="0"/>
      <w:marRight w:val="0"/>
      <w:marTop w:val="0"/>
      <w:marBottom w:val="0"/>
      <w:divBdr>
        <w:top w:val="none" w:sz="0" w:space="0" w:color="auto"/>
        <w:left w:val="none" w:sz="0" w:space="0" w:color="auto"/>
        <w:bottom w:val="none" w:sz="0" w:space="0" w:color="auto"/>
        <w:right w:val="none" w:sz="0" w:space="0" w:color="auto"/>
      </w:divBdr>
    </w:div>
    <w:div w:id="772211864">
      <w:bodyDiv w:val="1"/>
      <w:marLeft w:val="0"/>
      <w:marRight w:val="0"/>
      <w:marTop w:val="0"/>
      <w:marBottom w:val="0"/>
      <w:divBdr>
        <w:top w:val="none" w:sz="0" w:space="0" w:color="auto"/>
        <w:left w:val="none" w:sz="0" w:space="0" w:color="auto"/>
        <w:bottom w:val="none" w:sz="0" w:space="0" w:color="auto"/>
        <w:right w:val="none" w:sz="0" w:space="0" w:color="auto"/>
      </w:divBdr>
    </w:div>
    <w:div w:id="962660242">
      <w:bodyDiv w:val="1"/>
      <w:marLeft w:val="0"/>
      <w:marRight w:val="0"/>
      <w:marTop w:val="0"/>
      <w:marBottom w:val="0"/>
      <w:divBdr>
        <w:top w:val="none" w:sz="0" w:space="0" w:color="auto"/>
        <w:left w:val="none" w:sz="0" w:space="0" w:color="auto"/>
        <w:bottom w:val="none" w:sz="0" w:space="0" w:color="auto"/>
        <w:right w:val="none" w:sz="0" w:space="0" w:color="auto"/>
      </w:divBdr>
    </w:div>
    <w:div w:id="1111364367">
      <w:bodyDiv w:val="1"/>
      <w:marLeft w:val="0"/>
      <w:marRight w:val="0"/>
      <w:marTop w:val="0"/>
      <w:marBottom w:val="0"/>
      <w:divBdr>
        <w:top w:val="none" w:sz="0" w:space="0" w:color="auto"/>
        <w:left w:val="none" w:sz="0" w:space="0" w:color="auto"/>
        <w:bottom w:val="none" w:sz="0" w:space="0" w:color="auto"/>
        <w:right w:val="none" w:sz="0" w:space="0" w:color="auto"/>
      </w:divBdr>
    </w:div>
    <w:div w:id="1232546911">
      <w:bodyDiv w:val="1"/>
      <w:marLeft w:val="0"/>
      <w:marRight w:val="0"/>
      <w:marTop w:val="0"/>
      <w:marBottom w:val="0"/>
      <w:divBdr>
        <w:top w:val="none" w:sz="0" w:space="0" w:color="auto"/>
        <w:left w:val="none" w:sz="0" w:space="0" w:color="auto"/>
        <w:bottom w:val="none" w:sz="0" w:space="0" w:color="auto"/>
        <w:right w:val="none" w:sz="0" w:space="0" w:color="auto"/>
      </w:divBdr>
    </w:div>
    <w:div w:id="1274363395">
      <w:bodyDiv w:val="1"/>
      <w:marLeft w:val="0"/>
      <w:marRight w:val="0"/>
      <w:marTop w:val="0"/>
      <w:marBottom w:val="0"/>
      <w:divBdr>
        <w:top w:val="none" w:sz="0" w:space="0" w:color="auto"/>
        <w:left w:val="none" w:sz="0" w:space="0" w:color="auto"/>
        <w:bottom w:val="none" w:sz="0" w:space="0" w:color="auto"/>
        <w:right w:val="none" w:sz="0" w:space="0" w:color="auto"/>
      </w:divBdr>
    </w:div>
    <w:div w:id="1338582517">
      <w:bodyDiv w:val="1"/>
      <w:marLeft w:val="0"/>
      <w:marRight w:val="0"/>
      <w:marTop w:val="0"/>
      <w:marBottom w:val="0"/>
      <w:divBdr>
        <w:top w:val="none" w:sz="0" w:space="0" w:color="auto"/>
        <w:left w:val="none" w:sz="0" w:space="0" w:color="auto"/>
        <w:bottom w:val="none" w:sz="0" w:space="0" w:color="auto"/>
        <w:right w:val="none" w:sz="0" w:space="0" w:color="auto"/>
      </w:divBdr>
    </w:div>
    <w:div w:id="1499536416">
      <w:bodyDiv w:val="1"/>
      <w:marLeft w:val="0"/>
      <w:marRight w:val="0"/>
      <w:marTop w:val="0"/>
      <w:marBottom w:val="0"/>
      <w:divBdr>
        <w:top w:val="none" w:sz="0" w:space="0" w:color="auto"/>
        <w:left w:val="none" w:sz="0" w:space="0" w:color="auto"/>
        <w:bottom w:val="none" w:sz="0" w:space="0" w:color="auto"/>
        <w:right w:val="none" w:sz="0" w:space="0" w:color="auto"/>
      </w:divBdr>
    </w:div>
    <w:div w:id="1582567072">
      <w:bodyDiv w:val="1"/>
      <w:marLeft w:val="0"/>
      <w:marRight w:val="0"/>
      <w:marTop w:val="0"/>
      <w:marBottom w:val="0"/>
      <w:divBdr>
        <w:top w:val="none" w:sz="0" w:space="0" w:color="auto"/>
        <w:left w:val="none" w:sz="0" w:space="0" w:color="auto"/>
        <w:bottom w:val="none" w:sz="0" w:space="0" w:color="auto"/>
        <w:right w:val="none" w:sz="0" w:space="0" w:color="auto"/>
      </w:divBdr>
    </w:div>
    <w:div w:id="1677459716">
      <w:bodyDiv w:val="1"/>
      <w:marLeft w:val="0"/>
      <w:marRight w:val="0"/>
      <w:marTop w:val="0"/>
      <w:marBottom w:val="0"/>
      <w:divBdr>
        <w:top w:val="none" w:sz="0" w:space="0" w:color="auto"/>
        <w:left w:val="none" w:sz="0" w:space="0" w:color="auto"/>
        <w:bottom w:val="none" w:sz="0" w:space="0" w:color="auto"/>
        <w:right w:val="none" w:sz="0" w:space="0" w:color="auto"/>
      </w:divBdr>
    </w:div>
    <w:div w:id="1824737812">
      <w:bodyDiv w:val="1"/>
      <w:marLeft w:val="0"/>
      <w:marRight w:val="0"/>
      <w:marTop w:val="0"/>
      <w:marBottom w:val="0"/>
      <w:divBdr>
        <w:top w:val="none" w:sz="0" w:space="0" w:color="auto"/>
        <w:left w:val="none" w:sz="0" w:space="0" w:color="auto"/>
        <w:bottom w:val="none" w:sz="0" w:space="0" w:color="auto"/>
        <w:right w:val="none" w:sz="0" w:space="0" w:color="auto"/>
      </w:divBdr>
    </w:div>
    <w:div w:id="1918513554">
      <w:bodyDiv w:val="1"/>
      <w:marLeft w:val="0"/>
      <w:marRight w:val="0"/>
      <w:marTop w:val="0"/>
      <w:marBottom w:val="0"/>
      <w:divBdr>
        <w:top w:val="none" w:sz="0" w:space="0" w:color="auto"/>
        <w:left w:val="none" w:sz="0" w:space="0" w:color="auto"/>
        <w:bottom w:val="none" w:sz="0" w:space="0" w:color="auto"/>
        <w:right w:val="none" w:sz="0" w:space="0" w:color="auto"/>
      </w:divBdr>
    </w:div>
    <w:div w:id="2085758266">
      <w:bodyDiv w:val="1"/>
      <w:marLeft w:val="0"/>
      <w:marRight w:val="0"/>
      <w:marTop w:val="0"/>
      <w:marBottom w:val="0"/>
      <w:divBdr>
        <w:top w:val="none" w:sz="0" w:space="0" w:color="auto"/>
        <w:left w:val="none" w:sz="0" w:space="0" w:color="auto"/>
        <w:bottom w:val="none" w:sz="0" w:space="0" w:color="auto"/>
        <w:right w:val="none" w:sz="0" w:space="0" w:color="auto"/>
      </w:divBdr>
    </w:div>
    <w:div w:id="2134209587">
      <w:bodyDiv w:val="1"/>
      <w:marLeft w:val="0"/>
      <w:marRight w:val="0"/>
      <w:marTop w:val="0"/>
      <w:marBottom w:val="0"/>
      <w:divBdr>
        <w:top w:val="none" w:sz="0" w:space="0" w:color="auto"/>
        <w:left w:val="none" w:sz="0" w:space="0" w:color="auto"/>
        <w:bottom w:val="none" w:sz="0" w:space="0" w:color="auto"/>
        <w:right w:val="none" w:sz="0" w:space="0" w:color="auto"/>
      </w:divBdr>
      <w:divsChild>
        <w:div w:id="1079130943">
          <w:marLeft w:val="0"/>
          <w:marRight w:val="0"/>
          <w:marTop w:val="0"/>
          <w:marBottom w:val="0"/>
          <w:divBdr>
            <w:top w:val="none" w:sz="0" w:space="0" w:color="auto"/>
            <w:left w:val="none" w:sz="0" w:space="0" w:color="auto"/>
            <w:bottom w:val="none" w:sz="0" w:space="0" w:color="auto"/>
            <w:right w:val="none" w:sz="0" w:space="0" w:color="auto"/>
          </w:divBdr>
          <w:divsChild>
            <w:div w:id="2134781637">
              <w:marLeft w:val="0"/>
              <w:marRight w:val="0"/>
              <w:marTop w:val="0"/>
              <w:marBottom w:val="0"/>
              <w:divBdr>
                <w:top w:val="none" w:sz="0" w:space="0" w:color="auto"/>
                <w:left w:val="none" w:sz="0" w:space="0" w:color="auto"/>
                <w:bottom w:val="none" w:sz="0" w:space="0" w:color="auto"/>
                <w:right w:val="none" w:sz="0" w:space="0" w:color="auto"/>
              </w:divBdr>
            </w:div>
          </w:divsChild>
        </w:div>
        <w:div w:id="1736584527">
          <w:marLeft w:val="0"/>
          <w:marRight w:val="0"/>
          <w:marTop w:val="0"/>
          <w:marBottom w:val="0"/>
          <w:divBdr>
            <w:top w:val="none" w:sz="0" w:space="0" w:color="auto"/>
            <w:left w:val="none" w:sz="0" w:space="0" w:color="auto"/>
            <w:bottom w:val="none" w:sz="0" w:space="0" w:color="auto"/>
            <w:right w:val="none" w:sz="0" w:space="0" w:color="auto"/>
          </w:divBdr>
          <w:divsChild>
            <w:div w:id="1956983057">
              <w:marLeft w:val="0"/>
              <w:marRight w:val="0"/>
              <w:marTop w:val="0"/>
              <w:marBottom w:val="0"/>
              <w:divBdr>
                <w:top w:val="none" w:sz="0" w:space="0" w:color="auto"/>
                <w:left w:val="none" w:sz="0" w:space="0" w:color="auto"/>
                <w:bottom w:val="none" w:sz="0" w:space="0" w:color="auto"/>
                <w:right w:val="none" w:sz="0" w:space="0" w:color="auto"/>
              </w:divBdr>
            </w:div>
          </w:divsChild>
        </w:div>
        <w:div w:id="1689286784">
          <w:marLeft w:val="0"/>
          <w:marRight w:val="0"/>
          <w:marTop w:val="0"/>
          <w:marBottom w:val="0"/>
          <w:divBdr>
            <w:top w:val="none" w:sz="0" w:space="0" w:color="auto"/>
            <w:left w:val="none" w:sz="0" w:space="0" w:color="auto"/>
            <w:bottom w:val="none" w:sz="0" w:space="0" w:color="auto"/>
            <w:right w:val="none" w:sz="0" w:space="0" w:color="auto"/>
          </w:divBdr>
          <w:divsChild>
            <w:div w:id="1236402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5.svg"/><Relationship Id="rId18" Type="http://schemas.openxmlformats.org/officeDocument/2006/relationships/image" Target="media/image10.png"/><Relationship Id="rId26" Type="http://schemas.openxmlformats.org/officeDocument/2006/relationships/image" Target="media/image18.svg"/><Relationship Id="rId3" Type="http://schemas.openxmlformats.org/officeDocument/2006/relationships/numbering" Target="numbering.xml"/><Relationship Id="rId21" Type="http://schemas.openxmlformats.org/officeDocument/2006/relationships/image" Target="media/image13.png"/><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svg"/><Relationship Id="rId25" Type="http://schemas.openxmlformats.org/officeDocument/2006/relationships/image" Target="media/image17.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sv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svg"/><Relationship Id="rId24" Type="http://schemas.openxmlformats.org/officeDocument/2006/relationships/image" Target="media/image16.svg"/><Relationship Id="rId32"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image" Target="media/image7.svg"/><Relationship Id="rId23" Type="http://schemas.openxmlformats.org/officeDocument/2006/relationships/image" Target="media/image15.png"/><Relationship Id="rId28"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eader" Target="header3.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4.svg"/><Relationship Id="rId27" Type="http://schemas.openxmlformats.org/officeDocument/2006/relationships/header" Target="header1.xml"/><Relationship Id="rId30" Type="http://schemas.openxmlformats.org/officeDocument/2006/relationships/footer" Target="footer2.xml"/><Relationship Id="rId8" Type="http://schemas.openxmlformats.org/officeDocument/2006/relationships/endnotes" Target="endnotes.xml"/></Relationships>
</file>

<file path=word/_rels/header2.xml.rels><?xml version="1.0" encoding="UTF-8" standalone="yes"?>
<Relationships xmlns="http://schemas.openxmlformats.org/package/2006/relationships"><Relationship Id="rId1" Type="http://schemas.openxmlformats.org/officeDocument/2006/relationships/image" Target="media/image19.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4C04D38-2513-4148-8ABE-51814D68E0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651</TotalTime>
  <Pages>22</Pages>
  <Words>2233</Words>
  <Characters>12733</Characters>
  <Application>Microsoft Office Word</Application>
  <DocSecurity>0</DocSecurity>
  <Lines>106</Lines>
  <Paragraphs>29</Paragraphs>
  <ScaleCrop>false</ScaleCrop>
  <Company/>
  <LinksUpToDate>false</LinksUpToDate>
  <CharactersWithSpaces>14937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黄tao</dc:creator>
  <cp:lastModifiedBy>User</cp:lastModifiedBy>
  <cp:revision>161</cp:revision>
  <dcterms:created xsi:type="dcterms:W3CDTF">2026-08-18T03:31:00Z</dcterms:created>
  <dcterms:modified xsi:type="dcterms:W3CDTF">2026-08-19T13:59:00Z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627B7E87708E45C98295CC80EDBC4EC1_11</vt:lpwstr>
  </property>
  <property fmtid="{D5CDD505-2E9C-101B-9397-08002B2CF9AE}" pid="4" name="KSOTemplateDocerSaveRecord">
    <vt:lpwstr>eyJoZGlkIjoiODg4OTkzMDM5MmJmZmIwODY4ZWI1ZGJmZDc2YmY5NWYiLCJ1c2VySWQiOiIxMTI3MjA4ODk1In0=</vt:lpwstr>
  </property>
  <property fmtid="{D5CDD505-2E9C-101B-9397-08002B2CF9AE}" pid="5" name="MTWinEqns">
    <vt:bool>true</vt:bool>
  </property>
  <property fmtid="{D5CDD505-2E9C-101B-9397-08002B2CF9AE}" pid="6" name="MTEquationSection">
    <vt:lpwstr>1</vt:lpwstr>
  </property>
  <property fmtid="{D5CDD505-2E9C-101B-9397-08002B2CF9AE}" pid="7" name="MTEquationNumber2">
    <vt:lpwstr>(#E1)</vt:lpwstr>
  </property>
</Properties>
</file>