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A1" w:rsidRPr="00A471A1" w:rsidRDefault="00237EE6" w:rsidP="00237EE6">
      <w:pPr>
        <w:ind w:firstLine="643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37EE6">
        <w:rPr>
          <w:rFonts w:asciiTheme="majorEastAsia" w:eastAsia="宋体" w:hAnsiTheme="majorEastAsia"/>
          <w:b/>
          <w:sz w:val="32"/>
          <w:szCs w:val="32"/>
        </w:rPr>
        <w:t>全国</w:t>
      </w:r>
      <w:r w:rsidRPr="00237EE6">
        <w:rPr>
          <w:rFonts w:asciiTheme="majorEastAsia" w:eastAsia="宋体" w:hAnsiTheme="majorEastAsia" w:hint="eastAsia"/>
          <w:b/>
          <w:sz w:val="32"/>
          <w:szCs w:val="32"/>
        </w:rPr>
        <w:t>公安</w:t>
      </w:r>
      <w:r w:rsidRPr="00237EE6">
        <w:rPr>
          <w:rFonts w:asciiTheme="majorEastAsia" w:eastAsia="宋体" w:hAnsiTheme="majorEastAsia"/>
          <w:b/>
          <w:sz w:val="32"/>
          <w:szCs w:val="32"/>
        </w:rPr>
        <w:t>机关互联</w:t>
      </w:r>
      <w:r w:rsidRPr="00237EE6">
        <w:rPr>
          <w:rFonts w:asciiTheme="majorEastAsia" w:eastAsia="宋体" w:hAnsiTheme="majorEastAsia" w:hint="eastAsia"/>
          <w:b/>
          <w:sz w:val="32"/>
          <w:szCs w:val="32"/>
        </w:rPr>
        <w:t>网站安全</w:t>
      </w:r>
      <w:r w:rsidRPr="00237EE6">
        <w:rPr>
          <w:rFonts w:asciiTheme="majorEastAsia" w:eastAsia="宋体" w:hAnsiTheme="majorEastAsia"/>
          <w:b/>
          <w:sz w:val="32"/>
          <w:szCs w:val="32"/>
        </w:rPr>
        <w:t>服务</w:t>
      </w:r>
      <w:r w:rsidRPr="00237EE6">
        <w:rPr>
          <w:rFonts w:asciiTheme="majorEastAsia" w:eastAsia="宋体" w:hAnsiTheme="majorEastAsia" w:hint="eastAsia"/>
          <w:b/>
          <w:sz w:val="32"/>
          <w:szCs w:val="32"/>
        </w:rPr>
        <w:t>平台</w:t>
      </w:r>
    </w:p>
    <w:p w:rsidR="009E356B" w:rsidRPr="00A471A1" w:rsidRDefault="00237EE6" w:rsidP="00237EE6">
      <w:pPr>
        <w:ind w:firstLine="643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37EE6">
        <w:rPr>
          <w:rFonts w:asciiTheme="majorEastAsia" w:eastAsia="宋体" w:hAnsiTheme="majorEastAsia"/>
          <w:b/>
          <w:sz w:val="32"/>
          <w:szCs w:val="32"/>
        </w:rPr>
        <w:t>IDC用户操作手册</w:t>
      </w:r>
    </w:p>
    <w:p w:rsidR="00A471A1" w:rsidRDefault="00A471A1" w:rsidP="006F56E9">
      <w:pPr>
        <w:ind w:firstLine="643"/>
        <w:jc w:val="center"/>
        <w:rPr>
          <w:rFonts w:asciiTheme="minorEastAsia" w:hAnsiTheme="minorEastAsia"/>
          <w:b/>
          <w:sz w:val="32"/>
          <w:szCs w:val="32"/>
        </w:rPr>
      </w:pPr>
    </w:p>
    <w:sdt>
      <w:sdtPr>
        <w:rPr>
          <w:rFonts w:asciiTheme="minorHAnsi" w:eastAsia="仿宋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1200773963"/>
        <w:docPartObj>
          <w:docPartGallery w:val="Table of Contents"/>
          <w:docPartUnique/>
        </w:docPartObj>
      </w:sdtPr>
      <w:sdtEndPr/>
      <w:sdtContent>
        <w:p w:rsidR="008C16C8" w:rsidRDefault="008C16C8" w:rsidP="008C16C8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6C510F" w:rsidRDefault="008C16C8" w:rsidP="00DA70DD">
          <w:pPr>
            <w:pStyle w:val="10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04689" w:history="1">
            <w:r w:rsidR="006C510F" w:rsidRPr="00DA70DD">
              <w:rPr>
                <w:rStyle w:val="a4"/>
                <w:rFonts w:hint="eastAsia"/>
                <w:noProof/>
              </w:rPr>
              <w:t>1</w:t>
            </w:r>
            <w:r w:rsidR="006C510F" w:rsidRPr="00DA70DD">
              <w:rPr>
                <w:rStyle w:val="a4"/>
                <w:rFonts w:hint="eastAsia"/>
                <w:noProof/>
              </w:rPr>
              <w:t>、</w:t>
            </w:r>
            <w:r w:rsidR="006C510F">
              <w:rPr>
                <w:rFonts w:eastAsiaTheme="minorEastAsia"/>
                <w:noProof/>
                <w:sz w:val="21"/>
              </w:rPr>
              <w:tab/>
            </w:r>
            <w:r w:rsidR="006C510F" w:rsidRPr="00DA70DD">
              <w:rPr>
                <w:rStyle w:val="a4"/>
                <w:noProof/>
              </w:rPr>
              <w:t>IDC</w:t>
            </w:r>
            <w:r w:rsidR="006C510F" w:rsidRPr="00DA70DD">
              <w:rPr>
                <w:rStyle w:val="a4"/>
                <w:rFonts w:hint="eastAsia"/>
                <w:noProof/>
              </w:rPr>
              <w:t>前端页面操作指南</w:t>
            </w:r>
            <w:r w:rsidR="006C510F">
              <w:rPr>
                <w:noProof/>
                <w:webHidden/>
              </w:rPr>
              <w:tab/>
            </w:r>
            <w:r w:rsidR="006C510F">
              <w:rPr>
                <w:noProof/>
                <w:webHidden/>
              </w:rPr>
              <w:fldChar w:fldCharType="begin"/>
            </w:r>
            <w:r w:rsidR="006C510F">
              <w:rPr>
                <w:noProof/>
                <w:webHidden/>
              </w:rPr>
              <w:instrText xml:space="preserve"> PAGEREF _Toc469904689 \h </w:instrText>
            </w:r>
            <w:r w:rsidR="006C510F">
              <w:rPr>
                <w:noProof/>
                <w:webHidden/>
              </w:rPr>
            </w:r>
            <w:r w:rsidR="006C510F">
              <w:rPr>
                <w:noProof/>
                <w:webHidden/>
              </w:rPr>
              <w:fldChar w:fldCharType="separate"/>
            </w:r>
            <w:r w:rsidR="006C510F">
              <w:rPr>
                <w:noProof/>
                <w:webHidden/>
              </w:rPr>
              <w:t>2</w:t>
            </w:r>
            <w:r w:rsidR="006C510F">
              <w:rPr>
                <w:noProof/>
                <w:webHidden/>
              </w:rPr>
              <w:fldChar w:fldCharType="end"/>
            </w:r>
          </w:hyperlink>
        </w:p>
        <w:p w:rsidR="006C510F" w:rsidRDefault="006C510F" w:rsidP="006C510F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904690" w:history="1">
            <w:r w:rsidRPr="00DA70DD">
              <w:rPr>
                <w:rStyle w:val="a4"/>
                <w:noProof/>
              </w:rPr>
              <w:t>1)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A70DD">
              <w:rPr>
                <w:rStyle w:val="a4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F" w:rsidRDefault="006C510F" w:rsidP="006C510F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904691" w:history="1">
            <w:r w:rsidRPr="00DA70DD">
              <w:rPr>
                <w:rStyle w:val="a4"/>
                <w:noProof/>
              </w:rPr>
              <w:t>2)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A70DD">
              <w:rPr>
                <w:rStyle w:val="a4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F" w:rsidRDefault="006C510F" w:rsidP="006C510F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904692" w:history="1">
            <w:r w:rsidRPr="00DA70DD">
              <w:rPr>
                <w:rStyle w:val="a4"/>
                <w:noProof/>
              </w:rPr>
              <w:t>3)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A70DD">
              <w:rPr>
                <w:rStyle w:val="a4"/>
                <w:noProof/>
              </w:rPr>
              <w:t>IDC</w:t>
            </w:r>
            <w:r w:rsidRPr="00DA70DD">
              <w:rPr>
                <w:rStyle w:val="a4"/>
                <w:rFonts w:hint="eastAsia"/>
                <w:noProof/>
              </w:rPr>
              <w:t>主体信息填写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F" w:rsidRDefault="006C510F" w:rsidP="006C510F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904693" w:history="1">
            <w:r w:rsidRPr="00DA70DD">
              <w:rPr>
                <w:rStyle w:val="a4"/>
                <w:noProof/>
              </w:rPr>
              <w:t>4)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A70DD">
              <w:rPr>
                <w:rStyle w:val="a4"/>
                <w:rFonts w:hint="eastAsia"/>
                <w:noProof/>
              </w:rPr>
              <w:t>接入网站管理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F" w:rsidRDefault="006C510F" w:rsidP="006C510F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904694" w:history="1">
            <w:r w:rsidRPr="00DA70DD">
              <w:rPr>
                <w:rStyle w:val="a4"/>
                <w:noProof/>
              </w:rPr>
              <w:t>5)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A70DD">
              <w:rPr>
                <w:rStyle w:val="a4"/>
                <w:rFonts w:hint="eastAsia"/>
                <w:noProof/>
              </w:rPr>
              <w:t>机房管理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F" w:rsidRDefault="006C510F" w:rsidP="006C510F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904695" w:history="1">
            <w:r w:rsidRPr="00DA70DD">
              <w:rPr>
                <w:rStyle w:val="a4"/>
                <w:noProof/>
              </w:rPr>
              <w:t>6)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A70DD">
              <w:rPr>
                <w:rStyle w:val="a4"/>
                <w:rFonts w:hint="eastAsia"/>
                <w:noProof/>
              </w:rPr>
              <w:t>上级接入商管理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F" w:rsidRDefault="006C510F" w:rsidP="006C510F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904696" w:history="1">
            <w:r w:rsidRPr="00DA70DD">
              <w:rPr>
                <w:rStyle w:val="a4"/>
                <w:noProof/>
              </w:rPr>
              <w:t>7)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A70DD">
              <w:rPr>
                <w:rStyle w:val="a4"/>
                <w:rFonts w:hint="eastAsia"/>
                <w:noProof/>
              </w:rPr>
              <w:t>下级接入商管理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F" w:rsidRDefault="006C510F" w:rsidP="006C510F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904697" w:history="1">
            <w:r w:rsidRPr="00DA70DD">
              <w:rPr>
                <w:rStyle w:val="a4"/>
                <w:noProof/>
              </w:rPr>
              <w:t>8)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DA70DD">
              <w:rPr>
                <w:rStyle w:val="a4"/>
                <w:noProof/>
              </w:rPr>
              <w:t>IP</w:t>
            </w:r>
            <w:r w:rsidRPr="00DA70DD">
              <w:rPr>
                <w:rStyle w:val="a4"/>
                <w:rFonts w:hint="eastAsia"/>
                <w:noProof/>
              </w:rPr>
              <w:t>段管理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F" w:rsidRDefault="006C510F" w:rsidP="006C510F">
          <w:pPr>
            <w:pStyle w:val="10"/>
            <w:tabs>
              <w:tab w:val="left" w:pos="1260"/>
              <w:tab w:val="right" w:leader="dot" w:pos="8296"/>
            </w:tabs>
            <w:ind w:firstLine="420"/>
            <w:rPr>
              <w:rFonts w:eastAsiaTheme="minorEastAsia"/>
              <w:noProof/>
              <w:sz w:val="21"/>
            </w:rPr>
          </w:pPr>
        </w:p>
        <w:p w:rsidR="006C510F" w:rsidRDefault="006C510F" w:rsidP="006C510F">
          <w:pPr>
            <w:pStyle w:val="20"/>
            <w:tabs>
              <w:tab w:val="left" w:pos="1470"/>
              <w:tab w:val="right" w:leader="dot" w:pos="8296"/>
            </w:tabs>
            <w:ind w:leftChars="175" w:firstLineChars="95" w:firstLine="199"/>
            <w:rPr>
              <w:rFonts w:eastAsiaTheme="minorEastAsia"/>
              <w:noProof/>
              <w:sz w:val="21"/>
            </w:rPr>
          </w:pPr>
        </w:p>
        <w:p w:rsidR="008C16C8" w:rsidRDefault="008C16C8" w:rsidP="000D2811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8133B" w:rsidRDefault="000D2811" w:rsidP="000D2811">
      <w:pPr>
        <w:ind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ab/>
      </w:r>
    </w:p>
    <w:p w:rsidR="008C16C8" w:rsidRDefault="000D2811" w:rsidP="000D2811">
      <w:pPr>
        <w:ind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ab/>
      </w:r>
    </w:p>
    <w:p w:rsidR="008C16C8" w:rsidRDefault="000D2811" w:rsidP="000D2811">
      <w:pPr>
        <w:ind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ab/>
      </w:r>
    </w:p>
    <w:p w:rsidR="008C16C8" w:rsidRDefault="000D2811" w:rsidP="000D2811">
      <w:pPr>
        <w:ind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ab/>
      </w:r>
    </w:p>
    <w:p w:rsidR="009E356B" w:rsidRDefault="000D2811" w:rsidP="00A471A1">
      <w:pPr>
        <w:ind w:firstLineChars="0" w:firstLine="0"/>
      </w:pPr>
      <w:r>
        <w:rPr>
          <w:rFonts w:hint="eastAsia"/>
        </w:rPr>
        <w:tab/>
      </w:r>
    </w:p>
    <w:p w:rsidR="009E356B" w:rsidRDefault="009E356B" w:rsidP="0078133B">
      <w:pPr>
        <w:pStyle w:val="1"/>
        <w:ind w:firstLine="562"/>
      </w:pPr>
      <w:bookmarkStart w:id="0" w:name="_Toc469904689"/>
      <w:r>
        <w:rPr>
          <w:rFonts w:hint="eastAsia"/>
        </w:rPr>
        <w:t>IDC</w:t>
      </w:r>
      <w:r>
        <w:rPr>
          <w:rFonts w:hint="eastAsia"/>
        </w:rPr>
        <w:t>前端页面操作指南</w:t>
      </w:r>
      <w:bookmarkEnd w:id="0"/>
    </w:p>
    <w:p w:rsidR="008B7B23" w:rsidRDefault="009E356B" w:rsidP="0078133B">
      <w:pPr>
        <w:pStyle w:val="2"/>
        <w:ind w:firstLine="482"/>
      </w:pPr>
      <w:bookmarkStart w:id="1" w:name="_Toc469904690"/>
      <w:r>
        <w:rPr>
          <w:rFonts w:hint="eastAsia"/>
        </w:rPr>
        <w:t>注册</w:t>
      </w:r>
      <w:bookmarkEnd w:id="1"/>
    </w:p>
    <w:p w:rsidR="0078133B" w:rsidRDefault="008B7B23" w:rsidP="0078133B">
      <w:pPr>
        <w:ind w:firstLine="480"/>
      </w:pPr>
      <w:r w:rsidRPr="0078133B">
        <w:rPr>
          <w:rFonts w:hint="eastAsia"/>
        </w:rPr>
        <w:t>在地址栏输入</w:t>
      </w:r>
      <w:hyperlink r:id="rId9" w:history="1">
        <w:r w:rsidR="00237EE6" w:rsidRPr="00B47283">
          <w:rPr>
            <w:rStyle w:val="a4"/>
            <w:rFonts w:hint="eastAsia"/>
          </w:rPr>
          <w:t>http://www.beian.gov.cn</w:t>
        </w:r>
      </w:hyperlink>
      <w:r w:rsidRPr="0078133B">
        <w:rPr>
          <w:rFonts w:hint="eastAsia"/>
        </w:rPr>
        <w:t>，进入全国公安机关互联网络安全管理服务平台，点击</w:t>
      </w:r>
      <w:r w:rsidR="00A471A1">
        <w:rPr>
          <w:rFonts w:hint="eastAsia"/>
        </w:rPr>
        <w:t>“</w:t>
      </w:r>
      <w:r w:rsidRPr="0078133B">
        <w:rPr>
          <w:rFonts w:hint="eastAsia"/>
        </w:rPr>
        <w:t>接入商</w:t>
      </w:r>
      <w:r w:rsidRPr="0078133B">
        <w:rPr>
          <w:rFonts w:hint="eastAsia"/>
        </w:rPr>
        <w:t>IDC</w:t>
      </w:r>
      <w:r w:rsidRPr="0078133B">
        <w:rPr>
          <w:rFonts w:hint="eastAsia"/>
        </w:rPr>
        <w:t>登录</w:t>
      </w:r>
      <w:r w:rsidR="00A471A1">
        <w:rPr>
          <w:rFonts w:hint="eastAsia"/>
        </w:rPr>
        <w:t>”</w:t>
      </w:r>
      <w:r w:rsidRPr="0078133B">
        <w:rPr>
          <w:rFonts w:hint="eastAsia"/>
        </w:rPr>
        <w:t>，在点击下面</w:t>
      </w:r>
      <w:r w:rsidR="00A471A1">
        <w:rPr>
          <w:rFonts w:hint="eastAsia"/>
        </w:rPr>
        <w:t>“</w:t>
      </w:r>
      <w:r w:rsidRPr="0078133B">
        <w:rPr>
          <w:rFonts w:hint="eastAsia"/>
        </w:rPr>
        <w:t>注册</w:t>
      </w:r>
      <w:r w:rsidR="00A471A1">
        <w:rPr>
          <w:rFonts w:hint="eastAsia"/>
        </w:rPr>
        <w:t>”</w:t>
      </w:r>
      <w:r w:rsidRPr="0078133B">
        <w:t xml:space="preserve"> </w:t>
      </w:r>
      <w:r w:rsidRPr="0078133B">
        <w:rPr>
          <w:rFonts w:hint="eastAsia"/>
        </w:rPr>
        <w:t>，跳转到注册页面。</w:t>
      </w:r>
    </w:p>
    <w:p w:rsidR="008B7B23" w:rsidRPr="0078133B" w:rsidRDefault="008B7B23" w:rsidP="0078133B">
      <w:pPr>
        <w:pStyle w:val="a6"/>
      </w:pPr>
      <w:r w:rsidRPr="00684C9F">
        <w:rPr>
          <w:noProof/>
        </w:rPr>
        <w:lastRenderedPageBreak/>
        <w:drawing>
          <wp:inline distT="0" distB="0" distL="0" distR="0" wp14:anchorId="03AB7949" wp14:editId="64588729">
            <wp:extent cx="5274310" cy="148401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D9" w:rsidRPr="00684C9F" w:rsidRDefault="008B7B23" w:rsidP="0078133B">
      <w:pPr>
        <w:ind w:firstLine="480"/>
      </w:pPr>
      <w:r w:rsidRPr="00684C9F">
        <w:rPr>
          <w:rFonts w:hint="eastAsia"/>
        </w:rPr>
        <w:t>输入正确的用户名、密码、邮箱、手机号、验证码和手机验证码后，点击注册。注册完成跳转到登陆页面。</w:t>
      </w:r>
    </w:p>
    <w:p w:rsidR="009E356B" w:rsidRPr="00684C9F" w:rsidRDefault="009E356B" w:rsidP="0078133B">
      <w:pPr>
        <w:pStyle w:val="2"/>
        <w:ind w:firstLine="482"/>
      </w:pPr>
      <w:bookmarkStart w:id="2" w:name="_Toc469904691"/>
      <w:r w:rsidRPr="00684C9F">
        <w:rPr>
          <w:rFonts w:hint="eastAsia"/>
        </w:rPr>
        <w:t>登陆</w:t>
      </w:r>
      <w:bookmarkEnd w:id="2"/>
    </w:p>
    <w:p w:rsidR="0078133B" w:rsidRDefault="00A064D9" w:rsidP="0078133B">
      <w:pPr>
        <w:ind w:firstLine="480"/>
      </w:pPr>
      <w:r w:rsidRPr="0078133B">
        <w:rPr>
          <w:rFonts w:hint="eastAsia"/>
        </w:rPr>
        <w:t>点击</w:t>
      </w:r>
      <w:r w:rsidR="00A471A1">
        <w:rPr>
          <w:rFonts w:hint="eastAsia"/>
        </w:rPr>
        <w:t>“</w:t>
      </w:r>
      <w:r w:rsidRPr="0078133B">
        <w:rPr>
          <w:rFonts w:hint="eastAsia"/>
        </w:rPr>
        <w:t>接入商</w:t>
      </w:r>
      <w:r w:rsidRPr="0078133B">
        <w:rPr>
          <w:rFonts w:hint="eastAsia"/>
        </w:rPr>
        <w:t>IDC</w:t>
      </w:r>
      <w:r w:rsidRPr="0078133B">
        <w:rPr>
          <w:rFonts w:hint="eastAsia"/>
        </w:rPr>
        <w:t>登录</w:t>
      </w:r>
      <w:r w:rsidR="00A471A1">
        <w:rPr>
          <w:rFonts w:hint="eastAsia"/>
        </w:rPr>
        <w:t>”</w:t>
      </w:r>
      <w:r w:rsidRPr="0078133B">
        <w:rPr>
          <w:rFonts w:hint="eastAsia"/>
        </w:rPr>
        <w:t>，输入注册时填写的用户名和密码，进入管理页面。</w:t>
      </w:r>
    </w:p>
    <w:p w:rsidR="00A064D9" w:rsidRPr="0078133B" w:rsidRDefault="00A064D9" w:rsidP="0078133B">
      <w:pPr>
        <w:pStyle w:val="a6"/>
      </w:pPr>
      <w:r w:rsidRPr="00684C9F">
        <w:rPr>
          <w:noProof/>
        </w:rPr>
        <w:drawing>
          <wp:inline distT="0" distB="0" distL="0" distR="0" wp14:anchorId="33461F17" wp14:editId="24237E1D">
            <wp:extent cx="5274310" cy="152307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6B" w:rsidRPr="00684C9F" w:rsidRDefault="009E356B" w:rsidP="0078133B">
      <w:pPr>
        <w:pStyle w:val="2"/>
        <w:ind w:firstLine="482"/>
      </w:pPr>
      <w:bookmarkStart w:id="3" w:name="_Toc469904692"/>
      <w:r w:rsidRPr="00684C9F">
        <w:rPr>
          <w:rFonts w:hint="eastAsia"/>
        </w:rPr>
        <w:t>IDC</w:t>
      </w:r>
      <w:r w:rsidRPr="00684C9F">
        <w:rPr>
          <w:rFonts w:hint="eastAsia"/>
        </w:rPr>
        <w:t>主体信息填写</w:t>
      </w:r>
      <w:bookmarkEnd w:id="3"/>
    </w:p>
    <w:p w:rsidR="0078133B" w:rsidRDefault="00A064D9" w:rsidP="0078133B">
      <w:pPr>
        <w:ind w:firstLine="480"/>
      </w:pPr>
      <w:r w:rsidRPr="0078133B">
        <w:rPr>
          <w:rFonts w:hint="eastAsia"/>
        </w:rPr>
        <w:t>进入网站后，提示</w:t>
      </w:r>
      <w:r w:rsidR="00A471A1">
        <w:rPr>
          <w:rFonts w:hint="eastAsia"/>
        </w:rPr>
        <w:t>“</w:t>
      </w:r>
      <w:r w:rsidRPr="0078133B">
        <w:rPr>
          <w:rFonts w:hint="eastAsia"/>
        </w:rPr>
        <w:t>填写</w:t>
      </w:r>
      <w:r w:rsidRPr="0078133B">
        <w:rPr>
          <w:rFonts w:hint="eastAsia"/>
        </w:rPr>
        <w:t>IDC</w:t>
      </w:r>
      <w:r w:rsidRPr="0078133B">
        <w:rPr>
          <w:rFonts w:hint="eastAsia"/>
        </w:rPr>
        <w:t>信息</w:t>
      </w:r>
      <w:r w:rsidR="00A471A1">
        <w:rPr>
          <w:rFonts w:hint="eastAsia"/>
        </w:rPr>
        <w:t>”</w:t>
      </w:r>
      <w:r w:rsidRPr="0078133B">
        <w:rPr>
          <w:rFonts w:hint="eastAsia"/>
        </w:rPr>
        <w:t>，点击</w:t>
      </w:r>
      <w:r w:rsidR="00A471A1">
        <w:rPr>
          <w:rFonts w:hint="eastAsia"/>
        </w:rPr>
        <w:t>“</w:t>
      </w:r>
      <w:r w:rsidRPr="0078133B">
        <w:rPr>
          <w:rFonts w:hint="eastAsia"/>
        </w:rPr>
        <w:t>进入</w:t>
      </w:r>
      <w:r w:rsidR="00A471A1">
        <w:rPr>
          <w:rFonts w:hint="eastAsia"/>
        </w:rPr>
        <w:t>”</w:t>
      </w:r>
      <w:r w:rsidR="006F56E9" w:rsidRPr="0078133B">
        <w:rPr>
          <w:rFonts w:hint="eastAsia"/>
        </w:rPr>
        <w:t>。</w:t>
      </w:r>
    </w:p>
    <w:p w:rsidR="00A064D9" w:rsidRPr="0078133B" w:rsidRDefault="00A064D9" w:rsidP="0078133B">
      <w:pPr>
        <w:pStyle w:val="a6"/>
      </w:pPr>
      <w:r w:rsidRPr="00684C9F">
        <w:rPr>
          <w:noProof/>
        </w:rPr>
        <w:drawing>
          <wp:inline distT="0" distB="0" distL="0" distR="0" wp14:anchorId="00A9E054" wp14:editId="100F9610">
            <wp:extent cx="5274310" cy="2149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3B" w:rsidRDefault="00A064D9" w:rsidP="0078133B">
      <w:pPr>
        <w:ind w:firstLine="480"/>
      </w:pPr>
      <w:r w:rsidRPr="0078133B">
        <w:rPr>
          <w:rFonts w:hint="eastAsia"/>
        </w:rPr>
        <w:t>按照规范，真实填写</w:t>
      </w:r>
      <w:r w:rsidRPr="0078133B">
        <w:rPr>
          <w:rFonts w:hint="eastAsia"/>
        </w:rPr>
        <w:t>IDC</w:t>
      </w:r>
      <w:r w:rsidRPr="0078133B">
        <w:rPr>
          <w:rFonts w:hint="eastAsia"/>
        </w:rPr>
        <w:t>的信息。证件照片按照要求上传图片。以便于审核。填写完成后点击</w:t>
      </w:r>
      <w:r w:rsidR="00A471A1">
        <w:rPr>
          <w:rFonts w:hint="eastAsia"/>
        </w:rPr>
        <w:t>“</w:t>
      </w:r>
      <w:r w:rsidRPr="0078133B">
        <w:rPr>
          <w:rFonts w:hint="eastAsia"/>
        </w:rPr>
        <w:t>提交审核</w:t>
      </w:r>
      <w:r w:rsidR="00A471A1">
        <w:rPr>
          <w:rFonts w:hint="eastAsia"/>
        </w:rPr>
        <w:t>”，</w:t>
      </w:r>
      <w:r w:rsidRPr="0078133B">
        <w:rPr>
          <w:rFonts w:hint="eastAsia"/>
        </w:rPr>
        <w:t>IDC</w:t>
      </w:r>
      <w:r w:rsidRPr="0078133B">
        <w:rPr>
          <w:rFonts w:hint="eastAsia"/>
        </w:rPr>
        <w:t>信息填写完成。</w:t>
      </w:r>
    </w:p>
    <w:p w:rsidR="00A064D9" w:rsidRPr="0078133B" w:rsidRDefault="00A064D9" w:rsidP="0078133B">
      <w:pPr>
        <w:pStyle w:val="a6"/>
        <w:rPr>
          <w:szCs w:val="24"/>
        </w:rPr>
      </w:pPr>
      <w:r w:rsidRPr="00684C9F">
        <w:rPr>
          <w:noProof/>
        </w:rPr>
        <w:lastRenderedPageBreak/>
        <w:drawing>
          <wp:inline distT="0" distB="0" distL="0" distR="0" wp14:anchorId="40FCA959" wp14:editId="37F98FE4">
            <wp:extent cx="5274310" cy="46522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D9" w:rsidRPr="00684C9F" w:rsidRDefault="009E356B" w:rsidP="0078133B">
      <w:pPr>
        <w:pStyle w:val="2"/>
        <w:ind w:firstLine="482"/>
      </w:pPr>
      <w:bookmarkStart w:id="4" w:name="_Toc469904693"/>
      <w:r w:rsidRPr="00684C9F">
        <w:rPr>
          <w:rFonts w:hint="eastAsia"/>
        </w:rPr>
        <w:t>接入网站管理</w:t>
      </w:r>
      <w:bookmarkEnd w:id="4"/>
    </w:p>
    <w:p w:rsidR="0078133B" w:rsidRDefault="00A064D9" w:rsidP="0078133B">
      <w:pPr>
        <w:ind w:firstLine="480"/>
        <w:rPr>
          <w:noProof/>
          <w:szCs w:val="24"/>
        </w:rPr>
      </w:pPr>
      <w:r w:rsidRPr="0078133B">
        <w:rPr>
          <w:rFonts w:hint="eastAsia"/>
        </w:rPr>
        <w:t>IDC</w:t>
      </w:r>
      <w:r w:rsidRPr="0078133B">
        <w:rPr>
          <w:rFonts w:hint="eastAsia"/>
        </w:rPr>
        <w:t>信息填写完成后，点击</w:t>
      </w:r>
      <w:r w:rsidR="00A471A1">
        <w:rPr>
          <w:rFonts w:hint="eastAsia"/>
        </w:rPr>
        <w:t>“</w:t>
      </w:r>
      <w:r w:rsidRPr="0078133B">
        <w:rPr>
          <w:rFonts w:hint="eastAsia"/>
        </w:rPr>
        <w:t>接入网站管理</w:t>
      </w:r>
      <w:r w:rsidR="00A471A1">
        <w:rPr>
          <w:rFonts w:hint="eastAsia"/>
        </w:rPr>
        <w:t>”</w:t>
      </w:r>
      <w:r w:rsidR="00F24820" w:rsidRPr="0078133B">
        <w:rPr>
          <w:rFonts w:hint="eastAsia"/>
        </w:rPr>
        <w:t>，点击</w:t>
      </w:r>
      <w:r w:rsidR="00A471A1">
        <w:rPr>
          <w:rFonts w:hint="eastAsia"/>
        </w:rPr>
        <w:t>“</w:t>
      </w:r>
      <w:r w:rsidR="00F24820" w:rsidRPr="0078133B">
        <w:rPr>
          <w:rFonts w:hint="eastAsia"/>
        </w:rPr>
        <w:t>接入网站导入模板</w:t>
      </w:r>
      <w:r w:rsidR="00A471A1">
        <w:rPr>
          <w:rFonts w:hint="eastAsia"/>
        </w:rPr>
        <w:t>”</w:t>
      </w:r>
      <w:r w:rsidR="00F24820" w:rsidRPr="0078133B">
        <w:rPr>
          <w:rFonts w:hint="eastAsia"/>
        </w:rPr>
        <w:t>。</w:t>
      </w:r>
      <w:r w:rsidR="00F24820" w:rsidRPr="0078133B">
        <w:rPr>
          <w:noProof/>
          <w:szCs w:val="24"/>
        </w:rPr>
        <w:t xml:space="preserve"> </w:t>
      </w:r>
    </w:p>
    <w:p w:rsidR="00F24820" w:rsidRPr="0078133B" w:rsidRDefault="00F24820" w:rsidP="0078133B">
      <w:pPr>
        <w:pStyle w:val="a6"/>
        <w:rPr>
          <w:szCs w:val="24"/>
        </w:rPr>
      </w:pPr>
      <w:r w:rsidRPr="00684C9F">
        <w:rPr>
          <w:noProof/>
        </w:rPr>
        <w:drawing>
          <wp:inline distT="0" distB="0" distL="0" distR="0" wp14:anchorId="7C11E3CF" wp14:editId="555D6F10">
            <wp:extent cx="5274310" cy="84730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20" w:rsidRPr="0078133B" w:rsidRDefault="00F24820" w:rsidP="0078133B">
      <w:pPr>
        <w:ind w:firstLineChars="0" w:firstLine="480"/>
        <w:rPr>
          <w:szCs w:val="24"/>
        </w:rPr>
      </w:pPr>
      <w:r w:rsidRPr="0078133B">
        <w:rPr>
          <w:rFonts w:hint="eastAsia"/>
          <w:noProof/>
          <w:szCs w:val="24"/>
        </w:rPr>
        <w:t>模板下载之后，按照模板要求进行填写。填写完成后，点击</w:t>
      </w:r>
      <w:r w:rsidR="00A471A1"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浏览</w:t>
      </w:r>
      <w:r w:rsidR="00A471A1"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，选择填写完成的文件，点击</w:t>
      </w:r>
      <w:r w:rsidR="00A471A1"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上传</w:t>
      </w:r>
      <w:r w:rsidR="00A471A1"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</w:t>
      </w:r>
      <w:r w:rsidR="00237EE6">
        <w:rPr>
          <w:rFonts w:hint="eastAsia"/>
          <w:noProof/>
          <w:szCs w:val="24"/>
        </w:rPr>
        <w:t>等待上传成功后，</w:t>
      </w:r>
      <w:r w:rsidRPr="0078133B">
        <w:rPr>
          <w:rFonts w:hint="eastAsia"/>
          <w:noProof/>
          <w:szCs w:val="24"/>
        </w:rPr>
        <w:t>提示上传成功，即完成上传，等待审核即可。</w:t>
      </w:r>
    </w:p>
    <w:p w:rsidR="00F24820" w:rsidRPr="00684C9F" w:rsidRDefault="009E356B" w:rsidP="0078133B">
      <w:pPr>
        <w:pStyle w:val="2"/>
        <w:ind w:firstLine="482"/>
      </w:pPr>
      <w:bookmarkStart w:id="5" w:name="_Toc469904694"/>
      <w:r w:rsidRPr="00684C9F">
        <w:rPr>
          <w:rFonts w:hint="eastAsia"/>
        </w:rPr>
        <w:t>机房管理</w:t>
      </w:r>
      <w:bookmarkEnd w:id="5"/>
    </w:p>
    <w:p w:rsidR="0078133B" w:rsidRDefault="00F24820" w:rsidP="0078133B">
      <w:pPr>
        <w:ind w:firstLine="480"/>
        <w:rPr>
          <w:noProof/>
        </w:rPr>
      </w:pPr>
      <w:r w:rsidRPr="0078133B">
        <w:rPr>
          <w:rFonts w:hint="eastAsia"/>
        </w:rPr>
        <w:t>IDC</w:t>
      </w:r>
      <w:r w:rsidRPr="0078133B">
        <w:rPr>
          <w:rFonts w:hint="eastAsia"/>
        </w:rPr>
        <w:t>信息填写完成后，点击</w:t>
      </w:r>
      <w:r w:rsidR="00A471A1">
        <w:rPr>
          <w:rFonts w:hint="eastAsia"/>
        </w:rPr>
        <w:t>“</w:t>
      </w:r>
      <w:r w:rsidRPr="0078133B">
        <w:rPr>
          <w:rFonts w:hint="eastAsia"/>
        </w:rPr>
        <w:t>机房管理</w:t>
      </w:r>
      <w:r w:rsidR="00237EE6">
        <w:rPr>
          <w:rFonts w:hint="eastAsia"/>
        </w:rPr>
        <w:t>--</w:t>
      </w:r>
      <w:r w:rsidRPr="0078133B">
        <w:rPr>
          <w:rFonts w:hint="eastAsia"/>
        </w:rPr>
        <w:t>机房导入模板</w:t>
      </w:r>
      <w:r w:rsidR="00A471A1">
        <w:rPr>
          <w:rFonts w:hint="eastAsia"/>
        </w:rPr>
        <w:t>”</w:t>
      </w:r>
      <w:r w:rsidRPr="0078133B">
        <w:rPr>
          <w:rFonts w:hint="eastAsia"/>
        </w:rPr>
        <w:t>。</w:t>
      </w:r>
      <w:r w:rsidRPr="0078133B">
        <w:rPr>
          <w:noProof/>
        </w:rPr>
        <w:t xml:space="preserve"> </w:t>
      </w:r>
    </w:p>
    <w:p w:rsidR="00F24820" w:rsidRPr="0078133B" w:rsidRDefault="00F24820" w:rsidP="0078133B">
      <w:pPr>
        <w:pStyle w:val="a6"/>
        <w:rPr>
          <w:szCs w:val="24"/>
        </w:rPr>
      </w:pPr>
      <w:r w:rsidRPr="00684C9F">
        <w:rPr>
          <w:noProof/>
        </w:rPr>
        <w:drawing>
          <wp:inline distT="0" distB="0" distL="0" distR="0" wp14:anchorId="7C7AA42E" wp14:editId="07F98415">
            <wp:extent cx="5274310" cy="85524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5E" w:rsidRPr="0078133B" w:rsidRDefault="007E745E" w:rsidP="007E745E">
      <w:pPr>
        <w:ind w:firstLineChars="0" w:firstLine="480"/>
        <w:rPr>
          <w:szCs w:val="24"/>
        </w:rPr>
      </w:pPr>
      <w:r w:rsidRPr="0078133B">
        <w:rPr>
          <w:rFonts w:hint="eastAsia"/>
          <w:noProof/>
          <w:szCs w:val="24"/>
        </w:rPr>
        <w:lastRenderedPageBreak/>
        <w:t>模板下载之后，按照模板要求进行填写。填写完成后，点击</w:t>
      </w:r>
      <w:r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浏览</w:t>
      </w:r>
      <w:r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，选择填写完成的文件，点击</w:t>
      </w:r>
      <w:r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上传</w:t>
      </w:r>
      <w:r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</w:t>
      </w:r>
      <w:r>
        <w:rPr>
          <w:rFonts w:hint="eastAsia"/>
          <w:noProof/>
          <w:szCs w:val="24"/>
        </w:rPr>
        <w:t>等待上传成功后，</w:t>
      </w:r>
      <w:r w:rsidRPr="0078133B">
        <w:rPr>
          <w:rFonts w:hint="eastAsia"/>
          <w:noProof/>
          <w:szCs w:val="24"/>
        </w:rPr>
        <w:t>提示上传成功，即完成上传，等待审核即可。</w:t>
      </w:r>
    </w:p>
    <w:p w:rsidR="009E356B" w:rsidRPr="00684C9F" w:rsidRDefault="009E356B" w:rsidP="0078133B">
      <w:pPr>
        <w:pStyle w:val="2"/>
        <w:ind w:firstLine="482"/>
      </w:pPr>
      <w:bookmarkStart w:id="6" w:name="_Toc469904695"/>
      <w:r w:rsidRPr="00684C9F">
        <w:rPr>
          <w:rFonts w:hint="eastAsia"/>
        </w:rPr>
        <w:t>上级接入商管理</w:t>
      </w:r>
      <w:bookmarkEnd w:id="6"/>
    </w:p>
    <w:p w:rsidR="0078133B" w:rsidRDefault="00F24820" w:rsidP="0078133B">
      <w:pPr>
        <w:ind w:firstLineChars="0" w:firstLine="480"/>
        <w:rPr>
          <w:noProof/>
          <w:szCs w:val="24"/>
        </w:rPr>
      </w:pPr>
      <w:r w:rsidRPr="0078133B">
        <w:rPr>
          <w:rFonts w:hint="eastAsia"/>
          <w:szCs w:val="24"/>
        </w:rPr>
        <w:t>IDC</w:t>
      </w:r>
      <w:r w:rsidRPr="0078133B">
        <w:rPr>
          <w:rFonts w:hint="eastAsia"/>
          <w:szCs w:val="24"/>
        </w:rPr>
        <w:t>信息填写完成后，点击</w:t>
      </w:r>
      <w:r w:rsidR="00A471A1">
        <w:rPr>
          <w:rFonts w:hint="eastAsia"/>
          <w:szCs w:val="24"/>
        </w:rPr>
        <w:t>“</w:t>
      </w:r>
      <w:r w:rsidRPr="0078133B">
        <w:rPr>
          <w:rFonts w:hint="eastAsia"/>
          <w:szCs w:val="24"/>
        </w:rPr>
        <w:t>上级接入商管理</w:t>
      </w:r>
      <w:r w:rsidR="007E745E">
        <w:rPr>
          <w:rFonts w:hint="eastAsia"/>
          <w:szCs w:val="24"/>
        </w:rPr>
        <w:t>--</w:t>
      </w:r>
      <w:r w:rsidRPr="0078133B">
        <w:rPr>
          <w:rFonts w:hint="eastAsia"/>
          <w:szCs w:val="24"/>
        </w:rPr>
        <w:t>上级接入或运营商导入模板</w:t>
      </w:r>
      <w:r w:rsidR="00A471A1">
        <w:rPr>
          <w:rFonts w:hint="eastAsia"/>
          <w:szCs w:val="24"/>
        </w:rPr>
        <w:t>”</w:t>
      </w:r>
      <w:r w:rsidRPr="0078133B">
        <w:rPr>
          <w:rFonts w:hint="eastAsia"/>
          <w:szCs w:val="24"/>
        </w:rPr>
        <w:t>。</w:t>
      </w:r>
      <w:r w:rsidRPr="0078133B">
        <w:rPr>
          <w:noProof/>
          <w:szCs w:val="24"/>
        </w:rPr>
        <w:t xml:space="preserve"> </w:t>
      </w:r>
    </w:p>
    <w:p w:rsidR="00F24820" w:rsidRPr="0078133B" w:rsidRDefault="00F24820" w:rsidP="0078133B">
      <w:pPr>
        <w:pStyle w:val="a6"/>
        <w:rPr>
          <w:szCs w:val="24"/>
        </w:rPr>
      </w:pPr>
      <w:r w:rsidRPr="00684C9F">
        <w:rPr>
          <w:noProof/>
        </w:rPr>
        <w:drawing>
          <wp:inline distT="0" distB="0" distL="0" distR="0" wp14:anchorId="0A4CC76A" wp14:editId="3E8AE04F">
            <wp:extent cx="5274310" cy="843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5E" w:rsidRPr="0078133B" w:rsidRDefault="007E745E" w:rsidP="007E745E">
      <w:pPr>
        <w:ind w:firstLineChars="0" w:firstLine="480"/>
        <w:rPr>
          <w:szCs w:val="24"/>
        </w:rPr>
      </w:pPr>
      <w:r w:rsidRPr="0078133B">
        <w:rPr>
          <w:rFonts w:hint="eastAsia"/>
          <w:noProof/>
          <w:szCs w:val="24"/>
        </w:rPr>
        <w:t>模板下载之后，按照模板要求进行填写。填写完成后，点击</w:t>
      </w:r>
      <w:r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浏览</w:t>
      </w:r>
      <w:r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，选择填写完成的文件，点击</w:t>
      </w:r>
      <w:r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上传</w:t>
      </w:r>
      <w:r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</w:t>
      </w:r>
      <w:r>
        <w:rPr>
          <w:rFonts w:hint="eastAsia"/>
          <w:noProof/>
          <w:szCs w:val="24"/>
        </w:rPr>
        <w:t>等待上传成功后，</w:t>
      </w:r>
      <w:r w:rsidRPr="0078133B">
        <w:rPr>
          <w:rFonts w:hint="eastAsia"/>
          <w:noProof/>
          <w:szCs w:val="24"/>
        </w:rPr>
        <w:t>提示上传成功，即完成上传，等待审核即可。</w:t>
      </w:r>
    </w:p>
    <w:p w:rsidR="009E356B" w:rsidRPr="00684C9F" w:rsidRDefault="009E356B" w:rsidP="0078133B">
      <w:pPr>
        <w:pStyle w:val="2"/>
        <w:ind w:firstLine="482"/>
      </w:pPr>
      <w:bookmarkStart w:id="7" w:name="_Toc469904696"/>
      <w:r w:rsidRPr="00684C9F">
        <w:rPr>
          <w:rFonts w:hint="eastAsia"/>
        </w:rPr>
        <w:t>下级接入商管理</w:t>
      </w:r>
      <w:bookmarkEnd w:id="7"/>
    </w:p>
    <w:p w:rsidR="0078133B" w:rsidRDefault="00F24820" w:rsidP="0078133B">
      <w:pPr>
        <w:ind w:firstLineChars="0" w:firstLine="480"/>
        <w:rPr>
          <w:noProof/>
          <w:szCs w:val="24"/>
        </w:rPr>
      </w:pPr>
      <w:r w:rsidRPr="0078133B">
        <w:rPr>
          <w:rFonts w:hint="eastAsia"/>
          <w:szCs w:val="24"/>
        </w:rPr>
        <w:t>IDC</w:t>
      </w:r>
      <w:r w:rsidRPr="0078133B">
        <w:rPr>
          <w:rFonts w:hint="eastAsia"/>
          <w:szCs w:val="24"/>
        </w:rPr>
        <w:t>信息填写完成后，点击</w:t>
      </w:r>
      <w:r w:rsidR="00A471A1">
        <w:rPr>
          <w:rFonts w:hint="eastAsia"/>
          <w:szCs w:val="24"/>
        </w:rPr>
        <w:t>“</w:t>
      </w:r>
      <w:r w:rsidRPr="0078133B">
        <w:rPr>
          <w:rFonts w:hint="eastAsia"/>
          <w:szCs w:val="24"/>
        </w:rPr>
        <w:t>下级接入商管理</w:t>
      </w:r>
      <w:r w:rsidR="007E745E">
        <w:rPr>
          <w:rFonts w:hint="eastAsia"/>
          <w:szCs w:val="24"/>
        </w:rPr>
        <w:t>--</w:t>
      </w:r>
      <w:r w:rsidRPr="0078133B">
        <w:rPr>
          <w:rFonts w:hint="eastAsia"/>
          <w:szCs w:val="24"/>
        </w:rPr>
        <w:t>下接入或运营商导入模板</w:t>
      </w:r>
      <w:r w:rsidR="00A471A1">
        <w:rPr>
          <w:rFonts w:hint="eastAsia"/>
          <w:szCs w:val="24"/>
        </w:rPr>
        <w:t>”</w:t>
      </w:r>
      <w:r w:rsidRPr="0078133B">
        <w:rPr>
          <w:rFonts w:hint="eastAsia"/>
          <w:szCs w:val="24"/>
        </w:rPr>
        <w:t>。</w:t>
      </w:r>
      <w:r w:rsidRPr="0078133B">
        <w:rPr>
          <w:noProof/>
          <w:szCs w:val="24"/>
        </w:rPr>
        <w:t xml:space="preserve"> </w:t>
      </w:r>
    </w:p>
    <w:p w:rsidR="00F24820" w:rsidRPr="0078133B" w:rsidRDefault="00F24820" w:rsidP="0078133B">
      <w:pPr>
        <w:pStyle w:val="a6"/>
        <w:rPr>
          <w:szCs w:val="24"/>
        </w:rPr>
      </w:pPr>
      <w:r w:rsidRPr="0078133B">
        <w:rPr>
          <w:noProof/>
        </w:rPr>
        <w:drawing>
          <wp:inline distT="0" distB="0" distL="0" distR="0" wp14:anchorId="70CC1661" wp14:editId="608385B7">
            <wp:extent cx="5274310" cy="108660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5E" w:rsidRPr="0078133B" w:rsidRDefault="007E745E" w:rsidP="007E745E">
      <w:pPr>
        <w:ind w:firstLineChars="0" w:firstLine="480"/>
        <w:rPr>
          <w:szCs w:val="24"/>
        </w:rPr>
      </w:pPr>
      <w:r w:rsidRPr="0078133B">
        <w:rPr>
          <w:rFonts w:hint="eastAsia"/>
          <w:noProof/>
          <w:szCs w:val="24"/>
        </w:rPr>
        <w:t>模板下载之后，按照模板要求进行填写。填写完成后，点击</w:t>
      </w:r>
      <w:r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浏览</w:t>
      </w:r>
      <w:r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，选择填写完成的文件，点击</w:t>
      </w:r>
      <w:r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上传</w:t>
      </w:r>
      <w:r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</w:t>
      </w:r>
      <w:r>
        <w:rPr>
          <w:rFonts w:hint="eastAsia"/>
          <w:noProof/>
          <w:szCs w:val="24"/>
        </w:rPr>
        <w:t>等待上传成功后，</w:t>
      </w:r>
      <w:r w:rsidRPr="0078133B">
        <w:rPr>
          <w:rFonts w:hint="eastAsia"/>
          <w:noProof/>
          <w:szCs w:val="24"/>
        </w:rPr>
        <w:t>提示上传成功，即完成上传，等待审核即可。</w:t>
      </w:r>
    </w:p>
    <w:p w:rsidR="009E356B" w:rsidRPr="00684C9F" w:rsidRDefault="009E356B" w:rsidP="0078133B">
      <w:pPr>
        <w:pStyle w:val="2"/>
        <w:ind w:firstLine="482"/>
      </w:pPr>
      <w:bookmarkStart w:id="8" w:name="_Toc469904697"/>
      <w:r w:rsidRPr="00684C9F">
        <w:rPr>
          <w:rFonts w:hint="eastAsia"/>
        </w:rPr>
        <w:t>IP</w:t>
      </w:r>
      <w:r w:rsidRPr="00684C9F">
        <w:rPr>
          <w:rFonts w:hint="eastAsia"/>
        </w:rPr>
        <w:t>段管理</w:t>
      </w:r>
      <w:bookmarkEnd w:id="8"/>
    </w:p>
    <w:p w:rsidR="0078133B" w:rsidRDefault="00F24820" w:rsidP="0078133B">
      <w:pPr>
        <w:ind w:firstLine="480"/>
        <w:rPr>
          <w:noProof/>
        </w:rPr>
      </w:pPr>
      <w:r w:rsidRPr="0078133B">
        <w:rPr>
          <w:rFonts w:hint="eastAsia"/>
        </w:rPr>
        <w:t>IDC</w:t>
      </w:r>
      <w:r w:rsidRPr="0078133B">
        <w:rPr>
          <w:rFonts w:hint="eastAsia"/>
        </w:rPr>
        <w:t>信息填写完成后，点击</w:t>
      </w:r>
      <w:r w:rsidR="00A471A1">
        <w:rPr>
          <w:rFonts w:hint="eastAsia"/>
        </w:rPr>
        <w:t>“</w:t>
      </w:r>
      <w:r w:rsidR="00760F99" w:rsidRPr="0078133B">
        <w:rPr>
          <w:rFonts w:hint="eastAsia"/>
        </w:rPr>
        <w:t>IP</w:t>
      </w:r>
      <w:r w:rsidR="00760F99" w:rsidRPr="0078133B">
        <w:rPr>
          <w:rFonts w:hint="eastAsia"/>
        </w:rPr>
        <w:t>段管理</w:t>
      </w:r>
      <w:r w:rsidR="007E745E">
        <w:rPr>
          <w:rFonts w:hint="eastAsia"/>
        </w:rPr>
        <w:t>--</w:t>
      </w:r>
      <w:r w:rsidR="00760F99" w:rsidRPr="0078133B">
        <w:rPr>
          <w:rFonts w:hint="eastAsia"/>
        </w:rPr>
        <w:t>IP</w:t>
      </w:r>
      <w:r w:rsidR="00760F99" w:rsidRPr="0078133B">
        <w:rPr>
          <w:rFonts w:hint="eastAsia"/>
        </w:rPr>
        <w:t>段导入模板</w:t>
      </w:r>
      <w:r w:rsidR="00A471A1">
        <w:rPr>
          <w:rFonts w:hint="eastAsia"/>
        </w:rPr>
        <w:t>”</w:t>
      </w:r>
      <w:r w:rsidRPr="0078133B">
        <w:rPr>
          <w:rFonts w:hint="eastAsia"/>
        </w:rPr>
        <w:t>。</w:t>
      </w:r>
      <w:r w:rsidRPr="0078133B">
        <w:rPr>
          <w:noProof/>
        </w:rPr>
        <w:t xml:space="preserve"> </w:t>
      </w:r>
    </w:p>
    <w:p w:rsidR="00F24820" w:rsidRPr="0078133B" w:rsidRDefault="00760F99" w:rsidP="0078133B">
      <w:pPr>
        <w:pStyle w:val="a6"/>
        <w:rPr>
          <w:szCs w:val="24"/>
        </w:rPr>
      </w:pPr>
      <w:r w:rsidRPr="00684C9F">
        <w:rPr>
          <w:noProof/>
        </w:rPr>
        <w:drawing>
          <wp:inline distT="0" distB="0" distL="0" distR="0" wp14:anchorId="30ADAEB3" wp14:editId="1213CE1D">
            <wp:extent cx="5274310" cy="1156808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3B" w:rsidRPr="006C510F" w:rsidRDefault="007E745E" w:rsidP="006C510F">
      <w:pPr>
        <w:ind w:firstLineChars="0" w:firstLine="480"/>
        <w:rPr>
          <w:szCs w:val="24"/>
        </w:rPr>
      </w:pPr>
      <w:r w:rsidRPr="0078133B">
        <w:rPr>
          <w:rFonts w:hint="eastAsia"/>
          <w:noProof/>
          <w:szCs w:val="24"/>
        </w:rPr>
        <w:t>模板下载之后，按照模板要求进行填写。填写完成后，点击</w:t>
      </w:r>
      <w:r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浏览</w:t>
      </w:r>
      <w:r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，选择填写完成的文件，点击</w:t>
      </w:r>
      <w:r>
        <w:rPr>
          <w:rFonts w:hint="eastAsia"/>
          <w:noProof/>
          <w:szCs w:val="24"/>
        </w:rPr>
        <w:t>“</w:t>
      </w:r>
      <w:r w:rsidRPr="0078133B">
        <w:rPr>
          <w:rFonts w:hint="eastAsia"/>
          <w:noProof/>
          <w:szCs w:val="24"/>
        </w:rPr>
        <w:t>上传</w:t>
      </w:r>
      <w:r>
        <w:rPr>
          <w:rFonts w:hint="eastAsia"/>
          <w:noProof/>
          <w:szCs w:val="24"/>
        </w:rPr>
        <w:t>”</w:t>
      </w:r>
      <w:r w:rsidRPr="0078133B">
        <w:rPr>
          <w:rFonts w:hint="eastAsia"/>
          <w:noProof/>
          <w:szCs w:val="24"/>
        </w:rPr>
        <w:t>，</w:t>
      </w:r>
      <w:r>
        <w:rPr>
          <w:rFonts w:hint="eastAsia"/>
          <w:noProof/>
          <w:szCs w:val="24"/>
        </w:rPr>
        <w:t>等待上传成功后，</w:t>
      </w:r>
      <w:r w:rsidRPr="0078133B">
        <w:rPr>
          <w:rFonts w:hint="eastAsia"/>
          <w:noProof/>
          <w:szCs w:val="24"/>
        </w:rPr>
        <w:t>提示上传成功，即完成上传，等待审核即可。</w:t>
      </w:r>
      <w:bookmarkStart w:id="9" w:name="_GoBack"/>
      <w:bookmarkEnd w:id="9"/>
    </w:p>
    <w:sectPr w:rsidR="0078133B" w:rsidRPr="006C510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3A8" w:rsidRDefault="00E853A8" w:rsidP="008C16C8">
      <w:pPr>
        <w:spacing w:line="240" w:lineRule="auto"/>
        <w:ind w:firstLine="480"/>
      </w:pPr>
      <w:r>
        <w:separator/>
      </w:r>
    </w:p>
  </w:endnote>
  <w:endnote w:type="continuationSeparator" w:id="0">
    <w:p w:rsidR="00E853A8" w:rsidRDefault="00E853A8" w:rsidP="008C16C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6C8" w:rsidRDefault="008C16C8" w:rsidP="008C16C8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0555572"/>
      <w:docPartObj>
        <w:docPartGallery w:val="Page Numbers (Bottom of Page)"/>
        <w:docPartUnique/>
      </w:docPartObj>
    </w:sdtPr>
    <w:sdtEndPr/>
    <w:sdtContent>
      <w:p w:rsidR="008C16C8" w:rsidRDefault="008C16C8" w:rsidP="008C16C8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10F" w:rsidRPr="006C510F">
          <w:rPr>
            <w:noProof/>
            <w:lang w:val="zh-CN"/>
          </w:rPr>
          <w:t>1</w:t>
        </w:r>
        <w:r>
          <w:fldChar w:fldCharType="end"/>
        </w:r>
      </w:p>
    </w:sdtContent>
  </w:sdt>
  <w:p w:rsidR="008C16C8" w:rsidRDefault="008C16C8" w:rsidP="008C16C8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6C8" w:rsidRDefault="008C16C8" w:rsidP="008C16C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3A8" w:rsidRDefault="00E853A8" w:rsidP="008C16C8">
      <w:pPr>
        <w:spacing w:line="240" w:lineRule="auto"/>
        <w:ind w:firstLine="480"/>
      </w:pPr>
      <w:r>
        <w:separator/>
      </w:r>
    </w:p>
  </w:footnote>
  <w:footnote w:type="continuationSeparator" w:id="0">
    <w:p w:rsidR="00E853A8" w:rsidRDefault="00E853A8" w:rsidP="008C16C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6C8" w:rsidRDefault="008C16C8" w:rsidP="008C16C8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6C8" w:rsidRDefault="008C16C8" w:rsidP="008C16C8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6C8" w:rsidRDefault="008C16C8" w:rsidP="008C16C8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F3E20"/>
    <w:multiLevelType w:val="hybridMultilevel"/>
    <w:tmpl w:val="6BBA1ACC"/>
    <w:lvl w:ilvl="0" w:tplc="9192F40E">
      <w:start w:val="1"/>
      <w:numFmt w:val="decimal"/>
      <w:pStyle w:val="2"/>
      <w:lvlText w:val="%1)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E4853"/>
    <w:multiLevelType w:val="hybridMultilevel"/>
    <w:tmpl w:val="B97C7128"/>
    <w:lvl w:ilvl="0" w:tplc="DA50C7DE">
      <w:start w:val="1"/>
      <w:numFmt w:val="lowerRoman"/>
      <w:lvlText w:val="%1."/>
      <w:lvlJc w:val="righ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19E0572D"/>
    <w:multiLevelType w:val="hybridMultilevel"/>
    <w:tmpl w:val="3FECBE32"/>
    <w:lvl w:ilvl="0" w:tplc="ECB46D36">
      <w:start w:val="1"/>
      <w:numFmt w:val="decimal"/>
      <w:pStyle w:val="1"/>
      <w:lvlText w:val="%1、"/>
      <w:lvlJc w:val="left"/>
      <w:pPr>
        <w:ind w:left="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696469"/>
    <w:multiLevelType w:val="hybridMultilevel"/>
    <w:tmpl w:val="58CE5060"/>
    <w:lvl w:ilvl="0" w:tplc="7F56A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FB"/>
    <w:rsid w:val="000D2811"/>
    <w:rsid w:val="00237EE6"/>
    <w:rsid w:val="00347940"/>
    <w:rsid w:val="003F49B6"/>
    <w:rsid w:val="00533DFB"/>
    <w:rsid w:val="006261F1"/>
    <w:rsid w:val="00665B20"/>
    <w:rsid w:val="00684C9F"/>
    <w:rsid w:val="006C510F"/>
    <w:rsid w:val="006F56E9"/>
    <w:rsid w:val="00760F99"/>
    <w:rsid w:val="0078133B"/>
    <w:rsid w:val="007E745E"/>
    <w:rsid w:val="008B7B23"/>
    <w:rsid w:val="008C16C8"/>
    <w:rsid w:val="00981D35"/>
    <w:rsid w:val="009E356B"/>
    <w:rsid w:val="00A064D9"/>
    <w:rsid w:val="00A471A1"/>
    <w:rsid w:val="00B81F58"/>
    <w:rsid w:val="00BA75E4"/>
    <w:rsid w:val="00E853A8"/>
    <w:rsid w:val="00ED52A2"/>
    <w:rsid w:val="00EE3CF7"/>
    <w:rsid w:val="00F2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33B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8133B"/>
    <w:pPr>
      <w:keepNext/>
      <w:keepLines/>
      <w:numPr>
        <w:numId w:val="2"/>
      </w:numPr>
      <w:snapToGrid w:val="0"/>
      <w:spacing w:before="40" w:after="40"/>
      <w:ind w:firstLine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811"/>
    <w:pPr>
      <w:keepNext/>
      <w:keepLines/>
      <w:numPr>
        <w:numId w:val="3"/>
      </w:numPr>
      <w:adjustRightInd w:val="0"/>
      <w:spacing w:before="40" w:after="40"/>
      <w:ind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56B"/>
    <w:pPr>
      <w:ind w:firstLine="420"/>
    </w:pPr>
  </w:style>
  <w:style w:type="character" w:styleId="a4">
    <w:name w:val="Hyperlink"/>
    <w:basedOn w:val="a0"/>
    <w:uiPriority w:val="99"/>
    <w:unhideWhenUsed/>
    <w:rsid w:val="008B7B2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B7B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7B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33B"/>
    <w:rPr>
      <w:rFonts w:eastAsia="仿宋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D2811"/>
    <w:rPr>
      <w:rFonts w:asciiTheme="majorHAnsi" w:eastAsia="仿宋" w:hAnsiTheme="majorHAnsi" w:cstheme="majorBidi"/>
      <w:b/>
      <w:bCs/>
      <w:sz w:val="24"/>
      <w:szCs w:val="32"/>
    </w:rPr>
  </w:style>
  <w:style w:type="paragraph" w:styleId="a6">
    <w:name w:val="No Spacing"/>
    <w:uiPriority w:val="1"/>
    <w:qFormat/>
    <w:rsid w:val="0078133B"/>
    <w:pPr>
      <w:widowControl w:val="0"/>
      <w:jc w:val="both"/>
    </w:pPr>
    <w:rPr>
      <w:rFonts w:eastAsia="仿宋"/>
      <w:sz w:val="24"/>
    </w:rPr>
  </w:style>
  <w:style w:type="character" w:customStyle="1" w:styleId="3Char">
    <w:name w:val="标题 3 Char"/>
    <w:basedOn w:val="a0"/>
    <w:link w:val="3"/>
    <w:uiPriority w:val="9"/>
    <w:rsid w:val="0078133B"/>
    <w:rPr>
      <w:rFonts w:eastAsia="仿宋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16C8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16C8"/>
  </w:style>
  <w:style w:type="paragraph" w:styleId="20">
    <w:name w:val="toc 2"/>
    <w:basedOn w:val="a"/>
    <w:next w:val="a"/>
    <w:autoRedefine/>
    <w:uiPriority w:val="39"/>
    <w:unhideWhenUsed/>
    <w:rsid w:val="008C16C8"/>
    <w:pPr>
      <w:ind w:leftChars="200" w:left="420"/>
    </w:pPr>
  </w:style>
  <w:style w:type="paragraph" w:styleId="a7">
    <w:name w:val="header"/>
    <w:basedOn w:val="a"/>
    <w:link w:val="Char0"/>
    <w:uiPriority w:val="99"/>
    <w:unhideWhenUsed/>
    <w:rsid w:val="008C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C16C8"/>
    <w:rPr>
      <w:rFonts w:eastAsia="仿宋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C16C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C16C8"/>
    <w:rPr>
      <w:rFonts w:eastAsia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33B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8133B"/>
    <w:pPr>
      <w:keepNext/>
      <w:keepLines/>
      <w:numPr>
        <w:numId w:val="2"/>
      </w:numPr>
      <w:snapToGrid w:val="0"/>
      <w:spacing w:before="40" w:after="40"/>
      <w:ind w:firstLine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811"/>
    <w:pPr>
      <w:keepNext/>
      <w:keepLines/>
      <w:numPr>
        <w:numId w:val="3"/>
      </w:numPr>
      <w:adjustRightInd w:val="0"/>
      <w:spacing w:before="40" w:after="40"/>
      <w:ind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56B"/>
    <w:pPr>
      <w:ind w:firstLine="420"/>
    </w:pPr>
  </w:style>
  <w:style w:type="character" w:styleId="a4">
    <w:name w:val="Hyperlink"/>
    <w:basedOn w:val="a0"/>
    <w:uiPriority w:val="99"/>
    <w:unhideWhenUsed/>
    <w:rsid w:val="008B7B2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B7B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7B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33B"/>
    <w:rPr>
      <w:rFonts w:eastAsia="仿宋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D2811"/>
    <w:rPr>
      <w:rFonts w:asciiTheme="majorHAnsi" w:eastAsia="仿宋" w:hAnsiTheme="majorHAnsi" w:cstheme="majorBidi"/>
      <w:b/>
      <w:bCs/>
      <w:sz w:val="24"/>
      <w:szCs w:val="32"/>
    </w:rPr>
  </w:style>
  <w:style w:type="paragraph" w:styleId="a6">
    <w:name w:val="No Spacing"/>
    <w:uiPriority w:val="1"/>
    <w:qFormat/>
    <w:rsid w:val="0078133B"/>
    <w:pPr>
      <w:widowControl w:val="0"/>
      <w:jc w:val="both"/>
    </w:pPr>
    <w:rPr>
      <w:rFonts w:eastAsia="仿宋"/>
      <w:sz w:val="24"/>
    </w:rPr>
  </w:style>
  <w:style w:type="character" w:customStyle="1" w:styleId="3Char">
    <w:name w:val="标题 3 Char"/>
    <w:basedOn w:val="a0"/>
    <w:link w:val="3"/>
    <w:uiPriority w:val="9"/>
    <w:rsid w:val="0078133B"/>
    <w:rPr>
      <w:rFonts w:eastAsia="仿宋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16C8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16C8"/>
  </w:style>
  <w:style w:type="paragraph" w:styleId="20">
    <w:name w:val="toc 2"/>
    <w:basedOn w:val="a"/>
    <w:next w:val="a"/>
    <w:autoRedefine/>
    <w:uiPriority w:val="39"/>
    <w:unhideWhenUsed/>
    <w:rsid w:val="008C16C8"/>
    <w:pPr>
      <w:ind w:leftChars="200" w:left="420"/>
    </w:pPr>
  </w:style>
  <w:style w:type="paragraph" w:styleId="a7">
    <w:name w:val="header"/>
    <w:basedOn w:val="a"/>
    <w:link w:val="Char0"/>
    <w:uiPriority w:val="99"/>
    <w:unhideWhenUsed/>
    <w:rsid w:val="008C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C16C8"/>
    <w:rPr>
      <w:rFonts w:eastAsia="仿宋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C16C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C16C8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beian.gov.cn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1B518-D50D-461C-9002-4CA2F116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Likechen</dc:creator>
  <cp:keywords/>
  <dc:description/>
  <cp:lastModifiedBy>Auser</cp:lastModifiedBy>
  <cp:revision>12</cp:revision>
  <dcterms:created xsi:type="dcterms:W3CDTF">2016-12-07T07:17:00Z</dcterms:created>
  <dcterms:modified xsi:type="dcterms:W3CDTF">2016-12-19T01:56:00Z</dcterms:modified>
</cp:coreProperties>
</file>