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Roboto" w:cs="Roboto" w:eastAsia="Roboto" w:hAnsi="Roboto"/>
          <w:color w:val="3cbf9d"/>
        </w:rPr>
      </w:pPr>
      <w:bookmarkStart w:colFirst="0" w:colLast="0" w:name="_qcqi5gw7pp8q" w:id="0"/>
      <w:bookmarkEnd w:id="0"/>
      <w:r w:rsidDel="00000000" w:rsidR="00000000" w:rsidRPr="00000000">
        <w:rPr>
          <w:rFonts w:ascii="Roboto" w:cs="Roboto" w:eastAsia="Roboto" w:hAnsi="Roboto"/>
          <w:color w:val="3cbf9d"/>
          <w:rtl w:val="0"/>
        </w:rPr>
        <w:t xml:space="preserve">Career Planning Worksheet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complete this career planning worksheet and submit it ahead of your career coaching call. Your coach will review ahead of time, and use this as a frame of reference for coaching around your career goals. 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6060"/>
        <w:tblGridChange w:id="0">
          <w:tblGrid>
            <w:gridCol w:w="3300"/>
            <w:gridCol w:w="6060"/>
          </w:tblGrid>
        </w:tblGridChange>
      </w:tblGrid>
      <w:tr>
        <w:trPr>
          <w:cantSplit w:val="0"/>
          <w:trHeight w:val="929.91210937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Upskiller or Reskiller?</w:t>
              <w:br w:type="textWrapping"/>
            </w: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Review the information in your unit for a reminder on these definitions.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Upskiller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Reskiller</w:t>
            </w:r>
          </w:p>
        </w:tc>
      </w:tr>
      <w:tr>
        <w:trPr>
          <w:cantSplit w:val="0"/>
          <w:trHeight w:val="460.9549701243572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My career change includes:</w:t>
              <w:br w:type="textWrapping"/>
            </w:r>
            <w:r w:rsidDel="00000000" w:rsidR="00000000" w:rsidRPr="00000000">
              <w:rPr>
                <w:i w:val="1"/>
                <w:color w:val="ffffff"/>
                <w:sz w:val="14"/>
                <w:szCs w:val="14"/>
                <w:rtl w:val="0"/>
              </w:rPr>
              <w:br w:type="textWrapping"/>
              <w:t xml:space="preserve">Check off what type of change you are making. Check all that apply.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Industry</w:t>
              <w:tab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Current Career + Next Steps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Current job, including what you do in your role specifically? Why are you wanting to leave this role / career? Why did you decide on this course?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Transferable Skills</w:t>
              <w:br w:type="textWrapping"/>
              <w:br w:type="textWrapping"/>
            </w: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Make note of any transferable skills you have acquired in your current, and previous experiences that will benefit you in your new career.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Relevant Experience</w:t>
              <w:br w:type="textWrapping"/>
              <w:br w:type="textWrapping"/>
            </w: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Name some of your past experience that is related to your new career goals including how many years experience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Job Search Locations</w:t>
              <w:br w:type="textWrapping"/>
              <w:br w:type="textWrapping"/>
            </w: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What city or cities are you pursuing new opportunities in? Job Guarantee participants are required to search in eligible cities.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0.86914062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Values, Passions, Interests</w:t>
              <w:br w:type="textWrapping"/>
            </w: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br w:type="textWrapping"/>
              <w:t xml:space="preserve">What values, passions, interests are you hoping to incorporate into your career goals? Ex: I am passionate about climate change and want to use my new skills for a job in sustainability and climate.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8.91601562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Job Titles to Pursue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Based on what you have learned so far, what job titles seem like they could be a good fit for you? List them here. Use the activity in this unit to get to these titles.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90039062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Industries to Pursue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Based on what you’ve said so far, what are some industries you’re going to pursue jobs in? Remember, tech jobs are available beyond the tech industry.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2.90039062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Salary &amp; Benefits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What are your salary and benefits expectations? What is the minimum you’re seeking, what benefits are important to you?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2.90039062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Motivation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br w:type="textWrapping"/>
              <w:t xml:space="preserve">What is your source of motivation for pursuing this course and career change? What are you going to reflect on when things are hard so you don’t give up?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.791015625" w:hRule="atLeast"/>
          <w:tblHeader w:val="0"/>
        </w:trPr>
        <w:tc>
          <w:tcPr>
            <w:shd w:fill="3cbf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Capstone &amp; Project Ideas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Considering everything you’ve stated so far about your values, passions, interests, job titles, industries, etc. what are some ideas you have for your capstone and projects in this course?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ffff"/>
                <w:sz w:val="16"/>
                <w:szCs w:val="16"/>
                <w:rtl w:val="0"/>
              </w:rPr>
              <w:t xml:space="preserve">Ex: Designing an app that monitors household water usage. Developing an algorithm that identifies early stages of neurodiversity that can be applied to a monitoring product.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