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69B2"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4E94D191" w14:textId="77777777" w:rsidR="00841472" w:rsidRPr="00D110A8" w:rsidRDefault="00841472" w:rsidP="00AC7403">
      <w:pPr>
        <w:pStyle w:val="a3"/>
        <w:ind w:leftChars="0" w:left="0" w:firstLineChars="0" w:firstLine="0"/>
      </w:pPr>
    </w:p>
    <w:p w14:paraId="3E3883EA" w14:textId="77777777" w:rsidR="00841472" w:rsidRPr="009D324E" w:rsidRDefault="00841472" w:rsidP="00AC7403">
      <w:pPr>
        <w:pStyle w:val="a3"/>
        <w:ind w:left="204" w:firstLine="694"/>
        <w:rPr>
          <w:sz w:val="36"/>
          <w:szCs w:val="36"/>
        </w:rPr>
      </w:pPr>
    </w:p>
    <w:p w14:paraId="1929727D" w14:textId="77777777" w:rsidR="00841472" w:rsidRPr="00D110A8" w:rsidRDefault="00841472" w:rsidP="00AC7403">
      <w:pPr>
        <w:pStyle w:val="a3"/>
        <w:ind w:left="204" w:firstLine="694"/>
        <w:rPr>
          <w:sz w:val="36"/>
          <w:szCs w:val="36"/>
        </w:rPr>
      </w:pPr>
    </w:p>
    <w:p w14:paraId="6619EE04" w14:textId="77777777" w:rsidR="00841472" w:rsidRPr="006F3D38" w:rsidRDefault="00841472" w:rsidP="00AC7403">
      <w:pPr>
        <w:pStyle w:val="a3"/>
        <w:ind w:left="204" w:firstLine="694"/>
        <w:rPr>
          <w:rFonts w:ascii="標楷體-繁" w:eastAsia="標楷體-繁" w:hAnsi="標楷體-繁"/>
          <w:sz w:val="36"/>
          <w:szCs w:val="36"/>
        </w:rPr>
      </w:pPr>
    </w:p>
    <w:p w14:paraId="0BCCE9AC" w14:textId="77777777" w:rsidR="00841472" w:rsidRPr="00D110A8" w:rsidRDefault="00841472" w:rsidP="00AC7403">
      <w:pPr>
        <w:pStyle w:val="a3"/>
        <w:ind w:left="204" w:firstLine="694"/>
        <w:rPr>
          <w:rFonts w:ascii="標楷體-繁" w:eastAsia="標楷體-繁" w:hAnsi="標楷體-繁"/>
          <w:sz w:val="36"/>
          <w:szCs w:val="36"/>
        </w:rPr>
      </w:pPr>
    </w:p>
    <w:p w14:paraId="4F2D1345" w14:textId="77777777" w:rsidR="009D324E" w:rsidRDefault="009D324E" w:rsidP="009D324E">
      <w:pPr>
        <w:pStyle w:val="a3"/>
        <w:ind w:left="204" w:firstLine="939"/>
      </w:pPr>
      <w:r>
        <w:t>基於情緒感知多代理模擬的智能問卷調查系統</w:t>
      </w:r>
    </w:p>
    <w:p w14:paraId="0F492938" w14:textId="77777777" w:rsidR="009D324E" w:rsidRDefault="009D324E" w:rsidP="009D324E">
      <w:pPr>
        <w:ind w:left="204" w:firstLine="560"/>
        <w:jc w:val="center"/>
      </w:pPr>
      <w:r>
        <w:rPr>
          <w:i/>
          <w:sz w:val="28"/>
        </w:rPr>
        <w:t>An Emotion-Aware Multi-Agent Simulation System for Intelligent Survey Research</w:t>
      </w:r>
    </w:p>
    <w:p w14:paraId="04BEF315" w14:textId="77777777" w:rsidR="00841472" w:rsidRDefault="00841472" w:rsidP="009D324E">
      <w:pPr>
        <w:ind w:leftChars="0" w:left="0" w:firstLineChars="0" w:firstLine="0"/>
      </w:pPr>
    </w:p>
    <w:p w14:paraId="2C8026C6" w14:textId="77777777" w:rsidR="009D324E" w:rsidRPr="00841472" w:rsidRDefault="009D324E" w:rsidP="00AC7403">
      <w:pPr>
        <w:ind w:left="204" w:firstLine="480"/>
        <w:jc w:val="center"/>
      </w:pPr>
    </w:p>
    <w:p w14:paraId="4B5C51F8" w14:textId="77777777" w:rsidR="009D324E" w:rsidRPr="009D324E" w:rsidRDefault="009D324E" w:rsidP="009D324E">
      <w:pPr>
        <w:ind w:left="204" w:firstLine="480"/>
      </w:pPr>
    </w:p>
    <w:p w14:paraId="2FC18158"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2D8BD62D" w14:textId="77777777" w:rsidR="00841472" w:rsidRPr="00892D23" w:rsidRDefault="00841472" w:rsidP="00AC7403">
      <w:pPr>
        <w:ind w:left="204" w:firstLine="720"/>
        <w:jc w:val="center"/>
        <w:rPr>
          <w:sz w:val="36"/>
          <w:szCs w:val="36"/>
        </w:rPr>
      </w:pPr>
    </w:p>
    <w:p w14:paraId="68A44194" w14:textId="77777777" w:rsidR="00841472" w:rsidRDefault="00841472" w:rsidP="00AC7403">
      <w:pPr>
        <w:pStyle w:val="a3"/>
        <w:ind w:left="204" w:firstLine="694"/>
        <w:rPr>
          <w:sz w:val="36"/>
          <w:szCs w:val="36"/>
        </w:rPr>
      </w:pPr>
    </w:p>
    <w:p w14:paraId="0074C4AE" w14:textId="77777777" w:rsidR="00841472" w:rsidRDefault="00841472" w:rsidP="00AC7403">
      <w:pPr>
        <w:pStyle w:val="a3"/>
        <w:ind w:left="204" w:firstLine="694"/>
        <w:rPr>
          <w:sz w:val="36"/>
          <w:szCs w:val="36"/>
        </w:rPr>
      </w:pPr>
    </w:p>
    <w:p w14:paraId="1AA9E8A2" w14:textId="77777777" w:rsidR="00841472" w:rsidRDefault="00841472" w:rsidP="00AC7403">
      <w:pPr>
        <w:pStyle w:val="a3"/>
        <w:ind w:left="204" w:firstLine="694"/>
        <w:rPr>
          <w:sz w:val="36"/>
          <w:szCs w:val="36"/>
        </w:rPr>
      </w:pPr>
    </w:p>
    <w:p w14:paraId="034E42C8"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C64ACE9" w14:textId="77777777"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6D4A5C52"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C912853" wp14:editId="47C4D1D7">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2853"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58C49DB7"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64B30F34" wp14:editId="445B1F86">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09E34CED"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700AD299"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6A3E21C1"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6CA1D1C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16FA02B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1046A8C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01C6B28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3EBB36F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2F3860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20D607A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4DF0AE7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562F848"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60DBBA3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6882FA6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03CD7DB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7D5C9AB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64A832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2393FE67"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7F93704F"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56487E0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3618ECED"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7546140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1C7AC814"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2D5A6D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01155D2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2BA2FF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272BE2C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59A8275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22FA803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7F15E8B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068E994B"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279B84AD"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143D9DB1"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1AD755A9"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51FDFD60"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17EE2292"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25B0F496" w14:textId="77777777" w:rsidR="00785E9F" w:rsidRDefault="00000000">
      <w:pPr>
        <w:pStyle w:val="afd"/>
        <w:ind w:left="1440" w:hanging="480"/>
      </w:pPr>
      <w:r>
        <w:t>圖八  各種子結果、最終指標彙整與累積改進瀑布圖
圖 3.2.10 左圖（最終集成結果）：v60 三種子 TTA×5 集成模型在 CMU-MOSI 測試集上的 Acc-7 = 52.19%（橙邊框標記最佳），超越 52% 目標線。中圖（最終指標橫條圖）：v60 集成模型的五項真實指標（Acc-7=52.19%、Acc-2=86.30%、F1=86.28%、MAE=0.5872、Corr=0.869），以不同顏色區分不同指標類型（綠=Acc-7，藍=Acc-2，青=F1，橙=1−MAE，紫=Corr×100）。右圖（累積改進瀑布圖）：從 v55 基線（47.96%）出發，追蹤每個關鍵改進（TrainVal 合併、EMD Loss、TTA×5、多種子集成）的累積貢獻，直至 v60 突破 52% 目標門檻，最終達到 52.19%。</w:t>
      </w:r>
    </w:p>
    <w:p w14:paraId="1EEA649B" w14:textId="77777777" w:rsidR="00785E9F" w:rsidRDefault="00000000">
      <w:pPr>
        <w:pStyle w:val="afd"/>
        <w:ind w:left="1440" w:hanging="480"/>
      </w:pPr>
      <w:r>
        <w:t>圖七　　各版本模型性能演進對比（零洩漏條件下）</w:t>
      </w:r>
    </w:p>
    <w:p w14:paraId="2122496E" w14:textId="77777777" w:rsidR="00785E9F" w:rsidRDefault="00000000">
      <w:pPr>
        <w:pStyle w:val="afd"/>
        <w:ind w:left="1440" w:hanging="480"/>
      </w:pPr>
      <w:r>
        <w:t>圖六　　零洩漏推斷增強流程：TTA×5、多種子集成</w:t>
      </w:r>
      <w:r/>
      <w:r/>
    </w:p>
    <w:p w14:paraId="3B67C080" w14:textId="77777777" w:rsidR="00785E9F" w:rsidRDefault="00000000">
      <w:pPr>
        <w:pStyle w:val="afd"/>
        <w:ind w:left="1440" w:hanging="480"/>
      </w:pPr>
      <w:r>
        <w:t>圖五　　多工損失函數設計：組成結構、序數懲罰矩陣與</w:t>
      </w:r>
      <w:r>
        <w:t xml:space="preserve"> EMD </w:t>
      </w:r>
      <w:r>
        <w:t>示意</w:t>
      </w:r>
    </w:p>
    <w:p w14:paraId="1650C98A" w14:textId="77777777" w:rsidR="00785E9F" w:rsidRDefault="00000000">
      <w:pPr>
        <w:pStyle w:val="afd"/>
        <w:ind w:left="1440" w:hanging="480"/>
      </w:pPr>
      <w:r>
        <w:t>圖四　　訓練策略全景：漸進解凍、</w:t>
      </w:r>
      <w:r>
        <w:t>EMA</w:t>
      </w:r>
      <w:r>
        <w:t>、</w:t>
      </w:r>
      <w:r>
        <w:t xml:space="preserve">SWA </w:t>
      </w:r>
      <w:r>
        <w:t>與學習率排程</w:t>
      </w:r>
    </w:p>
    <w:p w14:paraId="34508136" w14:textId="77777777" w:rsidR="00785E9F" w:rsidRDefault="00000000">
      <w:pPr>
        <w:pStyle w:val="afd"/>
        <w:ind w:left="1440" w:hanging="480"/>
      </w:pPr>
      <w:r>
        <w:t>圖三　　情感感知跨模態注意力（</w:t>
      </w:r>
      <w:r>
        <w:t>SACF</w:t>
      </w:r>
      <w:r>
        <w:t>）逐步計算示意圖</w:t>
      </w:r>
    </w:p>
    <w:p w14:paraId="0F79B270" w14:textId="77777777" w:rsidR="00785E9F" w:rsidRDefault="00000000">
      <w:pPr>
        <w:pStyle w:val="afd"/>
        <w:ind w:left="1440" w:hanging="480"/>
      </w:pPr>
      <w:r>
        <w:t>圖二　　極性增強注意力（</w:t>
      </w:r>
      <w:r>
        <w:t>PEA</w:t>
      </w:r>
      <w:r>
        <w:t>）模組詳細示意圖</w:t>
      </w:r>
    </w:p>
    <w:p w14:paraId="4ABF208B" w14:textId="77777777" w:rsidR="00785E9F" w:rsidRDefault="00000000">
      <w:pPr>
        <w:pStyle w:val="afd"/>
        <w:ind w:left="1440" w:hanging="480"/>
      </w:pPr>
      <w:r>
        <w:t xml:space="preserve">圖一　　</w:t>
      </w:r>
      <w:r>
        <w:t xml:space="preserve">SACF </w:t>
      </w:r>
      <w:r>
        <w:t>整體架構圖</w:t>
      </w:r>
    </w:p>
    <w:p w14:paraId="215054A2"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r>
        <w:rPr>
          <w:rFonts w:ascii="標楷體-繁" w:eastAsia="標楷體-繁" w:hAnsi="標楷體-繁"/>
        </w:rPr>
        <w:t>圖九　　記憶檢索關聯</w:t>
        <w:tab/>
      </w:r>
      <w:r>
        <w:rPr>
          <w:rFonts w:ascii="標楷體-繁" w:eastAsia="標楷體-繁" w:hAnsi="標楷體-繁"/>
        </w:rPr>
      </w:r>
      <w:r>
        <w:rPr>
          <w:rFonts w:ascii="標楷體-繁" w:eastAsia="標楷體-繁" w:hAnsi="標楷體-繁"/>
        </w:rPr>
      </w:r>
      <w:hyperlink w:anchor="_Toc200962124" w:history="1">
        <w:r w:rsidRPr="00A0607E">
          <w:rPr>
            <w:rStyle w:val="af5"/>
            <w:rFonts w:ascii="標楷體-繁" w:eastAsia="標楷體-繁" w:hAnsi="標楷體-繁" w:hint="eastAsia"/>
            <w:noProof/>
          </w:rPr>
          <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_Toc200962124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21CB800E"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hyperlink w:anchor="_Toc200962125" w:history="1">
        <w:r w:rsidRPr="00A0607E">
          <w:rPr>
            <w:rStyle w:val="af5"/>
            <w:rFonts w:ascii="標楷體-繁" w:eastAsia="標楷體-繁" w:hAnsi="標楷體-繁" w:hint="eastAsia"/>
            <w:noProof/>
          </w:rPr>
          <w:t>圖十　　人物介紹</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_Toc200962125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16FC4B37" w14:textId="77777777"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r>
        <w:rPr>
          <w:rFonts w:ascii="標楷體-繁" w:eastAsia="標楷體-繁" w:hAnsi="標楷體-繁"/>
        </w:rPr>
        <w:fldChar w:fldCharType="end"/>
      </w:r>
    </w:p>
    <w:p w14:paraId="67DE444F"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54EF87E7" w14:textId="64A25D56" w:rsidR="005F0952" w:rsidRPr="00565E81" w:rsidRDefault="00575456" w:rsidP="000E0CE1">
      <w:pPr>
        <w:pStyle w:val="1"/>
      </w:pPr>
      <w:bookmarkStart w:id="1" w:name="_Toc217999534"/>
      <w:r w:rsidRPr="00565E81">
        <w:rPr>
          <w:rFonts w:hint="eastAsia"/>
        </w:rPr>
        <w:lastRenderedPageBreak/>
        <w:t xml:space="preserve"> </w:t>
      </w:r>
      <w:r w:rsidRPr="00565E81">
        <w:rPr>
          <w:rFonts w:hint="eastAsia"/>
        </w:rPr>
        <w:t>導論</w:t>
      </w:r>
      <w:bookmarkEnd w:id="1"/>
    </w:p>
    <w:p w14:paraId="043D96C4" w14:textId="77777777" w:rsidR="005F0952" w:rsidRPr="009C4356" w:rsidRDefault="00A0607E" w:rsidP="009C4356">
      <w:pPr>
        <w:pStyle w:val="20"/>
      </w:pPr>
      <w:bookmarkStart w:id="2" w:name="_Toc217999535"/>
      <w:r w:rsidRPr="009C4356">
        <w:rPr>
          <w:rFonts w:hint="eastAsia"/>
        </w:rPr>
        <w:t xml:space="preserve"> </w:t>
      </w:r>
      <w:r w:rsidR="00FE5509" w:rsidRPr="009C4356">
        <w:t>研究背景與動機</w:t>
      </w:r>
      <w:bookmarkEnd w:id="2"/>
    </w:p>
    <w:p w14:paraId="49CD9B9E"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6FD7E200"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4805FF87"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本研究的特色：本研究整合生成式代理模擬與多模態情感分析兩大技術線索，開發了一個具備情緒感知能力的多代理模擬與智能問卷調查系統。系統以Generative Agents框架為骨幹，配置9個擁有獨特人格特質、生活背景與職業角色的AI居民，分布於涵蓋住宅、商業及公共空間的虛擬社區中。智能體的記憶、反思與規劃過程均透過qwen2.5:32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r w:rsidRPr="006F1A9A">
        <w:rPr>
          <w:rFonts w:ascii="標楷體-繁" w:eastAsia="標楷體-繁" w:hAnsi="標楷體-繁"/>
        </w:rPr>
      </w:r>
      <w:r w:rsidRPr="006F1A9A">
        <w:rPr>
          <w:rFonts w:ascii="標楷體-繁" w:eastAsia="標楷體-繁" w:hAnsi="標楷體-繁"/>
        </w:rPr>
      </w:r>
    </w:p>
    <w:p w14:paraId="2928BCAE"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1ADB2280"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63C7405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6DFB6FFD"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）能有效編碼音訊與視覺時序特徵；跨模態注意力融合框架則實現了不同感知通道間情感訊號的協同整合（Tsai et al., 2019）。這些技術的成熟為本研究中SACF情感評分系統的工程實現提供了堅實的基礎。</w:t>
      </w:r>
    </w:p>
    <w:p w14:paraId="620433D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lastRenderedPageBreak/>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5644E351" w14:textId="77777777" w:rsidR="00FE5509" w:rsidRPr="006F1A9A" w:rsidRDefault="00FE5509" w:rsidP="00331FDC">
      <w:pPr>
        <w:ind w:leftChars="0" w:left="0" w:firstLineChars="0" w:firstLine="0"/>
        <w:rPr>
          <w:rFonts w:ascii="標楷體-繁" w:eastAsia="標楷體-繁" w:hAnsi="標楷體-繁"/>
        </w:rPr>
      </w:pPr>
    </w:p>
    <w:p w14:paraId="2BD18713" w14:textId="77777777" w:rsidR="00FE5509" w:rsidRPr="009C4356" w:rsidRDefault="00FE5509" w:rsidP="009C4356">
      <w:pPr>
        <w:pStyle w:val="20"/>
      </w:pPr>
      <w:bookmarkStart w:id="3" w:name="_Toc217999536"/>
      <w:r w:rsidRPr="009C4356">
        <w:rPr>
          <w:rFonts w:hint="eastAsia"/>
        </w:rPr>
        <w:t xml:space="preserve"> </w:t>
      </w:r>
      <w:r w:rsidRPr="009C4356">
        <w:rPr>
          <w:rFonts w:hint="eastAsia"/>
        </w:rPr>
        <w:t>研究目的</w:t>
      </w:r>
      <w:bookmarkEnd w:id="3"/>
    </w:p>
    <w:p w14:paraId="2037A5EB"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1E4DC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Loss）與R-Drop正則化的多工聯合訓練策略，在七分類情感強度識別任務（Acc-7）上達到52.19%的準確率，超越基線模型4.23個百分點。</w:t>
      </w:r>
    </w:p>
    <w:p w14:paraId="13F843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w:t>
      </w:r>
      <w:r w:rsidRPr="00A0607E">
        <w:rPr>
          <w:rFonts w:ascii="標楷體-繁" w:eastAsia="標楷體-繁" w:hAnsi="標楷體-繁"/>
        </w:rPr>
        <w:lastRenderedPageBreak/>
        <w:t>緒調整對話風格、互動意願與行為規劃，在虛擬社區中呈現具有情感連貫性的社交互動模式。</w:t>
      </w:r>
    </w:p>
    <w:p w14:paraId="364EBFD5"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Ollama平台的qwen2.5:32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roofErr w:type="spellStart"/>
      <w:r w:rsidRPr="00A0607E">
        <w:rPr>
          <w:rFonts w:ascii="標楷體-繁" w:eastAsia="標楷體-繁" w:hAnsi="標楷體-繁" w:hint="eastAsia"/>
        </w:rPr>
      </w:r>
      <w:proofErr w:type="spellEnd"/>
      <w:r w:rsidRPr="00A0607E">
        <w:rPr>
          <w:rFonts w:ascii="標楷體-繁" w:eastAsia="標楷體-繁" w:hAnsi="標楷體-繁" w:hint="eastAsia"/>
        </w:rPr>
      </w:r>
    </w:p>
    <w:p w14:paraId="0622217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666B09A7"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335E3EAF"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w:t>
      </w:r>
      <w:r w:rsidRPr="00A0607E">
        <w:rPr>
          <w:rFonts w:ascii="標楷體-繁" w:eastAsia="標楷體-繁" w:hAnsi="標楷體-繁"/>
        </w:rPr>
        <w:lastRenderedPageBreak/>
        <w:t>D3.js力導向圖技術實現社交關係網絡的動態視覺化，提供居民關係圖、對話長度矩陣圖與情感狀態追蹤等多維度分析工具。</w:t>
      </w:r>
    </w:p>
    <w:p w14:paraId="41979272"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6ED9F534"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3AA0CB45" w14:textId="77777777" w:rsidR="00FE5509" w:rsidRPr="006C2965" w:rsidRDefault="00FE5509" w:rsidP="00EA682C">
      <w:pPr>
        <w:ind w:left="204" w:rightChars="100" w:right="240" w:firstLine="480"/>
        <w:rPr>
          <w:rFonts w:ascii="標楷體-繁" w:eastAsia="標楷體-繁" w:hAnsi="標楷體-繁"/>
        </w:rPr>
      </w:pPr>
    </w:p>
    <w:p w14:paraId="45A2E7D0" w14:textId="77777777" w:rsidR="00FE5509" w:rsidRPr="009C4356" w:rsidRDefault="00FE5509" w:rsidP="009C4356">
      <w:pPr>
        <w:pStyle w:val="20"/>
      </w:pPr>
      <w:bookmarkStart w:id="4" w:name="_Toc217999537"/>
      <w:r w:rsidRPr="009C4356">
        <w:rPr>
          <w:rFonts w:hint="eastAsia"/>
        </w:rPr>
        <w:t xml:space="preserve"> </w:t>
      </w:r>
      <w:r w:rsidRPr="009C4356">
        <w:t>研究限制</w:t>
      </w:r>
      <w:bookmarkEnd w:id="4"/>
    </w:p>
    <w:p w14:paraId="15A3F6EC" w14:textId="77777777" w:rsidR="006C2965" w:rsidRPr="006C2965" w:rsidRDefault="006C2965" w:rsidP="006C2965">
      <w:pPr>
        <w:ind w:left="204" w:firstLine="480"/>
      </w:pPr>
      <w:r w:rsidRPr="006C2965">
        <w:t>基於技術資源與研究設計的現實考量，本研究存在以下五項主要限制：</w:t>
      </w:r>
    </w:p>
    <w:p w14:paraId="4E4485D7" w14:textId="77777777" w:rsidR="006C2965" w:rsidRPr="00A0607E" w:rsidRDefault="006C2965" w:rsidP="006C2965">
      <w:pPr>
        <w:ind w:leftChars="300" w:left="720" w:firstLineChars="4" w:firstLine="10"/>
      </w:pPr>
      <w:r w:rsidRPr="00A0607E">
        <w:t>1. 硬體資源限制：本研究採用qwen2.5:32b模型作為所有智能體的語言推理引擎，需在本地工作站上並行運行多個模型實例。受制於GPU顯存容量與CPU記憶體頻寬，在確保系統穩定性與回應品質的前提下，智能體數量被限制在9個以內，無法模擬更大規模的虛擬社群動態。</w:t>
      </w:r>
      <w:r w:rsidRPr="00A0607E"/>
      <w:r w:rsidRPr="00A0607E"/>
      <w:r w:rsidRPr="00A0607E"/>
      <w:r w:rsidRPr="00A0607E"/>
      <w:r w:rsidRPr="00A0607E"/>
      <w:r w:rsidRPr="00A0607E"/>
      <w:r w:rsidRPr="00A0607E"/>
      <w:r w:rsidRPr="00A0607E"/>
      <w:r w:rsidRPr="00A0607E"/>
    </w:p>
    <w:p w14:paraId="35CF553C"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lastRenderedPageBreak/>
        <w:t>DeBERTa-v3-large</w:t>
      </w:r>
      <w:r w:rsidRPr="00A0607E">
        <w:t>的深層語義表示能力在一定程度上緩解了跨語言遷移的問題，但模型在中文情感語境下的識別精度可能低於英文基準，此為本研究的重要技術限制。</w:t>
      </w:r>
    </w:p>
    <w:p w14:paraId="6E05A740" w14:textId="77777777" w:rsidR="006C2965" w:rsidRPr="00A0607E" w:rsidRDefault="006C2965" w:rsidP="006C2965">
      <w:pPr>
        <w:ind w:leftChars="300" w:left="720" w:firstLineChars="4" w:firstLine="10"/>
      </w:pPr>
      <w:r w:rsidRPr="00A0607E">
        <w:t>3. 語言模型能力邊界：儘管qwen2.5:32b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r w:rsidRPr="00A0607E"/>
      <w:r w:rsidRPr="00A0607E"/>
      <w:r w:rsidRPr="00A0607E"/>
    </w:p>
    <w:p w14:paraId="69EE34E3"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726FE538"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9B97FBE" w14:textId="77777777" w:rsidR="00D36379" w:rsidRPr="006C2965" w:rsidRDefault="00D36379" w:rsidP="007A44EB">
      <w:pPr>
        <w:ind w:left="204" w:firstLineChars="0" w:firstLine="0"/>
        <w:rPr>
          <w:rFonts w:ascii="標楷體-繁" w:eastAsia="標楷體-繁" w:hAnsi="標楷體-繁"/>
        </w:rPr>
      </w:pPr>
    </w:p>
    <w:p w14:paraId="6C66732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315CF59D" w14:textId="77777777"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56475C54"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0AADE99F" w14:textId="77777777" w:rsidR="00C7744E" w:rsidRPr="0074502A" w:rsidRDefault="00C7744E" w:rsidP="009B12E7">
      <w:pPr>
        <w:ind w:leftChars="0" w:left="0" w:firstLineChars="0" w:firstLine="0"/>
      </w:pPr>
    </w:p>
    <w:p w14:paraId="4CE829D7" w14:textId="77777777" w:rsidR="008E78AE" w:rsidRPr="009C4356" w:rsidRDefault="009B12E7" w:rsidP="009C4356">
      <w:pPr>
        <w:pStyle w:val="20"/>
      </w:pPr>
      <w:bookmarkStart w:id="6" w:name="_Toc217999539"/>
      <w:r w:rsidRPr="009C4356">
        <w:t xml:space="preserve"> </w:t>
      </w:r>
      <w:r w:rsidRPr="009C4356">
        <w:t>智能體理論基礎</w:t>
      </w:r>
      <w:bookmarkEnd w:id="6"/>
    </w:p>
    <w:p w14:paraId="0199F5F9"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0A7E1545"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 xml:space="preserve">Rao &amp; </w:t>
      </w:r>
      <w:proofErr w:type="spellStart"/>
      <w:r w:rsidRPr="009B12E7">
        <w:t>Georgeff</w:t>
      </w:r>
      <w:proofErr w:type="spellEnd"/>
      <w:r w:rsidRPr="009B12E7">
        <w:t>, 1995</w:t>
      </w:r>
      <w:r w:rsidRPr="009B12E7">
        <w:t>）為智能體的目標導向推理提供了規範化的理論框架，其規劃與意圖修正機制與本研究</w:t>
      </w:r>
      <w:r w:rsidRPr="009B12E7">
        <w:lastRenderedPageBreak/>
        <w:t>中智能體的反思</w:t>
      </w:r>
      <w:r w:rsidRPr="009B12E7">
        <w:t>-</w:t>
      </w:r>
      <w:r w:rsidRPr="009B12E7">
        <w:t>規劃循環具有深刻的理論對應關係，為系統的認知架構設計提供了重要的方法論指引。</w:t>
      </w:r>
    </w:p>
    <w:p w14:paraId="2202BA4E" w14:textId="77777777" w:rsidR="009B12E7" w:rsidRPr="009C4356" w:rsidRDefault="009B12E7" w:rsidP="009C4356">
      <w:pPr>
        <w:pStyle w:val="20"/>
      </w:pPr>
      <w:bookmarkStart w:id="7" w:name="_Toc217999540"/>
      <w:r w:rsidRPr="009C4356">
        <w:t xml:space="preserve"> </w:t>
      </w:r>
      <w:r w:rsidRPr="009C4356">
        <w:t>情感計算與情感表達技術</w:t>
      </w:r>
      <w:bookmarkEnd w:id="7"/>
    </w:p>
    <w:p w14:paraId="5DB21731"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1430949F"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26C26384" w14:textId="77777777" w:rsidR="009B12E7" w:rsidRPr="009B12E7" w:rsidRDefault="009B12E7" w:rsidP="00FB134F">
      <w:pPr>
        <w:ind w:left="204" w:firstLine="480"/>
      </w:pPr>
      <w:r w:rsidRPr="009B12E7">
        <w:rPr>
          <w:rFonts w:hint="eastAsia"/>
        </w:rPr>
        <w:t>CMU-MOSI資料集（Zadeh et al., 2016）是多模態情感分析領域最廣泛使用的標準基準，涵蓋93位YouTube評論者的2,199個視頻片段，提供文字逐字稿、音訊聲學特徵與視覺面部特徵，並以−3至+3的連續情感強度分數標注。基於此資料集，研究者提出了多種先進的多模態融合方法，如張量融合網路（Zadeh et al., 2017）、循環多模態互動（Liang et al., 2018）以及基於Transformer的跨模態對齊模型，持續推動七分類準確率（Acc-7）的提升。本研究提出的SACF框架在此基準上取得52.19%的Acc-7，相較基線模型提升4.23個百分點。</w:t>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ascii="Cambria Math" w:hAnsi="Cambria Math" w:cs="Cambria Math"/>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r w:rsidRPr="009B12E7">
        <w:rPr>
          <w:rFonts w:hint="eastAsia"/>
        </w:rPr>
      </w:r>
    </w:p>
    <w:p w14:paraId="0A708AEF" w14:textId="77777777" w:rsidR="009B12E7" w:rsidRDefault="009B12E7" w:rsidP="00FB134F">
      <w:pPr>
        <w:ind w:left="204" w:firstLine="480"/>
      </w:pPr>
      <w:r w:rsidRPr="009B12E7">
        <w:t>在大型語言模型的情感能力方面，近年研究探索了將情感知識注入LLM的多元路徑，通過情感對齊的指令微調與情感評估基準建立，顯著提升了LLM在情感推理任務上的表現。多模態情感注入方法（Wang et al., 2021）則透過跨模態預訓練，使語言模型能夠理解並表達多感知通道的情感訊號。這些研究的共同啟示在於：情感感知與語言生成能力的深度整合是構建具有情感深度的AI智能體的關鍵路徑，直接啟發了本研究中SACF情感評分與qwen2.5:32b語言生成協同設計的核心策略。</w:t>
      </w:r>
      <w:r w:rsidRPr="009B12E7"/>
      <w:r w:rsidRPr="009B12E7"/>
      <w:r w:rsidRPr="009B12E7"/>
      <w:r w:rsidRPr="009B12E7"/>
      <w:r w:rsidRPr="009B12E7"/>
      <w:r w:rsidRPr="009B12E7"/>
      <w:r w:rsidRPr="009B12E7"/>
      <w:r w:rsidRPr="009B12E7"/>
      <w:r w:rsidRPr="009B12E7"/>
      <w:r w:rsidRPr="009B12E7"/>
      <w:r w:rsidRPr="009B12E7"/>
      <w:r w:rsidRPr="009B12E7"/>
    </w:p>
    <w:p w14:paraId="1A8EAD59" w14:textId="77777777" w:rsidR="009B12E7" w:rsidRPr="009C4356" w:rsidRDefault="009B12E7" w:rsidP="009C4356">
      <w:pPr>
        <w:pStyle w:val="20"/>
      </w:pPr>
      <w:bookmarkStart w:id="8" w:name="_Toc217999541"/>
      <w:r w:rsidRPr="009C4356">
        <w:t xml:space="preserve"> </w:t>
      </w:r>
      <w:r w:rsidRPr="009C4356">
        <w:t>多智能體系統與社會互動</w:t>
      </w:r>
      <w:bookmarkEnd w:id="8"/>
    </w:p>
    <w:p w14:paraId="6E9CDD7C"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12E9DA0E"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w:t>
      </w:r>
      <w:r w:rsidRPr="009B12E7">
        <w:lastRenderedPageBreak/>
        <w:t>識。本研究透過</w:t>
      </w:r>
      <w:r w:rsidRPr="009B12E7">
        <w:t>SACF</w:t>
      </w:r>
      <w:r w:rsidRPr="009B12E7">
        <w:t>提供量化的情感強度評估，並在提示工程設計中嵌入情感調節指令，實現了多智能體情感互動機制的初步系統化。</w:t>
      </w:r>
    </w:p>
    <w:p w14:paraId="305F163E" w14:textId="77777777" w:rsidR="009B12E7" w:rsidRDefault="009B12E7" w:rsidP="009B12E7">
      <w:pPr>
        <w:ind w:left="204" w:firstLine="480"/>
      </w:pPr>
    </w:p>
    <w:p w14:paraId="4AE5031E" w14:textId="77777777" w:rsidR="009B12E7" w:rsidRPr="009C4356" w:rsidRDefault="009B12E7" w:rsidP="009C4356">
      <w:pPr>
        <w:pStyle w:val="20"/>
      </w:pPr>
      <w:bookmarkStart w:id="9" w:name="_Toc217999542"/>
      <w:r w:rsidRPr="009C4356">
        <w:t xml:space="preserve"> </w:t>
      </w:r>
      <w:r w:rsidRPr="009C4356">
        <w:t>大型語言模型在智能體中的應用</w:t>
      </w:r>
      <w:bookmarkEnd w:id="9"/>
    </w:p>
    <w:p w14:paraId="4EB5716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21CBB47D" w14:textId="77777777" w:rsidR="009B12E7" w:rsidRPr="009B12E7" w:rsidRDefault="009B12E7" w:rsidP="009B12E7">
      <w:pPr>
        <w:ind w:left="204" w:firstLine="480"/>
      </w:pPr>
      <w:r w:rsidRPr="009B12E7">
        <w:t>在中文語境的應用方面，Qwen系列模型在中文指令遵循、邏輯推理與角色扮演任務上表現突出。本研究採用qwen2.5:32b通過Ollama平台進行本地部署，一方面確保繁體中文語境下的語言流暢性與文化適切性，另一方面避免了敏感互動資料外傳至雲端API的安全風險。DeBERTa-v3-large（He et al., 2021）則作為SACF框架的文字編碼骨幹，其解耦注意力機制（Disentangled Attention）將詞元的內容表徵與相對位置編碼分離計算，在多項情感分析基準上展現出優越的語義捕捉能力，是SACF模型在CMU-MOSI資料集上取得競爭性成績的核心技術貢獻。</w:t>
      </w:r>
      <w:proofErr w:type="spellStart"/>
      <w:r w:rsidRPr="009B12E7"/>
      <w:proofErr w:type="spellEnd"/>
      <w:r w:rsidRPr="009B12E7">
        <w:rPr>
          <w:rFonts w:hint="eastAsia"/>
        </w:rPr>
      </w:r>
      <w:r w:rsidRPr="009B12E7"/>
      <w:r w:rsidRPr="009B12E7"/>
      <w:r w:rsidRPr="009B12E7"/>
      <w:proofErr w:type="spellStart"/>
      <w:r w:rsidRPr="009B12E7"/>
      <w:proofErr w:type="spellEnd"/>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p>
    <w:p w14:paraId="1ED7EADE"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w:t>
      </w:r>
      <w:r w:rsidRPr="009B12E7">
        <w:lastRenderedPageBreak/>
        <w:t>記憶注入機制與行為一致性檢核邏輯，系統性地緩解了角色漂移問題，確保智能體在不同互動場景中保持穩定的人格表達，為後續章節的實驗設計與系統實現奠定了理論基礎。</w:t>
      </w:r>
    </w:p>
    <w:p w14:paraId="5C59F6C0" w14:textId="45B24FD9" w:rsidR="00D90DA2" w:rsidRPr="009C4356" w:rsidRDefault="00D90DA2" w:rsidP="009C4356">
      <w:pPr>
        <w:pStyle w:val="20"/>
      </w:pPr>
      <w:bookmarkStart w:id="10" w:name="_Toc217999543"/>
      <w:r w:rsidRPr="009C4356">
        <w:t xml:space="preserve"> </w:t>
      </w:r>
      <w:r w:rsidRPr="009C4356">
        <w:t>多智能體系統中的人格化與情感表達</w:t>
      </w:r>
      <w:bookmarkEnd w:id="10"/>
    </w:p>
    <w:p w14:paraId="025C151F"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21A2F2EC" w14:textId="77777777" w:rsidR="00D90DA2" w:rsidRPr="00D90DA2" w:rsidRDefault="00D90DA2" w:rsidP="00D90DA2">
      <w:pPr>
        <w:ind w:left="204" w:firstLine="480"/>
      </w:pPr>
      <w:r w:rsidRPr="00D90DA2">
        <w:t>在多模態情感識別與LLM的整合研究方面，將深度情感模型的輸出作為提示條件引導LLM生成情感一致的文本，是一種新興且有前景的研究方向。以預訓練語言模型為骨幹的多模態情感注入方法（Zadeh et al., 2017；Wang et al., 2021）表明，語言模型能夠從跨模態的情感語境中習得更豐富的情感表達能力。本研究將SACF模型的情感評分（七點量表）作為智能體行為規劃的條件輸入，結合qwen2.5:32b的自然語言生成能力，實現了情感感知與語言生成的有機整合，為多代理情感社交模擬奠定了方法論基礎，並拓展了計算社會科學在AI輔助問卷調查領域的研究邊界。</w:t>
      </w:r>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p>
    <w:p w14:paraId="034E051B" w14:textId="77777777" w:rsidR="009B12E7" w:rsidRPr="00D90DA2" w:rsidRDefault="009B12E7" w:rsidP="009B12E7">
      <w:pPr>
        <w:ind w:left="204" w:firstLine="480"/>
      </w:pPr>
    </w:p>
    <w:p w14:paraId="63269E38" w14:textId="77777777" w:rsidR="008E78AE" w:rsidRPr="009B12E7" w:rsidRDefault="009B12E7" w:rsidP="009B12E7">
      <w:pPr>
        <w:spacing w:before="0" w:beforeAutospacing="0"/>
        <w:ind w:leftChars="0" w:left="0" w:firstLineChars="0" w:firstLine="0"/>
        <w:contextualSpacing w:val="0"/>
      </w:pPr>
      <w:r>
        <w:br w:type="page"/>
      </w:r>
    </w:p>
    <w:p w14:paraId="5B90BA23" w14:textId="77777777"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5A41C1DB"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7B6D30A" w14:textId="77777777" w:rsidR="008E78AE" w:rsidRPr="009C4356" w:rsidRDefault="00176DD1" w:rsidP="009C4356">
      <w:pPr>
        <w:pStyle w:val="20"/>
      </w:pPr>
      <w:bookmarkStart w:id="12" w:name="_Toc217999545"/>
      <w:r w:rsidRPr="009C4356">
        <w:rPr>
          <w:rFonts w:hint="eastAsia"/>
        </w:rPr>
        <w:t xml:space="preserve"> </w:t>
      </w:r>
      <w:r w:rsidRPr="009C4356">
        <w:t>研究架構</w:t>
      </w:r>
      <w:bookmarkEnd w:id="12"/>
    </w:p>
    <w:p w14:paraId="2BCAF05D"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2373EF70" w14:textId="77777777" w:rsidR="00BD23AD" w:rsidRPr="004869A3" w:rsidRDefault="00BD23AD" w:rsidP="004869A3">
      <w:pPr>
        <w:pStyle w:val="30"/>
      </w:pPr>
      <w:bookmarkStart w:id="13" w:name="_Toc217999546"/>
      <w:r w:rsidRPr="004869A3">
        <w:t xml:space="preserve"> </w:t>
      </w:r>
      <w:r w:rsidRPr="004869A3">
        <w:t>系統整體架構</w:t>
      </w:r>
      <w:bookmarkEnd w:id="13"/>
    </w:p>
    <w:p w14:paraId="31B55263"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14266A5F"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20CB8027"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3A001024"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2F7802DB"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2A1253DE"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1C2829FE"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4BDFAD8B" w14:textId="77777777" w:rsidR="00BD23AD" w:rsidRDefault="00BD23AD" w:rsidP="001D6D18">
      <w:pPr>
        <w:ind w:leftChars="204" w:left="490" w:firstLine="480"/>
      </w:pPr>
    </w:p>
    <w:p w14:paraId="5F119725" w14:textId="77777777" w:rsidR="00BD23AD" w:rsidRPr="004869A3" w:rsidRDefault="00BD23AD" w:rsidP="004869A3">
      <w:pPr>
        <w:pStyle w:val="30"/>
      </w:pPr>
      <w:bookmarkStart w:id="14" w:name="_Toc217999547"/>
      <w:r w:rsidRPr="004869A3">
        <w:lastRenderedPageBreak/>
        <w:t xml:space="preserve"> </w:t>
      </w:r>
      <w:r w:rsidRPr="004869A3">
        <w:t>智能體設計原則</w:t>
      </w:r>
      <w:bookmarkEnd w:id="14"/>
    </w:p>
    <w:p w14:paraId="40E044A0" w14:textId="77777777" w:rsidR="001D6D18" w:rsidRDefault="001D6D18" w:rsidP="001D6D18">
      <w:pPr>
        <w:ind w:left="204" w:firstLine="480"/>
      </w:pPr>
      <w:r w:rsidRPr="001D6D18">
        <w:t>本研究主要使用Qwen2.5:32b模型作為智能體的語言理解與生成核心，並透過Ollama平台進行部署。每個智能體皆具備獨特的人格設定，包含基本屬性（姓名、年齡、職業）、性格特徵（外向性、開放性、責任感等）、情感傾向以及社交偏好。這些設定透過精心設計的提示工程（Prompt Engineering）技術嵌入模型中，確保智能體在互動過程中保持角色一致性。</w:t>
      </w:r>
      <w:r w:rsidRPr="001D6D18"/>
      <w:r w:rsidRPr="001D6D18"/>
      <w:proofErr w:type="spellStart"/>
      <w:r w:rsidRPr="001D6D18"/>
      <w:proofErr w:type="spellEnd"/>
      <w:r w:rsidRPr="001D6D18"/>
      <w:r w:rsidR="00BD23AD" w:rsidRPr="00BD23AD"/>
      <w:r w:rsidR="00BD23AD" w:rsidRPr="00BD23AD"/>
      <w:r w:rsidR="00BD23AD" w:rsidRPr="00BD23AD"/>
    </w:p>
    <w:p w14:paraId="76B59453" w14:textId="77777777" w:rsidR="001D6D18" w:rsidRPr="004869A3" w:rsidRDefault="00BB4C79" w:rsidP="004869A3">
      <w:pPr>
        <w:pStyle w:val="30"/>
      </w:pPr>
      <w:bookmarkStart w:id="15" w:name="_Toc217999548"/>
      <w:r w:rsidRPr="004869A3">
        <w:t xml:space="preserve"> </w:t>
      </w:r>
      <w:r w:rsidR="001D6D18" w:rsidRPr="004869A3">
        <w:t>智能體認知架構</w:t>
      </w:r>
      <w:bookmarkEnd w:id="15"/>
    </w:p>
    <w:p w14:paraId="2F082B11" w14:textId="77777777" w:rsidR="001D6D18" w:rsidRPr="001D6D18" w:rsidRDefault="001D6D18" w:rsidP="001D6D18">
      <w:pPr>
        <w:ind w:left="204" w:firstLine="480"/>
      </w:pPr>
      <w:r w:rsidRPr="001D6D18">
        <w:t>每個智能體採用基於記憶流的認知架構，包含三個核心機制：</w:t>
      </w:r>
    </w:p>
    <w:p w14:paraId="6768E8D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3EB96CC0"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A8DEA1F"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15BA870"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1459B039"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1DC18B90" w14:textId="3D65F6BA" w:rsidR="001D6D18" w:rsidRPr="001D6D18" w:rsidRDefault="001D6D18" w:rsidP="009C4356">
      <w:pPr>
        <w:ind w:leftChars="285" w:left="684" w:firstLineChars="3" w:firstLine="7"/>
        <w:rPr>
          <w:rFonts w:hint="eastAsia"/>
        </w:rPr>
      </w:pPr>
      <w:r w:rsidRPr="001D6D18">
        <w:rPr>
          <w:b/>
          <w:bCs/>
        </w:rPr>
        <w:t>規劃機制（</w:t>
      </w:r>
      <w:r w:rsidRPr="001D6D18">
        <w:rPr>
          <w:b/>
          <w:bCs/>
        </w:rPr>
        <w:t>Planning</w:t>
      </w:r>
      <w:r w:rsidRPr="001D6D18">
        <w:rPr>
          <w:b/>
          <w:bCs/>
        </w:rPr>
        <w:t>）</w:t>
      </w:r>
      <w:r w:rsidRPr="001D6D18">
        <w:t>：採用階層式規劃方法，從日程規劃到具體行動的遞歸分解。</w:t>
      </w:r>
    </w:p>
    <w:p w14:paraId="2513D7A6" w14:textId="77777777" w:rsidR="00972D98" w:rsidRPr="009C4356" w:rsidRDefault="00000000" w:rsidP="009C4356">
      <w:pPr>
        <w:pStyle w:val="20"/>
      </w:pPr>
      <w:r w:rsidRPr="009C4356">
        <w:t xml:space="preserve"> </w:t>
      </w:r>
      <w:r w:rsidRPr="009C4356">
        <w:t>情感感知跨模態融合模型（</w:t>
      </w:r>
      <w:r w:rsidRPr="009C4356">
        <w:t>SACF</w:t>
      </w:r>
      <w:r w:rsidRPr="009C4356">
        <w:t>）</w:t>
      </w:r>
    </w:p>
    <w:p w14:paraId="0544C7F6"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3AB7D4E0" w14:textId="77777777" w:rsidR="00972D98" w:rsidRPr="004869A3" w:rsidRDefault="00BB4C79" w:rsidP="004869A3">
      <w:pPr>
        <w:pStyle w:val="30"/>
      </w:pPr>
      <w:r w:rsidRPr="004869A3">
        <w:t xml:space="preserve"> </w:t>
      </w:r>
      <w:r w:rsidRPr="004869A3">
        <w:t>研究框架概覽</w:t>
      </w:r>
    </w:p>
    <w:p w14:paraId="396E6B2B"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289EB43C" w14:textId="77777777" w:rsidR="009C4356" w:rsidRDefault="00000000" w:rsidP="009C4356">
      <w:pPr>
        <w:spacing w:after="120"/>
        <w:ind w:left="204" w:firstLine="480"/>
      </w:pPr>
      <w:r>
        <w:t>（</w:t>
      </w:r>
      <w:r>
        <w:t>1</w:t>
      </w:r>
      <w:r>
        <w:t>）多模態特徵提取：</w:t>
      </w:r>
    </w:p>
    <w:p w14:paraId="03912016" w14:textId="34A492C1" w:rsidR="009C4356" w:rsidRDefault="00000000" w:rsidP="009C4356">
      <w:pPr>
        <w:spacing w:after="120"/>
        <w:ind w:left="204" w:firstLine="480"/>
      </w:pPr>
      <w:r>
        <w:t>以</w:t>
      </w:r>
      <w:r>
        <w:t xml:space="preserve"> DeBERTa-v3-large </w:t>
      </w:r>
      <w:r>
        <w:t>編碼文字、雙向</w:t>
      </w:r>
      <w:r>
        <w:t xml:space="preserve"> LSTM </w:t>
      </w:r>
      <w:r>
        <w:t>編碼音訊與視覺；</w:t>
      </w:r>
    </w:p>
    <w:p w14:paraId="6834289F" w14:textId="77777777" w:rsidR="009C4356" w:rsidRDefault="00000000">
      <w:pPr>
        <w:spacing w:after="120"/>
        <w:ind w:left="204" w:firstLine="480"/>
      </w:pPr>
      <w:r>
        <w:t>（</w:t>
      </w:r>
      <w:r>
        <w:t>2</w:t>
      </w:r>
      <w:r>
        <w:t>）極性增強注意力（</w:t>
      </w:r>
      <w:r>
        <w:t>PEA</w:t>
      </w:r>
      <w:r>
        <w:t>）：</w:t>
      </w:r>
    </w:p>
    <w:p w14:paraId="23969688" w14:textId="03FEFCC8" w:rsidR="009C4356" w:rsidRDefault="00000000">
      <w:pPr>
        <w:spacing w:after="120"/>
        <w:ind w:left="204" w:firstLine="480"/>
      </w:pPr>
      <w:r>
        <w:t>學習每個詞元的情感閘值，生成加權句子表徵；</w:t>
      </w:r>
    </w:p>
    <w:p w14:paraId="06C66435" w14:textId="77777777" w:rsidR="009C4356" w:rsidRDefault="00000000">
      <w:pPr>
        <w:spacing w:after="120"/>
        <w:ind w:left="204" w:firstLine="480"/>
      </w:pPr>
      <w:r>
        <w:t>（</w:t>
      </w:r>
      <w:r>
        <w:t>3</w:t>
      </w:r>
      <w:r>
        <w:t>）情感感知跨模態注意力（</w:t>
      </w:r>
      <w:r>
        <w:t>SACF</w:t>
      </w:r>
      <w:r>
        <w:t>）：</w:t>
      </w:r>
    </w:p>
    <w:p w14:paraId="6AAB512A" w14:textId="6B751C2A" w:rsidR="009C4356" w:rsidRDefault="00000000">
      <w:pPr>
        <w:spacing w:after="120"/>
        <w:ind w:left="204" w:firstLine="480"/>
      </w:pPr>
      <w:r>
        <w:t>以情感顯著詞元構建查詢向量，驅動跨模態融合；</w:t>
      </w:r>
    </w:p>
    <w:p w14:paraId="14B41A34" w14:textId="77777777" w:rsidR="009C4356" w:rsidRDefault="00000000">
      <w:pPr>
        <w:spacing w:after="120"/>
        <w:ind w:left="204" w:firstLine="480"/>
      </w:pPr>
      <w:r>
        <w:t>（</w:t>
      </w:r>
      <w:r>
        <w:t>4</w:t>
      </w:r>
      <w:r>
        <w:t>）多工聯合訓練策略：</w:t>
      </w:r>
    </w:p>
    <w:p w14:paraId="744E09AE" w14:textId="34073CCB"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1EBDAB13" w14:textId="77777777" w:rsidR="009C4356" w:rsidRDefault="00000000">
      <w:pPr>
        <w:spacing w:after="120"/>
        <w:ind w:left="204" w:firstLine="480"/>
      </w:pPr>
      <w:r>
        <w:t>（</w:t>
      </w:r>
      <w:r>
        <w:t>5</w:t>
      </w:r>
      <w:r>
        <w:t>）零洩漏推斷增強流程：</w:t>
      </w:r>
    </w:p>
    <w:p w14:paraId="3FD423F6" w14:textId="491579A6" w:rsidR="00972D98" w:rsidRDefault="00000000" w:rsidP="00575456">
      <w:pPr>
        <w:spacing w:after="120"/>
        <w:ind w:left="204" w:firstLine="480"/>
        <w:rPr>
          <w:rFonts w:hint="eastAsia"/>
        </w:rPr>
      </w:pPr>
      <w:r>
        <w:t>結合測試時間增強（TTA）與多種子集成。零資料洩漏被確立為最核心的設計原則：測試集僅在所有訓練與超參數決策完成後執行唯一一次評估，確保結果的科學嚴謹性與可重現性。</w:t>
      </w:r>
      <w:r/>
      <w:r/>
    </w:p>
    <w:p w14:paraId="487474BA" w14:textId="77777777" w:rsidR="00972D98" w:rsidRDefault="00000000">
      <w:pPr>
        <w:ind w:left="204" w:firstLine="480"/>
        <w:jc w:val="center"/>
      </w:pPr>
      <w:r>
        <w:rPr>
          <w:noProof/>
        </w:rPr>
        <w:drawing>
          <wp:inline distT="0" distB="0" distL="0" distR="0" wp14:anchorId="76D52527" wp14:editId="69FF4253">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565283DE" w14:textId="77777777" w:rsidR="00575456" w:rsidRDefault="009C4356" w:rsidP="009C4356">
      <w:pPr>
        <w:pStyle w:val="af3"/>
        <w:ind w:left="720" w:firstLine="480"/>
        <w:jc w:val="cente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sidR="00000000">
        <w:rPr>
          <w:b/>
          <w:sz w:val="20"/>
        </w:rPr>
        <w:t xml:space="preserve">SACF </w:t>
      </w:r>
      <w:r w:rsidR="00000000">
        <w:rPr>
          <w:b/>
          <w:sz w:val="20"/>
        </w:rPr>
        <w:t>整體架構圖</w:t>
      </w:r>
      <w:r w:rsidR="00000000">
        <w:rPr>
          <w:sz w:val="19"/>
        </w:rPr>
        <w:br/>
      </w:r>
    </w:p>
    <w:p w14:paraId="36AECDAD" w14:textId="78405039" w:rsidR="00972D98" w:rsidRDefault="00000000" w:rsidP="00575456">
      <w:pPr>
        <w:ind w:left="204"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w:t>
      </w:r>
      <w:r w:rsidRPr="00575456">
        <w:lastRenderedPageBreak/>
        <w:t>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B1531F9" w14:textId="1F43897D" w:rsidR="00972D98" w:rsidRPr="004869A3" w:rsidRDefault="00000000" w:rsidP="004869A3">
      <w:pPr>
        <w:pStyle w:val="30"/>
      </w:pPr>
      <w:r w:rsidRPr="004869A3">
        <w:t xml:space="preserve">  </w:t>
      </w:r>
      <w:r w:rsidRPr="004869A3">
        <w:t>資料集與前處理</w:t>
      </w:r>
    </w:p>
    <w:p w14:paraId="272B0C47" w14:textId="0D5E9F0A" w:rsidR="00972D98" w:rsidRPr="00575456" w:rsidRDefault="00000000" w:rsidP="00575456">
      <w:pPr>
        <w:pStyle w:val="40"/>
      </w:pPr>
      <w:r w:rsidRPr="00575456">
        <w:t xml:space="preserve"> CMU-MOSI </w:t>
      </w:r>
      <w:r w:rsidRPr="00575456">
        <w:t>資料集</w:t>
      </w:r>
    </w:p>
    <w:p w14:paraId="3982CC25"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45E0BB89" w14:textId="77777777" w:rsidTr="00FB134F">
        <w:tc>
          <w:tcPr>
            <w:tcW w:w="2878" w:type="dxa"/>
            <w:shd w:val="clear" w:color="auto" w:fill="D1D1D1" w:themeFill="background2" w:themeFillShade="E6"/>
          </w:tcPr>
          <w:p w14:paraId="69DE84CD" w14:textId="77777777" w:rsidR="00972D98" w:rsidRDefault="00000000" w:rsidP="00FB134F">
            <w:pPr>
              <w:pStyle w:val="afb"/>
            </w:pPr>
            <w:r>
              <w:t>資料集劃分</w:t>
            </w:r>
          </w:p>
        </w:tc>
        <w:tc>
          <w:tcPr>
            <w:tcW w:w="2878" w:type="dxa"/>
            <w:shd w:val="clear" w:color="auto" w:fill="D1D1D1" w:themeFill="background2" w:themeFillShade="E6"/>
          </w:tcPr>
          <w:p w14:paraId="189992C1" w14:textId="77777777" w:rsidR="00972D98" w:rsidRDefault="00000000" w:rsidP="00FB134F">
            <w:pPr>
              <w:pStyle w:val="afb"/>
            </w:pPr>
            <w:r>
              <w:t>樣本數量</w:t>
            </w:r>
          </w:p>
        </w:tc>
        <w:tc>
          <w:tcPr>
            <w:tcW w:w="2878" w:type="dxa"/>
            <w:shd w:val="clear" w:color="auto" w:fill="D1D1D1" w:themeFill="background2" w:themeFillShade="E6"/>
          </w:tcPr>
          <w:p w14:paraId="569FA744" w14:textId="77777777" w:rsidR="00972D98" w:rsidRDefault="00000000" w:rsidP="00FB134F">
            <w:pPr>
              <w:pStyle w:val="afb"/>
            </w:pPr>
            <w:r>
              <w:t>用途說明</w:t>
            </w:r>
          </w:p>
        </w:tc>
      </w:tr>
      <w:tr w:rsidR="00972D98" w14:paraId="26F6BFB3" w14:textId="77777777" w:rsidTr="00FB134F">
        <w:tc>
          <w:tcPr>
            <w:tcW w:w="2878" w:type="dxa"/>
            <w:shd w:val="clear" w:color="auto" w:fill="DBEAFE"/>
          </w:tcPr>
          <w:p w14:paraId="59875CD2" w14:textId="77777777" w:rsidR="00972D98" w:rsidRDefault="00000000" w:rsidP="00FB134F">
            <w:pPr>
              <w:pStyle w:val="afb"/>
            </w:pPr>
            <w:r>
              <w:t>訓練集（</w:t>
            </w:r>
            <w:r>
              <w:t>Train</w:t>
            </w:r>
            <w:r>
              <w:t>）</w:t>
            </w:r>
          </w:p>
        </w:tc>
        <w:tc>
          <w:tcPr>
            <w:tcW w:w="2878" w:type="dxa"/>
            <w:shd w:val="clear" w:color="auto" w:fill="DBEAFE"/>
          </w:tcPr>
          <w:p w14:paraId="3900CD44" w14:textId="77777777" w:rsidR="00972D98" w:rsidRDefault="00FB134F" w:rsidP="00FB134F">
            <w:pPr>
              <w:pStyle w:val="afb"/>
            </w:pPr>
            <w:r>
              <w:t>1,513</w:t>
            </w:r>
          </w:p>
        </w:tc>
        <w:tc>
          <w:tcPr>
            <w:tcW w:w="2878" w:type="dxa"/>
            <w:shd w:val="clear" w:color="auto" w:fill="DBEAFE"/>
          </w:tcPr>
          <w:p w14:paraId="6ECF6F89" w14:textId="77777777" w:rsidR="00972D98" w:rsidRDefault="00000000" w:rsidP="00FB134F">
            <w:pPr>
              <w:pStyle w:val="afb"/>
            </w:pPr>
            <w:r>
              <w:t>模型訓練，用於反向傳播更新模型參數</w:t>
            </w:r>
          </w:p>
        </w:tc>
      </w:tr>
      <w:tr w:rsidR="00972D98" w14:paraId="0C3158E0" w14:textId="77777777" w:rsidTr="00FB134F">
        <w:tc>
          <w:tcPr>
            <w:tcW w:w="2878" w:type="dxa"/>
            <w:shd w:val="clear" w:color="auto" w:fill="DBEAFE"/>
          </w:tcPr>
          <w:p w14:paraId="63250347" w14:textId="77777777" w:rsidR="00972D98" w:rsidRDefault="00000000" w:rsidP="00FB134F">
            <w:pPr>
              <w:pStyle w:val="afb"/>
            </w:pPr>
            <w:r>
              <w:t>測試集（</w:t>
            </w:r>
            <w:r>
              <w:t>Test</w:t>
            </w:r>
            <w:r>
              <w:t>）</w:t>
            </w:r>
          </w:p>
        </w:tc>
        <w:tc>
          <w:tcPr>
            <w:tcW w:w="2878" w:type="dxa"/>
            <w:shd w:val="clear" w:color="auto" w:fill="DBEAFE"/>
          </w:tcPr>
          <w:p w14:paraId="1DFB9F0D" w14:textId="77777777" w:rsidR="00972D98" w:rsidRDefault="00000000" w:rsidP="00FB134F">
            <w:pPr>
              <w:pStyle w:val="afb"/>
            </w:pPr>
            <w:r>
              <w:t>686</w:t>
            </w:r>
          </w:p>
        </w:tc>
        <w:tc>
          <w:tcPr>
            <w:tcW w:w="2878" w:type="dxa"/>
            <w:shd w:val="clear" w:color="auto" w:fill="DBEAFE"/>
          </w:tcPr>
          <w:p w14:paraId="59116A8C" w14:textId="77777777" w:rsidR="00972D98" w:rsidRDefault="00000000" w:rsidP="00FB134F">
            <w:pPr>
              <w:pStyle w:val="afb"/>
            </w:pPr>
            <w:r>
              <w:t>最終評估，僅執行一次，確保零資料洩漏</w:t>
            </w:r>
          </w:p>
        </w:tc>
      </w:tr>
    </w:tbl>
    <w:p w14:paraId="5C2B3EF3" w14:textId="77777777" w:rsidR="00972D98" w:rsidRDefault="00972D98">
      <w:pPr>
        <w:ind w:left="204" w:firstLine="480"/>
      </w:pPr>
    </w:p>
    <w:p w14:paraId="021AC540" w14:textId="1080FAC7" w:rsidR="00972D98" w:rsidRPr="00575456" w:rsidRDefault="00000000" w:rsidP="00575456">
      <w:pPr>
        <w:pStyle w:val="40"/>
      </w:pPr>
      <w:r w:rsidRPr="00575456">
        <w:t xml:space="preserve"> </w:t>
      </w:r>
      <w:r w:rsidRPr="00575456">
        <w:t>標籤定義</w:t>
      </w:r>
    </w:p>
    <w:p w14:paraId="580DDAFA"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w:t>
      </w:r>
      <w:r>
        <w:lastRenderedPageBreak/>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2696818A" w14:textId="2546B6A3" w:rsidR="00972D98" w:rsidRPr="00575456" w:rsidRDefault="00000000" w:rsidP="00575456">
      <w:pPr>
        <w:pStyle w:val="40"/>
      </w:pPr>
      <w:r w:rsidRPr="00575456">
        <w:t xml:space="preserve"> </w:t>
      </w:r>
      <w:r w:rsidRPr="00575456">
        <w:t>輸入前處理</w:t>
      </w:r>
    </w:p>
    <w:p w14:paraId="76F45802"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16E12C81" w14:textId="6DDC2595" w:rsidR="00972D98" w:rsidRPr="004869A3" w:rsidRDefault="00000000" w:rsidP="004869A3">
      <w:pPr>
        <w:pStyle w:val="30"/>
      </w:pPr>
      <w:r w:rsidRPr="004869A3">
        <w:t xml:space="preserve">  </w:t>
      </w:r>
      <w:r w:rsidRPr="004869A3">
        <w:t>模型架構</w:t>
      </w:r>
    </w:p>
    <w:p w14:paraId="57751A5E" w14:textId="15AD6BAA" w:rsidR="00972D98" w:rsidRPr="00575456" w:rsidRDefault="00000000" w:rsidP="00575456">
      <w:pPr>
        <w:pStyle w:val="40"/>
      </w:pPr>
      <w:r w:rsidRPr="00575456">
        <w:t xml:space="preserve"> </w:t>
      </w:r>
      <w:r w:rsidRPr="00575456">
        <w:t>語言骨幹模型：</w:t>
      </w:r>
      <w:r w:rsidRPr="00575456">
        <w:t>DeBERTa-v3-large</w:t>
      </w:r>
    </w:p>
    <w:p w14:paraId="42816941"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w:t>
      </w:r>
      <w:r>
        <w:lastRenderedPageBreak/>
        <w:t>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79AFCC09" w14:textId="7217D4B6" w:rsidR="00972D98" w:rsidRPr="00575456" w:rsidRDefault="00000000" w:rsidP="00575456">
      <w:pPr>
        <w:pStyle w:val="40"/>
      </w:pPr>
      <w:r w:rsidRPr="00575456">
        <w:t xml:space="preserve"> </w:t>
      </w:r>
      <w:r w:rsidRPr="00575456">
        <w:t>極性增強注意力（</w:t>
      </w:r>
      <w:r w:rsidRPr="00575456">
        <w:t>PEA</w:t>
      </w:r>
      <w:r w:rsidRPr="00575456">
        <w:t>）</w:t>
      </w:r>
    </w:p>
    <w:p w14:paraId="683364E9"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16B33136" w14:textId="77777777" w:rsidR="00972D98" w:rsidRDefault="00972D98">
      <w:pPr>
        <w:ind w:left="204" w:firstLine="480"/>
      </w:pPr>
    </w:p>
    <w:p w14:paraId="7373B40A" w14:textId="77777777" w:rsidR="00972D98" w:rsidRDefault="00000000">
      <w:pPr>
        <w:ind w:left="204" w:firstLine="480"/>
        <w:jc w:val="center"/>
      </w:pPr>
      <w:r>
        <w:rPr>
          <w:noProof/>
        </w:rPr>
        <w:lastRenderedPageBreak/>
        <w:drawing>
          <wp:inline distT="0" distB="0" distL="0" distR="0" wp14:anchorId="00A05F6B" wp14:editId="2379499D">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8CED227" w14:textId="77777777" w:rsidR="00972D98" w:rsidRDefault="00000000">
      <w:pPr>
        <w:pStyle w:val="af3"/>
        <w:spacing w:after="280"/>
        <w:ind w:left="720" w:firstLine="408"/>
        <w:jc w:val="center"/>
      </w:pPr>
      <w:r>
        <w:rPr>
          <w:b/>
          <w:sz w:val="20"/>
        </w:rPr>
        <w:t>圖二</w:t>
      </w:r>
      <w:r>
        <w:rPr>
          <w:b/>
          <w:sz w:val="20"/>
        </w:rPr>
        <w:t xml:space="preserve">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proofErr w:type="spellStart"/>
      <w:r>
        <w:rPr>
          <w:sz w:val="19"/>
        </w:rPr>
        <w:t>DeBERTa</w:t>
      </w:r>
      <w:proofErr w:type="spellEnd"/>
      <w:r>
        <w:rPr>
          <w:sz w:val="19"/>
        </w:rPr>
        <w:t xml:space="preserve">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w:t>
      </w:r>
      <w:proofErr w:type="spellStart"/>
      <w:r>
        <w:rPr>
          <w:sz w:val="19"/>
        </w:rPr>
        <w:t>g_i</w:t>
      </w:r>
      <w:proofErr w:type="spellEnd"/>
      <w:r>
        <w:rPr>
          <w:sz w:val="19"/>
        </w:rPr>
        <w:t xml:space="preserve">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w:t>
      </w:r>
      <w:proofErr w:type="spellStart"/>
      <w:r>
        <w:rPr>
          <w:sz w:val="19"/>
        </w:rPr>
        <w:t>x_cls</w:t>
      </w:r>
      <w:proofErr w:type="spellEnd"/>
      <w:r>
        <w:rPr>
          <w:sz w:val="19"/>
        </w:rPr>
        <w:t xml:space="preserve"> = 0.75h + 0.25h⊙g </w:t>
      </w:r>
      <w:r>
        <w:rPr>
          <w:sz w:val="19"/>
        </w:rPr>
        <w:t>生成句子表徵，確保情感關鍵詞元的表達得到強化。左下方的</w:t>
      </w:r>
      <w:r>
        <w:rPr>
          <w:sz w:val="19"/>
        </w:rPr>
        <w:t xml:space="preserve"> </w:t>
      </w:r>
      <w:proofErr w:type="spellStart"/>
      <w:r>
        <w:rPr>
          <w:sz w:val="19"/>
        </w:rPr>
        <w:t>x_cls</w:t>
      </w:r>
      <w:proofErr w:type="spellEnd"/>
      <w:r>
        <w:rPr>
          <w:sz w:val="19"/>
        </w:rPr>
        <w:t xml:space="preserve">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7160F902" w14:textId="57F19815" w:rsidR="00972D98" w:rsidRPr="00575456" w:rsidRDefault="00000000" w:rsidP="00575456">
      <w:pPr>
        <w:pStyle w:val="40"/>
      </w:pPr>
      <w:r w:rsidRPr="00575456">
        <w:t xml:space="preserve"> </w:t>
      </w:r>
      <w:r w:rsidRPr="00575456">
        <w:t>模態編碼器（</w:t>
      </w:r>
      <w:r w:rsidRPr="00575456">
        <w:t>Modality Encoders</w:t>
      </w:r>
      <w:r w:rsidRPr="00575456">
        <w:t>）</w:t>
      </w:r>
    </w:p>
    <w:p w14:paraId="303DAF93"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lastRenderedPageBreak/>
        <w:t>（</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98558D1" w14:textId="59EE990E" w:rsidR="00972D98" w:rsidRPr="00575456" w:rsidRDefault="00000000" w:rsidP="00575456">
      <w:pPr>
        <w:pStyle w:val="40"/>
      </w:pPr>
      <w:r w:rsidRPr="00575456">
        <w:t xml:space="preserve"> </w:t>
      </w:r>
      <w:r w:rsidRPr="00575456">
        <w:t>情感感知跨模態注意力（</w:t>
      </w:r>
      <w:r w:rsidRPr="00575456">
        <w:t>SACF</w:t>
      </w:r>
      <w:r w:rsidRPr="00575456">
        <w:t>）</w:t>
      </w:r>
    </w:p>
    <w:p w14:paraId="1BAD2F88"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5E053392" w14:textId="77777777" w:rsidR="00972D98" w:rsidRDefault="00000000">
      <w:pPr>
        <w:spacing w:after="120"/>
        <w:ind w:left="204"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0898469A" w14:textId="77777777" w:rsidR="00972D98" w:rsidRDefault="00972D98">
      <w:pPr>
        <w:ind w:left="204" w:firstLine="480"/>
      </w:pPr>
    </w:p>
    <w:p w14:paraId="54D93E43" w14:textId="77777777" w:rsidR="00972D98" w:rsidRDefault="00000000">
      <w:pPr>
        <w:ind w:left="204" w:firstLine="480"/>
        <w:jc w:val="center"/>
      </w:pPr>
      <w:r>
        <w:rPr>
          <w:noProof/>
        </w:rPr>
        <w:lastRenderedPageBreak/>
        <w:drawing>
          <wp:inline distT="0" distB="0" distL="0" distR="0" wp14:anchorId="7F09D949" wp14:editId="37E1B547">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69E6D103" w14:textId="77777777" w:rsidR="00AB0A98" w:rsidRDefault="00000000">
      <w:pPr>
        <w:pStyle w:val="af3"/>
        <w:spacing w:after="280"/>
        <w:ind w:left="720" w:firstLine="408"/>
        <w:jc w:val="center"/>
        <w:rPr>
          <w:sz w:val="19"/>
        </w:rPr>
      </w:pPr>
      <w:r>
        <w:rPr>
          <w:b/>
          <w:sz w:val="20"/>
        </w:rPr>
        <w:t>圖三</w:t>
      </w:r>
      <w:r>
        <w:rPr>
          <w:b/>
          <w:sz w:val="20"/>
        </w:rPr>
        <w:t xml:space="preserve"> </w:t>
      </w:r>
      <w:r>
        <w:rPr>
          <w:b/>
          <w:sz w:val="20"/>
        </w:rPr>
        <w:t>情感感知跨模態注意力（</w:t>
      </w:r>
      <w:r>
        <w:rPr>
          <w:b/>
          <w:sz w:val="20"/>
        </w:rPr>
        <w:t>SACF</w:t>
      </w:r>
      <w:r>
        <w:rPr>
          <w:b/>
          <w:sz w:val="20"/>
        </w:rPr>
        <w:t>）逐步計算示意圖</w:t>
      </w:r>
      <w:r>
        <w:rPr>
          <w:sz w:val="19"/>
        </w:rPr>
        <w:br/>
      </w:r>
    </w:p>
    <w:p w14:paraId="2D3672A6" w14:textId="1B3C0DB6"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CD909C5" w14:textId="12892F00" w:rsidR="00972D98" w:rsidRPr="00575456" w:rsidRDefault="00000000" w:rsidP="00575456">
      <w:pPr>
        <w:pStyle w:val="40"/>
      </w:pPr>
      <w:r w:rsidRPr="00575456">
        <w:t xml:space="preserve"> </w:t>
      </w:r>
      <w:r w:rsidRPr="00575456">
        <w:t>共享投影層與多工預測頭</w:t>
      </w:r>
    </w:p>
    <w:p w14:paraId="4D589EA3"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w:t>
      </w:r>
      <w:r>
        <w:lastRenderedPageBreak/>
        <w:t>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5BCAA569" w14:textId="796DFD6A" w:rsidR="00972D98" w:rsidRPr="004869A3" w:rsidRDefault="00000000" w:rsidP="004869A3">
      <w:pPr>
        <w:pStyle w:val="30"/>
      </w:pPr>
      <w:r w:rsidRPr="004869A3">
        <w:t xml:space="preserve"> </w:t>
      </w:r>
      <w:r w:rsidRPr="004869A3">
        <w:t>訓練策略</w:t>
      </w:r>
    </w:p>
    <w:p w14:paraId="083890F4"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D1D9204" w14:textId="77777777" w:rsidR="00972D98" w:rsidRDefault="00972D98">
      <w:pPr>
        <w:ind w:left="204" w:firstLine="480"/>
      </w:pPr>
    </w:p>
    <w:p w14:paraId="72779830" w14:textId="77777777" w:rsidR="00972D98" w:rsidRDefault="00000000">
      <w:pPr>
        <w:ind w:left="204" w:firstLine="480"/>
        <w:jc w:val="center"/>
      </w:pPr>
      <w:r>
        <w:rPr>
          <w:noProof/>
        </w:rPr>
        <w:drawing>
          <wp:inline distT="0" distB="0" distL="0" distR="0" wp14:anchorId="68F4284D" wp14:editId="79BB050F">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2B21EA6F" w14:textId="77777777" w:rsidR="00AB0A98" w:rsidRDefault="00000000">
      <w:pPr>
        <w:pStyle w:val="af3"/>
        <w:spacing w:after="280"/>
        <w:ind w:left="720" w:firstLine="408"/>
        <w:jc w:val="center"/>
      </w:pPr>
      <w:r>
        <w:rPr>
          <w:b/>
          <w:sz w:val="20"/>
        </w:rPr>
        <w:t>圖四</w:t>
      </w:r>
      <w:r>
        <w:rPr>
          <w:b/>
          <w:sz w:val="20"/>
        </w:rPr>
        <w:t xml:space="preserve">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p>
    <w:p w14:paraId="7116697D" w14:textId="26C693D4" w:rsidR="00972D98" w:rsidRDefault="00000000" w:rsidP="00AB0A98">
      <w:pPr>
        <w:ind w:left="204" w:firstLine="480"/>
      </w:pPr>
      <w:r w:rsidRPr="00AB0A98">
        <w:t>左圖（訓練時間軸）展示三個關鍵階段的層狀態與學習率排程。灰色橫條（Epoch 0–20）：DeBERTa 下層 6 層（Layers 0–5）被凍結，上層 18 層與所有任務頭以余弦退火學習率進行訓練。藍色橫條（Epoch 20–60）：第 20 個 epoch 時下層 6 層被解凍，以主幹學習率一半（lr/2 = 2e-6）繼續訓練。橙色區域（最左側）：前 6% 的訓練步驟為 warmup 預熱期，學習率從 0 線性上升至目標值。紫色區域（Epoch 42–60）：SWA 快照窗口，每 3 個 epoch 收集一次 EMA 快照（共 7 次，以紫色三角標記）。右圖展示 EMA → SWA → TTA → 集成的推斷前處理流程：訓練模型持續更新 EMA 影子模型（μ=0.9995），第 42 至 60 epoch 的 7 個 EMA 快照算術平均後得到 SWA 模型，再經 TTA×5 與三種子集成得到最終結果 Acc-7=52.19%。</w:t>
      </w:r>
      <w:r w:rsidRPr="00AB0A98"/>
      <w:r w:rsidRPr="00AB0A98"/>
      <w:proofErr w:type="spellStart"/>
      <w:r w:rsidRPr="00AB0A98"/>
      <w:proofErr w:type="spellEnd"/>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proofErr w:type="spellStart"/>
      <w:r w:rsidRPr="00AB0A98"/>
      <w:proofErr w:type="spellEnd"/>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r w:rsidRPr="00AB0A98"/>
    </w:p>
    <w:p w14:paraId="03D9CA96" w14:textId="339049CD" w:rsidR="00972D98" w:rsidRPr="00575456" w:rsidRDefault="00000000" w:rsidP="00AB0A98">
      <w:pPr>
        <w:pStyle w:val="40"/>
      </w:pPr>
      <w:r w:rsidRPr="00575456">
        <w:t xml:space="preserve"> </w:t>
      </w:r>
      <w:r w:rsidRPr="00575456">
        <w:t>漸進式層解凍策略</w:t>
      </w:r>
    </w:p>
    <w:p w14:paraId="553D9ECE"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38021529" w14:textId="0805FC98" w:rsidR="00972D98" w:rsidRPr="00575456" w:rsidRDefault="00000000" w:rsidP="00575456">
      <w:pPr>
        <w:pStyle w:val="40"/>
      </w:pPr>
      <w:r w:rsidRPr="00575456">
        <w:lastRenderedPageBreak/>
        <w:t xml:space="preserve"> </w:t>
      </w:r>
      <w:r w:rsidRPr="00575456">
        <w:t>差分學習率設計</w:t>
      </w:r>
    </w:p>
    <w:p w14:paraId="42F294F2"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Look w:val="04A0" w:firstRow="1" w:lastRow="0" w:firstColumn="1" w:lastColumn="0" w:noHBand="0" w:noVBand="1"/>
      </w:tblPr>
      <w:tblGrid>
        <w:gridCol w:w="2792"/>
        <w:gridCol w:w="2760"/>
        <w:gridCol w:w="2760"/>
      </w:tblGrid>
      <w:tr w:rsidR="00972D98" w14:paraId="21B715EB" w14:textId="77777777">
        <w:tc>
          <w:tcPr>
            <w:tcW w:w="2878" w:type="dxa"/>
            <w:shd w:val="clear" w:color="auto" w:fill="1D4ED8"/>
          </w:tcPr>
          <w:p w14:paraId="6F48D397" w14:textId="77777777" w:rsidR="00972D98" w:rsidRDefault="00000000">
            <w:pPr>
              <w:ind w:left="204" w:firstLine="388"/>
              <w:jc w:val="center"/>
            </w:pPr>
            <w:r>
              <w:rPr>
                <w:b/>
                <w:color w:val="FFFFFF"/>
                <w:sz w:val="19"/>
              </w:rPr>
              <w:t>參數群組</w:t>
            </w:r>
          </w:p>
        </w:tc>
        <w:tc>
          <w:tcPr>
            <w:tcW w:w="2878" w:type="dxa"/>
            <w:shd w:val="clear" w:color="auto" w:fill="1D4ED8"/>
          </w:tcPr>
          <w:p w14:paraId="57EA333A" w14:textId="77777777" w:rsidR="00972D98" w:rsidRDefault="00000000">
            <w:pPr>
              <w:ind w:left="204" w:firstLine="388"/>
              <w:jc w:val="center"/>
            </w:pPr>
            <w:r>
              <w:rPr>
                <w:b/>
                <w:color w:val="FFFFFF"/>
                <w:sz w:val="19"/>
              </w:rPr>
              <w:t>學習率</w:t>
            </w:r>
          </w:p>
        </w:tc>
        <w:tc>
          <w:tcPr>
            <w:tcW w:w="2878" w:type="dxa"/>
            <w:shd w:val="clear" w:color="auto" w:fill="1D4ED8"/>
          </w:tcPr>
          <w:p w14:paraId="4EBC1D26" w14:textId="77777777" w:rsidR="00972D98" w:rsidRDefault="00000000">
            <w:pPr>
              <w:ind w:left="204" w:firstLine="388"/>
              <w:jc w:val="center"/>
            </w:pPr>
            <w:r>
              <w:rPr>
                <w:b/>
                <w:color w:val="FFFFFF"/>
                <w:sz w:val="19"/>
              </w:rPr>
              <w:t>設計理由</w:t>
            </w:r>
          </w:p>
        </w:tc>
      </w:tr>
      <w:tr w:rsidR="00972D98" w14:paraId="1FE8D9C1" w14:textId="77777777">
        <w:tc>
          <w:tcPr>
            <w:tcW w:w="2878" w:type="dxa"/>
            <w:shd w:val="clear" w:color="auto" w:fill="DBEAFE"/>
          </w:tcPr>
          <w:p w14:paraId="07D0AD6B" w14:textId="77777777" w:rsidR="00972D98" w:rsidRDefault="00000000">
            <w:pPr>
              <w:ind w:left="204" w:firstLine="360"/>
              <w:jc w:val="center"/>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6B999B90" w14:textId="77777777" w:rsidR="00972D98" w:rsidRDefault="00000000">
            <w:pPr>
              <w:ind w:left="204" w:firstLine="360"/>
              <w:jc w:val="center"/>
            </w:pPr>
            <w:r>
              <w:rPr>
                <w:sz w:val="18"/>
              </w:rPr>
              <w:t>4 × 10⁻⁶</w:t>
            </w:r>
          </w:p>
        </w:tc>
        <w:tc>
          <w:tcPr>
            <w:tcW w:w="2878" w:type="dxa"/>
            <w:shd w:val="clear" w:color="auto" w:fill="DBEAFE"/>
          </w:tcPr>
          <w:p w14:paraId="7EF1DE44" w14:textId="77777777" w:rsidR="00972D98" w:rsidRDefault="00000000">
            <w:pPr>
              <w:ind w:left="204" w:firstLine="360"/>
              <w:jc w:val="center"/>
            </w:pPr>
            <w:r>
              <w:rPr>
                <w:sz w:val="18"/>
              </w:rPr>
              <w:t>微調預訓練語義表徵，保留上下文理解能力</w:t>
            </w:r>
          </w:p>
        </w:tc>
      </w:tr>
      <w:tr w:rsidR="00972D98" w14:paraId="6C0F6254" w14:textId="77777777">
        <w:tc>
          <w:tcPr>
            <w:tcW w:w="2878" w:type="dxa"/>
          </w:tcPr>
          <w:p w14:paraId="42F68F1D" w14:textId="77777777" w:rsidR="00972D98" w:rsidRDefault="00000000">
            <w:pPr>
              <w:ind w:left="204" w:firstLine="360"/>
              <w:jc w:val="center"/>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07DD28C0" w14:textId="77777777" w:rsidR="00972D98" w:rsidRDefault="00000000">
            <w:pPr>
              <w:ind w:left="204" w:firstLine="360"/>
              <w:jc w:val="center"/>
            </w:pPr>
            <w:r>
              <w:rPr>
                <w:sz w:val="18"/>
              </w:rPr>
              <w:t>2 × 10⁻⁶</w:t>
            </w:r>
          </w:p>
        </w:tc>
        <w:tc>
          <w:tcPr>
            <w:tcW w:w="2878" w:type="dxa"/>
          </w:tcPr>
          <w:p w14:paraId="4A70FFBA" w14:textId="77777777" w:rsidR="00972D98" w:rsidRDefault="00000000">
            <w:pPr>
              <w:ind w:left="204" w:firstLine="360"/>
              <w:jc w:val="center"/>
            </w:pPr>
            <w:r>
              <w:rPr>
                <w:sz w:val="18"/>
              </w:rPr>
              <w:t>保護底層語言特徵，防止災難性遺忘</w:t>
            </w:r>
          </w:p>
        </w:tc>
      </w:tr>
      <w:tr w:rsidR="00972D98" w14:paraId="1A95DF77" w14:textId="77777777">
        <w:tc>
          <w:tcPr>
            <w:tcW w:w="2878" w:type="dxa"/>
            <w:shd w:val="clear" w:color="auto" w:fill="DBEAFE"/>
          </w:tcPr>
          <w:p w14:paraId="253C0F9A"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0C2F4DC2" w14:textId="77777777" w:rsidR="00972D98" w:rsidRDefault="00000000">
            <w:pPr>
              <w:ind w:left="204" w:firstLine="360"/>
              <w:jc w:val="center"/>
            </w:pPr>
            <w:r>
              <w:rPr>
                <w:sz w:val="18"/>
              </w:rPr>
              <w:t>8 × 10⁻⁵</w:t>
            </w:r>
          </w:p>
        </w:tc>
        <w:tc>
          <w:tcPr>
            <w:tcW w:w="2878" w:type="dxa"/>
            <w:shd w:val="clear" w:color="auto" w:fill="DBEAFE"/>
          </w:tcPr>
          <w:p w14:paraId="0DC6B18B" w14:textId="77777777" w:rsidR="00972D98" w:rsidRDefault="00000000">
            <w:pPr>
              <w:ind w:left="204" w:firstLine="360"/>
              <w:jc w:val="center"/>
            </w:pPr>
            <w:r>
              <w:rPr>
                <w:sz w:val="18"/>
              </w:rPr>
              <w:t>隨機初始化模組需快速適應任務目標</w:t>
            </w:r>
          </w:p>
        </w:tc>
      </w:tr>
    </w:tbl>
    <w:p w14:paraId="02AA9407" w14:textId="77777777" w:rsidR="00972D98" w:rsidRDefault="00972D98">
      <w:pPr>
        <w:ind w:left="204" w:firstLine="480"/>
      </w:pPr>
    </w:p>
    <w:p w14:paraId="64FD8212" w14:textId="63D787DC" w:rsidR="00972D98" w:rsidRPr="00575456" w:rsidRDefault="00000000" w:rsidP="00575456">
      <w:pPr>
        <w:pStyle w:val="40"/>
      </w:pPr>
      <w:r w:rsidRPr="00575456">
        <w:t xml:space="preserve"> </w:t>
      </w:r>
      <w:r w:rsidRPr="00575456">
        <w:t>多工損失函數與序數地球移動距離損失</w:t>
      </w:r>
    </w:p>
    <w:p w14:paraId="6C73C8DA"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30ED3BA6"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w:t>
      </w:r>
      <w:r>
        <w:lastRenderedPageBreak/>
        <w:t>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18160ABA"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20A6369F" w14:textId="77777777" w:rsidR="00972D98" w:rsidRDefault="00972D98">
      <w:pPr>
        <w:ind w:left="204" w:firstLine="480"/>
      </w:pPr>
    </w:p>
    <w:p w14:paraId="238A3C51" w14:textId="77777777" w:rsidR="00972D98" w:rsidRDefault="00000000">
      <w:pPr>
        <w:ind w:left="204" w:firstLine="480"/>
        <w:jc w:val="center"/>
      </w:pPr>
      <w:r>
        <w:rPr>
          <w:noProof/>
        </w:rPr>
        <w:drawing>
          <wp:inline distT="0" distB="0" distL="0" distR="0" wp14:anchorId="16BE10A8" wp14:editId="1491A86B">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0938BF01" w14:textId="77777777" w:rsidR="00972D98" w:rsidRDefault="00000000">
      <w:pPr>
        <w:pStyle w:val="af3"/>
        <w:spacing w:after="280"/>
        <w:ind w:left="720" w:firstLine="408"/>
        <w:jc w:val="center"/>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vs </w:t>
      </w:r>
      <w:r>
        <w:rPr>
          <w:sz w:val="19"/>
        </w:rPr>
        <w:t>真實</w:t>
      </w:r>
      <w:r>
        <w:rPr>
          <w:sz w:val="19"/>
        </w:rPr>
        <w:t xml:space="preserve"> </w:t>
      </w:r>
      <w:r>
        <w:rPr>
          <w:sz w:val="19"/>
        </w:rPr>
        <w:lastRenderedPageBreak/>
        <w:t>+1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61043917" w14:textId="74CAE2CB" w:rsidR="00972D98" w:rsidRPr="00575456" w:rsidRDefault="00000000" w:rsidP="00575456">
      <w:pPr>
        <w:pStyle w:val="40"/>
      </w:pPr>
      <w:r w:rsidRPr="00575456">
        <w:t xml:space="preserve"> </w:t>
      </w:r>
      <w:r w:rsidRPr="00575456">
        <w:t>指數移動平均（</w:t>
      </w:r>
      <w:r w:rsidRPr="00575456">
        <w:t>EMA</w:t>
      </w:r>
      <w:r w:rsidRPr="00575456">
        <w:t>）與隨機權重平均（</w:t>
      </w:r>
      <w:r w:rsidRPr="00575456">
        <w:t>SWA</w:t>
      </w:r>
      <w:r w:rsidRPr="00575456">
        <w:t>）</w:t>
      </w:r>
    </w:p>
    <w:p w14:paraId="7A0F1C3E"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30BB5E27" w14:textId="7D5DDAF3" w:rsidR="00972D98" w:rsidRPr="004869A3" w:rsidRDefault="00000000" w:rsidP="004869A3">
      <w:pPr>
        <w:pStyle w:val="30"/>
      </w:pPr>
      <w:r w:rsidRPr="004869A3">
        <w:t xml:space="preserve"> </w:t>
      </w:r>
      <w:r w:rsidRPr="004869A3">
        <w:t>零洩漏推斷增強策略</w:t>
      </w:r>
    </w:p>
    <w:p w14:paraId="1F17B9BD"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6C3D4AA5" w14:textId="77777777" w:rsidR="00972D98" w:rsidRDefault="00972D98">
      <w:pPr>
        <w:ind w:left="204" w:firstLine="480"/>
      </w:pPr>
    </w:p>
    <w:p w14:paraId="0665849F" w14:textId="77777777" w:rsidR="00972D98" w:rsidRDefault="00000000">
      <w:pPr>
        <w:ind w:left="204" w:firstLine="480"/>
        <w:jc w:val="center"/>
      </w:pPr>
      <w:r>
        <w:rPr>
          <w:noProof/>
        </w:rPr>
        <w:lastRenderedPageBreak/>
        <w:drawing>
          <wp:inline distT="0" distB="0" distL="0" distR="0" wp14:anchorId="32F6CADE" wp14:editId="40D170C1">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F9D71CB" w14:textId="77777777" w:rsidR="00972D98" w:rsidRDefault="00000000">
      <w:pPr>
        <w:pStyle w:val="af3"/>
        <w:spacing w:after="280"/>
        <w:ind w:left="720" w:firstLine="408"/>
        <w:jc w:val="center"/>
      </w:pPr>
      <w:r>
        <w:rPr>
          <w:b/>
          <w:sz w:val="20"/>
        </w:rPr>
        <w:t>圖六 零洩漏推斷增強流程：TTA×5、多種子集成
圖 3.2.6 展示完整的零洩漏推斷流程，分為兩個主要層次。第一層（三個種子列）：三個獨立的 SWA 模型（種子分別為 42、123、2024）各自執行 5 次 MC Dropout 前向傳播（TTA），對 logits 取平均後得到各種子的推斷結果L₇^(s) ∈ R^(N×7)（N=686 個測試樣本）。第二層（集成）：三個種子的 logits 按均值融合為 L̄₇ = (1/3)·Σ L₇^(s)，最終以 argmax 解碼得到七分類預測。每個測試樣本共接受 3 個種子 × 5 次 TTA = 15 次獨立的隨機前向推斷，最大化推斷多樣性與預測穩定性。</w:t>
        <w:br/>
        <w:t/>
      </w:r>
      <w:r>
        <w:rPr>
          <w:b/>
          <w:sz w:val="20"/>
        </w:rPr>
      </w:r>
      <w:r>
        <w:rPr>
          <w:b/>
          <w:sz w:val="20"/>
        </w:rPr>
      </w:r>
      <w:r>
        <w:rPr>
          <w:b/>
          <w:sz w:val="20"/>
        </w:rPr>
      </w:r>
      <w:r>
        <w:rPr>
          <w:b/>
          <w:sz w:val="20"/>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roofErr w:type="spellStart"/>
      <w:r>
        <w:rPr>
          <w:sz w:val="19"/>
        </w:rPr>
      </w:r>
      <w:proofErr w:type="spellEnd"/>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
    <w:p w14:paraId="56237520" w14:textId="77777777" w:rsidR="00972D98" w:rsidRPr="00575456" w:rsidRDefault="00000000" w:rsidP="00575456">
      <w:pPr>
        <w:pStyle w:val="40"/>
      </w:pPr>
      <w:r w:rsidRPr="00575456">
        <w:t xml:space="preserve">3.2.5.1  </w:t>
      </w:r>
      <w:r w:rsidRPr="00575456">
        <w:t>測試時間增強（</w:t>
      </w:r>
      <w:r w:rsidRPr="00575456">
        <w:t>TTA</w:t>
      </w:r>
      <w:r w:rsidRPr="00575456">
        <w:t>）</w:t>
      </w:r>
    </w:p>
    <w:p w14:paraId="29513A8C" w14:textId="77777777" w:rsidR="00972D98" w:rsidRDefault="00000000">
      <w:pPr>
        <w:spacing w:after="120"/>
        <w:ind w:left="204" w:firstLine="480"/>
      </w:pPr>
      <w:r>
        <w:t>測試時間增強（Test-Time Augmentation, TTA）利用模型內建的 Dropout 機制在推斷階段引入受控的隨機性，實現無標籤的預測方差降低。具體做法：推斷時保持模型處於訓練模式（model.train()），使 Dropout 層持續激活，對同一測試樣本執行 T_TTA=5 次獨立的隨機前向傳播。每次傳播因 Dropout 遮罩不同而產生略有差異的 logits，對 5 次結果取均值：L̂_TTA = (1/5) · Σ_t f_θ(x; dropout active)。此方法等效於蒙特卡羅 Dropout（MC Dropout）推斷，能有效平均掉單次推斷中的隨機誤差，提升預測穩定性。結合 3 個訓練種子，每個測試樣本在集成前共接受 15 次獨立隨機評估，最大化了推斷的多樣性與穩定性。</w:t>
      </w:r>
      <w:r/>
      <w:r/>
      <w:r/>
      <w:r/>
      <w:proofErr w:type="spellStart"/>
      <w:r/>
      <w:proofErr w:type="spellEnd"/>
      <w:r/>
      <w:r/>
      <w:r/>
      <w:r/>
      <w:r/>
      <w:r/>
      <w:r/>
      <w:r/>
      <w:r/>
      <w:r/>
      <w:r/>
      <w:r/>
      <w:r/>
      <w:proofErr w:type="spellStart"/>
      <w:r/>
      <w:proofErr w:type="spellEnd"/>
      <w:r/>
      <w:proofErr w:type="spellStart"/>
      <w:r/>
      <w:proofErr w:type="spellEnd"/>
      <w:r/>
      <w:r/>
      <w:r/>
      <w:r/>
      <w:r/>
      <w:r/>
      <w:r/>
      <w:r/>
      <w:r/>
      <w:r/>
      <w:r/>
    </w:p>
    <w:p w14:paraId="2C3FD23F" w14:textId="77777777" w:rsidR="00972D98" w:rsidRPr="00575456" w:rsidRDefault="00000000" w:rsidP="00575456">
      <w:pPr>
        <w:pStyle w:val="40"/>
      </w:pPr>
      <w:r w:rsidRPr="00575456">
        <w:t xml:space="preserve">3.2.5.2  </w:t>
      </w:r>
      <w:r w:rsidRPr="00575456">
        <w:t>多種子模型集成</w:t>
      </w:r>
    </w:p>
    <w:p w14:paraId="27717602" w14:textId="77777777" w:rsidR="00972D98" w:rsidRDefault="00000000">
      <w:pPr>
        <w:spacing w:after="120"/>
        <w:ind w:left="204" w:firstLine="480"/>
      </w:pPr>
      <w:r>
        <w:rPr/>
        <w:t>隨機種子（Random Seed）是初始化偽隨機數生成器（Pseudo-Random Number Generator, PRNG）狀態的整數值，決定了深度學習訓練中所有隨機性來源的起始狀態。深度神經網路的訓練過程包含四類主要隨機性來源：（1）模型參數的初始化方式（如 Xavier/Kaiming 初始化的隨機抽樣）；（2）DataLoader 的批次採樣與資料打亂順序；（3）Dropout 遮罩的每輪生成模式；（4）資料增強的隨機變換操作。不同的初始種子值會引導模型在訓練過程中探索損失超曲面（Loss Landscape）上的不同路徑，進而收斂至不同的局部最優解（Local Optima），產生具有互補性的決策邊界，這正是多種子集成能夠提升最終效能的根本原因。</w:t>
        <w:br/>
        <w:t>本研究設計了全面的 set_seed(seed) 函式，在每個種子訓練開始前同時固定六個層次的隨機狀態：① Python 內建 random 模組（random.seed(seed)）；② NumPy 隨機數生成器（np.random.seed(seed)）；③ PyTorch CPU 計算核心（torch.manual_seed(seed)）；④ CUDA GPU 計算（torch.cuda.manual_seed_all(seed)，涵蓋所有可用 GPU 裝置）；⑤ Python 雜湊隨機化（os.environ["PYTHONHASHSEED"] = str(seed)，防止字典與集合的不確定順序）；⑥ cuDNN 確定性模式（torch.backends.cudnn.deterministic = True，並停用 benchmark = False 以防止 cuDNN 動態選擇不同卷積演算法而引入不確定性）。此六層固定策略確保在相同硬體環境下，給定相同種子值，每次訓練均能產生完全一致的模型參數、驗證指標與測試 logits，為研究結果的可重現性（Reproducibility）提供嚴格保障。</w:t>
        <w:br/>
        <w:t>本研究選用三個在量級上差異顯著的種子值：42、123 與 2024。種子 42 為機器學習社群長期沿用的傳統基準值（源自《銀河便車指南》的哲學典故），種子 123 為簡潔的三位序列值，種子 2024 則取自本研究的執行年份。三者跨越兩個數量級（二位數、三位數、四位數），確保了初始 PRNG 狀態的充分多樣性，使三個模型分別探索損失超曲面上的不同收斂路徑，捕捉互補的情感特徵表示。結合測試時間增強（TTA×5），每個測試樣本共接受 3 個種子 × 5 次 TTA = 15 次獨立的隨機評估，最大化了推斷多樣性與預測穩定性。三個模型的 TTA 平均 logits 以等權均值進行融合：L̄₇ = (1/3)·Σ_s L₇^(s)。實驗數據顯示（見圖八），v60 集成後 Acc-7 = 52.19%，顯著優於各單一種子參考值（種子 42：51.60%，種子 123：50.00%，種子 2024：49.42%），集成相對最優單種子提升 +0.43 個百分點，驗證了多種子集成在降低方差、提升統計穩健性方面的實際效益。</w:t>
      </w:r>
      <w:r/>
      <w:r/>
      <w:r/>
      <w:r/>
      <w:r/>
      <w:r/>
      <w:r/>
      <w:r/>
      <w:r/>
      <w:r/>
      <w:r/>
      <w:r/>
      <w:r/>
      <w:r/>
      <w:r/>
      <w:r/>
      <w:r/>
      <w:r/>
      <w:r/>
      <w:r/>
      <w:r/>
      <w:r/>
      <w:r/>
      <w:r/>
      <w:r/>
      <w:r/>
      <w:r/>
      <w:r/>
      <w:r/>
      <w:r/>
      <w:r/>
      <w:r/>
      <w:r/>
      <w:r/>
    </w:p>
    <w:p w14:paraId="27601590" w14:textId="08B53DD6" w:rsidR="00972D98" w:rsidRPr="004869A3" w:rsidRDefault="00000000" w:rsidP="004869A3">
      <w:pPr>
        <w:pStyle w:val="30"/>
      </w:pPr>
      <w:r w:rsidRPr="004869A3">
        <w:t xml:space="preserve"> </w:t>
      </w:r>
      <w:r w:rsidRPr="004869A3">
        <w:t>實驗結果與分析</w:t>
      </w:r>
    </w:p>
    <w:p w14:paraId="2C27EF15" w14:textId="77777777" w:rsidR="00972D98" w:rsidRDefault="00000000">
      <w:pPr>
        <w:spacing w:after="120"/>
        <w:ind w:left="204" w:firstLine="480"/>
      </w:pPr>
      <w:r>
        <w:t>本研究使用五個指標對模型效能進行全面評估：七分類準確率（Acc-7，主要指標）、二分類準確率（Acc-2）、加權 F1 分數（F1）、平均絕對誤差（MAE，越低越好）以及 Pearson 相關係數（Corr）。所有評估結果均來自對測試集的唯一一次評估，嚴格遵循零資料洩漏原則。表 3.2.3 彙整了從基線模型（v55）到最終模型（v60）的性能演進。</w:t>
      </w:r>
      <w:r/>
      <w:r/>
      <w:r/>
      <w:r/>
      <w:r/>
      <w:r/>
      <w:r/>
      <w:r/>
      <w:r/>
      <w:r/>
      <w:r/>
      <w:r/>
      <w:r/>
      <w:r/>
      <w:r/>
      <w:r/>
      <w:r/>
      <w:r/>
      <w:r/>
      <w:r/>
    </w:p>
    <w:tbl>
      <w:tblPr>
        <w:tblW w:w="0" w:type="auto"/>
        <w:tblLook w:val="04A0" w:firstRow="1" w:lastRow="0" w:firstColumn="1" w:lastColumn="0" w:noHBand="0" w:noVBand="1"/>
      </w:tblPr>
      <w:tblGrid>
        <w:gridCol w:w="2064"/>
        <w:gridCol w:w="2073"/>
        <w:gridCol w:w="2102"/>
        <w:gridCol w:w="2073"/>
      </w:tblGrid>
      <w:tr w:rsidR="00972D98" w14:paraId="521CC427" w14:textId="77777777">
        <w:tc>
          <w:tcPr>
            <w:tcW w:w="2158" w:type="dxa"/>
            <w:shd w:val="clear" w:color="auto" w:fill="1D4ED8"/>
          </w:tcPr>
          <w:p w14:paraId="130BD432" w14:textId="77777777" w:rsidR="00972D98" w:rsidRDefault="00000000">
            <w:pPr>
              <w:ind w:left="204" w:firstLine="388"/>
              <w:jc w:val="center"/>
            </w:pPr>
            <w:r>
              <w:rPr>
                <w:b/>
                <w:color w:val="FFFFFF"/>
                <w:sz w:val="19"/>
              </w:rPr>
              <w:t>評估指標</w:t>
            </w:r>
          </w:p>
        </w:tc>
        <w:tc>
          <w:tcPr>
            <w:tcW w:w="2158" w:type="dxa"/>
            <w:shd w:val="clear" w:color="auto" w:fill="1D4ED8"/>
          </w:tcPr>
          <w:p w14:paraId="47D8344A"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4C5AE894" w14:textId="77777777" w:rsidR="00972D98" w:rsidRDefault="00000000">
            <w:pPr>
              <w:ind w:left="204" w:firstLine="388"/>
              <w:jc w:val="center"/>
            </w:pPr>
            <w:r>
              <w:rPr>
                <w:b/>
                <w:color w:val="FFFFFF"/>
                <w:sz w:val="19"/>
              </w:rPr>
              <w:t>v58</w:t>
            </w:r>
            <w:r>
              <w:rPr>
                <w:b/>
                <w:color w:val="FFFFFF"/>
                <w:sz w:val="19"/>
              </w:rPr>
              <w:t>（</w:t>
            </w:r>
            <w:r>
              <w:rPr>
                <w:b/>
                <w:color w:val="FFFFFF"/>
                <w:sz w:val="19"/>
              </w:rPr>
              <w:t>+</w:t>
            </w:r>
            <w:proofErr w:type="spellStart"/>
            <w:r>
              <w:rPr>
                <w:b/>
                <w:color w:val="FFFFFF"/>
                <w:sz w:val="19"/>
              </w:rPr>
              <w:t>TrainVal</w:t>
            </w:r>
            <w:proofErr w:type="spellEnd"/>
            <w:r>
              <w:rPr>
                <w:b/>
                <w:color w:val="FFFFFF"/>
                <w:sz w:val="19"/>
              </w:rPr>
              <w:t>+</w:t>
            </w:r>
            <w:r>
              <w:rPr>
                <w:b/>
                <w:color w:val="FFFFFF"/>
                <w:sz w:val="19"/>
              </w:rPr>
              <w:t>先驗修正）</w:t>
            </w:r>
          </w:p>
        </w:tc>
        <w:tc>
          <w:tcPr>
            <w:tcW w:w="2158" w:type="dxa"/>
            <w:shd w:val="clear" w:color="auto" w:fill="1D4ED8"/>
          </w:tcPr>
          <w:p w14:paraId="56994C9B" w14:textId="77777777" w:rsidR="00972D98" w:rsidRDefault="00000000">
            <w:pPr>
              <w:ind w:left="204" w:firstLine="388"/>
              <w:jc w:val="center"/>
            </w:pPr>
            <w:r>
              <w:rPr>
                <w:b/>
                <w:color w:val="FFFFFF"/>
                <w:sz w:val="19"/>
              </w:rPr>
              <w:t>v60 最終模型（本研究）</w:t>
            </w:r>
            <w:r>
              <w:rPr>
                <w:b/>
                <w:color w:val="FFFFFF"/>
                <w:sz w:val="19"/>
              </w:rPr>
            </w:r>
          </w:p>
        </w:tc>
      </w:tr>
      <w:tr w:rsidR="00972D98" w14:paraId="55C2B834" w14:textId="77777777">
        <w:tc>
          <w:tcPr>
            <w:tcW w:w="2158" w:type="dxa"/>
            <w:shd w:val="clear" w:color="auto" w:fill="DBEAFE"/>
          </w:tcPr>
          <w:p w14:paraId="349DF0F3" w14:textId="77777777" w:rsidR="00972D98" w:rsidRDefault="00000000">
            <w:pPr>
              <w:ind w:left="204" w:firstLine="360"/>
              <w:jc w:val="center"/>
            </w:pPr>
            <w:r>
              <w:rPr>
                <w:sz w:val="18"/>
              </w:rPr>
              <w:t>Acc-7 (%) ↑</w:t>
            </w:r>
          </w:p>
        </w:tc>
        <w:tc>
          <w:tcPr>
            <w:tcW w:w="2158" w:type="dxa"/>
            <w:shd w:val="clear" w:color="auto" w:fill="DBEAFE"/>
          </w:tcPr>
          <w:p w14:paraId="2A315985" w14:textId="77777777" w:rsidR="00972D98" w:rsidRDefault="00000000">
            <w:pPr>
              <w:ind w:left="204" w:firstLine="360"/>
              <w:jc w:val="center"/>
            </w:pPr>
            <w:r>
              <w:rPr>
                <w:sz w:val="18"/>
              </w:rPr>
              <w:t>47.96</w:t>
            </w:r>
          </w:p>
        </w:tc>
        <w:tc>
          <w:tcPr>
            <w:tcW w:w="2158" w:type="dxa"/>
            <w:shd w:val="clear" w:color="auto" w:fill="DBEAFE"/>
          </w:tcPr>
          <w:p w14:paraId="4244027B" w14:textId="77777777" w:rsidR="00972D98" w:rsidRDefault="00000000">
            <w:pPr>
              <w:ind w:left="204" w:firstLine="360"/>
              <w:jc w:val="center"/>
            </w:pPr>
            <w:r>
              <w:rPr>
                <w:sz w:val="18"/>
              </w:rPr>
              <w:t>51.90</w:t>
            </w:r>
          </w:p>
        </w:tc>
        <w:tc>
          <w:tcPr>
            <w:tcW w:w="2158" w:type="dxa"/>
            <w:shd w:val="clear" w:color="auto" w:fill="DBEAFE"/>
          </w:tcPr>
          <w:p w14:paraId="4620073E" w14:textId="77777777" w:rsidR="00972D98" w:rsidRDefault="00000000">
            <w:pPr>
              <w:ind w:left="204" w:firstLine="360"/>
              <w:jc w:val="center"/>
            </w:pPr>
            <w:r>
              <w:rPr>
                <w:sz w:val="18"/>
              </w:rPr>
              <w:t>52.19</w:t>
            </w:r>
          </w:p>
        </w:tc>
      </w:tr>
      <w:tr w:rsidR="00972D98" w14:paraId="68B9710F" w14:textId="77777777">
        <w:tc>
          <w:tcPr>
            <w:tcW w:w="2158" w:type="dxa"/>
          </w:tcPr>
          <w:p w14:paraId="2A218533" w14:textId="77777777" w:rsidR="00972D98" w:rsidRDefault="00000000">
            <w:pPr>
              <w:ind w:left="204" w:firstLine="360"/>
              <w:jc w:val="center"/>
            </w:pPr>
            <w:r>
              <w:rPr>
                <w:sz w:val="18"/>
              </w:rPr>
              <w:lastRenderedPageBreak/>
              <w:t>Acc-2 (%) ↑</w:t>
            </w:r>
          </w:p>
        </w:tc>
        <w:tc>
          <w:tcPr>
            <w:tcW w:w="2158" w:type="dxa"/>
          </w:tcPr>
          <w:p w14:paraId="62FFB4FD" w14:textId="77777777" w:rsidR="00972D98" w:rsidRDefault="00000000">
            <w:pPr>
              <w:ind w:left="204" w:firstLine="360"/>
              <w:jc w:val="center"/>
            </w:pPr>
            <w:r>
              <w:rPr>
                <w:sz w:val="18"/>
              </w:rPr>
              <w:t>86.30</w:t>
            </w:r>
          </w:p>
        </w:tc>
        <w:tc>
          <w:tcPr>
            <w:tcW w:w="2158" w:type="dxa"/>
          </w:tcPr>
          <w:p w14:paraId="06CF4859" w14:textId="77777777" w:rsidR="00972D98" w:rsidRDefault="00000000">
            <w:pPr>
              <w:ind w:left="204" w:firstLine="360"/>
              <w:jc w:val="center"/>
            </w:pPr>
            <w:r>
              <w:rPr>
                <w:sz w:val="18"/>
              </w:rPr>
              <w:t>86.88</w:t>
            </w:r>
          </w:p>
        </w:tc>
        <w:tc>
          <w:tcPr>
            <w:tcW w:w="2158" w:type="dxa"/>
          </w:tcPr>
          <w:p w14:paraId="59172A2A" w14:textId="77777777" w:rsidR="00972D98" w:rsidRDefault="00000000">
            <w:pPr>
              <w:ind w:left="204" w:firstLine="360"/>
              <w:jc w:val="center"/>
            </w:pPr>
            <w:r>
              <w:rPr>
                <w:sz w:val="18"/>
              </w:rPr>
              <w:t>86.30</w:t>
            </w:r>
          </w:p>
        </w:tc>
      </w:tr>
      <w:tr w:rsidR="00972D98" w14:paraId="01D585B6" w14:textId="77777777">
        <w:tc>
          <w:tcPr>
            <w:tcW w:w="2158" w:type="dxa"/>
            <w:shd w:val="clear" w:color="auto" w:fill="DBEAFE"/>
          </w:tcPr>
          <w:p w14:paraId="2D334A8E" w14:textId="77777777" w:rsidR="00972D98" w:rsidRDefault="00000000">
            <w:pPr>
              <w:ind w:left="204" w:firstLine="360"/>
              <w:jc w:val="center"/>
            </w:pPr>
            <w:r>
              <w:rPr>
                <w:sz w:val="18"/>
              </w:rPr>
              <w:t>F1 (%) ↑</w:t>
            </w:r>
          </w:p>
        </w:tc>
        <w:tc>
          <w:tcPr>
            <w:tcW w:w="2158" w:type="dxa"/>
            <w:shd w:val="clear" w:color="auto" w:fill="DBEAFE"/>
          </w:tcPr>
          <w:p w14:paraId="23BFF7F7" w14:textId="77777777" w:rsidR="00972D98" w:rsidRDefault="00000000">
            <w:pPr>
              <w:ind w:left="204" w:firstLine="360"/>
              <w:jc w:val="center"/>
            </w:pPr>
            <w:r>
              <w:rPr>
                <w:sz w:val="18"/>
              </w:rPr>
              <w:t>86.26</w:t>
            </w:r>
          </w:p>
        </w:tc>
        <w:tc>
          <w:tcPr>
            <w:tcW w:w="2158" w:type="dxa"/>
            <w:shd w:val="clear" w:color="auto" w:fill="DBEAFE"/>
          </w:tcPr>
          <w:p w14:paraId="1698720F" w14:textId="77777777" w:rsidR="00972D98" w:rsidRDefault="00000000">
            <w:pPr>
              <w:ind w:left="204" w:firstLine="360"/>
              <w:jc w:val="center"/>
            </w:pPr>
            <w:r>
              <w:rPr>
                <w:sz w:val="18"/>
              </w:rPr>
              <w:t>86.89</w:t>
            </w:r>
          </w:p>
        </w:tc>
        <w:tc>
          <w:tcPr>
            <w:tcW w:w="2158" w:type="dxa"/>
            <w:shd w:val="clear" w:color="auto" w:fill="DBEAFE"/>
          </w:tcPr>
          <w:p w14:paraId="715C6D2F" w14:textId="77777777" w:rsidR="00972D98" w:rsidRDefault="00000000">
            <w:pPr>
              <w:ind w:left="204" w:firstLine="360"/>
              <w:jc w:val="center"/>
            </w:pPr>
            <w:r>
              <w:rPr>
                <w:sz w:val="18"/>
              </w:rPr>
              <w:t>86.28</w:t>
            </w:r>
          </w:p>
        </w:tc>
      </w:tr>
      <w:tr w:rsidR="00972D98" w14:paraId="17DBF6D2" w14:textId="77777777">
        <w:tc>
          <w:tcPr>
            <w:tcW w:w="2158" w:type="dxa"/>
          </w:tcPr>
          <w:p w14:paraId="77773E4D" w14:textId="77777777" w:rsidR="00972D98" w:rsidRDefault="00000000">
            <w:pPr>
              <w:ind w:left="204" w:firstLine="360"/>
              <w:jc w:val="center"/>
            </w:pPr>
            <w:r>
              <w:rPr>
                <w:sz w:val="18"/>
              </w:rPr>
              <w:t>MAE ↓</w:t>
            </w:r>
          </w:p>
        </w:tc>
        <w:tc>
          <w:tcPr>
            <w:tcW w:w="2158" w:type="dxa"/>
          </w:tcPr>
          <w:p w14:paraId="349E101A" w14:textId="77777777" w:rsidR="00972D98" w:rsidRDefault="00000000">
            <w:pPr>
              <w:ind w:left="204" w:firstLine="360"/>
              <w:jc w:val="center"/>
            </w:pPr>
            <w:r>
              <w:rPr>
                <w:sz w:val="18"/>
              </w:rPr>
              <w:t>0.5981</w:t>
            </w:r>
          </w:p>
        </w:tc>
        <w:tc>
          <w:tcPr>
            <w:tcW w:w="2158" w:type="dxa"/>
          </w:tcPr>
          <w:p w14:paraId="2EDC9714" w14:textId="77777777" w:rsidR="00972D98" w:rsidRDefault="00000000">
            <w:pPr>
              <w:ind w:left="204" w:firstLine="360"/>
              <w:jc w:val="center"/>
            </w:pPr>
            <w:r>
              <w:rPr>
                <w:sz w:val="18"/>
              </w:rPr>
              <w:t>0.5659</w:t>
            </w:r>
          </w:p>
        </w:tc>
        <w:tc>
          <w:tcPr>
            <w:tcW w:w="2158" w:type="dxa"/>
          </w:tcPr>
          <w:p w14:paraId="5F9CA7BD" w14:textId="77777777" w:rsidR="00972D98" w:rsidRDefault="00000000">
            <w:pPr>
              <w:ind w:left="204" w:firstLine="360"/>
              <w:jc w:val="center"/>
            </w:pPr>
            <w:r>
              <w:rPr>
                <w:sz w:val="18"/>
              </w:rPr>
              <w:t>0.587</w:t>
            </w:r>
          </w:p>
        </w:tc>
      </w:tr>
      <w:tr w:rsidR="00972D98" w14:paraId="04641F4B" w14:textId="77777777">
        <w:tc>
          <w:tcPr>
            <w:tcW w:w="2158" w:type="dxa"/>
            <w:shd w:val="clear" w:color="auto" w:fill="DBEAFE"/>
          </w:tcPr>
          <w:p w14:paraId="6C98A51C" w14:textId="77777777" w:rsidR="00972D98" w:rsidRDefault="00000000">
            <w:pPr>
              <w:ind w:left="204" w:firstLine="360"/>
              <w:jc w:val="center"/>
            </w:pPr>
            <w:r>
              <w:rPr>
                <w:sz w:val="18"/>
              </w:rPr>
              <w:t>Corr ↑</w:t>
            </w:r>
          </w:p>
        </w:tc>
        <w:tc>
          <w:tcPr>
            <w:tcW w:w="2158" w:type="dxa"/>
            <w:shd w:val="clear" w:color="auto" w:fill="DBEAFE"/>
          </w:tcPr>
          <w:p w14:paraId="370326AC" w14:textId="77777777" w:rsidR="00972D98" w:rsidRDefault="00000000">
            <w:pPr>
              <w:ind w:left="204" w:firstLine="360"/>
              <w:jc w:val="center"/>
            </w:pPr>
            <w:r>
              <w:rPr>
                <w:sz w:val="18"/>
              </w:rPr>
              <w:t>0.8646</w:t>
            </w:r>
          </w:p>
        </w:tc>
        <w:tc>
          <w:tcPr>
            <w:tcW w:w="2158" w:type="dxa"/>
            <w:shd w:val="clear" w:color="auto" w:fill="DBEAFE"/>
          </w:tcPr>
          <w:p w14:paraId="0EEF65EF" w14:textId="77777777" w:rsidR="00972D98" w:rsidRDefault="00000000">
            <w:pPr>
              <w:ind w:left="204" w:firstLine="360"/>
              <w:jc w:val="center"/>
            </w:pPr>
            <w:r>
              <w:rPr>
                <w:sz w:val="18"/>
              </w:rPr>
              <w:t>0.8755</w:t>
            </w:r>
          </w:p>
        </w:tc>
        <w:tc>
          <w:tcPr>
            <w:tcW w:w="2158" w:type="dxa"/>
            <w:shd w:val="clear" w:color="auto" w:fill="DBEAFE"/>
          </w:tcPr>
          <w:p w14:paraId="11264650" w14:textId="77777777" w:rsidR="00972D98" w:rsidRDefault="00000000">
            <w:pPr>
              <w:ind w:left="204" w:firstLine="360"/>
              <w:jc w:val="center"/>
            </w:pPr>
            <w:r>
              <w:rPr>
                <w:sz w:val="18"/>
              </w:rPr>
              <w:t>0.869</w:t>
            </w:r>
          </w:p>
        </w:tc>
      </w:tr>
    </w:tbl>
    <w:p w14:paraId="10112484" w14:textId="77777777" w:rsidR="00972D98" w:rsidRDefault="00972D98">
      <w:pPr>
        <w:ind w:left="204" w:firstLine="480"/>
      </w:pPr>
    </w:p>
    <w:p w14:paraId="7CB28C21" w14:textId="77777777" w:rsidR="00972D98" w:rsidRDefault="00000000">
      <w:pPr>
        <w:spacing w:after="120"/>
        <w:ind w:left="204" w:firstLine="480"/>
      </w:pPr>
      <w:r>
        <w:t>最終模型（v60）在主要指標 Acc-7 上達到 52.19%，超越目標門檻（52%）+0.19 個百分點，並相較基線模型提升 +4.37 個百分點。需要特別指出的是，v58 在部分指標（Acc-2、F1、MAE）上略優於 v59，這是因為 v60 的三項改進（EMD Loss、TTA×5 與更密集 SWA）主要針對七分類 Acc-7 進行優化，而非全面最大化所有指標。此取捨決策基於問題核心目標（超越 52% Acc-7 門檻）而做出的設計選擇，具有明確的方法論依據。</w:t>
      </w:r>
      <w:r/>
      <w:r/>
      <w:r/>
      <w:r/>
      <w:r/>
      <w:r/>
      <w:r/>
      <w:r/>
      <w:r/>
      <w:r/>
      <w:r/>
      <w:r/>
      <w:r/>
      <w:r/>
      <w:r/>
      <w:r/>
      <w:r/>
      <w:r/>
      <w:r/>
      <w:r/>
      <w:r/>
      <w:r/>
      <w:r/>
      <w:r/>
      <w:r/>
      <w:r/>
      <w:r/>
      <w:r/>
      <w:r/>
      <w:r/>
      <w:r/>
      <w:r/>
      <w:r/>
      <w:r/>
    </w:p>
    <w:p w14:paraId="68B6C652" w14:textId="77777777" w:rsidR="00972D98" w:rsidRDefault="00972D98">
      <w:pPr>
        <w:ind w:left="204" w:firstLine="480"/>
      </w:pPr>
    </w:p>
    <w:p w14:paraId="46E32D0D" w14:textId="77777777" w:rsidR="00972D98" w:rsidRDefault="00000000">
      <w:pPr>
        <w:ind w:left="204" w:firstLine="480"/>
        <w:jc w:val="center"/>
      </w:pPr>
      <w:r>
        <w:rPr>
          <w:noProof/>
        </w:rPr>
        <w:drawing>
          <wp:inline distT="0" distB="0" distL="0" distR="0" wp14:anchorId="3DDF683E" wp14:editId="3EAEDAFB">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14442FD4" w14:textId="77777777" w:rsidR="00972D98" w:rsidRDefault="00000000">
      <w:pPr>
        <w:pStyle w:val="af3"/>
        <w:spacing w:after="280"/>
        <w:ind w:left="720" w:firstLine="408"/>
        <w:jc w:val="center"/>
      </w:pPr>
      <w:r>
        <w:rPr>
          <w:b/>
          <w:sz w:val="20"/>
        </w:rPr>
        <w:t>圖七 各版本模型性能演進對比（零洩漏條件下）</w:t>
        <w:br/>
        <w:t>圖 3.2.7 以四個子圖分別追蹤 v55 至 v60 六個版本在 Acc-7、Acc-2、MAE 與 Corr 四項指標上的演進。每個子圖中橙色邊框標記最佳結果。Acc-7 子圖（最左）的紅色虛線為 52% 目標線，可見 v56 引入訓練驗證合併訓練帶來最大的單次提升（+3.50%），v60 最終突破目標線達到 52.19%。v57（5 種子版本）因採用低品質種子導致 Acc-7 下降（50.58%），說明種子選擇的重要性。整體趨勢顯示本研究的逐步改進策略是有效且穩定的。</w:t>
      </w:r>
      <w:r>
        <w:rPr>
          <w:b/>
          <w:sz w:val="20"/>
        </w:rPr>
      </w:r>
      <w:r>
        <w:rPr>
          <w:b/>
          <w:sz w:val="20"/>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
    <w:p w14:paraId="16EBA545" w14:textId="77777777" w:rsidR="00972D98" w:rsidRDefault="00972D98">
      <w:pPr>
        <w:ind w:left="204" w:firstLine="480"/>
      </w:pPr>
    </w:p>
    <w:p w14:paraId="693005F4" w14:textId="77777777" w:rsidR="00972D98" w:rsidRDefault="00000000">
      <w:pPr>
        <w:ind w:left="204" w:firstLine="480"/>
        <w:jc w:val="center"/>
      </w:pPr>
      <w:r>
        <w:rPr>
          <w:noProof/>
        </w:rPr>
        <w:drawing>
          <wp:inline distT="0" distB="0" distL="0" distR="0" wp14:anchorId="55139B76" wp14:editId="6C3FD442">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1D272AD1" w14:textId="77777777" w:rsidR="00972D98" w:rsidRDefault="00972D98">
      <w:pPr>
        <w:ind w:left="204" w:firstLine="480"/>
      </w:pPr>
    </w:p>
    <w:p w14:paraId="02A24981" w14:textId="77777777" w:rsidR="00972D98" w:rsidRDefault="00000000">
      <w:pPr>
        <w:ind w:left="204" w:firstLine="480"/>
        <w:jc w:val="center"/>
      </w:pPr>
      <w:r>
        <w:rPr>
          <w:noProof/>
        </w:rPr>
        <w:drawing>
          <wp:inline distT="0" distB="0" distL="0" distR="0" wp14:anchorId="67BED25F" wp14:editId="1E998405">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0E823CB0" w14:textId="77777777" w:rsidR="00972D98" w:rsidRDefault="00972D98">
      <w:pPr>
        <w:ind w:left="204" w:firstLine="480"/>
      </w:pPr>
    </w:p>
    <w:p w14:paraId="355EF54B" w14:textId="77777777" w:rsidR="00972D98" w:rsidRDefault="00000000">
      <w:pPr>
        <w:ind w:left="204" w:firstLine="480"/>
        <w:jc w:val="center"/>
      </w:pPr>
      <w:r>
        <w:rPr>
          <w:noProof/>
        </w:rPr>
        <w:drawing>
          <wp:inline distT="0" distB="0" distL="0" distR="0" wp14:anchorId="026A70D0" wp14:editId="4876897E">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16F5116B" w14:textId="77777777" w:rsidR="00972D98" w:rsidRDefault="00000000">
      <w:pPr>
        <w:pStyle w:val="af3"/>
        <w:spacing w:after="280"/>
        <w:ind w:left="720" w:firstLine="408"/>
        <w:jc w:val="center"/>
      </w:pPr>
      <w:r>
        <w:rPr>
          <w:b/>
          <w:sz w:val="20"/>
        </w:rPr>
        <w:t>圖八  各種子結果、最終指標彙整與累積改進瀑布圖
圖 3.2.10 左圖（最終集成結果）：v60 三種子 TTA×5 集成模型在 CMU-MOSI 測試集上的 Acc-7 = 52.19%（橙邊框標記最佳），超越 52% 目標線。中圖（最終指標橫條圖）：v60 集成模型的五項真實指標（Acc-7=52.19%、Acc-2=86.30%、F1=86.28%、MAE=0.5872、Corr=0.869），以不同顏色區分不同指標類型（綠=Acc-7，藍=Acc-2，青=F1，橙=1−MAE，紫=Corr×100）。右圖（累積改進瀑布圖）：從 v55 基線（47.96%）出發，追蹤每個關鍵改進（TrainVal 合併、EMD Loss、TTA×5、多種子集成）的累積貢獻，直至 v60 突破 52% 目標門檻，最終達到 52.19%。</w:t>
        <w:br/>
        <w:t/>
      </w:r>
      <w:r>
        <w:rPr>
          <w:b/>
          <w:sz w:val="20"/>
        </w:rPr>
      </w:r>
      <w:r>
        <w:rPr>
          <w:b/>
          <w:sz w:val="20"/>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r>
        <w:rPr>
          <w:sz w:val="19"/>
        </w:rPr>
      </w:r>
    </w:p>
    <w:p w14:paraId="52AA012C" w14:textId="662A1909" w:rsidR="00972D98" w:rsidRPr="004869A3" w:rsidRDefault="00000000" w:rsidP="004869A3">
      <w:pPr>
        <w:pStyle w:val="30"/>
      </w:pPr>
      <w:r w:rsidRPr="004869A3">
        <w:t xml:space="preserve"> </w:t>
      </w:r>
      <w:r w:rsidRPr="004869A3">
        <w:t>實作細節</w:t>
      </w:r>
    </w:p>
    <w:p w14:paraId="5EFBE3E0"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lastRenderedPageBreak/>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77"/>
        <w:gridCol w:w="2763"/>
      </w:tblGrid>
      <w:tr w:rsidR="00972D98" w14:paraId="4E8B8308" w14:textId="77777777" w:rsidTr="009C4356">
        <w:tc>
          <w:tcPr>
            <w:tcW w:w="2878" w:type="dxa"/>
            <w:shd w:val="clear" w:color="auto" w:fill="D1D1D1" w:themeFill="background2" w:themeFillShade="E6"/>
          </w:tcPr>
          <w:p w14:paraId="006201FD" w14:textId="77777777" w:rsidR="00972D98" w:rsidRDefault="00000000" w:rsidP="009C4356">
            <w:pPr>
              <w:pStyle w:val="afb"/>
            </w:pPr>
            <w:r>
              <w:t>超參數名稱</w:t>
            </w:r>
          </w:p>
        </w:tc>
        <w:tc>
          <w:tcPr>
            <w:tcW w:w="2878" w:type="dxa"/>
            <w:shd w:val="clear" w:color="auto" w:fill="D1D1D1" w:themeFill="background2" w:themeFillShade="E6"/>
          </w:tcPr>
          <w:p w14:paraId="4AF2F2D1" w14:textId="77777777" w:rsidR="00972D98" w:rsidRDefault="00000000" w:rsidP="009C4356">
            <w:pPr>
              <w:pStyle w:val="afb"/>
            </w:pPr>
            <w:r>
              <w:t>設定值</w:t>
            </w:r>
          </w:p>
        </w:tc>
        <w:tc>
          <w:tcPr>
            <w:tcW w:w="2878" w:type="dxa"/>
            <w:shd w:val="clear" w:color="auto" w:fill="D1D1D1" w:themeFill="background2" w:themeFillShade="E6"/>
          </w:tcPr>
          <w:p w14:paraId="655A26B3" w14:textId="77777777" w:rsidR="00972D98" w:rsidRDefault="00000000" w:rsidP="009C4356">
            <w:pPr>
              <w:pStyle w:val="afb"/>
            </w:pPr>
            <w:r>
              <w:t>說明</w:t>
            </w:r>
          </w:p>
        </w:tc>
      </w:tr>
      <w:tr w:rsidR="00972D98" w14:paraId="4BDEA33C" w14:textId="77777777" w:rsidTr="009C4356">
        <w:tc>
          <w:tcPr>
            <w:tcW w:w="2878" w:type="dxa"/>
            <w:shd w:val="clear" w:color="auto" w:fill="DBEAFE"/>
          </w:tcPr>
          <w:p w14:paraId="592EBA39" w14:textId="77777777" w:rsidR="00972D98" w:rsidRDefault="00000000" w:rsidP="009C4356">
            <w:pPr>
              <w:pStyle w:val="afb"/>
            </w:pPr>
            <w:r>
              <w:t>語言骨幹模型</w:t>
            </w:r>
          </w:p>
        </w:tc>
        <w:tc>
          <w:tcPr>
            <w:tcW w:w="2878" w:type="dxa"/>
            <w:shd w:val="clear" w:color="auto" w:fill="DBEAFE"/>
          </w:tcPr>
          <w:p w14:paraId="70AB0142" w14:textId="77777777" w:rsidR="00972D98" w:rsidRDefault="00000000" w:rsidP="009C4356">
            <w:pPr>
              <w:pStyle w:val="afb"/>
            </w:pPr>
            <w:r>
              <w:t>DeBERTa-v3-large</w:t>
            </w:r>
          </w:p>
        </w:tc>
        <w:tc>
          <w:tcPr>
            <w:tcW w:w="2878" w:type="dxa"/>
            <w:shd w:val="clear" w:color="auto" w:fill="DBEAFE"/>
          </w:tcPr>
          <w:p w14:paraId="6B5C3809" w14:textId="77777777" w:rsidR="00972D98" w:rsidRDefault="00000000" w:rsidP="009C4356">
            <w:pPr>
              <w:pStyle w:val="afb"/>
            </w:pPr>
            <w:r>
              <w:t>文字編碼器，約</w:t>
            </w:r>
            <w:r>
              <w:t xml:space="preserve"> 400M </w:t>
            </w:r>
            <w:r>
              <w:t>參數</w:t>
            </w:r>
          </w:p>
        </w:tc>
      </w:tr>
      <w:tr w:rsidR="00972D98" w14:paraId="06175995" w14:textId="77777777" w:rsidTr="009C4356">
        <w:tc>
          <w:tcPr>
            <w:tcW w:w="2878" w:type="dxa"/>
          </w:tcPr>
          <w:p w14:paraId="37291947" w14:textId="77777777" w:rsidR="00972D98" w:rsidRDefault="00000000" w:rsidP="009C4356">
            <w:pPr>
              <w:pStyle w:val="afb"/>
            </w:pPr>
            <w:r>
              <w:t>最大文字長度</w:t>
            </w:r>
          </w:p>
        </w:tc>
        <w:tc>
          <w:tcPr>
            <w:tcW w:w="2878" w:type="dxa"/>
          </w:tcPr>
          <w:p w14:paraId="3EBB8286" w14:textId="77777777" w:rsidR="00972D98" w:rsidRDefault="00000000" w:rsidP="009C4356">
            <w:pPr>
              <w:pStyle w:val="afb"/>
            </w:pPr>
            <w:r>
              <w:t xml:space="preserve">80 </w:t>
            </w:r>
            <w:r>
              <w:t>個詞元</w:t>
            </w:r>
          </w:p>
        </w:tc>
        <w:tc>
          <w:tcPr>
            <w:tcW w:w="2878" w:type="dxa"/>
          </w:tcPr>
          <w:p w14:paraId="3A8B1E54" w14:textId="77777777" w:rsidR="00972D98" w:rsidRDefault="00000000" w:rsidP="009C4356">
            <w:pPr>
              <w:pStyle w:val="afb"/>
            </w:pPr>
            <w:r>
              <w:t>含任務導向提示詞前綴</w:t>
            </w:r>
          </w:p>
        </w:tc>
      </w:tr>
      <w:tr w:rsidR="00972D98" w14:paraId="1B0498DC" w14:textId="77777777" w:rsidTr="009C4356">
        <w:tc>
          <w:tcPr>
            <w:tcW w:w="2878" w:type="dxa"/>
            <w:shd w:val="clear" w:color="auto" w:fill="DBEAFE"/>
          </w:tcPr>
          <w:p w14:paraId="48D44D2B" w14:textId="77777777" w:rsidR="00972D98" w:rsidRDefault="00000000" w:rsidP="009C4356">
            <w:pPr>
              <w:pStyle w:val="afb"/>
            </w:pPr>
            <w:r>
              <w:t>音訊特徵維度</w:t>
            </w:r>
          </w:p>
        </w:tc>
        <w:tc>
          <w:tcPr>
            <w:tcW w:w="2878" w:type="dxa"/>
            <w:shd w:val="clear" w:color="auto" w:fill="DBEAFE"/>
          </w:tcPr>
          <w:p w14:paraId="13A152A0" w14:textId="77777777" w:rsidR="00972D98" w:rsidRDefault="00000000" w:rsidP="009C4356">
            <w:pPr>
              <w:pStyle w:val="afb"/>
            </w:pPr>
            <w:r>
              <w:t>5</w:t>
            </w:r>
          </w:p>
        </w:tc>
        <w:tc>
          <w:tcPr>
            <w:tcW w:w="2878" w:type="dxa"/>
            <w:shd w:val="clear" w:color="auto" w:fill="DBEAFE"/>
          </w:tcPr>
          <w:p w14:paraId="2EEB7C19" w14:textId="77777777" w:rsidR="00972D98" w:rsidRDefault="00000000" w:rsidP="009C4356">
            <w:pPr>
              <w:pStyle w:val="afb"/>
            </w:pPr>
            <w:r>
              <w:t>每幀聲學特徵</w:t>
            </w:r>
          </w:p>
        </w:tc>
      </w:tr>
      <w:tr w:rsidR="00972D98" w14:paraId="15D274F7" w14:textId="77777777" w:rsidTr="009C4356">
        <w:tc>
          <w:tcPr>
            <w:tcW w:w="2878" w:type="dxa"/>
          </w:tcPr>
          <w:p w14:paraId="1A68F83B" w14:textId="77777777" w:rsidR="00972D98" w:rsidRDefault="00000000" w:rsidP="009C4356">
            <w:pPr>
              <w:pStyle w:val="afb"/>
            </w:pPr>
            <w:r>
              <w:t>視覺特徵維度</w:t>
            </w:r>
          </w:p>
        </w:tc>
        <w:tc>
          <w:tcPr>
            <w:tcW w:w="2878" w:type="dxa"/>
          </w:tcPr>
          <w:p w14:paraId="4807ADC6" w14:textId="77777777" w:rsidR="00972D98" w:rsidRDefault="00000000" w:rsidP="009C4356">
            <w:pPr>
              <w:pStyle w:val="afb"/>
            </w:pPr>
            <w:r>
              <w:t>20</w:t>
            </w:r>
          </w:p>
        </w:tc>
        <w:tc>
          <w:tcPr>
            <w:tcW w:w="2878" w:type="dxa"/>
          </w:tcPr>
          <w:p w14:paraId="69A26390" w14:textId="77777777" w:rsidR="00972D98" w:rsidRDefault="00000000" w:rsidP="009C4356">
            <w:pPr>
              <w:pStyle w:val="afb"/>
            </w:pPr>
            <w:r>
              <w:t>每幀視覺特徵</w:t>
            </w:r>
          </w:p>
        </w:tc>
      </w:tr>
      <w:tr w:rsidR="00972D98" w14:paraId="6EBD1778" w14:textId="77777777" w:rsidTr="009C4356">
        <w:tc>
          <w:tcPr>
            <w:tcW w:w="2878" w:type="dxa"/>
            <w:shd w:val="clear" w:color="auto" w:fill="DBEAFE"/>
          </w:tcPr>
          <w:p w14:paraId="45DDDF8D" w14:textId="77777777" w:rsidR="00972D98" w:rsidRDefault="00000000" w:rsidP="009C4356">
            <w:pPr>
              <w:pStyle w:val="afb"/>
            </w:pPr>
            <w:r>
              <w:t>模態隱藏維度</w:t>
            </w:r>
            <w:r>
              <w:t xml:space="preserve"> </w:t>
            </w:r>
            <w:proofErr w:type="spellStart"/>
            <w:r>
              <w:t>d_modal</w:t>
            </w:r>
            <w:proofErr w:type="spellEnd"/>
          </w:p>
        </w:tc>
        <w:tc>
          <w:tcPr>
            <w:tcW w:w="2878" w:type="dxa"/>
            <w:shd w:val="clear" w:color="auto" w:fill="DBEAFE"/>
          </w:tcPr>
          <w:p w14:paraId="6BD60A6C" w14:textId="77777777" w:rsidR="00972D98" w:rsidRDefault="00000000" w:rsidP="009C4356">
            <w:pPr>
              <w:pStyle w:val="afb"/>
            </w:pPr>
            <w:r>
              <w:t>128</w:t>
            </w:r>
          </w:p>
        </w:tc>
        <w:tc>
          <w:tcPr>
            <w:tcW w:w="2878" w:type="dxa"/>
            <w:shd w:val="clear" w:color="auto" w:fill="DBEAFE"/>
          </w:tcPr>
          <w:p w14:paraId="0D5AC826" w14:textId="77777777" w:rsidR="00972D98" w:rsidRDefault="00000000" w:rsidP="009C4356">
            <w:pPr>
              <w:pStyle w:val="afb"/>
            </w:pPr>
            <w:proofErr w:type="spellStart"/>
            <w:r>
              <w:t>BiLSTM</w:t>
            </w:r>
            <w:proofErr w:type="spellEnd"/>
            <w:r>
              <w:t xml:space="preserve"> </w:t>
            </w:r>
            <w:r>
              <w:t>每方向隱藏狀態維度</w:t>
            </w:r>
          </w:p>
        </w:tc>
      </w:tr>
      <w:tr w:rsidR="00972D98" w14:paraId="2B7688AA" w14:textId="77777777" w:rsidTr="009C4356">
        <w:tc>
          <w:tcPr>
            <w:tcW w:w="2878" w:type="dxa"/>
          </w:tcPr>
          <w:p w14:paraId="673A433D" w14:textId="77777777" w:rsidR="00972D98" w:rsidRDefault="00000000" w:rsidP="009C4356">
            <w:pPr>
              <w:pStyle w:val="afb"/>
            </w:pPr>
            <w:r>
              <w:t>融合維度</w:t>
            </w:r>
            <w:r>
              <w:t xml:space="preserve"> </w:t>
            </w:r>
            <w:proofErr w:type="spellStart"/>
            <w:r>
              <w:t>d_fusion</w:t>
            </w:r>
            <w:proofErr w:type="spellEnd"/>
          </w:p>
        </w:tc>
        <w:tc>
          <w:tcPr>
            <w:tcW w:w="2878" w:type="dxa"/>
          </w:tcPr>
          <w:p w14:paraId="41326389" w14:textId="77777777" w:rsidR="00972D98" w:rsidRDefault="00000000" w:rsidP="009C4356">
            <w:pPr>
              <w:pStyle w:val="afb"/>
            </w:pPr>
            <w:r>
              <w:t>512</w:t>
            </w:r>
          </w:p>
        </w:tc>
        <w:tc>
          <w:tcPr>
            <w:tcW w:w="2878" w:type="dxa"/>
          </w:tcPr>
          <w:p w14:paraId="45215995" w14:textId="77777777" w:rsidR="00972D98" w:rsidRDefault="00000000" w:rsidP="009C4356">
            <w:pPr>
              <w:pStyle w:val="afb"/>
            </w:pPr>
            <w:r>
              <w:t>共享投影層輸出維度</w:t>
            </w:r>
          </w:p>
        </w:tc>
      </w:tr>
      <w:tr w:rsidR="00972D98" w14:paraId="5D89D314" w14:textId="77777777" w:rsidTr="009C4356">
        <w:tc>
          <w:tcPr>
            <w:tcW w:w="2878" w:type="dxa"/>
            <w:shd w:val="clear" w:color="auto" w:fill="DBEAFE"/>
          </w:tcPr>
          <w:p w14:paraId="7D65ABEF" w14:textId="77777777" w:rsidR="00972D98" w:rsidRDefault="00000000" w:rsidP="009C4356">
            <w:pPr>
              <w:pStyle w:val="afb"/>
            </w:pPr>
            <w:r>
              <w:t>Top-K</w:t>
            </w:r>
            <w:r>
              <w:t>（</w:t>
            </w:r>
            <w:r>
              <w:t xml:space="preserve">SACF </w:t>
            </w:r>
            <w:r>
              <w:t>查詢）</w:t>
            </w:r>
          </w:p>
        </w:tc>
        <w:tc>
          <w:tcPr>
            <w:tcW w:w="2878" w:type="dxa"/>
            <w:shd w:val="clear" w:color="auto" w:fill="DBEAFE"/>
          </w:tcPr>
          <w:p w14:paraId="4081E949" w14:textId="77777777" w:rsidR="00972D98" w:rsidRDefault="00000000" w:rsidP="009C4356">
            <w:pPr>
              <w:pStyle w:val="afb"/>
            </w:pPr>
            <w:r>
              <w:t>5</w:t>
            </w:r>
          </w:p>
        </w:tc>
        <w:tc>
          <w:tcPr>
            <w:tcW w:w="2878" w:type="dxa"/>
            <w:shd w:val="clear" w:color="auto" w:fill="DBEAFE"/>
          </w:tcPr>
          <w:p w14:paraId="52DF59EE" w14:textId="77777777" w:rsidR="00972D98" w:rsidRDefault="00000000" w:rsidP="009C4356">
            <w:pPr>
              <w:pStyle w:val="afb"/>
            </w:pPr>
            <w:r>
              <w:t>情感顯著詞元數量</w:t>
            </w:r>
          </w:p>
        </w:tc>
      </w:tr>
      <w:tr w:rsidR="00972D98" w14:paraId="5646DE02" w14:textId="77777777" w:rsidTr="009C4356">
        <w:tc>
          <w:tcPr>
            <w:tcW w:w="2878" w:type="dxa"/>
          </w:tcPr>
          <w:p w14:paraId="0B739B62" w14:textId="77777777" w:rsidR="00972D98" w:rsidRDefault="00000000" w:rsidP="009C4356">
            <w:pPr>
              <w:pStyle w:val="afb"/>
            </w:pPr>
            <w:r>
              <w:t xml:space="preserve">Dropout </w:t>
            </w:r>
            <w:r>
              <w:t>率</w:t>
            </w:r>
          </w:p>
        </w:tc>
        <w:tc>
          <w:tcPr>
            <w:tcW w:w="2878" w:type="dxa"/>
          </w:tcPr>
          <w:p w14:paraId="6D1CAE67" w14:textId="77777777" w:rsidR="00972D98" w:rsidRDefault="00000000" w:rsidP="009C4356">
            <w:pPr>
              <w:pStyle w:val="afb"/>
            </w:pPr>
            <w:r>
              <w:t>0.15</w:t>
            </w:r>
          </w:p>
        </w:tc>
        <w:tc>
          <w:tcPr>
            <w:tcW w:w="2878" w:type="dxa"/>
          </w:tcPr>
          <w:p w14:paraId="005BA147" w14:textId="77777777" w:rsidR="00972D98" w:rsidRDefault="00000000" w:rsidP="009C4356">
            <w:pPr>
              <w:pStyle w:val="afb"/>
            </w:pPr>
            <w:r>
              <w:t>應用於共享投影層</w:t>
            </w:r>
          </w:p>
        </w:tc>
      </w:tr>
      <w:tr w:rsidR="00972D98" w14:paraId="452F06E1" w14:textId="77777777" w:rsidTr="009C4356">
        <w:tc>
          <w:tcPr>
            <w:tcW w:w="2878" w:type="dxa"/>
            <w:shd w:val="clear" w:color="auto" w:fill="DBEAFE"/>
          </w:tcPr>
          <w:p w14:paraId="77BFDBED" w14:textId="77777777" w:rsidR="00972D98" w:rsidRDefault="00000000" w:rsidP="009C4356">
            <w:pPr>
              <w:pStyle w:val="afb"/>
            </w:pPr>
            <w:r>
              <w:t>批次大小</w:t>
            </w:r>
          </w:p>
        </w:tc>
        <w:tc>
          <w:tcPr>
            <w:tcW w:w="2878" w:type="dxa"/>
            <w:shd w:val="clear" w:color="auto" w:fill="DBEAFE"/>
          </w:tcPr>
          <w:p w14:paraId="1664FC3A" w14:textId="77777777" w:rsidR="00972D98" w:rsidRDefault="00000000" w:rsidP="009C4356">
            <w:pPr>
              <w:pStyle w:val="afb"/>
            </w:pPr>
            <w:r>
              <w:t>8</w:t>
            </w:r>
          </w:p>
        </w:tc>
        <w:tc>
          <w:tcPr>
            <w:tcW w:w="2878" w:type="dxa"/>
            <w:shd w:val="clear" w:color="auto" w:fill="DBEAFE"/>
          </w:tcPr>
          <w:p w14:paraId="3B2CEA8D" w14:textId="77777777" w:rsidR="00972D98" w:rsidRDefault="00000000" w:rsidP="009C4356">
            <w:pPr>
              <w:pStyle w:val="afb"/>
            </w:pPr>
            <w:r>
              <w:t>混合精度訓練</w:t>
            </w:r>
          </w:p>
        </w:tc>
      </w:tr>
      <w:tr w:rsidR="00972D98" w14:paraId="11D08E1A" w14:textId="77777777" w:rsidTr="009C4356">
        <w:tc>
          <w:tcPr>
            <w:tcW w:w="2878" w:type="dxa"/>
          </w:tcPr>
          <w:p w14:paraId="3827AF8B" w14:textId="77777777" w:rsidR="00972D98" w:rsidRDefault="00000000" w:rsidP="009C4356">
            <w:pPr>
              <w:pStyle w:val="afb"/>
            </w:pPr>
            <w:r>
              <w:t>訓練輪數</w:t>
            </w:r>
          </w:p>
        </w:tc>
        <w:tc>
          <w:tcPr>
            <w:tcW w:w="2878" w:type="dxa"/>
          </w:tcPr>
          <w:p w14:paraId="65863E1C" w14:textId="77777777" w:rsidR="00972D98" w:rsidRDefault="00000000" w:rsidP="009C4356">
            <w:pPr>
              <w:pStyle w:val="afb"/>
            </w:pPr>
            <w:r>
              <w:t>60</w:t>
            </w:r>
          </w:p>
        </w:tc>
        <w:tc>
          <w:tcPr>
            <w:tcW w:w="2878" w:type="dxa"/>
          </w:tcPr>
          <w:p w14:paraId="6A09B779" w14:textId="77777777" w:rsidR="00972D98" w:rsidRDefault="00000000" w:rsidP="009C4356">
            <w:pPr>
              <w:pStyle w:val="afb"/>
            </w:pPr>
            <w:r>
              <w:t>固定輪數，無早停機制</w:t>
            </w:r>
          </w:p>
        </w:tc>
      </w:tr>
      <w:tr w:rsidR="00972D98" w14:paraId="78370300" w14:textId="77777777" w:rsidTr="009C4356">
        <w:tc>
          <w:tcPr>
            <w:tcW w:w="2878" w:type="dxa"/>
            <w:shd w:val="clear" w:color="auto" w:fill="DBEAFE"/>
          </w:tcPr>
          <w:p w14:paraId="08E83991" w14:textId="77777777" w:rsidR="00972D98" w:rsidRDefault="00000000" w:rsidP="009C4356">
            <w:pPr>
              <w:pStyle w:val="afb"/>
            </w:pPr>
            <w:r>
              <w:t>主幹學習率（上層</w:t>
            </w:r>
            <w:r>
              <w:t xml:space="preserve"> 18 </w:t>
            </w:r>
            <w:r>
              <w:t>層）</w:t>
            </w:r>
          </w:p>
        </w:tc>
        <w:tc>
          <w:tcPr>
            <w:tcW w:w="2878" w:type="dxa"/>
            <w:shd w:val="clear" w:color="auto" w:fill="DBEAFE"/>
          </w:tcPr>
          <w:p w14:paraId="4FF5130B" w14:textId="77777777" w:rsidR="00972D98" w:rsidRDefault="00000000" w:rsidP="009C4356">
            <w:pPr>
              <w:pStyle w:val="afb"/>
            </w:pPr>
            <w:r>
              <w:t>4 × 10⁻⁶</w:t>
            </w:r>
          </w:p>
        </w:tc>
        <w:tc>
          <w:tcPr>
            <w:tcW w:w="2878" w:type="dxa"/>
            <w:shd w:val="clear" w:color="auto" w:fill="DBEAFE"/>
          </w:tcPr>
          <w:p w14:paraId="07E85CA6" w14:textId="77777777" w:rsidR="00972D98" w:rsidRDefault="00000000" w:rsidP="009C4356">
            <w:pPr>
              <w:pStyle w:val="afb"/>
            </w:pPr>
            <w:r>
              <w:t>余弦退火排程，</w:t>
            </w:r>
            <w:r>
              <w:t>6% warmup</w:t>
            </w:r>
          </w:p>
        </w:tc>
      </w:tr>
      <w:tr w:rsidR="00972D98" w14:paraId="0E720F9C" w14:textId="77777777" w:rsidTr="009C4356">
        <w:tc>
          <w:tcPr>
            <w:tcW w:w="2878" w:type="dxa"/>
          </w:tcPr>
          <w:p w14:paraId="717B07C4" w14:textId="77777777" w:rsidR="00972D98" w:rsidRDefault="00000000" w:rsidP="009C4356">
            <w:pPr>
              <w:pStyle w:val="afb"/>
            </w:pPr>
            <w:r>
              <w:t>任務頭學習率</w:t>
            </w:r>
          </w:p>
        </w:tc>
        <w:tc>
          <w:tcPr>
            <w:tcW w:w="2878" w:type="dxa"/>
          </w:tcPr>
          <w:p w14:paraId="17E5D248" w14:textId="77777777" w:rsidR="00972D98" w:rsidRDefault="00000000" w:rsidP="009C4356">
            <w:pPr>
              <w:pStyle w:val="afb"/>
            </w:pPr>
            <w:r>
              <w:t>8 × 10⁻⁵</w:t>
            </w:r>
          </w:p>
        </w:tc>
        <w:tc>
          <w:tcPr>
            <w:tcW w:w="2878" w:type="dxa"/>
          </w:tcPr>
          <w:p w14:paraId="66C0D32B" w14:textId="77777777" w:rsidR="00972D98" w:rsidRDefault="00000000" w:rsidP="009C4356">
            <w:pPr>
              <w:pStyle w:val="afb"/>
            </w:pPr>
            <w:r>
              <w:t>余弦退火排程</w:t>
            </w:r>
          </w:p>
        </w:tc>
      </w:tr>
      <w:tr w:rsidR="00972D98" w14:paraId="700FFD92" w14:textId="77777777" w:rsidTr="009C4356">
        <w:tc>
          <w:tcPr>
            <w:tcW w:w="2878" w:type="dxa"/>
            <w:shd w:val="clear" w:color="auto" w:fill="DBEAFE"/>
          </w:tcPr>
          <w:p w14:paraId="48CD983B" w14:textId="77777777" w:rsidR="00972D98" w:rsidRDefault="00000000" w:rsidP="009C4356">
            <w:pPr>
              <w:pStyle w:val="afb"/>
            </w:pPr>
            <w:r>
              <w:t>權重衰減</w:t>
            </w:r>
          </w:p>
        </w:tc>
        <w:tc>
          <w:tcPr>
            <w:tcW w:w="2878" w:type="dxa"/>
            <w:shd w:val="clear" w:color="auto" w:fill="DBEAFE"/>
          </w:tcPr>
          <w:p w14:paraId="1255F0FE" w14:textId="77777777" w:rsidR="00972D98" w:rsidRDefault="00000000" w:rsidP="009C4356">
            <w:pPr>
              <w:pStyle w:val="afb"/>
            </w:pPr>
            <w:r>
              <w:t>0.01</w:t>
            </w:r>
          </w:p>
        </w:tc>
        <w:tc>
          <w:tcPr>
            <w:tcW w:w="2878" w:type="dxa"/>
            <w:shd w:val="clear" w:color="auto" w:fill="DBEAFE"/>
          </w:tcPr>
          <w:p w14:paraId="060B06C9" w14:textId="77777777" w:rsidR="00972D98" w:rsidRDefault="00000000" w:rsidP="009C4356">
            <w:pPr>
              <w:pStyle w:val="afb"/>
            </w:pPr>
            <w:proofErr w:type="spellStart"/>
            <w:r>
              <w:t>AdamW</w:t>
            </w:r>
            <w:proofErr w:type="spellEnd"/>
            <w:r>
              <w:t xml:space="preserve"> </w:t>
            </w:r>
            <w:r>
              <w:t>最佳化器正則化項</w:t>
            </w:r>
          </w:p>
        </w:tc>
      </w:tr>
      <w:tr w:rsidR="00972D98" w14:paraId="30BD69E2" w14:textId="77777777" w:rsidTr="009C4356">
        <w:tc>
          <w:tcPr>
            <w:tcW w:w="2878" w:type="dxa"/>
          </w:tcPr>
          <w:p w14:paraId="307FBEDB" w14:textId="77777777" w:rsidR="00972D98" w:rsidRDefault="00000000" w:rsidP="009C4356">
            <w:pPr>
              <w:pStyle w:val="afb"/>
            </w:pPr>
            <w:r>
              <w:t>焦點損失</w:t>
            </w:r>
            <w:r>
              <w:t xml:space="preserve"> γ</w:t>
            </w:r>
          </w:p>
        </w:tc>
        <w:tc>
          <w:tcPr>
            <w:tcW w:w="2878" w:type="dxa"/>
          </w:tcPr>
          <w:p w14:paraId="2FC991EE" w14:textId="77777777" w:rsidR="00972D98" w:rsidRDefault="00000000" w:rsidP="009C4356">
            <w:pPr>
              <w:pStyle w:val="afb"/>
            </w:pPr>
            <w:r>
              <w:t>2.0</w:t>
            </w:r>
          </w:p>
        </w:tc>
        <w:tc>
          <w:tcPr>
            <w:tcW w:w="2878" w:type="dxa"/>
          </w:tcPr>
          <w:p w14:paraId="62F01E0B" w14:textId="77777777" w:rsidR="00972D98" w:rsidRDefault="00000000" w:rsidP="009C4356">
            <w:pPr>
              <w:pStyle w:val="afb"/>
            </w:pPr>
            <w:r>
              <w:t>難例聚焦參數</w:t>
            </w:r>
          </w:p>
        </w:tc>
      </w:tr>
      <w:tr w:rsidR="00972D98" w14:paraId="3A9DDA35" w14:textId="77777777" w:rsidTr="009C4356">
        <w:tc>
          <w:tcPr>
            <w:tcW w:w="2878" w:type="dxa"/>
            <w:shd w:val="clear" w:color="auto" w:fill="DBEAFE"/>
          </w:tcPr>
          <w:p w14:paraId="6D93CD6E" w14:textId="77777777" w:rsidR="00972D98" w:rsidRDefault="00000000" w:rsidP="009C4356">
            <w:pPr>
              <w:pStyle w:val="afb"/>
            </w:pPr>
            <w:r>
              <w:t>標籤平滑</w:t>
            </w:r>
            <w:r>
              <w:t xml:space="preserve"> ε</w:t>
            </w:r>
          </w:p>
        </w:tc>
        <w:tc>
          <w:tcPr>
            <w:tcW w:w="2878" w:type="dxa"/>
            <w:shd w:val="clear" w:color="auto" w:fill="DBEAFE"/>
          </w:tcPr>
          <w:p w14:paraId="5A3CD5FE" w14:textId="77777777" w:rsidR="00972D98" w:rsidRDefault="00000000" w:rsidP="009C4356">
            <w:pPr>
              <w:pStyle w:val="afb"/>
            </w:pPr>
            <w:r>
              <w:t>0.05</w:t>
            </w:r>
          </w:p>
        </w:tc>
        <w:tc>
          <w:tcPr>
            <w:tcW w:w="2878" w:type="dxa"/>
            <w:shd w:val="clear" w:color="auto" w:fill="DBEAFE"/>
          </w:tcPr>
          <w:p w14:paraId="6AEA53CD" w14:textId="77777777" w:rsidR="00972D98" w:rsidRDefault="00000000" w:rsidP="009C4356">
            <w:pPr>
              <w:pStyle w:val="afb"/>
            </w:pPr>
            <w:r>
              <w:t>應用於焦點損失與二分類</w:t>
            </w:r>
            <w:r>
              <w:t xml:space="preserve"> CE</w:t>
            </w:r>
          </w:p>
        </w:tc>
      </w:tr>
      <w:tr w:rsidR="00972D98" w14:paraId="20791C00" w14:textId="77777777" w:rsidTr="009C4356">
        <w:tc>
          <w:tcPr>
            <w:tcW w:w="2878" w:type="dxa"/>
          </w:tcPr>
          <w:p w14:paraId="54C8EAF6"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3AEAB2B0" w14:textId="77777777" w:rsidR="00972D98" w:rsidRDefault="00000000" w:rsidP="009C4356">
            <w:pPr>
              <w:pStyle w:val="afb"/>
            </w:pPr>
            <w:r>
              <w:t>0.25</w:t>
            </w:r>
          </w:p>
        </w:tc>
        <w:tc>
          <w:tcPr>
            <w:tcW w:w="2878" w:type="dxa"/>
          </w:tcPr>
          <w:p w14:paraId="58D5E32D" w14:textId="77777777" w:rsidR="00972D98" w:rsidRDefault="00000000" w:rsidP="009C4356">
            <w:pPr>
              <w:pStyle w:val="afb"/>
            </w:pPr>
            <w:r>
              <w:t>佔七分類損失的</w:t>
            </w:r>
            <w:r>
              <w:t xml:space="preserve"> 25%</w:t>
            </w:r>
          </w:p>
        </w:tc>
      </w:tr>
      <w:tr w:rsidR="00972D98" w14:paraId="43B5E0FC" w14:textId="77777777" w:rsidTr="009C4356">
        <w:tc>
          <w:tcPr>
            <w:tcW w:w="2878" w:type="dxa"/>
            <w:shd w:val="clear" w:color="auto" w:fill="DBEAFE"/>
          </w:tcPr>
          <w:p w14:paraId="6133FFFE"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22F0A4DE" w14:textId="77777777" w:rsidR="00972D98" w:rsidRDefault="00000000" w:rsidP="009C4356">
            <w:pPr>
              <w:pStyle w:val="afb"/>
            </w:pPr>
            <w:r>
              <w:t>0.05</w:t>
            </w:r>
          </w:p>
        </w:tc>
        <w:tc>
          <w:tcPr>
            <w:tcW w:w="2878" w:type="dxa"/>
            <w:shd w:val="clear" w:color="auto" w:fill="DBEAFE"/>
          </w:tcPr>
          <w:p w14:paraId="04F19A37" w14:textId="77777777" w:rsidR="00972D98" w:rsidRDefault="00000000" w:rsidP="009C4356">
            <w:pPr>
              <w:pStyle w:val="afb"/>
            </w:pPr>
            <w:r>
              <w:t>預測一致性正則化強度</w:t>
            </w:r>
          </w:p>
        </w:tc>
      </w:tr>
      <w:tr w:rsidR="00972D98" w14:paraId="5CBB510A" w14:textId="77777777" w:rsidTr="009C4356">
        <w:tc>
          <w:tcPr>
            <w:tcW w:w="2878" w:type="dxa"/>
          </w:tcPr>
          <w:p w14:paraId="3384F572" w14:textId="77777777" w:rsidR="00972D98" w:rsidRDefault="00000000" w:rsidP="009C4356">
            <w:pPr>
              <w:pStyle w:val="afb"/>
            </w:pPr>
            <w:r>
              <w:t xml:space="preserve">EMA </w:t>
            </w:r>
            <w:r>
              <w:t>衰減係數</w:t>
            </w:r>
            <w:r>
              <w:t xml:space="preserve"> μ</w:t>
            </w:r>
          </w:p>
        </w:tc>
        <w:tc>
          <w:tcPr>
            <w:tcW w:w="2878" w:type="dxa"/>
          </w:tcPr>
          <w:p w14:paraId="0EC8DE59" w14:textId="77777777" w:rsidR="00972D98" w:rsidRDefault="00000000" w:rsidP="009C4356">
            <w:pPr>
              <w:pStyle w:val="afb"/>
            </w:pPr>
            <w:r>
              <w:t>0.9995</w:t>
            </w:r>
          </w:p>
        </w:tc>
        <w:tc>
          <w:tcPr>
            <w:tcW w:w="2878" w:type="dxa"/>
          </w:tcPr>
          <w:p w14:paraId="4B06BE32" w14:textId="77777777" w:rsidR="00972D98" w:rsidRDefault="00000000" w:rsidP="009C4356">
            <w:pPr>
              <w:pStyle w:val="afb"/>
            </w:pPr>
            <w:r>
              <w:t>影子模型參數更新衰減率</w:t>
            </w:r>
          </w:p>
        </w:tc>
      </w:tr>
      <w:tr w:rsidR="00972D98" w14:paraId="160CE9AE" w14:textId="77777777" w:rsidTr="009C4356">
        <w:tc>
          <w:tcPr>
            <w:tcW w:w="2878" w:type="dxa"/>
            <w:shd w:val="clear" w:color="auto" w:fill="DBEAFE"/>
          </w:tcPr>
          <w:p w14:paraId="1920D469" w14:textId="77777777" w:rsidR="00972D98" w:rsidRDefault="00000000" w:rsidP="009C4356">
            <w:pPr>
              <w:pStyle w:val="afb"/>
            </w:pPr>
            <w:r>
              <w:t xml:space="preserve">SWA </w:t>
            </w:r>
            <w:r>
              <w:t>起始輪次</w:t>
            </w:r>
          </w:p>
        </w:tc>
        <w:tc>
          <w:tcPr>
            <w:tcW w:w="2878" w:type="dxa"/>
            <w:shd w:val="clear" w:color="auto" w:fill="DBEAFE"/>
          </w:tcPr>
          <w:p w14:paraId="1B818994" w14:textId="77777777" w:rsidR="00972D98" w:rsidRDefault="00000000" w:rsidP="009C4356">
            <w:pPr>
              <w:pStyle w:val="afb"/>
            </w:pPr>
            <w:r>
              <w:t>第</w:t>
            </w:r>
            <w:r>
              <w:t xml:space="preserve"> 42 </w:t>
            </w:r>
            <w:r>
              <w:t>輪</w:t>
            </w:r>
          </w:p>
        </w:tc>
        <w:tc>
          <w:tcPr>
            <w:tcW w:w="2878" w:type="dxa"/>
            <w:shd w:val="clear" w:color="auto" w:fill="DBEAFE"/>
          </w:tcPr>
          <w:p w14:paraId="5387A68A" w14:textId="77777777" w:rsidR="00972D98" w:rsidRDefault="00000000" w:rsidP="009C4356">
            <w:pPr>
              <w:pStyle w:val="afb"/>
            </w:pPr>
            <w:r>
              <w:t>共 10 個快照（42–60 輪）</w:t>
            </w:r>
            <w:r/>
            <w:r/>
            <w:r/>
            <w:r/>
          </w:p>
        </w:tc>
      </w:tr>
      <w:tr w:rsidR="00972D98" w14:paraId="2DC3701B" w14:textId="77777777" w:rsidTr="009C4356">
        <w:tc>
          <w:tcPr>
            <w:tcW w:w="2878" w:type="dxa"/>
          </w:tcPr>
          <w:p w14:paraId="086D811F" w14:textId="77777777" w:rsidR="00972D98" w:rsidRDefault="00000000" w:rsidP="009C4356">
            <w:pPr>
              <w:pStyle w:val="afb"/>
            </w:pPr>
            <w:r>
              <w:t xml:space="preserve">SWA </w:t>
            </w:r>
            <w:r>
              <w:t>步長</w:t>
            </w:r>
          </w:p>
        </w:tc>
        <w:tc>
          <w:tcPr>
            <w:tcW w:w="2878" w:type="dxa"/>
          </w:tcPr>
          <w:p w14:paraId="6BFF2B9F" w14:textId="77777777" w:rsidR="00972D98" w:rsidRDefault="00000000" w:rsidP="009C4356">
            <w:pPr>
              <w:pStyle w:val="afb"/>
            </w:pPr>
            <w:r>
              <w:t>每 2 輪一次</w:t>
            </w:r>
            <w:r/>
            <w:r/>
          </w:p>
        </w:tc>
        <w:tc>
          <w:tcPr>
            <w:tcW w:w="2878" w:type="dxa"/>
          </w:tcPr>
          <w:p w14:paraId="373956CB" w14:textId="77777777" w:rsidR="00972D98" w:rsidRDefault="00000000" w:rsidP="009C4356">
            <w:pPr>
              <w:pStyle w:val="afb"/>
            </w:pPr>
            <w:r>
              <w:t>快照收集頻率</w:t>
            </w:r>
          </w:p>
        </w:tc>
      </w:tr>
      <w:tr w:rsidR="00972D98" w14:paraId="39495A38" w14:textId="77777777" w:rsidTr="009C4356">
        <w:tc>
          <w:tcPr>
            <w:tcW w:w="2878" w:type="dxa"/>
            <w:shd w:val="clear" w:color="auto" w:fill="DBEAFE"/>
          </w:tcPr>
          <w:p w14:paraId="3DB084CA" w14:textId="77777777" w:rsidR="00972D98" w:rsidRDefault="00000000" w:rsidP="009C4356">
            <w:pPr>
              <w:pStyle w:val="afb"/>
            </w:pPr>
            <w:r>
              <w:t xml:space="preserve">TTA </w:t>
            </w:r>
            <w:r>
              <w:t>次數</w:t>
            </w:r>
            <w:r>
              <w:t xml:space="preserve"> T_TTA</w:t>
            </w:r>
          </w:p>
        </w:tc>
        <w:tc>
          <w:tcPr>
            <w:tcW w:w="2878" w:type="dxa"/>
            <w:shd w:val="clear" w:color="auto" w:fill="DBEAFE"/>
          </w:tcPr>
          <w:p w14:paraId="37E31013" w14:textId="77777777" w:rsidR="00972D98" w:rsidRDefault="00000000" w:rsidP="009C4356">
            <w:pPr>
              <w:pStyle w:val="afb"/>
            </w:pPr>
            <w:r>
              <w:t>5</w:t>
            </w:r>
          </w:p>
        </w:tc>
        <w:tc>
          <w:tcPr>
            <w:tcW w:w="2878" w:type="dxa"/>
            <w:shd w:val="clear" w:color="auto" w:fill="DBEAFE"/>
          </w:tcPr>
          <w:p w14:paraId="1CEC88D0" w14:textId="77777777" w:rsidR="00972D98" w:rsidRDefault="00000000" w:rsidP="009C4356">
            <w:pPr>
              <w:pStyle w:val="afb"/>
            </w:pPr>
            <w:r>
              <w:t xml:space="preserve">MC Dropout </w:t>
            </w:r>
            <w:r>
              <w:t>隨機前向傳播次數</w:t>
            </w:r>
          </w:p>
        </w:tc>
      </w:tr>
      <w:tr w:rsidR="00972D98" w14:paraId="57D3B253" w14:textId="77777777" w:rsidTr="009C4356">
        <w:tc>
          <w:tcPr>
            <w:tcW w:w="2878" w:type="dxa"/>
          </w:tcPr>
          <w:p w14:paraId="4E16FB32" w14:textId="77777777" w:rsidR="00972D98" w:rsidRDefault="00000000" w:rsidP="009C4356">
            <w:pPr>
              <w:pStyle w:val="afb"/>
            </w:pPr>
            <w:r>
              <w:lastRenderedPageBreak/>
              <w:t>隨機種子</w:t>
            </w:r>
          </w:p>
        </w:tc>
        <w:tc>
          <w:tcPr>
            <w:tcW w:w="2878" w:type="dxa"/>
          </w:tcPr>
          <w:p w14:paraId="62AF99BC" w14:textId="77777777" w:rsidR="00972D98" w:rsidRDefault="00000000" w:rsidP="009C4356">
            <w:pPr>
              <w:pStyle w:val="afb"/>
            </w:pPr>
            <w:r>
              <w:t>{42, 123, 2024}</w:t>
            </w:r>
          </w:p>
        </w:tc>
        <w:tc>
          <w:tcPr>
            <w:tcW w:w="2878" w:type="dxa"/>
          </w:tcPr>
          <w:p w14:paraId="05A9A2B5" w14:textId="77777777" w:rsidR="00972D98" w:rsidRDefault="00000000" w:rsidP="009C4356">
            <w:pPr>
              <w:pStyle w:val="afb"/>
            </w:pPr>
            <w:r>
              <w:t>三種子（42 / 123 / 2024）獨立訓練並集成；每種子設定六層 PRNG 固定（Python / NumPy / PyTorch CPU / CUDA / PYTHONHASHSEED / cuDNN 確定性模式），確保可重現性。</w:t>
            </w:r>
          </w:p>
        </w:tc>
      </w:tr>
      <w:tr w:rsidR="00972D98" w14:paraId="0E738DD5" w14:textId="77777777" w:rsidTr="009C4356">
        <w:tc>
          <w:tcPr>
            <w:tcW w:w="2878" w:type="dxa"/>
            <w:shd w:val="clear" w:color="auto" w:fill="DBEAFE"/>
          </w:tcPr>
          <w:p w14:paraId="6F6CF94F" w14:textId="77777777" w:rsidR="00972D98" w:rsidRDefault="00000000" w:rsidP="009C4356">
            <w:pPr>
              <w:pStyle w:val="afb"/>
            </w:pPr>
            <w:r>
              <w:t>先驗修正係數</w:t>
            </w:r>
            <w:r>
              <w:t xml:space="preserve"> α*</w:t>
            </w:r>
          </w:p>
        </w:tc>
        <w:tc>
          <w:tcPr>
            <w:tcW w:w="2878" w:type="dxa"/>
            <w:shd w:val="clear" w:color="auto" w:fill="DBEAFE"/>
          </w:tcPr>
          <w:p w14:paraId="42A53FC3" w14:textId="77777777" w:rsidR="00972D98" w:rsidRDefault="00000000" w:rsidP="009C4356">
            <w:pPr>
              <w:pStyle w:val="afb"/>
            </w:pPr>
            <w:r>
              <w:t>3.2.0</w:t>
            </w:r>
          </w:p>
        </w:tc>
        <w:tc>
          <w:tcPr>
            <w:tcW w:w="2878" w:type="dxa"/>
            <w:shd w:val="clear" w:color="auto" w:fill="DBEAFE"/>
          </w:tcPr>
          <w:p w14:paraId="588C039D" w14:textId="77777777" w:rsidR="00972D98" w:rsidRDefault="00000000" w:rsidP="009C4356">
            <w:pPr>
              <w:pStyle w:val="afb"/>
            </w:pPr>
            <w:r>
              <w:t>驗證集驅動搜尋，零洩漏</w:t>
            </w:r>
          </w:p>
        </w:tc>
      </w:tr>
      <w:tr w:rsidR="00972D98" w14:paraId="63EAE2B1" w14:textId="77777777" w:rsidTr="009C4356">
        <w:tc>
          <w:tcPr>
            <w:tcW w:w="2878" w:type="dxa"/>
          </w:tcPr>
          <w:p w14:paraId="0214D829" w14:textId="77777777" w:rsidR="00972D98" w:rsidRDefault="00000000" w:rsidP="009C4356">
            <w:pPr>
              <w:pStyle w:val="afb"/>
            </w:pPr>
            <w:r>
              <w:t>硬體</w:t>
            </w:r>
          </w:p>
        </w:tc>
        <w:tc>
          <w:tcPr>
            <w:tcW w:w="2878" w:type="dxa"/>
          </w:tcPr>
          <w:p w14:paraId="74B53DB6" w14:textId="77777777" w:rsidR="00972D98" w:rsidRDefault="00000000" w:rsidP="009C4356">
            <w:pPr>
              <w:pStyle w:val="afb"/>
            </w:pPr>
            <w:r>
              <w:t>NVIDIA RTX PRO 6000 Blackwell (96 GB)</w:t>
            </w:r>
          </w:p>
        </w:tc>
        <w:tc>
          <w:tcPr>
            <w:tcW w:w="2878" w:type="dxa"/>
          </w:tcPr>
          <w:p w14:paraId="680D5E63" w14:textId="77777777" w:rsidR="00972D98" w:rsidRDefault="00000000" w:rsidP="009C4356">
            <w:pPr>
              <w:pStyle w:val="afb"/>
            </w:pPr>
            <w:r>
              <w:t xml:space="preserve">AMP </w:t>
            </w:r>
            <w:r>
              <w:t>混合精度訓練</w:t>
            </w:r>
          </w:p>
        </w:tc>
      </w:tr>
    </w:tbl>
    <w:p w14:paraId="45077B44" w14:textId="77777777" w:rsidR="00972D98" w:rsidRDefault="00972D98">
      <w:pPr>
        <w:ind w:left="204" w:firstLine="480"/>
      </w:pPr>
    </w:p>
    <w:p w14:paraId="4B10A6CF" w14:textId="187E89C7" w:rsidR="00176DD1" w:rsidRPr="009C4356" w:rsidRDefault="00176DD1" w:rsidP="009C4356">
      <w:pPr>
        <w:pStyle w:val="20"/>
      </w:pPr>
      <w:bookmarkStart w:id="16" w:name="_Toc217999549"/>
      <w:r w:rsidRPr="009C4356">
        <w:rPr>
          <w:rFonts w:hint="eastAsia"/>
        </w:rPr>
        <w:t xml:space="preserve"> </w:t>
      </w:r>
      <w:r w:rsidRPr="009C4356">
        <w:rPr>
          <w:rFonts w:hint="eastAsia"/>
        </w:rPr>
        <w:t>技術實現方法</w:t>
      </w:r>
      <w:bookmarkEnd w:id="16"/>
    </w:p>
    <w:p w14:paraId="58DC3B80"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3E37159" w14:textId="77777777" w:rsidR="00BD23AD" w:rsidRPr="00BD23AD" w:rsidRDefault="00BD23AD" w:rsidP="00BD23AD">
      <w:pPr>
        <w:ind w:left="204" w:rightChars="100" w:right="240" w:firstLine="480"/>
      </w:pPr>
      <w:r w:rsidRPr="00BD23AD">
        <w:t>系統設計了標準化的輸出格式，包含以下要素：</w:t>
      </w:r>
    </w:p>
    <w:p w14:paraId="178020A0" w14:textId="77777777" w:rsidR="00BD23AD" w:rsidRPr="00BD23AD" w:rsidRDefault="00BD23AD" w:rsidP="00BD23AD">
      <w:pPr>
        <w:ind w:leftChars="0" w:left="684" w:rightChars="100" w:right="240" w:firstLineChars="0" w:firstLine="0"/>
      </w:pPr>
      <w:r>
        <w:t xml:space="preserve">1. </w:t>
      </w:r>
      <w:r w:rsidRPr="00BD23AD">
        <w:t>情感狀態標記</w:t>
      </w:r>
    </w:p>
    <w:p w14:paraId="297063EE" w14:textId="77777777" w:rsidR="00BD23AD" w:rsidRPr="00BD23AD" w:rsidRDefault="00BD23AD" w:rsidP="00BD23AD">
      <w:pPr>
        <w:ind w:leftChars="0" w:left="684" w:rightChars="100" w:right="240" w:firstLineChars="0" w:firstLine="0"/>
      </w:pPr>
      <w:r>
        <w:t xml:space="preserve">2. </w:t>
      </w:r>
      <w:r w:rsidRPr="00BD23AD">
        <w:t>對話內容生成</w:t>
      </w:r>
    </w:p>
    <w:p w14:paraId="57B67814" w14:textId="77777777" w:rsidR="00BD23AD" w:rsidRPr="00BD23AD" w:rsidRDefault="00BD23AD" w:rsidP="00BD23AD">
      <w:pPr>
        <w:ind w:leftChars="0" w:left="684" w:rightChars="100" w:right="240" w:firstLineChars="0" w:firstLine="0"/>
      </w:pPr>
      <w:r>
        <w:t xml:space="preserve">3. </w:t>
      </w:r>
      <w:r w:rsidRPr="00BD23AD">
        <w:t>行為意圖描述</w:t>
      </w:r>
    </w:p>
    <w:p w14:paraId="0E297035" w14:textId="77777777" w:rsidR="00176DD1" w:rsidRPr="00BD23AD" w:rsidRDefault="00BD23AD" w:rsidP="00BD23AD">
      <w:pPr>
        <w:ind w:leftChars="0" w:left="684" w:rightChars="100" w:right="240" w:firstLineChars="0" w:firstLine="0"/>
      </w:pPr>
      <w:r>
        <w:t xml:space="preserve">4. </w:t>
      </w:r>
      <w:r w:rsidRPr="00BD23AD">
        <w:t>環境互動指令</w:t>
      </w:r>
    </w:p>
    <w:p w14:paraId="66C26C08" w14:textId="5354F7A8" w:rsidR="00D54B30" w:rsidRPr="004869A3" w:rsidRDefault="00D54B30" w:rsidP="004869A3">
      <w:pPr>
        <w:pStyle w:val="30"/>
      </w:pPr>
      <w:bookmarkStart w:id="17" w:name="_Toc217999550"/>
      <w:r w:rsidRPr="004869A3">
        <w:t xml:space="preserve"> </w:t>
      </w:r>
      <w:r w:rsidRPr="004869A3">
        <w:t>記憶檢索與關聯機制</w:t>
      </w:r>
      <w:bookmarkEnd w:id="17"/>
    </w:p>
    <w:p w14:paraId="4BB75362" w14:textId="77777777" w:rsidR="00D54B30" w:rsidRPr="00D54B30" w:rsidRDefault="00D54B30" w:rsidP="00D54B30">
      <w:pPr>
        <w:ind w:left="204" w:firstLine="480"/>
      </w:pPr>
      <w:r w:rsidRPr="00D54B30">
        <w:t>實現了基於重要性、時效性和相關性的三維記憶檢索機制：</w:t>
      </w:r>
    </w:p>
    <w:p w14:paraId="5306C6B2"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46016A50"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F585C20"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3BD30208"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5DC0CD0C" w14:textId="77777777" w:rsidTr="00257A2B">
        <w:tc>
          <w:tcPr>
            <w:tcW w:w="1681" w:type="dxa"/>
            <w:shd w:val="clear" w:color="auto" w:fill="D9D9D9" w:themeFill="background1" w:themeFillShade="D9"/>
          </w:tcPr>
          <w:p w14:paraId="2901AE8C" w14:textId="77777777" w:rsidR="00257A2B" w:rsidRPr="00257A2B" w:rsidRDefault="00257A2B" w:rsidP="00257A2B">
            <w:pPr>
              <w:ind w:leftChars="0" w:left="0" w:firstLineChars="0" w:firstLine="0"/>
              <w:jc w:val="center"/>
              <w:rPr>
                <w:b/>
                <w:bCs/>
              </w:rPr>
            </w:pPr>
            <w:r w:rsidRPr="00257A2B">
              <w:rPr>
                <w:b/>
                <w:bCs/>
              </w:rPr>
              <w:lastRenderedPageBreak/>
              <w:t>Choice</w:t>
            </w:r>
          </w:p>
        </w:tc>
        <w:tc>
          <w:tcPr>
            <w:tcW w:w="1665" w:type="dxa"/>
            <w:shd w:val="clear" w:color="auto" w:fill="D9D9D9" w:themeFill="background1" w:themeFillShade="D9"/>
          </w:tcPr>
          <w:p w14:paraId="4091E8D5"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389E0128"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209F23D7"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142EAD73" w14:textId="77777777" w:rsidR="00257A2B" w:rsidRPr="00257A2B" w:rsidRDefault="00257A2B" w:rsidP="00257A2B">
            <w:pPr>
              <w:ind w:leftChars="0" w:left="0" w:firstLineChars="0" w:firstLine="0"/>
              <w:jc w:val="center"/>
              <w:rPr>
                <w:b/>
                <w:bCs/>
              </w:rPr>
            </w:pPr>
            <w:r w:rsidRPr="00257A2B">
              <w:rPr>
                <w:b/>
                <w:bCs/>
              </w:rPr>
              <w:t>Relevance</w:t>
            </w:r>
          </w:p>
        </w:tc>
      </w:tr>
      <w:tr w:rsidR="00257A2B" w14:paraId="1150707B" w14:textId="77777777" w:rsidTr="00257A2B">
        <w:tc>
          <w:tcPr>
            <w:tcW w:w="1681" w:type="dxa"/>
          </w:tcPr>
          <w:p w14:paraId="48872F02" w14:textId="77777777" w:rsidR="00257A2B" w:rsidRDefault="00257A2B" w:rsidP="00257A2B">
            <w:pPr>
              <w:ind w:leftChars="0" w:left="0" w:firstLineChars="0" w:firstLine="0"/>
              <w:jc w:val="center"/>
            </w:pPr>
            <w:r>
              <w:t>v</w:t>
            </w:r>
          </w:p>
        </w:tc>
        <w:tc>
          <w:tcPr>
            <w:tcW w:w="1665" w:type="dxa"/>
          </w:tcPr>
          <w:p w14:paraId="05233DEA" w14:textId="77777777" w:rsidR="00257A2B" w:rsidRDefault="00257A2B" w:rsidP="00257A2B">
            <w:pPr>
              <w:ind w:leftChars="0" w:left="0" w:firstLineChars="0" w:firstLine="0"/>
              <w:jc w:val="center"/>
            </w:pPr>
            <w:r>
              <w:t>2.34</w:t>
            </w:r>
          </w:p>
        </w:tc>
        <w:tc>
          <w:tcPr>
            <w:tcW w:w="1679" w:type="dxa"/>
          </w:tcPr>
          <w:p w14:paraId="340AF9D9" w14:textId="77777777" w:rsidR="00257A2B" w:rsidRDefault="00257A2B" w:rsidP="00257A2B">
            <w:pPr>
              <w:ind w:leftChars="0" w:left="0" w:firstLineChars="0" w:firstLine="0"/>
              <w:jc w:val="center"/>
            </w:pPr>
            <w:r>
              <w:t>0.91</w:t>
            </w:r>
          </w:p>
        </w:tc>
        <w:tc>
          <w:tcPr>
            <w:tcW w:w="1665" w:type="dxa"/>
          </w:tcPr>
          <w:p w14:paraId="241FCA62" w14:textId="77777777" w:rsidR="00257A2B" w:rsidRDefault="00257A2B" w:rsidP="00257A2B">
            <w:pPr>
              <w:ind w:leftChars="0" w:left="0" w:firstLineChars="0" w:firstLine="0"/>
              <w:jc w:val="center"/>
            </w:pPr>
            <w:r>
              <w:t>0.63</w:t>
            </w:r>
          </w:p>
        </w:tc>
        <w:tc>
          <w:tcPr>
            <w:tcW w:w="1676" w:type="dxa"/>
          </w:tcPr>
          <w:p w14:paraId="72A3CF31" w14:textId="77777777" w:rsidR="00257A2B" w:rsidRDefault="00257A2B" w:rsidP="00257A2B">
            <w:pPr>
              <w:ind w:leftChars="0" w:left="0" w:firstLineChars="0" w:firstLine="0"/>
              <w:jc w:val="center"/>
            </w:pPr>
            <w:r>
              <w:t>0.8</w:t>
            </w:r>
          </w:p>
        </w:tc>
      </w:tr>
      <w:tr w:rsidR="00257A2B" w14:paraId="66DAF7A5" w14:textId="77777777" w:rsidTr="00257A2B">
        <w:tc>
          <w:tcPr>
            <w:tcW w:w="1681" w:type="dxa"/>
          </w:tcPr>
          <w:p w14:paraId="55F7E4E4" w14:textId="77777777" w:rsidR="00257A2B" w:rsidRDefault="00257A2B" w:rsidP="00257A2B">
            <w:pPr>
              <w:ind w:leftChars="0" w:left="0" w:firstLineChars="0" w:firstLine="0"/>
              <w:jc w:val="center"/>
            </w:pPr>
          </w:p>
        </w:tc>
        <w:tc>
          <w:tcPr>
            <w:tcW w:w="1665" w:type="dxa"/>
          </w:tcPr>
          <w:p w14:paraId="2214E03D" w14:textId="77777777" w:rsidR="00257A2B" w:rsidRDefault="00257A2B" w:rsidP="00257A2B">
            <w:pPr>
              <w:ind w:leftChars="0" w:left="0" w:firstLineChars="0" w:firstLine="0"/>
              <w:jc w:val="center"/>
            </w:pPr>
            <w:r>
              <w:t>2.20</w:t>
            </w:r>
          </w:p>
        </w:tc>
        <w:tc>
          <w:tcPr>
            <w:tcW w:w="1679" w:type="dxa"/>
          </w:tcPr>
          <w:p w14:paraId="15EB3CBC" w14:textId="77777777" w:rsidR="00257A2B" w:rsidRDefault="00257A2B" w:rsidP="00257A2B">
            <w:pPr>
              <w:ind w:leftChars="0" w:left="0" w:firstLineChars="0" w:firstLine="0"/>
              <w:jc w:val="center"/>
            </w:pPr>
            <w:r>
              <w:t>0.85</w:t>
            </w:r>
          </w:p>
        </w:tc>
        <w:tc>
          <w:tcPr>
            <w:tcW w:w="1665" w:type="dxa"/>
          </w:tcPr>
          <w:p w14:paraId="7C85B117" w14:textId="77777777" w:rsidR="00257A2B" w:rsidRDefault="00257A2B" w:rsidP="00257A2B">
            <w:pPr>
              <w:ind w:leftChars="0" w:left="0" w:firstLineChars="0" w:firstLine="0"/>
              <w:jc w:val="center"/>
            </w:pPr>
            <w:r>
              <w:t>0.73</w:t>
            </w:r>
          </w:p>
        </w:tc>
        <w:tc>
          <w:tcPr>
            <w:tcW w:w="1676" w:type="dxa"/>
          </w:tcPr>
          <w:p w14:paraId="2FE7B36C" w14:textId="77777777" w:rsidR="00257A2B" w:rsidRDefault="00257A2B" w:rsidP="00257A2B">
            <w:pPr>
              <w:ind w:leftChars="0" w:left="0" w:firstLineChars="0" w:firstLine="0"/>
              <w:jc w:val="center"/>
            </w:pPr>
            <w:r>
              <w:t>0.62</w:t>
            </w:r>
          </w:p>
        </w:tc>
      </w:tr>
    </w:tbl>
    <w:p w14:paraId="795B64BB"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圖九 記憶檢索關聯</w:t>
      </w:r>
      <w:r w:rsidRPr="00257A2B">
        <w:rPr>
          <w:rFonts w:hint="eastAsia"/>
          <w:b/>
          <w:bCs/>
        </w:rPr>
      </w:r>
      <w:r w:rsidRPr="00257A2B">
        <w:rPr>
          <w:rFonts w:hint="eastAsia"/>
          <w:b/>
          <w:bCs/>
        </w:rPr>
      </w:r>
      <w:r w:rsidRPr="00257A2B">
        <w:rPr>
          <w:b/>
          <w:bCs/>
        </w:rPr>
      </w:r>
      <w:r w:rsidRPr="00257A2B">
        <w:rPr>
          <w:b/>
          <w:bCs/>
        </w:rPr>
      </w:r>
      <w:r w:rsidRPr="00257A2B">
        <w:rPr>
          <w:rFonts w:hint="eastAsia"/>
          <w:b/>
          <w:bCs/>
        </w:rPr>
      </w:r>
      <w:r w:rsidRPr="00257A2B">
        <w:rPr>
          <w:rFonts w:hint="eastAsia"/>
          <w:b/>
          <w:bCs/>
        </w:rPr>
      </w:r>
      <w:r w:rsidRPr="00257A2B">
        <w:rPr>
          <w:rFonts w:hint="eastAsia"/>
          <w:b/>
          <w:bCs/>
        </w:rPr>
      </w:r>
      <w:r w:rsidRPr="00257A2B">
        <w:rPr>
          <w:b/>
          <w:bCs/>
        </w:rPr>
      </w:r>
      <w:r w:rsidRPr="00257A2B">
        <w:rPr>
          <w:b/>
          <w:bCs/>
        </w:rPr>
      </w:r>
      <w:r w:rsidRPr="00257A2B">
        <w:rPr>
          <w:b/>
          <w:bCs/>
        </w:rPr>
      </w:r>
      <w:bookmarkEnd w:id="18"/>
      <w:r w:rsidRPr="00257A2B">
        <w:rPr>
          <w:b/>
          <w:bCs/>
        </w:rPr>
      </w:r>
      <w:r w:rsidRPr="00257A2B">
        <w:rPr>
          <w:b/>
          <w:bCs/>
        </w:rPr>
      </w:r>
      <w:r w:rsidRPr="00257A2B">
        <w:rPr>
          <w:rFonts w:hint="eastAsia"/>
          <w:b/>
          <w:bCs/>
        </w:rPr>
      </w:r>
      <w:r w:rsidRPr="00257A2B">
        <w:rPr>
          <w:rFonts w:hint="eastAsia"/>
          <w:b/>
          <w:bCs/>
        </w:rPr>
      </w:r>
      <w:r w:rsidRPr="00257A2B">
        <w:rPr>
          <w:rFonts w:hint="eastAsia"/>
          <w:b/>
          <w:bCs/>
        </w:rPr>
      </w:r>
      <w:r w:rsidRPr="00257A2B">
        <w:rPr>
          <w:b/>
          <w:bCs/>
        </w:rPr>
      </w:r>
      <w:r w:rsidRPr="00257A2B">
        <w:rPr>
          <w:b/>
          <w:bCs/>
        </w:rPr>
      </w:r>
      <w:r w:rsidRPr="00257A2B">
        <w:rPr>
          <w:b/>
          <w:bCs/>
        </w:rPr>
      </w:r>
    </w:p>
    <w:p w14:paraId="42345A70" w14:textId="2F0F0A0C" w:rsidR="00513FD7" w:rsidRPr="009C4356" w:rsidRDefault="00513FD7" w:rsidP="009C4356">
      <w:pPr>
        <w:pStyle w:val="20"/>
      </w:pPr>
      <w:bookmarkStart w:id="19" w:name="_Toc217999551"/>
      <w:r w:rsidRPr="009C4356">
        <w:t xml:space="preserve"> </w:t>
      </w:r>
      <w:r w:rsidRPr="009C4356">
        <w:t>實驗環境構建</w:t>
      </w:r>
      <w:bookmarkEnd w:id="19"/>
    </w:p>
    <w:p w14:paraId="6D7E41F1" w14:textId="77777777" w:rsidR="00D54B30" w:rsidRPr="00D54B30" w:rsidRDefault="00D54B30" w:rsidP="00D54B30">
      <w:pPr>
        <w:ind w:left="204" w:firstLine="480"/>
      </w:pPr>
      <w:r w:rsidRPr="00D54B30">
        <w:t>構建了虛擬村莊環境，包含：</w:t>
      </w:r>
    </w:p>
    <w:p w14:paraId="1FB4B0CA" w14:textId="77777777" w:rsidR="00D54B30" w:rsidRPr="00D54B30" w:rsidRDefault="00D54B30" w:rsidP="00D54B30">
      <w:pPr>
        <w:ind w:leftChars="0" w:left="684" w:firstLineChars="0" w:firstLine="0"/>
      </w:pPr>
      <w:r w:rsidRPr="00D54B30">
        <w:t>住宅區域：支援智能體的日常生活活動</w:t>
      </w:r>
    </w:p>
    <w:p w14:paraId="71EF00FC" w14:textId="77777777" w:rsidR="00D54B30" w:rsidRPr="00D54B30" w:rsidRDefault="00D54B30" w:rsidP="00D54B30">
      <w:pPr>
        <w:ind w:leftChars="0" w:left="684" w:firstLineChars="0" w:firstLine="0"/>
      </w:pPr>
      <w:r w:rsidRPr="00D54B30">
        <w:t>商業區域：咖啡廳、藥店、酒吧等社交場所</w:t>
      </w:r>
    </w:p>
    <w:p w14:paraId="7905A7F3" w14:textId="77777777" w:rsidR="003B0A29" w:rsidRDefault="00D54B30" w:rsidP="00D54B30">
      <w:pPr>
        <w:ind w:leftChars="0" w:left="684" w:firstLineChars="0" w:firstLine="0"/>
      </w:pPr>
      <w:r w:rsidRPr="00D54B30">
        <w:t>公共區域：公園、學校等互動空間</w:t>
      </w:r>
    </w:p>
    <w:p w14:paraId="6908FE66" w14:textId="61C44BB0" w:rsidR="00D54B30" w:rsidRPr="004869A3" w:rsidRDefault="00D54B30" w:rsidP="004869A3">
      <w:pPr>
        <w:pStyle w:val="30"/>
      </w:pPr>
      <w:bookmarkStart w:id="20" w:name="_Toc217999552"/>
      <w:r w:rsidRPr="004869A3">
        <w:t xml:space="preserve"> </w:t>
      </w:r>
      <w:r w:rsidRPr="004869A3">
        <w:t>智能體配置</w:t>
      </w:r>
      <w:bookmarkEnd w:id="20"/>
    </w:p>
    <w:p w14:paraId="19148944" w14:textId="77777777" w:rsidR="00D54B30" w:rsidRDefault="00D54B30" w:rsidP="00D54B30">
      <w:pPr>
        <w:ind w:left="204" w:firstLine="480"/>
      </w:pPr>
      <w:r w:rsidRPr="00D54B30">
        <w:t>設計了</w:t>
      </w:r>
      <w:r w:rsidRPr="00D54B30">
        <w:t>9</w:t>
      </w:r>
      <w:r w:rsidRPr="00D54B30">
        <w:t>個具有不同背景的智能體：</w:t>
      </w:r>
    </w:p>
    <w:p w14:paraId="43E2B2FF"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AF9AA70" w14:textId="77777777" w:rsidR="00D54B30" w:rsidRDefault="00D54B30" w:rsidP="00845BEB">
      <w:pPr>
        <w:ind w:leftChars="0" w:left="684" w:firstLineChars="0" w:firstLine="0"/>
      </w:pPr>
      <w:r w:rsidRPr="00D54B30">
        <w:t>商業從業者：酒吧老闆、咖啡廳老闆</w:t>
      </w:r>
    </w:p>
    <w:p w14:paraId="070C87AC"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06858DE2" wp14:editId="6D58CAD8">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06BD8411"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t>圖十 人物介紹</w:t>
      </w:r>
      <w:r w:rsidRPr="00257A2B">
        <w:rPr>
          <w:rFonts w:hint="eastAsia"/>
          <w:b/>
          <w:bCs/>
        </w:rPr>
      </w:r>
      <w:r w:rsidRPr="00257A2B">
        <w:rPr>
          <w:rFonts w:hint="eastAsia"/>
          <w:b/>
          <w:bCs/>
        </w:rPr>
      </w:r>
      <w:r w:rsidRPr="00257A2B">
        <w:rPr>
          <w:b/>
          <w:bCs/>
        </w:rPr>
      </w:r>
      <w:r w:rsidRPr="00257A2B">
        <w:rPr>
          <w:b/>
          <w:bCs/>
        </w:rPr>
      </w:r>
      <w:r w:rsidRPr="00257A2B">
        <w:rPr>
          <w:rFonts w:hint="eastAsia"/>
          <w:b/>
          <w:bCs/>
        </w:rPr>
      </w:r>
      <w:r w:rsidRPr="00257A2B">
        <w:rPr>
          <w:rFonts w:hint="eastAsia"/>
          <w:b/>
          <w:bCs/>
        </w:rPr>
      </w:r>
      <w:r w:rsidRPr="00257A2B">
        <w:rPr>
          <w:rFonts w:hint="eastAsia"/>
          <w:b/>
          <w:bCs/>
        </w:rPr>
      </w:r>
      <w:r w:rsidRPr="00257A2B">
        <w:rPr>
          <w:b/>
          <w:bCs/>
        </w:rPr>
      </w:r>
      <w:r w:rsidRPr="00257A2B">
        <w:rPr>
          <w:b/>
          <w:bCs/>
        </w:rPr>
      </w:r>
      <w:r w:rsidRPr="00257A2B">
        <w:rPr>
          <w:b/>
          <w:bCs/>
        </w:rPr>
      </w:r>
      <w:bookmarkEnd w:id="21"/>
    </w:p>
    <w:p w14:paraId="2F802498" w14:textId="78DD6B83" w:rsidR="00513FD7" w:rsidRPr="009C4356" w:rsidRDefault="00513FD7" w:rsidP="009C4356">
      <w:pPr>
        <w:pStyle w:val="20"/>
      </w:pPr>
      <w:bookmarkStart w:id="22" w:name="_Toc217999553"/>
      <w:r w:rsidRPr="009C4356">
        <w:t xml:space="preserve"> </w:t>
      </w:r>
      <w:r w:rsidRPr="009C4356">
        <w:t>互動機制與對話生成</w:t>
      </w:r>
      <w:bookmarkEnd w:id="22"/>
    </w:p>
    <w:p w14:paraId="62089955" w14:textId="1474547A" w:rsidR="00D54B30" w:rsidRPr="004869A3" w:rsidRDefault="00D54B30" w:rsidP="004869A3">
      <w:pPr>
        <w:pStyle w:val="30"/>
      </w:pPr>
      <w:bookmarkStart w:id="23" w:name="_Toc217999554"/>
      <w:r w:rsidRPr="004869A3">
        <w:t xml:space="preserve"> </w:t>
      </w:r>
      <w:r w:rsidRPr="004869A3">
        <w:t>智能體間互動決策</w:t>
      </w:r>
      <w:bookmarkEnd w:id="23"/>
    </w:p>
    <w:p w14:paraId="7EEF41F8"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3BC2BD1B" w14:textId="77777777" w:rsidR="00D54B30" w:rsidRPr="00D54B30" w:rsidRDefault="00D54B30" w:rsidP="00D54B30">
      <w:pPr>
        <w:ind w:leftChars="0" w:left="684" w:firstLineChars="0" w:firstLine="0"/>
      </w:pPr>
      <w:r w:rsidRPr="00D54B30">
        <w:t>空間距離</w:t>
      </w:r>
    </w:p>
    <w:p w14:paraId="38DD91F2" w14:textId="77777777" w:rsidR="00D54B30" w:rsidRPr="00D54B30" w:rsidRDefault="00D54B30" w:rsidP="00D54B30">
      <w:pPr>
        <w:ind w:leftChars="0" w:left="684" w:firstLineChars="0" w:firstLine="0"/>
      </w:pPr>
      <w:r w:rsidRPr="00D54B30">
        <w:t>歷史互動記錄</w:t>
      </w:r>
    </w:p>
    <w:p w14:paraId="2734C24A" w14:textId="77777777" w:rsidR="00D54B30" w:rsidRPr="00D54B30" w:rsidRDefault="00D54B30" w:rsidP="00D54B30">
      <w:pPr>
        <w:ind w:leftChars="0" w:left="684" w:firstLineChars="0" w:firstLine="0"/>
      </w:pPr>
      <w:r w:rsidRPr="00D54B30">
        <w:t>當前行動狀態</w:t>
      </w:r>
    </w:p>
    <w:p w14:paraId="2E0E4E66" w14:textId="77777777" w:rsidR="00845BEB" w:rsidRDefault="00D54B30" w:rsidP="00845BEB">
      <w:pPr>
        <w:ind w:leftChars="0" w:left="684" w:firstLineChars="0" w:firstLine="0"/>
      </w:pPr>
      <w:r w:rsidRPr="00D54B30">
        <w:t>情感和社交偏好</w:t>
      </w:r>
    </w:p>
    <w:p w14:paraId="75E27DC3" w14:textId="77777777" w:rsidR="005A30C1" w:rsidRPr="00D54B30" w:rsidRDefault="005A30C1" w:rsidP="00845BEB">
      <w:pPr>
        <w:ind w:leftChars="0" w:left="684" w:firstLineChars="0" w:firstLine="0"/>
      </w:pPr>
      <w:r>
        <w:rPr>
          <w:rFonts w:hint="eastAsia"/>
        </w:rPr>
        <w:t>情緒感知評估</w:t>
      </w:r>
    </w:p>
    <w:p w14:paraId="0CFF9276"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43A26CA5" w14:textId="77777777" w:rsidR="00F72438" w:rsidRPr="004869A3" w:rsidRDefault="00F72438" w:rsidP="004869A3">
      <w:pPr>
        <w:pStyle w:val="30"/>
      </w:pPr>
      <w:bookmarkStart w:id="24" w:name="_Toc217999555"/>
      <w:r w:rsidRPr="004869A3">
        <w:t xml:space="preserve"> </w:t>
      </w:r>
      <w:r w:rsidRPr="004869A3">
        <w:t>自然對話生成</w:t>
      </w:r>
      <w:bookmarkEnd w:id="24"/>
    </w:p>
    <w:p w14:paraId="492EBD20"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211A3D88"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43098805" w14:textId="4DD98B56"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5FB3EE19" w14:textId="77777777" w:rsidR="005B1F7A" w:rsidRPr="00D110A8" w:rsidRDefault="00F118FA" w:rsidP="000E0CE1">
      <w:pPr>
        <w:pStyle w:val="1"/>
      </w:pPr>
      <w:bookmarkStart w:id="25" w:name="_Toc217999556"/>
      <w:r w:rsidRPr="00D110A8">
        <w:rPr>
          <w:rFonts w:hint="eastAsia"/>
        </w:rPr>
        <w:t xml:space="preserve"> </w:t>
      </w:r>
      <w:r w:rsidR="00F72438" w:rsidRPr="00F72438">
        <w:t>系統實現與設計</w:t>
      </w:r>
      <w:bookmarkEnd w:id="25"/>
    </w:p>
    <w:p w14:paraId="14C21D76" w14:textId="77777777" w:rsidR="00F72438" w:rsidRPr="009C4356" w:rsidRDefault="00F72438" w:rsidP="009C4356">
      <w:pPr>
        <w:pStyle w:val="20"/>
      </w:pPr>
      <w:bookmarkStart w:id="26" w:name="_Toc217999557"/>
      <w:r w:rsidRPr="009C4356">
        <w:t xml:space="preserve"> </w:t>
      </w:r>
      <w:r w:rsidRPr="009C4356">
        <w:t>系統整體架構</w:t>
      </w:r>
      <w:bookmarkEnd w:id="26"/>
    </w:p>
    <w:p w14:paraId="75F0EC50"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6A6BEF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Qwen2.5:32b作為核心推理引擎。</w:t>
      </w:r>
      <w:r w:rsidRPr="002F1800">
        <w:rPr>
          <w:rFonts w:ascii="標楷體-繁" w:eastAsia="標楷體-繁" w:hAnsi="標楷體-繁"/>
        </w:rPr>
      </w:r>
    </w:p>
    <w:p w14:paraId="202986D4" w14:textId="268A033A" w:rsidR="002F1800" w:rsidRPr="002F1800" w:rsidRDefault="002F1800" w:rsidP="009C4356">
      <w:pPr>
        <w:ind w:left="204" w:firstLine="480"/>
        <w:rPr>
          <w:rFonts w:ascii="標楷體-繁" w:eastAsia="標楷體-繁" w:hAnsi="標楷體-繁" w:hint="eastAsia"/>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7426333A" w14:textId="77777777" w:rsidR="005B1F7A" w:rsidRPr="009C4356" w:rsidRDefault="002F1800" w:rsidP="009C4356">
      <w:pPr>
        <w:pStyle w:val="20"/>
      </w:pPr>
      <w:bookmarkStart w:id="27" w:name="_Toc217999558"/>
      <w:r w:rsidRPr="009C4356">
        <w:t xml:space="preserve"> </w:t>
      </w:r>
      <w:r w:rsidRPr="009C4356">
        <w:t>智能體核心模組設計</w:t>
      </w:r>
      <w:bookmarkEnd w:id="27"/>
    </w:p>
    <w:p w14:paraId="78882B75"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AF81D38"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3B85AE9B"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1288522B"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12C4F7A4" w14:textId="77777777" w:rsidR="002F1800" w:rsidRPr="002F1800" w:rsidRDefault="002F1800" w:rsidP="002F1800">
      <w:pPr>
        <w:ind w:left="204" w:firstLine="480"/>
      </w:pPr>
    </w:p>
    <w:p w14:paraId="295D1503" w14:textId="77777777" w:rsidR="00264959" w:rsidRPr="009C4356" w:rsidRDefault="002F1800" w:rsidP="009C4356">
      <w:pPr>
        <w:pStyle w:val="20"/>
      </w:pPr>
      <w:bookmarkStart w:id="28" w:name="_Toc217999559"/>
      <w:r w:rsidRPr="009C4356">
        <w:t xml:space="preserve"> </w:t>
      </w:r>
      <w:r w:rsidRPr="009C4356">
        <w:t>記憶管理系統</w:t>
      </w:r>
      <w:bookmarkEnd w:id="28"/>
    </w:p>
    <w:p w14:paraId="72FBE40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468263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6A8E792C"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768D434B" w14:textId="29A9FBA4"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245B82C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65B4700B"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563B43D7" w14:textId="77777777" w:rsidR="00D54B56" w:rsidRPr="009C4356" w:rsidRDefault="002F1800" w:rsidP="009C4356">
      <w:pPr>
        <w:pStyle w:val="20"/>
      </w:pPr>
      <w:bookmarkStart w:id="29" w:name="_Toc217999560"/>
      <w:r w:rsidRPr="009C4356">
        <w:lastRenderedPageBreak/>
        <w:t xml:space="preserve"> </w:t>
      </w:r>
      <w:r w:rsidRPr="009C4356">
        <w:t>環境建模與空間導航</w:t>
      </w:r>
      <w:bookmarkEnd w:id="29"/>
    </w:p>
    <w:p w14:paraId="3AA673E2"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1EB88AB5"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28AE00EC"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366615EE" w14:textId="77777777" w:rsidR="00EB5D79" w:rsidRPr="009C4356" w:rsidRDefault="00BB4C79" w:rsidP="009C4356">
      <w:pPr>
        <w:pStyle w:val="20"/>
      </w:pPr>
      <w:bookmarkStart w:id="30" w:name="_Toc217999561"/>
      <w:r w:rsidRPr="009C4356">
        <w:t xml:space="preserve"> </w:t>
      </w:r>
      <w:r w:rsidR="002F1800" w:rsidRPr="009C4356">
        <w:t>語言模型整合與提示工程</w:t>
      </w:r>
      <w:bookmarkEnd w:id="30"/>
    </w:p>
    <w:p w14:paraId="05642E25" w14:textId="77777777" w:rsidR="002F1800" w:rsidRPr="002F1800" w:rsidRDefault="002F1800" w:rsidP="002F1800">
      <w:pPr>
        <w:ind w:left="204" w:firstLine="480"/>
      </w:pPr>
      <w:r w:rsidRPr="002F1800">
        <w:t>系統設計了靈活的語言模型介面，支援多種大型語言模型的接入，包括OpenAI GPT系列、Ollama本地模型、智譜AI等。本研究主要採用Qwen2.5:32b模型通過Ollama平台進行本地部署，確保系統的自主性和資料安全性。語言模型介面採用統一的抽象設計，支援模型的熱插拔和動態切換。</w:t>
      </w:r>
      <w:r w:rsidRPr="002F1800"/>
      <w:r w:rsidRPr="002F1800"/>
      <w:proofErr w:type="spellStart"/>
      <w:r w:rsidRPr="002F1800"/>
      <w:proofErr w:type="spellEnd"/>
      <w:r w:rsidRPr="002F1800"/>
      <w:r w:rsidRPr="002F1800"/>
      <w:r w:rsidRPr="002F1800"/>
      <w:r w:rsidRPr="002F1800"/>
      <w:r w:rsidR="005A30C1"/>
      <w:r w:rsidRPr="002F1800"/>
      <w:r w:rsidRPr="002F1800"/>
      <w:proofErr w:type="spellStart"/>
      <w:r w:rsidRPr="002F1800"/>
      <w:proofErr w:type="spellEnd"/>
      <w:r w:rsidRPr="002F1800"/>
    </w:p>
    <w:p w14:paraId="6F4AFD62"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2AE77E6E"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0DEA161C" w14:textId="77777777" w:rsidR="002F1800" w:rsidRPr="009C4356" w:rsidRDefault="002F1800" w:rsidP="009C4356">
      <w:pPr>
        <w:pStyle w:val="20"/>
      </w:pPr>
      <w:bookmarkStart w:id="31" w:name="_Toc217999562"/>
      <w:r w:rsidRPr="009C4356">
        <w:t xml:space="preserve"> </w:t>
      </w:r>
      <w:r w:rsidRPr="009C4356">
        <w:t>視覺化與使用者介面</w:t>
      </w:r>
      <w:bookmarkEnd w:id="31"/>
    </w:p>
    <w:p w14:paraId="685EE2F9"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B364A25"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CC71F32"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4E048C04"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1F7C60E7" w14:textId="77777777" w:rsidR="002F1800" w:rsidRPr="002F1800" w:rsidRDefault="002F1800" w:rsidP="002F1800">
      <w:pPr>
        <w:ind w:left="204" w:firstLine="480"/>
      </w:pPr>
    </w:p>
    <w:p w14:paraId="019E4388" w14:textId="77777777" w:rsidR="002F1800" w:rsidRPr="002F1800" w:rsidRDefault="002F1800" w:rsidP="002F1800">
      <w:pPr>
        <w:ind w:left="204" w:firstLine="480"/>
      </w:pPr>
    </w:p>
    <w:p w14:paraId="2F916211"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76BFFB7" w14:textId="77777777"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053DF726" w14:textId="77777777" w:rsidR="00CB6647" w:rsidRPr="00E210DE" w:rsidRDefault="00CB6647" w:rsidP="00EA682C">
      <w:pPr>
        <w:ind w:left="204" w:rightChars="100" w:right="240" w:firstLine="480"/>
        <w:rPr>
          <w:rFonts w:ascii="標楷體-繁" w:eastAsia="標楷體-繁" w:hAnsi="標楷體-繁"/>
        </w:rPr>
      </w:pPr>
    </w:p>
    <w:p w14:paraId="353F18A4"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pPr>
        <w:pStyle w:val="1"/>
      </w:pPr>
      <w:r>
        <w:t>情感評分模型評估</w:t>
      </w:r>
    </w:p>
    <w:p>
      <w:pPr/>
      <w:r>
        <w:t>本章針對情感感知跨模態注意力融合（SACF）情感評分模型，在國際標準多模態情感分析基準資料集 CMU-MOSI 上進行全面的效能評估。評估涵蓋多維指標比較、多種子穩健性分析、集成效益量化，以及與現有最先進（State-of-the-Art, SoTA）方法的系統性對照，最終確認本研究模型達到領先水準。</w:t>
      </w:r>
    </w:p>
    <w:p>
      <w:pPr>
        <w:pStyle w:val="20"/>
      </w:pPr>
      <w:r>
        <w:t>評估指標說明</w:t>
      </w:r>
    </w:p>
    <w:p>
      <w:pPr/>
      <w:r>
        <w:t>本研究採用多模態情感分析領域廣泛使用的五項評估指標，以確保結果具備充分的比較性與可解釋性：</w:t>
      </w:r>
    </w:p>
    <w:p>
      <w:pPr/>
      <w:r>
        <w:t>（1）七分類準確率（Acc-7）：將連續情感值四捨五入至整數（−3至+3），計算分類正確比例。Acc-7 是衡量細粒度情感識別能力的主要指標，同時也是本研究的主要優化目標。</w:t>
      </w:r>
    </w:p>
    <w:p>
      <w:pPr/>
      <w:r>
        <w:t>（2）二分類準確率（Acc-2）：以情感值正負為界（含負端非零值視為負向），評估二元情感極性判斷的準確率，反映模型基本極性辨別能力。</w:t>
      </w:r>
    </w:p>
    <w:p>
      <w:pPr/>
      <w:r>
        <w:t>（3）加權 F1 分數（F1）：計算二分類下各類別 F1 分數的加權平均，對類別不平衡具有較強的適應性，與 Acc-2 共同評估極性分類品質。</w:t>
      </w:r>
    </w:p>
    <w:p>
      <w:pPr/>
      <w:r>
        <w:t>（4）平均絕對誤差（MAE）：計算預測情感值與真實標記的平均絕對差異，數值越低代表迴歸精度越高。</w:t>
      </w:r>
    </w:p>
    <w:p>
      <w:pPr/>
      <w:r>
        <w:t>（5）Pearson 相關係數（Corr）：衡量預測情感值與真實標記的線性相關強度，取值範圍 [−1, 1]，數值越高代表預測趨勢與真實標記越吻合。</w:t>
      </w:r>
    </w:p>
    <w:p>
      <w:pPr>
        <w:pStyle w:val="20"/>
      </w:pPr>
      <w:r>
        <w:t>基線模型與比較方法</w:t>
      </w:r>
    </w:p>
    <w:p>
      <w:pPr/>
      <w:r>
        <w:t>本研究參考 MGT（Mai et al., 2025）論文所整理的 CMU-MOSI 基線對照表，選取以下十三個代表性多模態情感分析基線方法進行比較：</w:t>
      </w:r>
    </w:p>
    <w:p>
      <w:pPr/>
      <w:r>
        <w:t>LF-DNN 採用後期特徵拼接的深度神經網路，Graph-MFN 引入圖結構建模模態間的動態交互，MFM 透過分解多模態特徵抽取情感相關資訊。MISA 將模態表示分解為模態不變與模態特有成分，Self-MM 引入模態標籤的自我監督多工學習，MMIM 以互資訊最大化驅動多模態融合。DMD 分解多模態差異資訊並分離模態特有表示，ITHP 採用強力 DeBERTa 主幹並在注意力層外加多模態投影，MCL-MCF 結合多層對比學習進行跨模態特徵對齊，ConFEDE 引入對比學習與特徵分解提升表示多樣性。CLGSI 採用全局−局部對比學習強化句義語境建模，UniMSE 統一多種情感分析任務並以對比學習增強理解，MGT 以預訓練語言模型為主模態並設計跨模態加法注意力與邊際損失，是本研究主要對標的最強基線。</w:t>
      </w:r>
    </w:p>
    <w:p>
      <w:pPr>
        <w:pStyle w:val="20"/>
      </w:pPr>
      <w:r>
        <w:t>CMU-MOSI 資料集效能比較</w:t>
      </w:r>
    </w:p>
    <w:p>
      <w:pPr/>
      <w:r>
        <w:t>表一（下方）彙整各基線方法與本研究 SACF 模型在 CMU-MOSI 測試集上的五項評估指標。表中數值直接引自各原始論文；有底色標記者為本研究結果，★ 標示最終三種子集成模型（SACF Ensemble）。</w:t>
      </w:r>
    </w:p>
    <w:tbl>
      <w:tblPr>
        <w:tblStyle w:val="af2"/>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BDD7EE"/>
          </w:tcPr>
          <w:p>
            <w:pPr>
              <w:jc w:val="center"/>
            </w:pPr>
            <w:r>
              <w:rPr>
                <w:b/>
              </w:rPr>
              <w:t>模型</w:t>
            </w:r>
          </w:p>
        </w:tc>
        <w:tc>
          <w:tcPr>
            <w:tcW w:type="dxa" w:w="1187"/>
            <w:shd w:val="clear" w:color="auto" w:fill="BDD7EE"/>
          </w:tcPr>
          <w:p>
            <w:pPr>
              <w:jc w:val="center"/>
            </w:pPr>
            <w:r>
              <w:rPr>
                <w:b/>
              </w:rPr>
              <w:t>Acc-7 (↑)</w:t>
            </w:r>
          </w:p>
        </w:tc>
        <w:tc>
          <w:tcPr>
            <w:tcW w:type="dxa" w:w="1187"/>
            <w:shd w:val="clear" w:color="auto" w:fill="BDD7EE"/>
          </w:tcPr>
          <w:p>
            <w:pPr>
              <w:jc w:val="center"/>
            </w:pPr>
            <w:r>
              <w:rPr>
                <w:b/>
              </w:rPr>
              <w:t>Acc-2 (↑)</w:t>
            </w:r>
          </w:p>
        </w:tc>
        <w:tc>
          <w:tcPr>
            <w:tcW w:type="dxa" w:w="1187"/>
            <w:shd w:val="clear" w:color="auto" w:fill="BDD7EE"/>
          </w:tcPr>
          <w:p>
            <w:pPr>
              <w:jc w:val="center"/>
            </w:pPr>
            <w:r>
              <w:rPr>
                <w:b/>
              </w:rPr>
              <w:t>F1 (↑)</w:t>
            </w:r>
          </w:p>
        </w:tc>
        <w:tc>
          <w:tcPr>
            <w:tcW w:type="dxa" w:w="1187"/>
            <w:shd w:val="clear" w:color="auto" w:fill="BDD7EE"/>
          </w:tcPr>
          <w:p>
            <w:pPr>
              <w:jc w:val="center"/>
            </w:pPr>
            <w:r>
              <w:rPr>
                <w:b/>
              </w:rPr>
              <w:t>MAE (↓)</w:t>
            </w:r>
          </w:p>
        </w:tc>
        <w:tc>
          <w:tcPr>
            <w:tcW w:type="dxa" w:w="1187"/>
            <w:shd w:val="clear" w:color="auto" w:fill="BDD7EE"/>
          </w:tcPr>
          <w:p>
            <w:pPr>
              <w:jc w:val="center"/>
            </w:pPr>
            <w:r>
              <w:rPr>
                <w:b/>
              </w:rPr>
              <w:t>Corr (↑)</w:t>
            </w:r>
          </w:p>
        </w:tc>
        <w:tc>
          <w:tcPr>
            <w:tcW w:type="dxa" w:w="1187"/>
            <w:shd w:val="clear" w:color="auto" w:fill="BDD7EE"/>
          </w:tcPr>
          <w:p>
            <w:pPr>
              <w:jc w:val="center"/>
            </w:pPr>
            <w:r>
              <w:rPr>
                <w:b/>
              </w:rPr>
            </w:r>
          </w:p>
        </w:tc>
      </w:tr>
      <w:tr>
        <w:tc>
          <w:tcPr>
            <w:tcW w:type="dxa" w:w="1187"/>
          </w:tcPr>
          <w:p>
            <w:pPr>
              <w:jc w:val="left"/>
            </w:pPr>
            <w:r>
              <w:rPr>
                <w:b w:val="0"/>
              </w:rPr>
              <w:t>LF-DNN</w:t>
            </w:r>
          </w:p>
        </w:tc>
        <w:tc>
          <w:tcPr>
            <w:tcW w:type="dxa" w:w="1187"/>
          </w:tcPr>
          <w:p>
            <w:pPr>
              <w:jc w:val="center"/>
            </w:pPr>
            <w:r>
              <w:rPr>
                <w:b w:val="0"/>
              </w:rPr>
              <w:t>33.6</w:t>
            </w:r>
          </w:p>
        </w:tc>
        <w:tc>
          <w:tcPr>
            <w:tcW w:type="dxa" w:w="1187"/>
          </w:tcPr>
          <w:p>
            <w:pPr>
              <w:jc w:val="center"/>
            </w:pPr>
            <w:r>
              <w:rPr>
                <w:b w:val="0"/>
              </w:rPr>
              <w:t>78.0</w:t>
            </w:r>
          </w:p>
        </w:tc>
        <w:tc>
          <w:tcPr>
            <w:tcW w:type="dxa" w:w="1187"/>
          </w:tcPr>
          <w:p>
            <w:pPr>
              <w:jc w:val="center"/>
            </w:pPr>
            <w:r>
              <w:rPr>
                <w:b w:val="0"/>
              </w:rPr>
              <w:t>77.5</w:t>
            </w:r>
          </w:p>
        </w:tc>
        <w:tc>
          <w:tcPr>
            <w:tcW w:type="dxa" w:w="1187"/>
          </w:tcPr>
          <w:p>
            <w:pPr>
              <w:jc w:val="center"/>
            </w:pPr>
            <w:r>
              <w:rPr>
                <w:b w:val="0"/>
              </w:rPr>
              <w:t>0.978</w:t>
            </w:r>
          </w:p>
        </w:tc>
        <w:tc>
          <w:tcPr>
            <w:tcW w:type="dxa" w:w="1187"/>
          </w:tcPr>
          <w:p>
            <w:pPr>
              <w:jc w:val="center"/>
            </w:pPr>
            <w:r>
              <w:rPr>
                <w:b w:val="0"/>
              </w:rPr>
              <w:t>0.658</w:t>
            </w:r>
          </w:p>
        </w:tc>
        <w:tc>
          <w:tcPr>
            <w:tcW w:type="dxa" w:w="1187"/>
          </w:tcPr>
          <w:p>
            <w:pPr>
              <w:jc w:val="center"/>
            </w:pPr>
            <w:r>
              <w:rPr>
                <w:b w:val="0"/>
              </w:rPr>
            </w:r>
          </w:p>
        </w:tc>
      </w:tr>
      <w:tr>
        <w:tc>
          <w:tcPr>
            <w:tcW w:type="dxa" w:w="1187"/>
          </w:tcPr>
          <w:p>
            <w:pPr>
              <w:jc w:val="left"/>
            </w:pPr>
            <w:r>
              <w:rPr>
                <w:b w:val="0"/>
              </w:rPr>
              <w:t>Graph-MFN</w:t>
            </w:r>
          </w:p>
        </w:tc>
        <w:tc>
          <w:tcPr>
            <w:tcW w:type="dxa" w:w="1187"/>
          </w:tcPr>
          <w:p>
            <w:pPr>
              <w:jc w:val="center"/>
            </w:pPr>
            <w:r>
              <w:rPr>
                <w:b w:val="0"/>
              </w:rPr>
              <w:t>34.4</w:t>
            </w:r>
          </w:p>
        </w:tc>
        <w:tc>
          <w:tcPr>
            <w:tcW w:type="dxa" w:w="1187"/>
          </w:tcPr>
          <w:p>
            <w:pPr>
              <w:jc w:val="center"/>
            </w:pPr>
            <w:r>
              <w:rPr>
                <w:b w:val="0"/>
              </w:rPr>
              <w:t>77.9</w:t>
            </w:r>
          </w:p>
        </w:tc>
        <w:tc>
          <w:tcPr>
            <w:tcW w:type="dxa" w:w="1187"/>
          </w:tcPr>
          <w:p>
            <w:pPr>
              <w:jc w:val="center"/>
            </w:pPr>
            <w:r>
              <w:rPr>
                <w:b w:val="0"/>
              </w:rPr>
              <w:t>77.8</w:t>
            </w:r>
          </w:p>
        </w:tc>
        <w:tc>
          <w:tcPr>
            <w:tcW w:type="dxa" w:w="1187"/>
          </w:tcPr>
          <w:p>
            <w:pPr>
              <w:jc w:val="center"/>
            </w:pPr>
            <w:r>
              <w:rPr>
                <w:b w:val="0"/>
              </w:rPr>
              <w:t>0.989</w:t>
            </w:r>
          </w:p>
        </w:tc>
        <w:tc>
          <w:tcPr>
            <w:tcW w:type="dxa" w:w="1187"/>
          </w:tcPr>
          <w:p>
            <w:pPr>
              <w:jc w:val="center"/>
            </w:pPr>
            <w:r>
              <w:rPr>
                <w:b w:val="0"/>
              </w:rPr>
              <w:t>0.656</w:t>
            </w:r>
          </w:p>
        </w:tc>
        <w:tc>
          <w:tcPr>
            <w:tcW w:type="dxa" w:w="1187"/>
          </w:tcPr>
          <w:p>
            <w:pPr>
              <w:jc w:val="center"/>
            </w:pPr>
            <w:r>
              <w:rPr>
                <w:b w:val="0"/>
              </w:rPr>
            </w:r>
          </w:p>
        </w:tc>
      </w:tr>
      <w:tr>
        <w:tc>
          <w:tcPr>
            <w:tcW w:type="dxa" w:w="1187"/>
          </w:tcPr>
          <w:p>
            <w:pPr>
              <w:jc w:val="left"/>
            </w:pPr>
            <w:r>
              <w:rPr>
                <w:b w:val="0"/>
              </w:rPr>
              <w:t>MFM</w:t>
            </w:r>
          </w:p>
        </w:tc>
        <w:tc>
          <w:tcPr>
            <w:tcW w:type="dxa" w:w="1187"/>
          </w:tcPr>
          <w:p>
            <w:pPr>
              <w:jc w:val="center"/>
            </w:pPr>
            <w:r>
              <w:rPr>
                <w:b w:val="0"/>
              </w:rPr>
              <w:t>33.3</w:t>
            </w:r>
          </w:p>
        </w:tc>
        <w:tc>
          <w:tcPr>
            <w:tcW w:type="dxa" w:w="1187"/>
          </w:tcPr>
          <w:p>
            <w:pPr>
              <w:jc w:val="center"/>
            </w:pPr>
            <w:r>
              <w:rPr>
                <w:b w:val="0"/>
              </w:rPr>
              <w:t>77.7</w:t>
            </w:r>
          </w:p>
        </w:tc>
        <w:tc>
          <w:tcPr>
            <w:tcW w:type="dxa" w:w="1187"/>
          </w:tcPr>
          <w:p>
            <w:pPr>
              <w:jc w:val="center"/>
            </w:pPr>
            <w:r>
              <w:rPr>
                <w:b w:val="0"/>
              </w:rPr>
              <w:t>77.7</w:t>
            </w:r>
          </w:p>
        </w:tc>
        <w:tc>
          <w:tcPr>
            <w:tcW w:type="dxa" w:w="1187"/>
          </w:tcPr>
          <w:p>
            <w:pPr>
              <w:jc w:val="center"/>
            </w:pPr>
            <w:r>
              <w:rPr>
                <w:b w:val="0"/>
              </w:rPr>
              <w:t>0.948</w:t>
            </w:r>
          </w:p>
        </w:tc>
        <w:tc>
          <w:tcPr>
            <w:tcW w:type="dxa" w:w="1187"/>
          </w:tcPr>
          <w:p>
            <w:pPr>
              <w:jc w:val="center"/>
            </w:pPr>
            <w:r>
              <w:rPr>
                <w:b w:val="0"/>
              </w:rPr>
              <w:t>0.664</w:t>
            </w:r>
          </w:p>
        </w:tc>
        <w:tc>
          <w:tcPr>
            <w:tcW w:type="dxa" w:w="1187"/>
          </w:tcPr>
          <w:p>
            <w:pPr>
              <w:jc w:val="center"/>
            </w:pPr>
            <w:r>
              <w:rPr>
                <w:b w:val="0"/>
              </w:rPr>
            </w:r>
          </w:p>
        </w:tc>
      </w:tr>
      <w:tr>
        <w:tc>
          <w:tcPr>
            <w:tcW w:type="dxa" w:w="1187"/>
          </w:tcPr>
          <w:p>
            <w:pPr>
              <w:jc w:val="left"/>
            </w:pPr>
            <w:r>
              <w:rPr>
                <w:b w:val="0"/>
              </w:rPr>
              <w:t>MISA</w:t>
            </w:r>
          </w:p>
        </w:tc>
        <w:tc>
          <w:tcPr>
            <w:tcW w:type="dxa" w:w="1187"/>
          </w:tcPr>
          <w:p>
            <w:pPr>
              <w:jc w:val="center"/>
            </w:pPr>
            <w:r>
              <w:rPr>
                <w:b w:val="0"/>
              </w:rPr>
              <w:t>43.5</w:t>
            </w:r>
          </w:p>
        </w:tc>
        <w:tc>
          <w:tcPr>
            <w:tcW w:type="dxa" w:w="1187"/>
          </w:tcPr>
          <w:p>
            <w:pPr>
              <w:jc w:val="center"/>
            </w:pPr>
            <w:r>
              <w:rPr>
                <w:b w:val="0"/>
              </w:rPr>
              <w:t>81.8</w:t>
            </w:r>
          </w:p>
        </w:tc>
        <w:tc>
          <w:tcPr>
            <w:tcW w:type="dxa" w:w="1187"/>
          </w:tcPr>
          <w:p>
            <w:pPr>
              <w:jc w:val="center"/>
            </w:pPr>
            <w:r>
              <w:rPr>
                <w:b w:val="0"/>
              </w:rPr>
              <w:t>81.7</w:t>
            </w:r>
          </w:p>
        </w:tc>
        <w:tc>
          <w:tcPr>
            <w:tcW w:type="dxa" w:w="1187"/>
          </w:tcPr>
          <w:p>
            <w:pPr>
              <w:jc w:val="center"/>
            </w:pPr>
            <w:r>
              <w:rPr>
                <w:b w:val="0"/>
              </w:rPr>
              <w:t>0.752</w:t>
            </w:r>
          </w:p>
        </w:tc>
        <w:tc>
          <w:tcPr>
            <w:tcW w:type="dxa" w:w="1187"/>
          </w:tcPr>
          <w:p>
            <w:pPr>
              <w:jc w:val="center"/>
            </w:pPr>
            <w:r>
              <w:rPr>
                <w:b w:val="0"/>
              </w:rPr>
              <w:t>0.784</w:t>
            </w:r>
          </w:p>
        </w:tc>
        <w:tc>
          <w:tcPr>
            <w:tcW w:type="dxa" w:w="1187"/>
          </w:tcPr>
          <w:p>
            <w:pPr>
              <w:jc w:val="center"/>
            </w:pPr>
            <w:r>
              <w:rPr>
                <w:b w:val="0"/>
              </w:rPr>
            </w:r>
          </w:p>
        </w:tc>
      </w:tr>
      <w:tr>
        <w:tc>
          <w:tcPr>
            <w:tcW w:type="dxa" w:w="1187"/>
          </w:tcPr>
          <w:p>
            <w:pPr>
              <w:jc w:val="left"/>
            </w:pPr>
            <w:r>
              <w:rPr>
                <w:b w:val="0"/>
              </w:rPr>
              <w:t>Self-MM</w:t>
            </w:r>
          </w:p>
        </w:tc>
        <w:tc>
          <w:tcPr>
            <w:tcW w:type="dxa" w:w="1187"/>
          </w:tcPr>
          <w:p>
            <w:pPr>
              <w:jc w:val="center"/>
            </w:pPr>
            <w:r>
              <w:rPr>
                <w:b w:val="0"/>
              </w:rPr>
              <w:t>45.8</w:t>
            </w:r>
          </w:p>
        </w:tc>
        <w:tc>
          <w:tcPr>
            <w:tcW w:type="dxa" w:w="1187"/>
          </w:tcPr>
          <w:p>
            <w:pPr>
              <w:jc w:val="center"/>
            </w:pPr>
            <w:r>
              <w:rPr>
                <w:b w:val="0"/>
              </w:rPr>
              <w:t>82.5</w:t>
            </w:r>
          </w:p>
        </w:tc>
        <w:tc>
          <w:tcPr>
            <w:tcW w:type="dxa" w:w="1187"/>
          </w:tcPr>
          <w:p>
            <w:pPr>
              <w:jc w:val="center"/>
            </w:pPr>
            <w:r>
              <w:rPr>
                <w:b w:val="0"/>
              </w:rPr>
              <w:t>82.6</w:t>
            </w:r>
          </w:p>
        </w:tc>
        <w:tc>
          <w:tcPr>
            <w:tcW w:type="dxa" w:w="1187"/>
          </w:tcPr>
          <w:p>
            <w:pPr>
              <w:jc w:val="center"/>
            </w:pPr>
            <w:r>
              <w:rPr>
                <w:b w:val="0"/>
              </w:rPr>
              <w:t>0.731</w:t>
            </w:r>
          </w:p>
        </w:tc>
        <w:tc>
          <w:tcPr>
            <w:tcW w:type="dxa" w:w="1187"/>
          </w:tcPr>
          <w:p>
            <w:pPr>
              <w:jc w:val="center"/>
            </w:pPr>
            <w:r>
              <w:rPr>
                <w:b w:val="0"/>
              </w:rPr>
              <w:t>0.785</w:t>
            </w:r>
          </w:p>
        </w:tc>
        <w:tc>
          <w:tcPr>
            <w:tcW w:type="dxa" w:w="1187"/>
          </w:tcPr>
          <w:p>
            <w:pPr>
              <w:jc w:val="center"/>
            </w:pPr>
            <w:r>
              <w:rPr>
                <w:b w:val="0"/>
              </w:rPr>
            </w:r>
          </w:p>
        </w:tc>
      </w:tr>
      <w:tr>
        <w:tc>
          <w:tcPr>
            <w:tcW w:type="dxa" w:w="1187"/>
          </w:tcPr>
          <w:p>
            <w:pPr>
              <w:jc w:val="left"/>
            </w:pPr>
            <w:r>
              <w:rPr>
                <w:b w:val="0"/>
              </w:rPr>
              <w:t>MMIM</w:t>
            </w:r>
          </w:p>
        </w:tc>
        <w:tc>
          <w:tcPr>
            <w:tcW w:type="dxa" w:w="1187"/>
          </w:tcPr>
          <w:p>
            <w:pPr>
              <w:jc w:val="center"/>
            </w:pPr>
            <w:r>
              <w:rPr>
                <w:b w:val="0"/>
              </w:rPr>
              <w:t>45.0</w:t>
            </w:r>
          </w:p>
        </w:tc>
        <w:tc>
          <w:tcPr>
            <w:tcW w:type="dxa" w:w="1187"/>
          </w:tcPr>
          <w:p>
            <w:pPr>
              <w:jc w:val="center"/>
            </w:pPr>
            <w:r>
              <w:rPr>
                <w:b w:val="0"/>
              </w:rPr>
              <w:t>83.0</w:t>
            </w:r>
          </w:p>
        </w:tc>
        <w:tc>
          <w:tcPr>
            <w:tcW w:type="dxa" w:w="1187"/>
          </w:tcPr>
          <w:p>
            <w:pPr>
              <w:jc w:val="center"/>
            </w:pPr>
            <w:r>
              <w:rPr>
                <w:b w:val="0"/>
              </w:rPr>
              <w:t>82.9</w:t>
            </w:r>
          </w:p>
        </w:tc>
        <w:tc>
          <w:tcPr>
            <w:tcW w:type="dxa" w:w="1187"/>
          </w:tcPr>
          <w:p>
            <w:pPr>
              <w:jc w:val="center"/>
            </w:pPr>
            <w:r>
              <w:rPr>
                <w:b w:val="0"/>
              </w:rPr>
              <w:t>0.738</w:t>
            </w:r>
          </w:p>
        </w:tc>
        <w:tc>
          <w:tcPr>
            <w:tcW w:type="dxa" w:w="1187"/>
          </w:tcPr>
          <w:p>
            <w:pPr>
              <w:jc w:val="center"/>
            </w:pPr>
            <w:r>
              <w:rPr>
                <w:b w:val="0"/>
              </w:rPr>
              <w:t>0.781</w:t>
            </w:r>
          </w:p>
        </w:tc>
        <w:tc>
          <w:tcPr>
            <w:tcW w:type="dxa" w:w="1187"/>
          </w:tcPr>
          <w:p>
            <w:pPr>
              <w:jc w:val="center"/>
            </w:pPr>
            <w:r>
              <w:rPr>
                <w:b w:val="0"/>
              </w:rPr>
            </w:r>
          </w:p>
        </w:tc>
      </w:tr>
      <w:tr>
        <w:tc>
          <w:tcPr>
            <w:tcW w:type="dxa" w:w="1187"/>
          </w:tcPr>
          <w:p>
            <w:pPr>
              <w:jc w:val="left"/>
            </w:pPr>
            <w:r>
              <w:rPr>
                <w:b w:val="0"/>
              </w:rPr>
              <w:t>DMD</w:t>
            </w:r>
          </w:p>
        </w:tc>
        <w:tc>
          <w:tcPr>
            <w:tcW w:type="dxa" w:w="1187"/>
          </w:tcPr>
          <w:p>
            <w:pPr>
              <w:jc w:val="center"/>
            </w:pPr>
            <w:r>
              <w:rPr>
                <w:b w:val="0"/>
              </w:rPr>
              <w:t>46.4</w:t>
            </w:r>
          </w:p>
        </w:tc>
        <w:tc>
          <w:tcPr>
            <w:tcW w:type="dxa" w:w="1187"/>
          </w:tcPr>
          <w:p>
            <w:pPr>
              <w:jc w:val="center"/>
            </w:pPr>
            <w:r>
              <w:rPr>
                <w:b w:val="0"/>
              </w:rPr>
              <w:t>84.2</w:t>
            </w:r>
          </w:p>
        </w:tc>
        <w:tc>
          <w:tcPr>
            <w:tcW w:type="dxa" w:w="1187"/>
          </w:tcPr>
          <w:p>
            <w:pPr>
              <w:jc w:val="center"/>
            </w:pPr>
            <w:r>
              <w:rPr>
                <w:b w:val="0"/>
              </w:rPr>
              <w:t>84.1</w:t>
            </w:r>
          </w:p>
        </w:tc>
        <w:tc>
          <w:tcPr>
            <w:tcW w:type="dxa" w:w="1187"/>
          </w:tcPr>
          <w:p>
            <w:pPr>
              <w:jc w:val="center"/>
            </w:pPr>
            <w:r>
              <w:rPr>
                <w:b w:val="0"/>
              </w:rPr>
              <w:t>0.709</w:t>
            </w:r>
          </w:p>
        </w:tc>
        <w:tc>
          <w:tcPr>
            <w:tcW w:type="dxa" w:w="1187"/>
          </w:tcPr>
          <w:p>
            <w:pPr>
              <w:jc w:val="center"/>
            </w:pPr>
            <w:r>
              <w:rPr>
                <w:b w:val="0"/>
              </w:rPr>
              <w:t>0.796</w:t>
            </w:r>
          </w:p>
        </w:tc>
        <w:tc>
          <w:tcPr>
            <w:tcW w:type="dxa" w:w="1187"/>
          </w:tcPr>
          <w:p>
            <w:pPr>
              <w:jc w:val="center"/>
            </w:pPr>
            <w:r>
              <w:rPr>
                <w:b w:val="0"/>
              </w:rPr>
            </w:r>
          </w:p>
        </w:tc>
      </w:tr>
      <w:tr>
        <w:tc>
          <w:tcPr>
            <w:tcW w:type="dxa" w:w="1187"/>
          </w:tcPr>
          <w:p>
            <w:pPr>
              <w:jc w:val="left"/>
            </w:pPr>
            <w:r>
              <w:rPr>
                <w:b w:val="0"/>
              </w:rPr>
              <w:t>ITHP</w:t>
            </w:r>
          </w:p>
        </w:tc>
        <w:tc>
          <w:tcPr>
            <w:tcW w:type="dxa" w:w="1187"/>
          </w:tcPr>
          <w:p>
            <w:pPr>
              <w:jc w:val="center"/>
            </w:pPr>
            <w:r>
              <w:rPr>
                <w:b w:val="0"/>
              </w:rPr>
              <w:t>47.7</w:t>
            </w:r>
          </w:p>
        </w:tc>
        <w:tc>
          <w:tcPr>
            <w:tcW w:type="dxa" w:w="1187"/>
          </w:tcPr>
          <w:p>
            <w:pPr>
              <w:jc w:val="center"/>
            </w:pPr>
            <w:r>
              <w:rPr>
                <w:b w:val="0"/>
              </w:rPr>
              <w:t>86.1</w:t>
            </w:r>
          </w:p>
        </w:tc>
        <w:tc>
          <w:tcPr>
            <w:tcW w:type="dxa" w:w="1187"/>
          </w:tcPr>
          <w:p>
            <w:pPr>
              <w:jc w:val="center"/>
            </w:pPr>
            <w:r>
              <w:rPr>
                <w:b w:val="0"/>
              </w:rPr>
              <w:t>86.1</w:t>
            </w:r>
          </w:p>
        </w:tc>
        <w:tc>
          <w:tcPr>
            <w:tcW w:type="dxa" w:w="1187"/>
          </w:tcPr>
          <w:p>
            <w:pPr>
              <w:jc w:val="center"/>
            </w:pPr>
            <w:r>
              <w:rPr>
                <w:b w:val="0"/>
              </w:rPr>
              <w:t>0.663</w:t>
            </w:r>
          </w:p>
        </w:tc>
        <w:tc>
          <w:tcPr>
            <w:tcW w:type="dxa" w:w="1187"/>
          </w:tcPr>
          <w:p>
            <w:pPr>
              <w:jc w:val="center"/>
            </w:pPr>
            <w:r>
              <w:rPr>
                <w:b w:val="0"/>
              </w:rPr>
              <w:t>0.856</w:t>
            </w:r>
          </w:p>
        </w:tc>
        <w:tc>
          <w:tcPr>
            <w:tcW w:type="dxa" w:w="1187"/>
          </w:tcPr>
          <w:p>
            <w:pPr>
              <w:jc w:val="center"/>
            </w:pPr>
            <w:r>
              <w:rPr>
                <w:b w:val="0"/>
              </w:rPr>
            </w:r>
          </w:p>
        </w:tc>
      </w:tr>
      <w:tr>
        <w:tc>
          <w:tcPr>
            <w:tcW w:type="dxa" w:w="1187"/>
          </w:tcPr>
          <w:p>
            <w:pPr>
              <w:jc w:val="left"/>
            </w:pPr>
            <w:r>
              <w:rPr>
                <w:b w:val="0"/>
              </w:rPr>
              <w:t>MCL-MCF</w:t>
            </w:r>
          </w:p>
        </w:tc>
        <w:tc>
          <w:tcPr>
            <w:tcW w:type="dxa" w:w="1187"/>
          </w:tcPr>
          <w:p>
            <w:pPr>
              <w:jc w:val="center"/>
            </w:pPr>
            <w:r>
              <w:rPr>
                <w:b w:val="0"/>
              </w:rPr>
              <w:t>—</w:t>
            </w:r>
          </w:p>
        </w:tc>
        <w:tc>
          <w:tcPr>
            <w:tcW w:type="dxa" w:w="1187"/>
          </w:tcPr>
          <w:p>
            <w:pPr>
              <w:jc w:val="center"/>
            </w:pPr>
            <w:r>
              <w:rPr>
                <w:b w:val="0"/>
              </w:rPr>
              <w:t>84.9</w:t>
            </w:r>
          </w:p>
        </w:tc>
        <w:tc>
          <w:tcPr>
            <w:tcW w:type="dxa" w:w="1187"/>
          </w:tcPr>
          <w:p>
            <w:pPr>
              <w:jc w:val="center"/>
            </w:pPr>
            <w:r>
              <w:rPr>
                <w:b w:val="0"/>
              </w:rPr>
              <w:t>84.7</w:t>
            </w:r>
          </w:p>
        </w:tc>
        <w:tc>
          <w:tcPr>
            <w:tcW w:type="dxa" w:w="1187"/>
          </w:tcPr>
          <w:p>
            <w:pPr>
              <w:jc w:val="center"/>
            </w:pPr>
            <w:r>
              <w:rPr>
                <w:b w:val="0"/>
              </w:rPr>
              <w:t>0.692</w:t>
            </w:r>
          </w:p>
        </w:tc>
        <w:tc>
          <w:tcPr>
            <w:tcW w:type="dxa" w:w="1187"/>
          </w:tcPr>
          <w:p>
            <w:pPr>
              <w:jc w:val="center"/>
            </w:pPr>
            <w:r>
              <w:rPr>
                <w:b w:val="0"/>
              </w:rPr>
              <w:t>0.799</w:t>
            </w:r>
          </w:p>
        </w:tc>
        <w:tc>
          <w:tcPr>
            <w:tcW w:type="dxa" w:w="1187"/>
          </w:tcPr>
          <w:p>
            <w:pPr>
              <w:jc w:val="center"/>
            </w:pPr>
            <w:r>
              <w:rPr>
                <w:b w:val="0"/>
              </w:rPr>
            </w:r>
          </w:p>
        </w:tc>
      </w:tr>
      <w:tr>
        <w:tc>
          <w:tcPr>
            <w:tcW w:type="dxa" w:w="1187"/>
          </w:tcPr>
          <w:p>
            <w:pPr>
              <w:jc w:val="left"/>
            </w:pPr>
            <w:r>
              <w:rPr>
                <w:b w:val="0"/>
              </w:rPr>
              <w:t>ConFEDE</w:t>
            </w:r>
          </w:p>
        </w:tc>
        <w:tc>
          <w:tcPr>
            <w:tcW w:type="dxa" w:w="1187"/>
          </w:tcPr>
          <w:p>
            <w:pPr>
              <w:jc w:val="center"/>
            </w:pPr>
            <w:r>
              <w:rPr>
                <w:b w:val="0"/>
              </w:rPr>
              <w:t>42.27</w:t>
            </w:r>
          </w:p>
        </w:tc>
        <w:tc>
          <w:tcPr>
            <w:tcW w:type="dxa" w:w="1187"/>
          </w:tcPr>
          <w:p>
            <w:pPr>
              <w:jc w:val="center"/>
            </w:pPr>
            <w:r>
              <w:rPr>
                <w:b w:val="0"/>
              </w:rPr>
              <w:t>84.17</w:t>
            </w:r>
          </w:p>
        </w:tc>
        <w:tc>
          <w:tcPr>
            <w:tcW w:type="dxa" w:w="1187"/>
          </w:tcPr>
          <w:p>
            <w:pPr>
              <w:jc w:val="center"/>
            </w:pPr>
            <w:r>
              <w:rPr>
                <w:b w:val="0"/>
              </w:rPr>
              <w:t>84.13</w:t>
            </w:r>
          </w:p>
        </w:tc>
        <w:tc>
          <w:tcPr>
            <w:tcW w:type="dxa" w:w="1187"/>
          </w:tcPr>
          <w:p>
            <w:pPr>
              <w:jc w:val="center"/>
            </w:pPr>
            <w:r>
              <w:rPr>
                <w:b w:val="0"/>
              </w:rPr>
              <w:t>0.742</w:t>
            </w:r>
          </w:p>
        </w:tc>
        <w:tc>
          <w:tcPr>
            <w:tcW w:type="dxa" w:w="1187"/>
          </w:tcPr>
          <w:p>
            <w:pPr>
              <w:jc w:val="center"/>
            </w:pPr>
            <w:r>
              <w:rPr>
                <w:b w:val="0"/>
              </w:rPr>
              <w:t>0.790</w:t>
            </w:r>
          </w:p>
        </w:tc>
        <w:tc>
          <w:tcPr>
            <w:tcW w:type="dxa" w:w="1187"/>
          </w:tcPr>
          <w:p>
            <w:pPr>
              <w:jc w:val="center"/>
            </w:pPr>
            <w:r>
              <w:rPr>
                <w:b w:val="0"/>
              </w:rPr>
            </w:r>
          </w:p>
        </w:tc>
      </w:tr>
      <w:tr>
        <w:tc>
          <w:tcPr>
            <w:tcW w:type="dxa" w:w="1187"/>
          </w:tcPr>
          <w:p>
            <w:pPr>
              <w:jc w:val="left"/>
            </w:pPr>
            <w:r>
              <w:rPr>
                <w:b w:val="0"/>
              </w:rPr>
              <w:t>CLGSI</w:t>
            </w:r>
          </w:p>
        </w:tc>
        <w:tc>
          <w:tcPr>
            <w:tcW w:type="dxa" w:w="1187"/>
          </w:tcPr>
          <w:p>
            <w:pPr>
              <w:jc w:val="center"/>
            </w:pPr>
            <w:r>
              <w:rPr>
                <w:b w:val="0"/>
              </w:rPr>
              <w:t>47.96</w:t>
            </w:r>
          </w:p>
        </w:tc>
        <w:tc>
          <w:tcPr>
            <w:tcW w:type="dxa" w:w="1187"/>
          </w:tcPr>
          <w:p>
            <w:pPr>
              <w:jc w:val="center"/>
            </w:pPr>
            <w:r>
              <w:rPr>
                <w:b w:val="0"/>
              </w:rPr>
              <w:t>83.97</w:t>
            </w:r>
          </w:p>
        </w:tc>
        <w:tc>
          <w:tcPr>
            <w:tcW w:type="dxa" w:w="1187"/>
          </w:tcPr>
          <w:p>
            <w:pPr>
              <w:jc w:val="center"/>
            </w:pPr>
            <w:r>
              <w:rPr>
                <w:b w:val="0"/>
              </w:rPr>
              <w:t>83.63</w:t>
            </w:r>
          </w:p>
        </w:tc>
        <w:tc>
          <w:tcPr>
            <w:tcW w:type="dxa" w:w="1187"/>
          </w:tcPr>
          <w:p>
            <w:pPr>
              <w:jc w:val="center"/>
            </w:pPr>
            <w:r>
              <w:rPr>
                <w:b w:val="0"/>
              </w:rPr>
              <w:t>0.703</w:t>
            </w:r>
          </w:p>
        </w:tc>
        <w:tc>
          <w:tcPr>
            <w:tcW w:type="dxa" w:w="1187"/>
          </w:tcPr>
          <w:p>
            <w:pPr>
              <w:jc w:val="center"/>
            </w:pPr>
            <w:r>
              <w:rPr>
                <w:b w:val="0"/>
              </w:rPr>
              <w:t>0.790</w:t>
            </w:r>
          </w:p>
        </w:tc>
        <w:tc>
          <w:tcPr>
            <w:tcW w:type="dxa" w:w="1187"/>
          </w:tcPr>
          <w:p>
            <w:pPr>
              <w:jc w:val="center"/>
            </w:pPr>
            <w:r>
              <w:rPr>
                <w:b w:val="0"/>
              </w:rPr>
            </w:r>
          </w:p>
        </w:tc>
      </w:tr>
      <w:tr>
        <w:tc>
          <w:tcPr>
            <w:tcW w:type="dxa" w:w="1187"/>
          </w:tcPr>
          <w:p>
            <w:pPr>
              <w:jc w:val="left"/>
            </w:pPr>
            <w:r>
              <w:rPr>
                <w:b w:val="0"/>
              </w:rPr>
              <w:t>UniMSE</w:t>
            </w:r>
          </w:p>
        </w:tc>
        <w:tc>
          <w:tcPr>
            <w:tcW w:type="dxa" w:w="1187"/>
          </w:tcPr>
          <w:p>
            <w:pPr>
              <w:jc w:val="center"/>
            </w:pPr>
            <w:r>
              <w:rPr>
                <w:b w:val="0"/>
              </w:rPr>
              <w:t>48.68</w:t>
            </w:r>
          </w:p>
        </w:tc>
        <w:tc>
          <w:tcPr>
            <w:tcW w:type="dxa" w:w="1187"/>
          </w:tcPr>
          <w:p>
            <w:pPr>
              <w:jc w:val="center"/>
            </w:pPr>
            <w:r>
              <w:rPr>
                <w:b w:val="0"/>
              </w:rPr>
              <w:t>85.85</w:t>
            </w:r>
          </w:p>
        </w:tc>
        <w:tc>
          <w:tcPr>
            <w:tcW w:type="dxa" w:w="1187"/>
          </w:tcPr>
          <w:p>
            <w:pPr>
              <w:jc w:val="center"/>
            </w:pPr>
            <w:r>
              <w:rPr>
                <w:b w:val="0"/>
              </w:rPr>
              <w:t>85.83</w:t>
            </w:r>
          </w:p>
        </w:tc>
        <w:tc>
          <w:tcPr>
            <w:tcW w:type="dxa" w:w="1187"/>
          </w:tcPr>
          <w:p>
            <w:pPr>
              <w:jc w:val="center"/>
            </w:pPr>
            <w:r>
              <w:rPr>
                <w:b w:val="0"/>
              </w:rPr>
              <w:t>0.691</w:t>
            </w:r>
          </w:p>
        </w:tc>
        <w:tc>
          <w:tcPr>
            <w:tcW w:type="dxa" w:w="1187"/>
          </w:tcPr>
          <w:p>
            <w:pPr>
              <w:jc w:val="center"/>
            </w:pPr>
            <w:r>
              <w:rPr>
                <w:b w:val="0"/>
              </w:rPr>
              <w:t>0.809</w:t>
            </w:r>
          </w:p>
        </w:tc>
        <w:tc>
          <w:tcPr>
            <w:tcW w:type="dxa" w:w="1187"/>
          </w:tcPr>
          <w:p>
            <w:pPr>
              <w:jc w:val="center"/>
            </w:pPr>
            <w:r>
              <w:rPr>
                <w:b w:val="0"/>
              </w:rPr>
            </w:r>
          </w:p>
        </w:tc>
      </w:tr>
      <w:tr>
        <w:tc>
          <w:tcPr>
            <w:tcW w:type="dxa" w:w="1187"/>
          </w:tcPr>
          <w:p>
            <w:pPr>
              <w:jc w:val="left"/>
            </w:pPr>
            <w:r>
              <w:rPr>
                <w:b w:val="0"/>
              </w:rPr>
              <w:t>MGT</w:t>
            </w:r>
          </w:p>
        </w:tc>
        <w:tc>
          <w:tcPr>
            <w:tcW w:type="dxa" w:w="1187"/>
          </w:tcPr>
          <w:p>
            <w:pPr>
              <w:jc w:val="center"/>
            </w:pPr>
            <w:r>
              <w:rPr>
                <w:b w:val="0"/>
              </w:rPr>
              <w:t>50.44</w:t>
            </w:r>
          </w:p>
        </w:tc>
        <w:tc>
          <w:tcPr>
            <w:tcW w:type="dxa" w:w="1187"/>
          </w:tcPr>
          <w:p>
            <w:pPr>
              <w:jc w:val="center"/>
            </w:pPr>
            <w:r>
              <w:rPr>
                <w:b w:val="0"/>
              </w:rPr>
              <w:t>86.30</w:t>
            </w:r>
          </w:p>
        </w:tc>
        <w:tc>
          <w:tcPr>
            <w:tcW w:type="dxa" w:w="1187"/>
          </w:tcPr>
          <w:p>
            <w:pPr>
              <w:jc w:val="center"/>
            </w:pPr>
            <w:r>
              <w:rPr>
                <w:b w:val="0"/>
              </w:rPr>
              <w:t>86.28</w:t>
            </w:r>
          </w:p>
        </w:tc>
        <w:tc>
          <w:tcPr>
            <w:tcW w:type="dxa" w:w="1187"/>
          </w:tcPr>
          <w:p>
            <w:pPr>
              <w:jc w:val="center"/>
            </w:pPr>
            <w:r>
              <w:rPr>
                <w:b w:val="0"/>
              </w:rPr>
              <w:t>0.659</w:t>
            </w:r>
          </w:p>
        </w:tc>
        <w:tc>
          <w:tcPr>
            <w:tcW w:type="dxa" w:w="1187"/>
          </w:tcPr>
          <w:p>
            <w:pPr>
              <w:jc w:val="center"/>
            </w:pPr>
            <w:r>
              <w:rPr>
                <w:b w:val="0"/>
              </w:rPr>
              <w:t>0.822</w:t>
            </w:r>
          </w:p>
        </w:tc>
        <w:tc>
          <w:tcPr>
            <w:tcW w:type="dxa" w:w="1187"/>
          </w:tcPr>
          <w:p>
            <w:pPr>
              <w:jc w:val="center"/>
            </w:pPr>
            <w:r>
              <w:rPr>
                <w:b w:val="0"/>
              </w:rPr>
            </w:r>
          </w:p>
        </w:tc>
      </w:tr>
      <w:tr>
        <w:tc>
          <w:tcPr>
            <w:tcW w:type="dxa" w:w="1187"/>
            <w:shd w:val="clear" w:color="auto" w:fill="F2F7F2"/>
          </w:tcPr>
          <w:p>
            <w:pPr>
              <w:jc w:val="left"/>
            </w:pPr>
            <w:r>
              <w:rPr>
                <w:b w:val="0"/>
              </w:rPr>
              <w:t>SACF (seed=42)</w:t>
            </w:r>
          </w:p>
        </w:tc>
        <w:tc>
          <w:tcPr>
            <w:tcW w:type="dxa" w:w="1187"/>
            <w:shd w:val="clear" w:color="auto" w:fill="F2F7F2"/>
          </w:tcPr>
          <w:p>
            <w:pPr>
              <w:jc w:val="center"/>
            </w:pPr>
            <w:r>
              <w:rPr>
                <w:b w:val="0"/>
              </w:rPr>
              <w:t>51.60</w:t>
            </w:r>
          </w:p>
        </w:tc>
        <w:tc>
          <w:tcPr>
            <w:tcW w:type="dxa" w:w="1187"/>
            <w:shd w:val="clear" w:color="auto" w:fill="F2F7F2"/>
          </w:tcPr>
          <w:p>
            <w:pPr>
              <w:jc w:val="center"/>
            </w:pPr>
            <w:r>
              <w:rPr>
                <w:b w:val="0"/>
              </w:rPr>
              <w:t>85.86</w:t>
            </w:r>
          </w:p>
        </w:tc>
        <w:tc>
          <w:tcPr>
            <w:tcW w:type="dxa" w:w="1187"/>
            <w:shd w:val="clear" w:color="auto" w:fill="F2F7F2"/>
          </w:tcPr>
          <w:p>
            <w:pPr>
              <w:jc w:val="center"/>
            </w:pPr>
            <w:r>
              <w:rPr>
                <w:b w:val="0"/>
              </w:rPr>
              <w:t>85.84</w:t>
            </w:r>
          </w:p>
        </w:tc>
        <w:tc>
          <w:tcPr>
            <w:tcW w:type="dxa" w:w="1187"/>
            <w:shd w:val="clear" w:color="auto" w:fill="F2F7F2"/>
          </w:tcPr>
          <w:p>
            <w:pPr>
              <w:jc w:val="center"/>
            </w:pPr>
            <w:r>
              <w:rPr>
                <w:b w:val="0"/>
              </w:rPr>
              <w:t>0.596</w:t>
            </w:r>
          </w:p>
        </w:tc>
        <w:tc>
          <w:tcPr>
            <w:tcW w:type="dxa" w:w="1187"/>
            <w:shd w:val="clear" w:color="auto" w:fill="F2F7F2"/>
          </w:tcPr>
          <w:p>
            <w:pPr>
              <w:jc w:val="center"/>
            </w:pPr>
            <w:r>
              <w:rPr>
                <w:b w:val="0"/>
              </w:rPr>
              <w:t>0.864</w:t>
            </w:r>
          </w:p>
        </w:tc>
        <w:tc>
          <w:tcPr>
            <w:tcW w:type="dxa" w:w="1187"/>
            <w:shd w:val="clear" w:color="auto" w:fill="F2F7F2"/>
          </w:tcPr>
          <w:p>
            <w:pPr>
              <w:jc w:val="center"/>
            </w:pPr>
            <w:r>
              <w:rPr>
                <w:b w:val="0"/>
              </w:rPr>
              <w:t>本研究</w:t>
            </w:r>
          </w:p>
        </w:tc>
      </w:tr>
      <w:tr>
        <w:tc>
          <w:tcPr>
            <w:tcW w:type="dxa" w:w="1187"/>
            <w:shd w:val="clear" w:color="auto" w:fill="F2F7F2"/>
          </w:tcPr>
          <w:p>
            <w:pPr>
              <w:jc w:val="left"/>
            </w:pPr>
            <w:r>
              <w:rPr>
                <w:b w:val="0"/>
              </w:rPr>
              <w:t>SACF (seed=123)</w:t>
            </w:r>
          </w:p>
        </w:tc>
        <w:tc>
          <w:tcPr>
            <w:tcW w:type="dxa" w:w="1187"/>
            <w:shd w:val="clear" w:color="auto" w:fill="F2F7F2"/>
          </w:tcPr>
          <w:p>
            <w:pPr>
              <w:jc w:val="center"/>
            </w:pPr>
            <w:r>
              <w:rPr>
                <w:b w:val="0"/>
              </w:rPr>
              <w:t>50.00</w:t>
            </w:r>
          </w:p>
        </w:tc>
        <w:tc>
          <w:tcPr>
            <w:tcW w:type="dxa" w:w="1187"/>
            <w:shd w:val="clear" w:color="auto" w:fill="F2F7F2"/>
          </w:tcPr>
          <w:p>
            <w:pPr>
              <w:jc w:val="center"/>
            </w:pPr>
            <w:r>
              <w:rPr>
                <w:b w:val="0"/>
              </w:rPr>
              <w:t>85.28</w:t>
            </w:r>
          </w:p>
        </w:tc>
        <w:tc>
          <w:tcPr>
            <w:tcW w:type="dxa" w:w="1187"/>
            <w:shd w:val="clear" w:color="auto" w:fill="F2F7F2"/>
          </w:tcPr>
          <w:p>
            <w:pPr>
              <w:jc w:val="center"/>
            </w:pPr>
            <w:r>
              <w:rPr>
                <w:b w:val="0"/>
              </w:rPr>
              <w:t>85.25</w:t>
            </w:r>
          </w:p>
        </w:tc>
        <w:tc>
          <w:tcPr>
            <w:tcW w:type="dxa" w:w="1187"/>
            <w:shd w:val="clear" w:color="auto" w:fill="F2F7F2"/>
          </w:tcPr>
          <w:p>
            <w:pPr>
              <w:jc w:val="center"/>
            </w:pPr>
            <w:r>
              <w:rPr>
                <w:b w:val="0"/>
              </w:rPr>
              <w:t>0.609</w:t>
            </w:r>
          </w:p>
        </w:tc>
        <w:tc>
          <w:tcPr>
            <w:tcW w:type="dxa" w:w="1187"/>
            <w:shd w:val="clear" w:color="auto" w:fill="F2F7F2"/>
          </w:tcPr>
          <w:p>
            <w:pPr>
              <w:jc w:val="center"/>
            </w:pPr>
            <w:r>
              <w:rPr>
                <w:b w:val="0"/>
              </w:rPr>
              <w:t>0.860</w:t>
            </w:r>
          </w:p>
        </w:tc>
        <w:tc>
          <w:tcPr>
            <w:tcW w:type="dxa" w:w="1187"/>
            <w:shd w:val="clear" w:color="auto" w:fill="F2F7F2"/>
          </w:tcPr>
          <w:p>
            <w:pPr>
              <w:jc w:val="center"/>
            </w:pPr>
            <w:r>
              <w:rPr>
                <w:b w:val="0"/>
              </w:rPr>
              <w:t>本研究</w:t>
            </w:r>
          </w:p>
        </w:tc>
      </w:tr>
      <w:tr>
        <w:tc>
          <w:tcPr>
            <w:tcW w:type="dxa" w:w="1187"/>
            <w:shd w:val="clear" w:color="auto" w:fill="F2F7F2"/>
          </w:tcPr>
          <w:p>
            <w:pPr>
              <w:jc w:val="left"/>
            </w:pPr>
            <w:r>
              <w:rPr>
                <w:b w:val="0"/>
              </w:rPr>
              <w:t>SACF (seed=2024)</w:t>
            </w:r>
          </w:p>
        </w:tc>
        <w:tc>
          <w:tcPr>
            <w:tcW w:type="dxa" w:w="1187"/>
            <w:shd w:val="clear" w:color="auto" w:fill="F2F7F2"/>
          </w:tcPr>
          <w:p>
            <w:pPr>
              <w:jc w:val="center"/>
            </w:pPr>
            <w:r>
              <w:rPr>
                <w:b w:val="0"/>
              </w:rPr>
              <w:t>49.42</w:t>
            </w:r>
          </w:p>
        </w:tc>
        <w:tc>
          <w:tcPr>
            <w:tcW w:type="dxa" w:w="1187"/>
            <w:shd w:val="clear" w:color="auto" w:fill="F2F7F2"/>
          </w:tcPr>
          <w:p>
            <w:pPr>
              <w:jc w:val="center"/>
            </w:pPr>
            <w:r>
              <w:rPr>
                <w:b w:val="0"/>
              </w:rPr>
              <w:t>85.42</w:t>
            </w:r>
          </w:p>
        </w:tc>
        <w:tc>
          <w:tcPr>
            <w:tcW w:type="dxa" w:w="1187"/>
            <w:shd w:val="clear" w:color="auto" w:fill="F2F7F2"/>
          </w:tcPr>
          <w:p>
            <w:pPr>
              <w:jc w:val="center"/>
            </w:pPr>
            <w:r>
              <w:rPr>
                <w:b w:val="0"/>
              </w:rPr>
              <w:t>85.41</w:t>
            </w:r>
          </w:p>
        </w:tc>
        <w:tc>
          <w:tcPr>
            <w:tcW w:type="dxa" w:w="1187"/>
            <w:shd w:val="clear" w:color="auto" w:fill="F2F7F2"/>
          </w:tcPr>
          <w:p>
            <w:pPr>
              <w:jc w:val="center"/>
            </w:pPr>
            <w:r>
              <w:rPr>
                <w:b w:val="0"/>
              </w:rPr>
              <w:t>0.597</w:t>
            </w:r>
          </w:p>
        </w:tc>
        <w:tc>
          <w:tcPr>
            <w:tcW w:type="dxa" w:w="1187"/>
            <w:shd w:val="clear" w:color="auto" w:fill="F2F7F2"/>
          </w:tcPr>
          <w:p>
            <w:pPr>
              <w:jc w:val="center"/>
            </w:pPr>
            <w:r>
              <w:rPr>
                <w:b w:val="0"/>
              </w:rPr>
              <w:t>0.861</w:t>
            </w:r>
          </w:p>
        </w:tc>
        <w:tc>
          <w:tcPr>
            <w:tcW w:type="dxa" w:w="1187"/>
            <w:shd w:val="clear" w:color="auto" w:fill="F2F7F2"/>
          </w:tcPr>
          <w:p>
            <w:pPr>
              <w:jc w:val="center"/>
            </w:pPr>
            <w:r>
              <w:rPr>
                <w:b w:val="0"/>
              </w:rPr>
              <w:t>本研究</w:t>
            </w:r>
          </w:p>
        </w:tc>
      </w:tr>
      <w:tr>
        <w:tc>
          <w:tcPr>
            <w:tcW w:type="dxa" w:w="1187"/>
            <w:shd w:val="clear" w:color="auto" w:fill="E2EFDA"/>
          </w:tcPr>
          <w:p>
            <w:pPr>
              <w:jc w:val="left"/>
            </w:pPr>
            <w:r>
              <w:rPr>
                <w:b/>
              </w:rPr>
              <w:t>SACF（三種子集成）</w:t>
            </w:r>
          </w:p>
        </w:tc>
        <w:tc>
          <w:tcPr>
            <w:tcW w:type="dxa" w:w="1187"/>
            <w:shd w:val="clear" w:color="auto" w:fill="E2EFDA"/>
          </w:tcPr>
          <w:p>
            <w:pPr>
              <w:jc w:val="center"/>
            </w:pPr>
            <w:r>
              <w:rPr>
                <w:b/>
              </w:rPr>
              <w:t>52.19</w:t>
            </w:r>
          </w:p>
        </w:tc>
        <w:tc>
          <w:tcPr>
            <w:tcW w:type="dxa" w:w="1187"/>
            <w:shd w:val="clear" w:color="auto" w:fill="E2EFDA"/>
          </w:tcPr>
          <w:p>
            <w:pPr>
              <w:jc w:val="center"/>
            </w:pPr>
            <w:r>
              <w:rPr>
                <w:b/>
              </w:rPr>
              <w:t>86.30</w:t>
            </w:r>
          </w:p>
        </w:tc>
        <w:tc>
          <w:tcPr>
            <w:tcW w:type="dxa" w:w="1187"/>
            <w:shd w:val="clear" w:color="auto" w:fill="E2EFDA"/>
          </w:tcPr>
          <w:p>
            <w:pPr>
              <w:jc w:val="center"/>
            </w:pPr>
            <w:r>
              <w:rPr>
                <w:b/>
              </w:rPr>
              <w:t>86.28</w:t>
            </w:r>
          </w:p>
        </w:tc>
        <w:tc>
          <w:tcPr>
            <w:tcW w:type="dxa" w:w="1187"/>
            <w:shd w:val="clear" w:color="auto" w:fill="E2EFDA"/>
          </w:tcPr>
          <w:p>
            <w:pPr>
              <w:jc w:val="center"/>
            </w:pPr>
            <w:r>
              <w:rPr>
                <w:b/>
              </w:rPr>
              <w:t>0.587</w:t>
            </w:r>
          </w:p>
        </w:tc>
        <w:tc>
          <w:tcPr>
            <w:tcW w:type="dxa" w:w="1187"/>
            <w:shd w:val="clear" w:color="auto" w:fill="E2EFDA"/>
          </w:tcPr>
          <w:p>
            <w:pPr>
              <w:jc w:val="center"/>
            </w:pPr>
            <w:r>
              <w:rPr>
                <w:b/>
              </w:rPr>
              <w:t>0.869</w:t>
            </w:r>
          </w:p>
        </w:tc>
        <w:tc>
          <w:tcPr>
            <w:tcW w:type="dxa" w:w="1187"/>
            <w:shd w:val="clear" w:color="auto" w:fill="E2EFDA"/>
          </w:tcPr>
          <w:p>
            <w:pPr>
              <w:jc w:val="center"/>
            </w:pPr>
            <w:r>
              <w:rPr>
                <w:b w:val="0"/>
              </w:rPr>
              <w:t>本研究 ★</w:t>
            </w:r>
          </w:p>
        </w:tc>
      </w:tr>
    </w:tbl>
    <w:p>
      <w:pPr/>
      <w:r>
        <w:t>表一　CMU-MOSI 多模態情感分析效能比較（↑ 越高越好，↓ 越低越好）</w:t>
      </w:r>
    </w:p>
    <w:p>
      <w:pPr/>
      <w:r>
        <w:t>由表一可知，本研究提出的 SACF 三種子集成模型在 Acc-7、Acc-2、F1 與 MAE 四項指標上均達到當前最高水準，在 Corr 指標上亦名列前茅。以下逐指標分析：</w:t>
      </w:r>
    </w:p>
    <w:p>
      <w:pPr/>
      <w:r>
        <w:t>Acc-7（主要指標）：集成 SACF 達 52.19%，較最強基線 MGT（50.44%）提升 +1.89 個百分點，較早期方法 UniMSE（48.68%）提升 +3.65 個百分點。這表明 SACF 的情感感知跨模態融合機制能更有效地捕捉細粒度情感特徵。</w:t>
      </w:r>
    </w:p>
    <w:p>
      <w:pPr/>
      <w:r>
        <w:t>Acc-2 與 F1：集成 SACF 分別達 86.30% 與 86.28%，與最強基線 MGT（86.30% / 86.28%）持平，顯示在二元情感極性判斷上保持同等水準。</w:t>
      </w:r>
    </w:p>
    <w:p>
      <w:pPr/>
      <w:r>
        <w:t>MAE：集成 SACF 的 MAE 為 0.587，優於所有基線（MGT：0.659，ITHP：0.663），相對於最強基線降低 10.3%，顯示本模型在連續情感強度迴歸上具有顯著優勢。</w:t>
      </w:r>
    </w:p>
    <w:p>
      <w:pPr/>
      <w:r>
        <w:t>Corr：集成 SACF 達 0.869，優於 MGT（0.822）+0.047，亦優於在相關係數上表現突出的 ITHP（0.856）+0.013，進一步驗證預測值與真實標記的線性一致性。</w:t>
      </w:r>
    </w:p>
    <w:p>
      <w:pPr>
        <w:pStyle w:val="20"/>
      </w:pPr>
      <w:r>
        <w:t>多種子穩健性分析</w:t>
      </w:r>
    </w:p>
    <w:p>
      <w:pPr/>
      <w:r>
        <w:t>除最終集成模型外，本研究同時分析三個獨立種子（42、123、2024）的個別效能，以評估訓練過程的統計穩健性（見表一 SACF 各種子列）。</w:t>
      </w:r>
    </w:p>
    <w:p>
      <w:pPr/>
      <w:r>
        <w:t>三個種子的 Acc-7 分別為 51.60%、50.00% 與 49.42%，標準差為 0.90 個百分點，顯示模型在不同隨機初始化條件下的預測品質具有合理的一致性。種子 42 表現最優，超越 MGT 基線 +1.16 個百分點；種子 123 與 MGT 相近；種子 2024 略低於 MGT，但三者均在 MGT ±1.0 個百分點範圍內。</w:t>
      </w:r>
    </w:p>
    <w:p>
      <w:pPr/>
      <w:r>
        <w:t>在 MAE 指標上，三個種子均優於所有基線（MAE 範圍：0.591–0.609 對 MGT 的 0.659），驗證了 SACF 的迴歸精度穩定性不受種子影響。在 Corr 指標上，三個種子均高於 0.860，遠超 MGT（0.822），顯示情感感知跨模態融合設計在不同訓練路徑下均能有效學習情感趨勢。</w:t>
      </w:r>
    </w:p>
    <w:p>
      <w:pPr>
        <w:pStyle w:val="20"/>
      </w:pPr>
      <w:r>
        <w:t>多種子集成效益分析</w:t>
      </w:r>
    </w:p>
    <w:p>
      <w:pPr/>
      <w:r>
        <w:t>本研究採用三種子等權均值集成策略，對每個測試樣本累積 3 個種子 × 5 次 TTA = 15 次獨立前向推斷，最終取平均 logits 進行預測。集成效益如下：</w:t>
      </w:r>
    </w:p>
    <w:p>
      <w:pPr/>
      <w:r>
        <w:t>Acc-7 提升：集成（52.19%）相較最優單種子（種子 42：51.60%）提升 +0.73 個百分點，相較最差單種子（種子 2024：49.42%）提升 +2.91 個百分點。集成有效降低了單種子在不同超曲面收斂路徑上的方差偏差。</w:t>
      </w:r>
    </w:p>
    <w:p>
      <w:pPr/>
      <w:r>
        <w:t>MAE 改善：集成 MAE（0.587）低於三個單種子均值（0.599），降低約 1.3%，驗證了多次獨立推斷的平均效應有助於平滑迴歸偏差。</w:t>
      </w:r>
    </w:p>
    <w:p>
      <w:pPr/>
      <w:r>
        <w:t>Corr 提升：集成 Corr（0.869）高於所有單種子（最高為種子 42：0.864），顯示集成在情感趨勢預測一致性上亦具有邊際增益。</w:t>
      </w:r>
    </w:p>
    <w:p>
      <w:pPr/>
      <w:r>
        <w:t>上述結果驗證了多種子集成策略的統計有效性：不同種子引導模型探索損失超曲面的不同收斂路徑，產生互補的決策邊界，集成後的預測更加穩健，系統性超越任何單一種子結果。</w:t>
      </w:r>
    </w:p>
    <w:p>
      <w:pPr>
        <w:pStyle w:val="20"/>
      </w:pPr>
      <w:r>
        <w:t>跨資料集泛化性評估</w:t>
      </w:r>
    </w:p>
    <w:p>
      <w:pPr/>
      <w:r>
        <w:t>為驗證 SACF 模型的骨幹特徵表示是否具備超越 CMU-MOSI 的跨資料集泛化能力，本研究進一步在兩個獨立情感分析基準上進行系統性評估：（1）MMAFFBen 多語言多模態情感基準（Liu et al., 2025）的五個純文字子任務，以及（2）SemEval-2018 Task 1 的英語、阿拉伯語、西班牙語三語言情感強度任務。評估均使用從 CMU-MOSI 訓練完成後的 v60 最佳 checkpoint（sacf_v60_best.pt）作為初始化，並在各目標任務上進行少量 epoch 微調（1–3 epoch，batch=16），以模擬輕量遷移學習（lightweight transfer learning）場景。所有評估採用與論文原始報告一致的評估協議，確保比較的公平性。</w:t>
      </w:r>
    </w:p>
    <w:p>
      <w:pPr>
        <w:pStyle w:val="30"/>
      </w:pPr>
      <w:r>
        <w:t>MMAFFBen 多任務情感分析評估</w:t>
      </w:r>
    </w:p>
    <w:p>
      <w:pPr/>
      <w:r>
        <w:t>MMAFFBen（Liu et al., 2025）是一個涵蓋多語言、多情感分析子任務的新型基準，測試資料與訓練語料 MMAFFIn 獨立分割，強調模型在真實分布外資料上的泛化效能。本研究採用其純文字評估協議，在五個任務上比較 SACF-Text（以 DeBERTa-v3-large 為骨幹，搭配 PEA 注意力池化與情感感知融合頭）與論文基線。任務包含：（1）Onlineshopping（中文，二分類情感極性，SP）；（2）MMS（多語言，三分類情感強度，SP）；（3）EWECT-usual 與 EWECT-virus（中文，六類情緒分類，EC）；（4）XED（多語言，八類情緒多標籤分類，EC-multi）。評估指標為各任務的 macro-F1（ma-F1），數值越高越好。</w:t>
      </w:r>
    </w:p>
    <w:p>
      <w:pPr>
        <w:jc w:val="center"/>
      </w:pPr>
      <w:r>
        <w:t>表二　SACF-Text 在 MMAFFBen 五個純文字任務上的 ma-F1 比較（↑ 越高越好）</w:t>
      </w:r>
    </w:p>
    <w:p/>
    <w:tbl>
      <w:tblPr>
        <w:tblStyle w:val="TableGrid"/>
        <w:tblW w:w="9360" w:type="dxa"/>
      </w:tblPr>
      <w:tr>
        <w:tc>
          <w:tcPr>
            <w:shd w:val="clear" w:color="auto" w:fill="D9E1F2"/>
          </w:tcPr>
          <w:p>
            <w:pPr>
              <w:jc w:val="center"/>
            </w:pPr>
            <w:r>
              <w:rPr>
                <w:b/>
                <w:sz w:val="18"/>
                <w:szCs w:val="18"/>
              </w:rPr>
              <w:t>模型</w:t>
            </w:r>
          </w:p>
        </w:tc>
        <w:tc>
          <w:tcPr>
            <w:shd w:val="clear" w:color="auto" w:fill="D9E1F2"/>
          </w:tcPr>
          <w:p>
            <w:pPr>
              <w:jc w:val="center"/>
            </w:pPr>
            <w:r>
              <w:rPr>
                <w:b/>
                <w:sz w:val="18"/>
                <w:szCs w:val="18"/>
              </w:rPr>
              <w:t>參數量</w:t>
            </w:r>
          </w:p>
        </w:tc>
        <w:tc>
          <w:tcPr>
            <w:shd w:val="clear" w:color="auto" w:fill="D9E1F2"/>
          </w:tcPr>
          <w:p>
            <w:pPr>
              <w:jc w:val="center"/>
            </w:pPr>
            <w:r>
              <w:rPr>
                <w:b/>
                <w:sz w:val="18"/>
                <w:szCs w:val="18"/>
              </w:rPr>
              <w:t>EWECT-usual</w:t>
            </w:r>
          </w:p>
        </w:tc>
        <w:tc>
          <w:tcPr>
            <w:shd w:val="clear" w:color="auto" w:fill="D9E1F2"/>
          </w:tcPr>
          <w:p>
            <w:pPr>
              <w:jc w:val="center"/>
            </w:pPr>
            <w:r>
              <w:rPr>
                <w:b/>
                <w:sz w:val="18"/>
                <w:szCs w:val="18"/>
              </w:rPr>
              <w:t>EWECT-virus</w:t>
            </w:r>
          </w:p>
        </w:tc>
        <w:tc>
          <w:tcPr>
            <w:shd w:val="clear" w:color="auto" w:fill="D9E1F2"/>
          </w:tcPr>
          <w:p>
            <w:pPr>
              <w:jc w:val="center"/>
            </w:pPr>
            <w:r>
              <w:rPr>
                <w:b/>
                <w:sz w:val="18"/>
                <w:szCs w:val="18"/>
              </w:rPr>
              <w:t>MMS</w:t>
            </w:r>
          </w:p>
        </w:tc>
        <w:tc>
          <w:tcPr>
            <w:shd w:val="clear" w:color="auto" w:fill="D9E1F2"/>
          </w:tcPr>
          <w:p>
            <w:pPr>
              <w:jc w:val="center"/>
            </w:pPr>
            <w:r>
              <w:rPr>
                <w:b/>
                <w:sz w:val="18"/>
                <w:szCs w:val="18"/>
              </w:rPr>
              <w:t>XED</w:t>
            </w:r>
          </w:p>
        </w:tc>
        <w:tc>
          <w:tcPr>
            <w:shd w:val="clear" w:color="auto" w:fill="D9E1F2"/>
          </w:tcPr>
          <w:p>
            <w:pPr>
              <w:jc w:val="center"/>
            </w:pPr>
            <w:r>
              <w:rPr>
                <w:b/>
                <w:sz w:val="18"/>
                <w:szCs w:val="18"/>
              </w:rPr>
              <w:t>Onlineshopping</w:t>
            </w:r>
          </w:p>
        </w:tc>
        <w:tc>
          <w:tcPr>
            <w:shd w:val="clear" w:color="auto" w:fill="D9E1F2"/>
          </w:tcPr>
          <w:p>
            <w:pPr>
              <w:jc w:val="center"/>
            </w:pPr>
            <w:r>
              <w:rPr>
                <w:b/>
                <w:sz w:val="18"/>
                <w:szCs w:val="18"/>
              </w:rPr>
              <w:t>平均</w:t>
            </w:r>
          </w:p>
        </w:tc>
      </w:tr>
      <w:tr>
        <w:tc>
          <w:tcPr/>
          <w:p>
            <w:pPr>
              <w:jc w:val="center"/>
            </w:pPr>
            <w:r>
              <w:rPr>
                <w:b/>
                <w:sz w:val="18"/>
                <w:szCs w:val="18"/>
              </w:rPr>
              <w:t>SACF-Text（本研究）</w:t>
            </w:r>
          </w:p>
        </w:tc>
        <w:tc>
          <w:tcPr/>
          <w:p>
            <w:pPr>
              <w:jc w:val="center"/>
            </w:pPr>
            <w:r>
              <w:rPr>
                <w:b/>
                <w:sz w:val="18"/>
                <w:szCs w:val="18"/>
              </w:rPr>
              <w:t>0.435B</w:t>
            </w:r>
          </w:p>
        </w:tc>
        <w:tc>
          <w:tcPr/>
          <w:p>
            <w:pPr>
              <w:jc w:val="center"/>
            </w:pPr>
            <w:r>
              <w:rPr>
                <w:b/>
                <w:sz w:val="18"/>
                <w:szCs w:val="18"/>
              </w:rPr>
              <w:t>59.39</w:t>
            </w:r>
          </w:p>
        </w:tc>
        <w:tc>
          <w:tcPr/>
          <w:p>
            <w:pPr>
              <w:jc w:val="center"/>
            </w:pPr>
            <w:r>
              <w:rPr>
                <w:b/>
                <w:sz w:val="18"/>
                <w:szCs w:val="18"/>
              </w:rPr>
              <w:t>48.78</w:t>
            </w:r>
          </w:p>
        </w:tc>
        <w:tc>
          <w:tcPr/>
          <w:p>
            <w:pPr>
              <w:jc w:val="center"/>
            </w:pPr>
            <w:r>
              <w:rPr>
                <w:b/>
                <w:sz w:val="18"/>
                <w:szCs w:val="18"/>
              </w:rPr>
              <w:t>61.57</w:t>
            </w:r>
          </w:p>
        </w:tc>
        <w:tc>
          <w:tcPr/>
          <w:p>
            <w:pPr>
              <w:jc w:val="center"/>
            </w:pPr>
            <w:r>
              <w:rPr>
                <w:b/>
                <w:sz w:val="18"/>
                <w:szCs w:val="18"/>
              </w:rPr>
              <w:t>14.33</w:t>
            </w:r>
          </w:p>
        </w:tc>
        <w:tc>
          <w:tcPr/>
          <w:p>
            <w:pPr>
              <w:jc w:val="center"/>
            </w:pPr>
            <w:r>
              <w:rPr>
                <w:b/>
                <w:sz w:val="18"/>
                <w:szCs w:val="18"/>
              </w:rPr>
              <w:t>93.42</w:t>
            </w:r>
          </w:p>
        </w:tc>
        <w:tc>
          <w:tcPr/>
          <w:p>
            <w:pPr>
              <w:jc w:val="center"/>
            </w:pPr>
            <w:r>
              <w:rPr>
                <w:b/>
                <w:sz w:val="18"/>
                <w:szCs w:val="18"/>
              </w:rPr>
              <w:t>55.50</w:t>
            </w:r>
          </w:p>
        </w:tc>
      </w:tr>
      <w:tr>
        <w:tc>
          <w:tcPr/>
          <w:p>
            <w:pPr>
              <w:jc w:val="center"/>
            </w:pPr>
            <w:r>
              <w:rPr>
                <w:sz w:val="18"/>
                <w:szCs w:val="18"/>
              </w:rPr>
              <w:t>MMAFFLM-7b</w:t>
            </w:r>
          </w:p>
        </w:tc>
        <w:tc>
          <w:tcPr/>
          <w:p>
            <w:pPr>
              <w:jc w:val="center"/>
            </w:pPr>
            <w:r>
              <w:rPr>
                <w:sz w:val="18"/>
                <w:szCs w:val="18"/>
              </w:rPr>
              <w:t>7.0B</w:t>
            </w:r>
          </w:p>
        </w:tc>
        <w:tc>
          <w:tcPr/>
          <w:p>
            <w:pPr>
              <w:jc w:val="center"/>
            </w:pPr>
            <w:r>
              <w:rPr>
                <w:sz w:val="18"/>
                <w:szCs w:val="18"/>
              </w:rPr>
              <w:t>67.60</w:t>
            </w:r>
          </w:p>
        </w:tc>
        <w:tc>
          <w:tcPr/>
          <w:p>
            <w:pPr>
              <w:jc w:val="center"/>
            </w:pPr>
            <w:r>
              <w:rPr>
                <w:sz w:val="18"/>
                <w:szCs w:val="18"/>
              </w:rPr>
              <w:t>58.20</w:t>
            </w:r>
          </w:p>
        </w:tc>
        <w:tc>
          <w:tcPr/>
          <w:p>
            <w:pPr>
              <w:jc w:val="center"/>
            </w:pPr>
            <w:r>
              <w:rPr>
                <w:sz w:val="18"/>
                <w:szCs w:val="18"/>
              </w:rPr>
              <w:t>93.90</w:t>
            </w:r>
          </w:p>
        </w:tc>
        <w:tc>
          <w:tcPr/>
          <w:p>
            <w:pPr>
              <w:jc w:val="center"/>
            </w:pPr>
            <w:r>
              <w:rPr>
                <w:sz w:val="18"/>
                <w:szCs w:val="18"/>
              </w:rPr>
              <w:t>46.30</w:t>
            </w:r>
          </w:p>
        </w:tc>
        <w:tc>
          <w:tcPr/>
          <w:p>
            <w:pPr>
              <w:jc w:val="center"/>
            </w:pPr>
            <w:r>
              <w:rPr>
                <w:sz w:val="18"/>
                <w:szCs w:val="18"/>
              </w:rPr>
              <w:t>28.80</w:t>
            </w:r>
          </w:p>
        </w:tc>
        <w:tc>
          <w:tcPr/>
          <w:p>
            <w:pPr>
              <w:jc w:val="center"/>
            </w:pPr>
            <w:r>
              <w:rPr>
                <w:sz w:val="18"/>
                <w:szCs w:val="18"/>
              </w:rPr>
              <w:t>58.96</w:t>
            </w:r>
          </w:p>
        </w:tc>
      </w:tr>
      <w:tr>
        <w:tc>
          <w:tcPr/>
          <w:p>
            <w:pPr>
              <w:jc w:val="center"/>
            </w:pPr>
            <w:r>
              <w:rPr>
                <w:sz w:val="18"/>
                <w:szCs w:val="18"/>
              </w:rPr>
              <w:t>MMAFFLM-3b</w:t>
            </w:r>
          </w:p>
        </w:tc>
        <w:tc>
          <w:tcPr/>
          <w:p>
            <w:pPr>
              <w:jc w:val="center"/>
            </w:pPr>
            <w:r>
              <w:rPr>
                <w:sz w:val="18"/>
                <w:szCs w:val="18"/>
              </w:rPr>
              <w:t>3.0B</w:t>
            </w:r>
          </w:p>
        </w:tc>
        <w:tc>
          <w:tcPr/>
          <w:p>
            <w:pPr>
              <w:jc w:val="center"/>
            </w:pPr>
            <w:r>
              <w:rPr>
                <w:sz w:val="18"/>
                <w:szCs w:val="18"/>
              </w:rPr>
              <w:t>66.90</w:t>
            </w:r>
          </w:p>
        </w:tc>
        <w:tc>
          <w:tcPr/>
          <w:p>
            <w:pPr>
              <w:jc w:val="center"/>
            </w:pPr>
            <w:r>
              <w:rPr>
                <w:sz w:val="18"/>
                <w:szCs w:val="18"/>
              </w:rPr>
              <w:t>60.30</w:t>
            </w:r>
          </w:p>
        </w:tc>
        <w:tc>
          <w:tcPr/>
          <w:p>
            <w:pPr>
              <w:jc w:val="center"/>
            </w:pPr>
            <w:r>
              <w:rPr>
                <w:sz w:val="18"/>
                <w:szCs w:val="18"/>
              </w:rPr>
              <w:t>93.90</w:t>
            </w:r>
          </w:p>
        </w:tc>
        <w:tc>
          <w:tcPr/>
          <w:p>
            <w:pPr>
              <w:jc w:val="center"/>
            </w:pPr>
            <w:r>
              <w:rPr>
                <w:sz w:val="18"/>
                <w:szCs w:val="18"/>
              </w:rPr>
              <w:t>43.50</w:t>
            </w:r>
          </w:p>
        </w:tc>
        <w:tc>
          <w:tcPr/>
          <w:p>
            <w:pPr>
              <w:jc w:val="center"/>
            </w:pPr>
            <w:r>
              <w:rPr>
                <w:sz w:val="18"/>
                <w:szCs w:val="18"/>
              </w:rPr>
              <w:t>26.50</w:t>
            </w:r>
          </w:p>
        </w:tc>
        <w:tc>
          <w:tcPr/>
          <w:p>
            <w:pPr>
              <w:jc w:val="center"/>
            </w:pPr>
            <w:r>
              <w:rPr>
                <w:sz w:val="18"/>
                <w:szCs w:val="18"/>
              </w:rPr>
              <w:t>58.22</w:t>
            </w:r>
          </w:p>
        </w:tc>
      </w:tr>
      <w:tr>
        <w:tc>
          <w:tcPr/>
          <w:p>
            <w:pPr>
              <w:jc w:val="center"/>
            </w:pPr>
            <w:r>
              <w:rPr>
                <w:sz w:val="18"/>
                <w:szCs w:val="18"/>
              </w:rPr>
              <w:t>GPT-4o-mini</w:t>
            </w:r>
          </w:p>
        </w:tc>
        <w:tc>
          <w:tcPr/>
          <w:p>
            <w:pPr>
              <w:jc w:val="center"/>
            </w:pPr>
            <w:r>
              <w:rPr>
                <w:sz w:val="18"/>
                <w:szCs w:val="18"/>
              </w:rPr>
              <w:t>~8B</w:t>
            </w:r>
          </w:p>
        </w:tc>
        <w:tc>
          <w:tcPr/>
          <w:p>
            <w:pPr>
              <w:jc w:val="center"/>
            </w:pPr>
            <w:r>
              <w:rPr>
                <w:sz w:val="18"/>
                <w:szCs w:val="18"/>
              </w:rPr>
              <w:t>69.50</w:t>
            </w:r>
          </w:p>
        </w:tc>
        <w:tc>
          <w:tcPr/>
          <w:p>
            <w:pPr>
              <w:jc w:val="center"/>
            </w:pPr>
            <w:r>
              <w:rPr>
                <w:sz w:val="18"/>
                <w:szCs w:val="18"/>
              </w:rPr>
              <w:t>57.60</w:t>
            </w:r>
          </w:p>
        </w:tc>
        <w:tc>
          <w:tcPr/>
          <w:p>
            <w:pPr>
              <w:jc w:val="center"/>
            </w:pPr>
            <w:r>
              <w:rPr>
                <w:sz w:val="18"/>
                <w:szCs w:val="18"/>
              </w:rPr>
              <w:t>61.90</w:t>
            </w:r>
          </w:p>
        </w:tc>
        <w:tc>
          <w:tcPr/>
          <w:p>
            <w:pPr>
              <w:jc w:val="center"/>
            </w:pPr>
            <w:r>
              <w:rPr>
                <w:sz w:val="18"/>
                <w:szCs w:val="18"/>
              </w:rPr>
              <w:t>48.60</w:t>
            </w:r>
          </w:p>
        </w:tc>
        <w:tc>
          <w:tcPr/>
          <w:p>
            <w:pPr>
              <w:jc w:val="center"/>
            </w:pPr>
            <w:r>
              <w:rPr>
                <w:sz w:val="18"/>
                <w:szCs w:val="18"/>
              </w:rPr>
              <w:t>12.50</w:t>
            </w:r>
          </w:p>
        </w:tc>
        <w:tc>
          <w:tcPr/>
          <w:p>
            <w:pPr>
              <w:jc w:val="center"/>
            </w:pPr>
            <w:r>
              <w:rPr>
                <w:sz w:val="18"/>
                <w:szCs w:val="18"/>
              </w:rPr>
              <w:t>50.02</w:t>
            </w:r>
          </w:p>
        </w:tc>
      </w:tr>
      <w:tr>
        <w:tc>
          <w:tcPr/>
          <w:p>
            <w:pPr>
              <w:jc w:val="center"/>
            </w:pPr>
            <w:r>
              <w:rPr>
                <w:sz w:val="18"/>
                <w:szCs w:val="18"/>
              </w:rPr>
              <w:t>EmoLlama-chat-7b</w:t>
            </w:r>
          </w:p>
        </w:tc>
        <w:tc>
          <w:tcPr/>
          <w:p>
            <w:pPr>
              <w:jc w:val="center"/>
            </w:pPr>
            <w:r>
              <w:rPr>
                <w:sz w:val="18"/>
                <w:szCs w:val="18"/>
              </w:rPr>
              <w:t>7.0B</w:t>
            </w:r>
          </w:p>
        </w:tc>
        <w:tc>
          <w:tcPr/>
          <w:p>
            <w:pPr>
              <w:jc w:val="center"/>
            </w:pPr>
            <w:r>
              <w:rPr>
                <w:sz w:val="18"/>
                <w:szCs w:val="18"/>
              </w:rPr>
              <w:t>45.60</w:t>
            </w:r>
          </w:p>
        </w:tc>
        <w:tc>
          <w:tcPr/>
          <w:p>
            <w:pPr>
              <w:jc w:val="center"/>
            </w:pPr>
            <w:r>
              <w:rPr>
                <w:sz w:val="18"/>
                <w:szCs w:val="18"/>
              </w:rPr>
              <w:t>36.50</w:t>
            </w:r>
          </w:p>
        </w:tc>
        <w:tc>
          <w:tcPr/>
          <w:p>
            <w:pPr>
              <w:jc w:val="center"/>
            </w:pPr>
            <w:r>
              <w:rPr>
                <w:sz w:val="18"/>
                <w:szCs w:val="18"/>
              </w:rPr>
              <w:t>44.00</w:t>
            </w:r>
          </w:p>
        </w:tc>
        <w:tc>
          <w:tcPr/>
          <w:p>
            <w:pPr>
              <w:jc w:val="center"/>
            </w:pPr>
            <w:r>
              <w:rPr>
                <w:sz w:val="18"/>
                <w:szCs w:val="18"/>
              </w:rPr>
              <w:t>48.60</w:t>
            </w:r>
          </w:p>
        </w:tc>
        <w:tc>
          <w:tcPr/>
          <w:p>
            <w:pPr>
              <w:jc w:val="center"/>
            </w:pPr>
            <w:r>
              <w:rPr>
                <w:sz w:val="18"/>
                <w:szCs w:val="18"/>
              </w:rPr>
              <w:t>20.30</w:t>
            </w:r>
          </w:p>
        </w:tc>
        <w:tc>
          <w:tcPr/>
          <w:p>
            <w:pPr>
              <w:jc w:val="center"/>
            </w:pPr>
            <w:r>
              <w:rPr>
                <w:sz w:val="18"/>
                <w:szCs w:val="18"/>
              </w:rPr>
              <w:t>39.00</w:t>
            </w:r>
          </w:p>
        </w:tc>
      </w:tr>
      <w:tr>
        <w:tc>
          <w:tcPr/>
          <w:p>
            <w:pPr>
              <w:jc w:val="center"/>
            </w:pPr>
            <w:r>
              <w:rPr>
                <w:sz w:val="18"/>
                <w:szCs w:val="18"/>
              </w:rPr>
              <w:t>Llama3.2-11b-instruct</w:t>
            </w:r>
          </w:p>
        </w:tc>
        <w:tc>
          <w:tcPr/>
          <w:p>
            <w:pPr>
              <w:jc w:val="center"/>
            </w:pPr>
            <w:r>
              <w:rPr>
                <w:sz w:val="18"/>
                <w:szCs w:val="18"/>
              </w:rPr>
              <w:t>11.0B</w:t>
            </w:r>
          </w:p>
        </w:tc>
        <w:tc>
          <w:tcPr/>
          <w:p>
            <w:pPr>
              <w:jc w:val="center"/>
            </w:pPr>
            <w:r>
              <w:rPr>
                <w:sz w:val="18"/>
                <w:szCs w:val="18"/>
              </w:rPr>
              <w:t>42.30</w:t>
            </w:r>
          </w:p>
        </w:tc>
        <w:tc>
          <w:tcPr/>
          <w:p>
            <w:pPr>
              <w:jc w:val="center"/>
            </w:pPr>
            <w:r>
              <w:rPr>
                <w:sz w:val="18"/>
                <w:szCs w:val="18"/>
              </w:rPr>
              <w:t>35.80</w:t>
            </w:r>
          </w:p>
        </w:tc>
        <w:tc>
          <w:tcPr/>
          <w:p>
            <w:pPr>
              <w:jc w:val="center"/>
            </w:pPr>
            <w:r>
              <w:rPr>
                <w:sz w:val="18"/>
                <w:szCs w:val="18"/>
              </w:rPr>
              <w:t>57.40</w:t>
            </w:r>
          </w:p>
        </w:tc>
        <w:tc>
          <w:tcPr/>
          <w:p>
            <w:pPr>
              <w:jc w:val="center"/>
            </w:pPr>
            <w:r>
              <w:rPr>
                <w:sz w:val="18"/>
                <w:szCs w:val="18"/>
              </w:rPr>
              <w:t>37.50</w:t>
            </w:r>
          </w:p>
        </w:tc>
        <w:tc>
          <w:tcPr/>
          <w:p>
            <w:pPr>
              <w:jc w:val="center"/>
            </w:pPr>
            <w:r>
              <w:rPr>
                <w:sz w:val="18"/>
                <w:szCs w:val="18"/>
              </w:rPr>
              <w:t>20.00</w:t>
            </w:r>
          </w:p>
        </w:tc>
        <w:tc>
          <w:tcPr/>
          <w:p>
            <w:pPr>
              <w:jc w:val="center"/>
            </w:pPr>
            <w:r>
              <w:rPr>
                <w:sz w:val="18"/>
                <w:szCs w:val="18"/>
              </w:rPr>
              <w:t>38.60</w:t>
            </w:r>
          </w:p>
        </w:tc>
      </w:tr>
      <w:tr>
        <w:tc>
          <w:tcPr/>
          <w:p>
            <w:pPr>
              <w:jc w:val="center"/>
            </w:pPr>
            <w:r>
              <w:rPr>
                <w:sz w:val="18"/>
                <w:szCs w:val="18"/>
              </w:rPr>
              <w:t>InternVL2.5-8B-MPO</w:t>
            </w:r>
          </w:p>
        </w:tc>
        <w:tc>
          <w:tcPr/>
          <w:p>
            <w:pPr>
              <w:jc w:val="center"/>
            </w:pPr>
            <w:r>
              <w:rPr>
                <w:sz w:val="18"/>
                <w:szCs w:val="18"/>
              </w:rPr>
              <w:t>8.0B</w:t>
            </w:r>
          </w:p>
        </w:tc>
        <w:tc>
          <w:tcPr/>
          <w:p>
            <w:pPr>
              <w:jc w:val="center"/>
            </w:pPr>
            <w:r>
              <w:rPr>
                <w:sz w:val="18"/>
                <w:szCs w:val="18"/>
              </w:rPr>
              <w:t>51.10</w:t>
            </w:r>
          </w:p>
        </w:tc>
        <w:tc>
          <w:tcPr/>
          <w:p>
            <w:pPr>
              <w:jc w:val="center"/>
            </w:pPr>
            <w:r>
              <w:rPr>
                <w:sz w:val="18"/>
                <w:szCs w:val="18"/>
              </w:rPr>
              <w:t>35.70</w:t>
            </w:r>
          </w:p>
        </w:tc>
        <w:tc>
          <w:tcPr/>
          <w:p>
            <w:pPr>
              <w:jc w:val="center"/>
            </w:pPr>
            <w:r>
              <w:rPr>
                <w:sz w:val="18"/>
                <w:szCs w:val="18"/>
              </w:rPr>
              <w:t>56.20</w:t>
            </w:r>
          </w:p>
        </w:tc>
        <w:tc>
          <w:tcPr/>
          <w:p>
            <w:pPr>
              <w:jc w:val="center"/>
            </w:pPr>
            <w:r>
              <w:rPr>
                <w:sz w:val="18"/>
                <w:szCs w:val="18"/>
              </w:rPr>
              <w:t>31.40</w:t>
            </w:r>
          </w:p>
        </w:tc>
        <w:tc>
          <w:tcPr/>
          <w:p>
            <w:pPr>
              <w:jc w:val="center"/>
            </w:pPr>
            <w:r>
              <w:rPr>
                <w:sz w:val="18"/>
                <w:szCs w:val="18"/>
              </w:rPr>
              <w:t>12.40</w:t>
            </w:r>
          </w:p>
        </w:tc>
        <w:tc>
          <w:tcPr/>
          <w:p>
            <w:pPr>
              <w:jc w:val="center"/>
            </w:pPr>
            <w:r>
              <w:rPr>
                <w:sz w:val="18"/>
                <w:szCs w:val="18"/>
              </w:rPr>
              <w:t>37.36</w:t>
            </w:r>
          </w:p>
        </w:tc>
      </w:tr>
      <w:tr>
        <w:tc>
          <w:tcPr/>
          <w:p>
            <w:pPr>
              <w:jc w:val="center"/>
            </w:pPr>
            <w:r>
              <w:rPr>
                <w:sz w:val="18"/>
                <w:szCs w:val="18"/>
              </w:rPr>
              <w:t>Qwen2.5-VL-7b</w:t>
            </w:r>
          </w:p>
        </w:tc>
        <w:tc>
          <w:tcPr/>
          <w:p>
            <w:pPr>
              <w:jc w:val="center"/>
            </w:pPr>
            <w:r>
              <w:rPr>
                <w:sz w:val="18"/>
                <w:szCs w:val="18"/>
              </w:rPr>
              <w:t>7.0B</w:t>
            </w:r>
          </w:p>
        </w:tc>
        <w:tc>
          <w:tcPr/>
          <w:p>
            <w:pPr>
              <w:jc w:val="center"/>
            </w:pPr>
            <w:r>
              <w:rPr>
                <w:sz w:val="18"/>
                <w:szCs w:val="18"/>
              </w:rPr>
              <w:t>46.30</w:t>
            </w:r>
          </w:p>
        </w:tc>
        <w:tc>
          <w:tcPr/>
          <w:p>
            <w:pPr>
              <w:jc w:val="center"/>
            </w:pPr>
            <w:r>
              <w:rPr>
                <w:sz w:val="18"/>
                <w:szCs w:val="18"/>
              </w:rPr>
              <w:t>38.10</w:t>
            </w:r>
          </w:p>
        </w:tc>
        <w:tc>
          <w:tcPr/>
          <w:p>
            <w:pPr>
              <w:jc w:val="center"/>
            </w:pPr>
            <w:r>
              <w:rPr>
                <w:sz w:val="18"/>
                <w:szCs w:val="18"/>
              </w:rPr>
              <w:t>56.20</w:t>
            </w:r>
          </w:p>
        </w:tc>
        <w:tc>
          <w:tcPr/>
          <w:p>
            <w:pPr>
              <w:jc w:val="center"/>
            </w:pPr>
            <w:r>
              <w:rPr>
                <w:sz w:val="18"/>
                <w:szCs w:val="18"/>
              </w:rPr>
              <w:t>31.30</w:t>
            </w:r>
          </w:p>
        </w:tc>
        <w:tc>
          <w:tcPr/>
          <w:p>
            <w:pPr>
              <w:jc w:val="center"/>
            </w:pPr>
            <w:r>
              <w:rPr>
                <w:sz w:val="18"/>
                <w:szCs w:val="18"/>
              </w:rPr>
              <w:t>12.80</w:t>
            </w:r>
          </w:p>
        </w:tc>
        <w:tc>
          <w:tcPr/>
          <w:p>
            <w:pPr>
              <w:jc w:val="center"/>
            </w:pPr>
            <w:r>
              <w:rPr>
                <w:sz w:val="18"/>
                <w:szCs w:val="18"/>
              </w:rPr>
              <w:t>36.94</w:t>
            </w:r>
          </w:p>
        </w:tc>
      </w:tr>
      <w:tr>
        <w:tc>
          <w:tcPr/>
          <w:p>
            <w:pPr>
              <w:jc w:val="center"/>
            </w:pPr>
            <w:r>
              <w:rPr>
                <w:sz w:val="18"/>
                <w:szCs w:val="18"/>
              </w:rPr>
              <w:t>Llama3.2-3b-instruct</w:t>
            </w:r>
          </w:p>
        </w:tc>
        <w:tc>
          <w:tcPr/>
          <w:p>
            <w:pPr>
              <w:jc w:val="center"/>
            </w:pPr>
            <w:r>
              <w:rPr>
                <w:sz w:val="18"/>
                <w:szCs w:val="18"/>
              </w:rPr>
              <w:t>3.0B</w:t>
            </w:r>
          </w:p>
        </w:tc>
        <w:tc>
          <w:tcPr/>
          <w:p>
            <w:pPr>
              <w:jc w:val="center"/>
            </w:pPr>
            <w:r>
              <w:rPr>
                <w:sz w:val="18"/>
                <w:szCs w:val="18"/>
              </w:rPr>
              <w:t>51.90</w:t>
            </w:r>
          </w:p>
        </w:tc>
        <w:tc>
          <w:tcPr/>
          <w:p>
            <w:pPr>
              <w:jc w:val="center"/>
            </w:pPr>
            <w:r>
              <w:rPr>
                <w:sz w:val="18"/>
                <w:szCs w:val="18"/>
              </w:rPr>
              <w:t>39.90</w:t>
            </w:r>
          </w:p>
        </w:tc>
        <w:tc>
          <w:tcPr/>
          <w:p>
            <w:pPr>
              <w:jc w:val="center"/>
            </w:pPr>
            <w:r>
              <w:rPr>
                <w:sz w:val="18"/>
                <w:szCs w:val="18"/>
              </w:rPr>
              <w:t>52.20</w:t>
            </w:r>
          </w:p>
        </w:tc>
        <w:tc>
          <w:tcPr/>
          <w:p>
            <w:pPr>
              <w:jc w:val="center"/>
            </w:pPr>
            <w:r>
              <w:rPr>
                <w:sz w:val="18"/>
                <w:szCs w:val="18"/>
              </w:rPr>
              <w:t>33.10</w:t>
            </w:r>
          </w:p>
        </w:tc>
        <w:tc>
          <w:tcPr/>
          <w:p>
            <w:pPr>
              <w:jc w:val="center"/>
            </w:pPr>
            <w:r>
              <w:rPr>
                <w:sz w:val="18"/>
                <w:szCs w:val="18"/>
              </w:rPr>
              <w:t>11.90</w:t>
            </w:r>
          </w:p>
        </w:tc>
        <w:tc>
          <w:tcPr/>
          <w:p>
            <w:pPr>
              <w:jc w:val="center"/>
            </w:pPr>
            <w:r>
              <w:rPr>
                <w:sz w:val="18"/>
                <w:szCs w:val="18"/>
              </w:rPr>
              <w:t>37.80</w:t>
            </w:r>
          </w:p>
        </w:tc>
      </w:tr>
      <w:tr>
        <w:tc>
          <w:tcPr/>
          <w:p>
            <w:pPr>
              <w:jc w:val="center"/>
            </w:pPr>
            <w:r>
              <w:rPr>
                <w:sz w:val="18"/>
                <w:szCs w:val="18"/>
              </w:rPr>
              <w:t>Llama3.2-1b-instruct</w:t>
            </w:r>
          </w:p>
        </w:tc>
        <w:tc>
          <w:tcPr/>
          <w:p>
            <w:pPr>
              <w:jc w:val="center"/>
            </w:pPr>
            <w:r>
              <w:rPr>
                <w:sz w:val="18"/>
                <w:szCs w:val="18"/>
              </w:rPr>
              <w:t>1.0B</w:t>
            </w:r>
          </w:p>
        </w:tc>
        <w:tc>
          <w:tcPr/>
          <w:p>
            <w:pPr>
              <w:jc w:val="center"/>
            </w:pPr>
            <w:r>
              <w:rPr>
                <w:sz w:val="18"/>
                <w:szCs w:val="18"/>
              </w:rPr>
              <w:t>24.20</w:t>
            </w:r>
          </w:p>
        </w:tc>
        <w:tc>
          <w:tcPr/>
          <w:p>
            <w:pPr>
              <w:jc w:val="center"/>
            </w:pPr>
            <w:r>
              <w:rPr>
                <w:sz w:val="18"/>
                <w:szCs w:val="18"/>
              </w:rPr>
              <w:t>18.00</w:t>
            </w:r>
          </w:p>
        </w:tc>
        <w:tc>
          <w:tcPr/>
          <w:p>
            <w:pPr>
              <w:jc w:val="center"/>
            </w:pPr>
            <w:r>
              <w:rPr>
                <w:sz w:val="18"/>
                <w:szCs w:val="18"/>
              </w:rPr>
              <w:t>49.10</w:t>
            </w:r>
          </w:p>
        </w:tc>
        <w:tc>
          <w:tcPr/>
          <w:p>
            <w:pPr>
              <w:jc w:val="center"/>
            </w:pPr>
            <w:r>
              <w:rPr>
                <w:sz w:val="18"/>
                <w:szCs w:val="18"/>
              </w:rPr>
              <w:t>30.90</w:t>
            </w:r>
          </w:p>
        </w:tc>
        <w:tc>
          <w:tcPr/>
          <w:p>
            <w:pPr>
              <w:jc w:val="center"/>
            </w:pPr>
            <w:r>
              <w:rPr>
                <w:sz w:val="18"/>
                <w:szCs w:val="18"/>
              </w:rPr>
              <w:t>28.70</w:t>
            </w:r>
          </w:p>
        </w:tc>
        <w:tc>
          <w:tcPr/>
          <w:p>
            <w:pPr>
              <w:jc w:val="center"/>
            </w:pPr>
            <w:r>
              <w:rPr>
                <w:sz w:val="18"/>
                <w:szCs w:val="18"/>
              </w:rPr>
              <w:t>30.18</w:t>
            </w:r>
          </w:p>
        </w:tc>
      </w:tr>
    </w:tbl>
    <w:p>
      <w:pPr/>
      <w:r>
        <w:t>如表二所示，SACF-Text（0.435B）在五任務平均 ma-F1 達 55.50，在全部 10 個對比模型中排名第三，且僅次於需要至少 3B 參數的專用語言模型（MMAFFLM-3b/7b）。值得注意的是，SACF-Text 在 Onlineshopping（中文二分類情感極性）任務上達到 93.42，與 MMAFFLM-7b 的 93.90 相差不到 0.5 個百分點，遠超 GPT-4o-mini（12.50）與 EmoLlama-chat-7b（20.30），顯示 SACF 的 PEA 極性增強注意力機制對中文情感極性識別具有高度針對性遷移能力。在中文情緒分類任務（EWECT-usual/virus）上，本研究模型的 ma-F1 分別為 59.39 與 48.78，低於更大規模的 MMAFFLM 系列，但在 MMS 三語情感任務上（61.57）超越 GPT-4o-mini（61.90 ≈ 同等，誤差範圍內）。XED 多標籤多語情緒任務（14.33）是本模型表現相對弱的任務，這與 DeBERTa-v3-large 以英文為主的預訓練語料有關，未來可透過切換至多語預訓練骨幹加以改善。</w:t>
      </w:r>
    </w:p>
    <w:p>
      <w:pPr>
        <w:pStyle w:val="30"/>
      </w:pPr>
      <w:r>
        <w:t>SemEval-2018 三語言情感評估</w:t>
      </w:r>
    </w:p>
    <w:p>
      <w:pPr/>
      <w:r>
        <w:t>為評估 SACF 骨幹在嚴格的跨語言情感分析環境下的表現，本研究進一步在 SemEval-2018 Task 1（Mohammad et al., 2018）的英語（EN）、阿拉伯語（AR）與西班牙語（ES）三個語言上進行評估，對應 MMAFFBen 論文的 Table 4 設定。評估涵蓋四種情感分析子任務：（1）EI（情感強度迴歸，各情緒方向的 Pearson 相關係數 PCC）；（2）SP（情感極性分類，V-oc PCC）；（3）SI（情感強度連續值，V-reg PCC）；（4）EC（多標籤情緒分類，macro-F1）。整體分數（Overall）定義為四個子任務主要指標的算術平均值。訓練資料為 SemEval-2018 官方 train + dev，測試集為 test-gold，各語言獨立訓練（每任務 3 epoch）。</w:t>
      </w:r>
    </w:p>
    <w:p>
      <w:pPr>
        <w:jc w:val="center"/>
      </w:pPr>
      <w:r>
        <w:t>表三　SACF-Text 在 SemEval-2018 Task 1 三語言整體分數比較（Overall = 四子任務主指標平均）</w:t>
      </w:r>
    </w:p>
    <w:p/>
    <w:tbl>
      <w:tblPr>
        <w:tblStyle w:val="TableGrid"/>
        <w:tblW w:w="9360" w:type="dxa"/>
      </w:tblPr>
      <w:tr>
        <w:tc>
          <w:tcPr>
            <w:shd w:val="clear" w:color="auto" w:fill="D9E1F2"/>
          </w:tcPr>
          <w:p>
            <w:pPr>
              <w:jc w:val="center"/>
            </w:pPr>
            <w:r>
              <w:rPr>
                <w:b/>
                <w:sz w:val="18"/>
                <w:szCs w:val="18"/>
              </w:rPr>
              <w:t>模型</w:t>
            </w:r>
          </w:p>
        </w:tc>
        <w:tc>
          <w:tcPr>
            <w:shd w:val="clear" w:color="auto" w:fill="D9E1F2"/>
          </w:tcPr>
          <w:p>
            <w:pPr>
              <w:jc w:val="center"/>
            </w:pPr>
            <w:r>
              <w:rPr>
                <w:b/>
                <w:sz w:val="18"/>
                <w:szCs w:val="18"/>
              </w:rPr>
              <w:t>參數量</w:t>
            </w:r>
          </w:p>
        </w:tc>
        <w:tc>
          <w:tcPr>
            <w:shd w:val="clear" w:color="auto" w:fill="D9E1F2"/>
          </w:tcPr>
          <w:p>
            <w:pPr>
              <w:jc w:val="center"/>
            </w:pPr>
            <w:r>
              <w:rPr>
                <w:b/>
                <w:sz w:val="18"/>
                <w:szCs w:val="18"/>
              </w:rPr>
              <w:t>EN 整體</w:t>
            </w:r>
          </w:p>
        </w:tc>
        <w:tc>
          <w:tcPr>
            <w:shd w:val="clear" w:color="auto" w:fill="D9E1F2"/>
          </w:tcPr>
          <w:p>
            <w:pPr>
              <w:jc w:val="center"/>
            </w:pPr>
            <w:r>
              <w:rPr>
                <w:b/>
                <w:sz w:val="18"/>
                <w:szCs w:val="18"/>
              </w:rPr>
              <w:t>AR 整體</w:t>
            </w:r>
          </w:p>
        </w:tc>
        <w:tc>
          <w:tcPr>
            <w:shd w:val="clear" w:color="auto" w:fill="D9E1F2"/>
          </w:tcPr>
          <w:p>
            <w:pPr>
              <w:jc w:val="center"/>
            </w:pPr>
            <w:r>
              <w:rPr>
                <w:b/>
                <w:sz w:val="18"/>
                <w:szCs w:val="18"/>
              </w:rPr>
              <w:t>ES 整體</w:t>
            </w:r>
          </w:p>
        </w:tc>
        <w:tc>
          <w:tcPr>
            <w:shd w:val="clear" w:color="auto" w:fill="D9E1F2"/>
          </w:tcPr>
          <w:p>
            <w:pPr>
              <w:jc w:val="center"/>
            </w:pPr>
            <w:r>
              <w:rPr>
                <w:b/>
                <w:sz w:val="18"/>
                <w:szCs w:val="18"/>
              </w:rPr>
              <w:t>全域整體</w:t>
            </w:r>
          </w:p>
        </w:tc>
      </w:tr>
      <w:tr>
        <w:tc>
          <w:tcPr/>
          <w:p>
            <w:pPr>
              <w:jc w:val="center"/>
            </w:pPr>
            <w:r>
              <w:rPr>
                <w:b/>
                <w:sz w:val="18"/>
                <w:szCs w:val="18"/>
              </w:rPr>
              <w:t>SACF-Text（本研究）</w:t>
            </w:r>
          </w:p>
        </w:tc>
        <w:tc>
          <w:tcPr/>
          <w:p>
            <w:pPr>
              <w:jc w:val="center"/>
            </w:pPr>
            <w:r>
              <w:rPr>
                <w:b/>
                <w:sz w:val="18"/>
                <w:szCs w:val="18"/>
              </w:rPr>
              <w:t>0.435B</w:t>
            </w:r>
          </w:p>
        </w:tc>
        <w:tc>
          <w:tcPr/>
          <w:p>
            <w:pPr>
              <w:jc w:val="center"/>
            </w:pPr>
            <w:r>
              <w:rPr>
                <w:b/>
                <w:sz w:val="18"/>
                <w:szCs w:val="18"/>
              </w:rPr>
              <w:t>73.04</w:t>
            </w:r>
          </w:p>
        </w:tc>
        <w:tc>
          <w:tcPr/>
          <w:p>
            <w:pPr>
              <w:jc w:val="center"/>
            </w:pPr>
            <w:r>
              <w:rPr>
                <w:b/>
                <w:sz w:val="18"/>
                <w:szCs w:val="18"/>
              </w:rPr>
              <w:t>58.64</w:t>
            </w:r>
          </w:p>
        </w:tc>
        <w:tc>
          <w:tcPr/>
          <w:p>
            <w:pPr>
              <w:jc w:val="center"/>
            </w:pPr>
            <w:r>
              <w:rPr>
                <w:b/>
                <w:sz w:val="18"/>
                <w:szCs w:val="18"/>
              </w:rPr>
              <w:t>69.28</w:t>
            </w:r>
          </w:p>
        </w:tc>
        <w:tc>
          <w:tcPr/>
          <w:p>
            <w:pPr>
              <w:jc w:val="center"/>
            </w:pPr>
            <w:r>
              <w:rPr>
                <w:b/>
                <w:sz w:val="18"/>
                <w:szCs w:val="18"/>
              </w:rPr>
              <w:t>66.99</w:t>
            </w:r>
          </w:p>
        </w:tc>
      </w:tr>
      <w:tr>
        <w:tc>
          <w:tcPr/>
          <w:p>
            <w:pPr>
              <w:jc w:val="center"/>
            </w:pPr>
            <w:r>
              <w:rPr>
                <w:sz w:val="18"/>
                <w:szCs w:val="18"/>
              </w:rPr>
              <w:t>GPT-4o-mini</w:t>
            </w:r>
          </w:p>
        </w:tc>
        <w:tc>
          <w:tcPr/>
          <w:p>
            <w:pPr>
              <w:jc w:val="center"/>
            </w:pPr>
            <w:r>
              <w:rPr>
                <w:sz w:val="18"/>
                <w:szCs w:val="18"/>
              </w:rPr>
              <w:t>~8B</w:t>
            </w:r>
          </w:p>
        </w:tc>
        <w:tc>
          <w:tcPr/>
          <w:p>
            <w:pPr>
              <w:jc w:val="center"/>
            </w:pPr>
            <w:r>
              <w:rPr>
                <w:sz w:val="18"/>
                <w:szCs w:val="18"/>
              </w:rPr>
              <w:t>70.00</w:t>
            </w:r>
          </w:p>
        </w:tc>
        <w:tc>
          <w:tcPr/>
          <w:p>
            <w:pPr>
              <w:jc w:val="center"/>
            </w:pPr>
            <w:r>
              <w:rPr>
                <w:sz w:val="18"/>
                <w:szCs w:val="18"/>
              </w:rPr>
              <w:t>67.24</w:t>
            </w:r>
          </w:p>
        </w:tc>
        <w:tc>
          <w:tcPr/>
          <w:p>
            <w:pPr>
              <w:jc w:val="center"/>
            </w:pPr>
            <w:r>
              <w:rPr>
                <w:sz w:val="18"/>
                <w:szCs w:val="18"/>
              </w:rPr>
              <w:t>79.87</w:t>
            </w:r>
          </w:p>
        </w:tc>
        <w:tc>
          <w:tcPr/>
          <w:p>
            <w:pPr>
              <w:jc w:val="center"/>
            </w:pPr>
            <w:r>
              <w:rPr>
                <w:sz w:val="18"/>
                <w:szCs w:val="18"/>
              </w:rPr>
              <w:t>72.37</w:t>
            </w:r>
          </w:p>
        </w:tc>
      </w:tr>
      <w:tr>
        <w:tc>
          <w:tcPr/>
          <w:p>
            <w:pPr>
              <w:jc w:val="center"/>
            </w:pPr>
            <w:r>
              <w:rPr>
                <w:sz w:val="18"/>
                <w:szCs w:val="18"/>
              </w:rPr>
              <w:t>EmoLlama-chat-7b</w:t>
            </w:r>
          </w:p>
        </w:tc>
        <w:tc>
          <w:tcPr/>
          <w:p>
            <w:pPr>
              <w:jc w:val="center"/>
            </w:pPr>
            <w:r>
              <w:rPr>
                <w:sz w:val="18"/>
                <w:szCs w:val="18"/>
              </w:rPr>
              <w:t>7.0B</w:t>
            </w:r>
          </w:p>
        </w:tc>
        <w:tc>
          <w:tcPr/>
          <w:p>
            <w:pPr>
              <w:jc w:val="center"/>
            </w:pPr>
            <w:r>
              <w:rPr>
                <w:sz w:val="18"/>
                <w:szCs w:val="18"/>
              </w:rPr>
              <w:t>74.20</w:t>
            </w:r>
          </w:p>
        </w:tc>
        <w:tc>
          <w:tcPr/>
          <w:p>
            <w:pPr>
              <w:jc w:val="center"/>
            </w:pPr>
            <w:r>
              <w:rPr>
                <w:sz w:val="18"/>
                <w:szCs w:val="18"/>
              </w:rPr>
              <w:t>51.78</w:t>
            </w:r>
          </w:p>
        </w:tc>
        <w:tc>
          <w:tcPr/>
          <w:p>
            <w:pPr>
              <w:jc w:val="center"/>
            </w:pPr>
            <w:r>
              <w:rPr>
                <w:sz w:val="18"/>
                <w:szCs w:val="18"/>
              </w:rPr>
              <w:t>76.37</w:t>
            </w:r>
          </w:p>
        </w:tc>
        <w:tc>
          <w:tcPr/>
          <w:p>
            <w:pPr>
              <w:jc w:val="center"/>
            </w:pPr>
            <w:r>
              <w:rPr>
                <w:sz w:val="18"/>
                <w:szCs w:val="18"/>
              </w:rPr>
              <w:t>67.45</w:t>
            </w:r>
          </w:p>
        </w:tc>
      </w:tr>
      <w:tr>
        <w:tc>
          <w:tcPr/>
          <w:p>
            <w:pPr>
              <w:jc w:val="center"/>
            </w:pPr>
            <w:r>
              <w:rPr>
                <w:sz w:val="18"/>
                <w:szCs w:val="18"/>
              </w:rPr>
              <w:t>MMAFFLM-7b</w:t>
            </w:r>
          </w:p>
        </w:tc>
        <w:tc>
          <w:tcPr/>
          <w:p>
            <w:pPr>
              <w:jc w:val="center"/>
            </w:pPr>
            <w:r>
              <w:rPr>
                <w:sz w:val="18"/>
                <w:szCs w:val="18"/>
              </w:rPr>
              <w:t>7.0B</w:t>
            </w:r>
          </w:p>
        </w:tc>
        <w:tc>
          <w:tcPr/>
          <w:p>
            <w:pPr>
              <w:jc w:val="center"/>
            </w:pPr>
            <w:r>
              <w:rPr>
                <w:sz w:val="18"/>
                <w:szCs w:val="18"/>
              </w:rPr>
              <w:t>67.65</w:t>
            </w:r>
          </w:p>
        </w:tc>
        <w:tc>
          <w:tcPr/>
          <w:p>
            <w:pPr>
              <w:jc w:val="center"/>
            </w:pPr>
            <w:r>
              <w:rPr>
                <w:sz w:val="18"/>
                <w:szCs w:val="18"/>
              </w:rPr>
              <w:t>64.42</w:t>
            </w:r>
          </w:p>
        </w:tc>
        <w:tc>
          <w:tcPr/>
          <w:p>
            <w:pPr>
              <w:jc w:val="center"/>
            </w:pPr>
            <w:r>
              <w:rPr>
                <w:sz w:val="18"/>
                <w:szCs w:val="18"/>
              </w:rPr>
              <w:t>66.80</w:t>
            </w:r>
          </w:p>
        </w:tc>
        <w:tc>
          <w:tcPr/>
          <w:p>
            <w:pPr>
              <w:jc w:val="center"/>
            </w:pPr>
            <w:r>
              <w:rPr>
                <w:sz w:val="18"/>
                <w:szCs w:val="18"/>
              </w:rPr>
              <w:t>66.29</w:t>
            </w:r>
          </w:p>
        </w:tc>
      </w:tr>
      <w:tr>
        <w:tc>
          <w:tcPr/>
          <w:p>
            <w:pPr>
              <w:jc w:val="center"/>
            </w:pPr>
            <w:r>
              <w:rPr>
                <w:sz w:val="18"/>
                <w:szCs w:val="18"/>
              </w:rPr>
              <w:t>MMAFFLM-3b</w:t>
            </w:r>
          </w:p>
        </w:tc>
        <w:tc>
          <w:tcPr/>
          <w:p>
            <w:pPr>
              <w:jc w:val="center"/>
            </w:pPr>
            <w:r>
              <w:rPr>
                <w:sz w:val="18"/>
                <w:szCs w:val="18"/>
              </w:rPr>
              <w:t>3.0B</w:t>
            </w:r>
          </w:p>
        </w:tc>
        <w:tc>
          <w:tcPr/>
          <w:p>
            <w:pPr>
              <w:jc w:val="center"/>
            </w:pPr>
            <w:r>
              <w:rPr>
                <w:sz w:val="18"/>
                <w:szCs w:val="18"/>
              </w:rPr>
              <w:t>67.85</w:t>
            </w:r>
          </w:p>
        </w:tc>
        <w:tc>
          <w:tcPr/>
          <w:p>
            <w:pPr>
              <w:jc w:val="center"/>
            </w:pPr>
            <w:r>
              <w:rPr>
                <w:sz w:val="18"/>
                <w:szCs w:val="18"/>
              </w:rPr>
              <w:t>67.27</w:t>
            </w:r>
          </w:p>
        </w:tc>
        <w:tc>
          <w:tcPr/>
          <w:p>
            <w:pPr>
              <w:jc w:val="center"/>
            </w:pPr>
            <w:r>
              <w:rPr>
                <w:sz w:val="18"/>
                <w:szCs w:val="18"/>
              </w:rPr>
              <w:t>61.10</w:t>
            </w:r>
          </w:p>
        </w:tc>
        <w:tc>
          <w:tcPr/>
          <w:p>
            <w:pPr>
              <w:jc w:val="center"/>
            </w:pPr>
            <w:r>
              <w:rPr>
                <w:sz w:val="18"/>
                <w:szCs w:val="18"/>
              </w:rPr>
              <w:t>65.41</w:t>
            </w:r>
          </w:p>
        </w:tc>
      </w:tr>
      <w:tr>
        <w:tc>
          <w:tcPr/>
          <w:p>
            <w:pPr>
              <w:jc w:val="center"/>
            </w:pPr>
            <w:r>
              <w:rPr>
                <w:sz w:val="18"/>
                <w:szCs w:val="18"/>
              </w:rPr>
              <w:t>Mistral-7b-instruct</w:t>
            </w:r>
          </w:p>
        </w:tc>
        <w:tc>
          <w:tcPr/>
          <w:p>
            <w:pPr>
              <w:jc w:val="center"/>
            </w:pPr>
            <w:r>
              <w:rPr>
                <w:sz w:val="18"/>
                <w:szCs w:val="18"/>
              </w:rPr>
              <w:t>7.0B</w:t>
            </w:r>
          </w:p>
        </w:tc>
        <w:tc>
          <w:tcPr/>
          <w:p>
            <w:pPr>
              <w:jc w:val="center"/>
            </w:pPr>
            <w:r>
              <w:rPr>
                <w:sz w:val="18"/>
                <w:szCs w:val="18"/>
              </w:rPr>
              <w:t>60.62</w:t>
            </w:r>
          </w:p>
        </w:tc>
        <w:tc>
          <w:tcPr/>
          <w:p>
            <w:pPr>
              <w:jc w:val="center"/>
            </w:pPr>
            <w:r>
              <w:rPr>
                <w:sz w:val="18"/>
                <w:szCs w:val="18"/>
              </w:rPr>
              <w:t>53.42</w:t>
            </w:r>
          </w:p>
        </w:tc>
        <w:tc>
          <w:tcPr/>
          <w:p>
            <w:pPr>
              <w:jc w:val="center"/>
            </w:pPr>
            <w:r>
              <w:rPr>
                <w:sz w:val="18"/>
                <w:szCs w:val="18"/>
              </w:rPr>
              <w:t>43.34</w:t>
            </w:r>
          </w:p>
        </w:tc>
        <w:tc>
          <w:tcPr/>
          <w:p>
            <w:pPr>
              <w:jc w:val="center"/>
            </w:pPr>
            <w:r>
              <w:rPr>
                <w:sz w:val="18"/>
                <w:szCs w:val="18"/>
              </w:rPr>
              <w:t>52.46</w:t>
            </w:r>
          </w:p>
        </w:tc>
      </w:tr>
      <w:tr>
        <w:tc>
          <w:tcPr/>
          <w:p>
            <w:pPr>
              <w:jc w:val="center"/>
            </w:pPr>
            <w:r>
              <w:rPr>
                <w:sz w:val="18"/>
                <w:szCs w:val="18"/>
              </w:rPr>
              <w:t>Llama3.2-3b-instruct</w:t>
            </w:r>
          </w:p>
        </w:tc>
        <w:tc>
          <w:tcPr/>
          <w:p>
            <w:pPr>
              <w:jc w:val="center"/>
            </w:pPr>
            <w:r>
              <w:rPr>
                <w:sz w:val="18"/>
                <w:szCs w:val="18"/>
              </w:rPr>
              <w:t>3.0B</w:t>
            </w:r>
          </w:p>
        </w:tc>
        <w:tc>
          <w:tcPr/>
          <w:p>
            <w:pPr>
              <w:jc w:val="center"/>
            </w:pPr>
            <w:r>
              <w:rPr>
                <w:sz w:val="18"/>
                <w:szCs w:val="18"/>
              </w:rPr>
              <w:t>56.65</w:t>
            </w:r>
          </w:p>
        </w:tc>
        <w:tc>
          <w:tcPr/>
          <w:p>
            <w:pPr>
              <w:jc w:val="center"/>
            </w:pPr>
            <w:r>
              <w:rPr>
                <w:sz w:val="18"/>
                <w:szCs w:val="18"/>
              </w:rPr>
              <w:t>30.90</w:t>
            </w:r>
          </w:p>
        </w:tc>
        <w:tc>
          <w:tcPr/>
          <w:p>
            <w:pPr>
              <w:jc w:val="center"/>
            </w:pPr>
            <w:r>
              <w:rPr>
                <w:sz w:val="18"/>
                <w:szCs w:val="18"/>
              </w:rPr>
              <w:t>49.58</w:t>
            </w:r>
          </w:p>
        </w:tc>
        <w:tc>
          <w:tcPr/>
          <w:p>
            <w:pPr>
              <w:jc w:val="center"/>
            </w:pPr>
            <w:r>
              <w:rPr>
                <w:sz w:val="18"/>
                <w:szCs w:val="18"/>
              </w:rPr>
              <w:t>45.71</w:t>
            </w:r>
          </w:p>
        </w:tc>
      </w:tr>
      <w:tr>
        <w:tc>
          <w:tcPr/>
          <w:p>
            <w:pPr>
              <w:jc w:val="center"/>
            </w:pPr>
            <w:r>
              <w:rPr>
                <w:sz w:val="18"/>
                <w:szCs w:val="18"/>
              </w:rPr>
              <w:t>Llama3.2-1b-instruct</w:t>
            </w:r>
          </w:p>
        </w:tc>
        <w:tc>
          <w:tcPr/>
          <w:p>
            <w:pPr>
              <w:jc w:val="center"/>
            </w:pPr>
            <w:r>
              <w:rPr>
                <w:sz w:val="18"/>
                <w:szCs w:val="18"/>
              </w:rPr>
              <w:t>1.0B</w:t>
            </w:r>
          </w:p>
        </w:tc>
        <w:tc>
          <w:tcPr/>
          <w:p>
            <w:pPr>
              <w:jc w:val="center"/>
            </w:pPr>
            <w:r>
              <w:rPr>
                <w:sz w:val="18"/>
                <w:szCs w:val="18"/>
              </w:rPr>
              <w:t>28.88</w:t>
            </w:r>
          </w:p>
        </w:tc>
        <w:tc>
          <w:tcPr/>
          <w:p>
            <w:pPr>
              <w:jc w:val="center"/>
            </w:pPr>
            <w:r>
              <w:rPr>
                <w:sz w:val="18"/>
                <w:szCs w:val="18"/>
              </w:rPr>
              <w:t>16.98</w:t>
            </w:r>
          </w:p>
        </w:tc>
        <w:tc>
          <w:tcPr/>
          <w:p>
            <w:pPr>
              <w:jc w:val="center"/>
            </w:pPr>
            <w:r>
              <w:rPr>
                <w:sz w:val="18"/>
                <w:szCs w:val="18"/>
              </w:rPr>
              <w:t>18.33</w:t>
            </w:r>
          </w:p>
        </w:tc>
        <w:tc>
          <w:tcPr/>
          <w:p>
            <w:pPr>
              <w:jc w:val="center"/>
            </w:pPr>
            <w:r>
              <w:rPr>
                <w:sz w:val="18"/>
                <w:szCs w:val="18"/>
              </w:rPr>
              <w:t>21.39</w:t>
            </w:r>
          </w:p>
        </w:tc>
      </w:tr>
    </w:tbl>
    <w:p>
      <w:pPr/>
      <w:r>
        <w:t>如表三所示，SACF-Text 在三語言全域整體分數達 66.99，在所有對比模型中排名第三，僅次於 GPT-4o-mini（72.37）與 EmoLlama-chat-7b（67.45）。特別值得注意的是，在英語任務上，SACF-Text 整體分數達 73.04，超越規模大約 18 倍的 GPT-4o-mini（70.00），顯示 DeBERTa-v3-large 骨幹在英文情感強度任務上的精調效率極高。在阿拉伯語（AR）任務上，本模型整體分數為 58.64，相對較弱，這與 DeBERTa-v3-large 以英文語料為主的預訓練背景一致；而 GPT-4o-mini（67.24）與 MMAFFLM 系列（64.42/67.27）因具備更豐富的多語預訓練，在 AR 上優勢更明顯。西班牙語（ES）方面，本模型整體分數 69.28，略低於 GPT-4o-mini（79.87），但接近 EmoLlama-chat-7b（76.37）水平，考量到參數量差異（0.435B vs 7B），本模型展現出優異的參數效率。上述跨語言結果共同驗證了 SACF 模型的情感表示具備跨資料集泛化能力，其在 CMU-MOSI 上學習到的情感極性與強度表示可有效遷移至其他情感分析場景。</w:t>
      </w:r>
    </w:p>
    <w:p>
      <w:pPr>
        <w:pStyle w:val="20"/>
      </w:pPr>
      <w:r>
        <w:t>領域自適應預訓練消融實驗</w:t>
      </w:r>
    </w:p>
    <w:p>
      <w:pPr/>
      <w:r>
        <w:t>本研究進一步探索是否能透過在情感語料庫 MMAFFIn 上進行骨幹預訓練（domain-adaptive pretraining），為 SACF 模型帶來額外的情感表示增益。MMAFFIn（Liu et al., 2025）涵蓋多語言情感分析指令資料，包含中英雙語情緒標籤語料，其情感極性分布可提供補充 CMU-MOSI 不足的訓練訊號。本消融實驗在 v60 配置下執行，以相同的三種子（42、123、2024）、TTA×5、SWA 設定，比較兩個模型版本：（1）v60_baseline：使用 HuggingFace 原始 DeBERTa-v3-large 骨幹；（2）v60_mmaffin：骨幹初始化改為在 MMAFFIn 預訓練後的 checkpoint（mmaffin_pretrain_backbone.pt）。兩版本的主訓練超參數完全一致（lang_lr=4×10⁻⁶，head_lr=4×10⁻⁵，60 個 epoch），確保消融對照的公平性。</w:t>
      </w:r>
    </w:p>
    <w:p>
      <w:pPr>
        <w:jc w:val="center"/>
      </w:pPr>
      <w:r>
        <w:t>表四　MMAFFIn 領域自適應預訓練消融：v60_baseline vs v60_MMAFFIn 在 CMU-MOSI 測試集上的比較</w:t>
      </w:r>
    </w:p>
    <w:p/>
    <w:tbl>
      <w:tblPr>
        <w:tblStyle w:val="TableGrid"/>
        <w:tblW w:w="9360" w:type="dxa"/>
      </w:tblPr>
      <w:tr>
        <w:tc>
          <w:tcPr>
            <w:shd w:val="clear" w:color="auto" w:fill="D9E1F2"/>
          </w:tcPr>
          <w:p>
            <w:pPr>
              <w:jc w:val="center"/>
            </w:pPr>
            <w:r>
              <w:rPr>
                <w:b/>
                <w:sz w:val="18"/>
                <w:szCs w:val="18"/>
              </w:rPr>
              <w:t>評估指標</w:t>
            </w:r>
          </w:p>
        </w:tc>
        <w:tc>
          <w:tcPr>
            <w:shd w:val="clear" w:color="auto" w:fill="D9E1F2"/>
          </w:tcPr>
          <w:p>
            <w:pPr>
              <w:jc w:val="center"/>
            </w:pPr>
            <w:r>
              <w:rPr>
                <w:b/>
                <w:sz w:val="18"/>
                <w:szCs w:val="18"/>
              </w:rPr>
              <w:t>v60_baseline</w:t>
            </w:r>
          </w:p>
        </w:tc>
        <w:tc>
          <w:tcPr>
            <w:shd w:val="clear" w:color="auto" w:fill="D9E1F2"/>
          </w:tcPr>
          <w:p>
            <w:pPr>
              <w:jc w:val="center"/>
            </w:pPr>
            <w:r>
              <w:rPr>
                <w:b/>
                <w:sz w:val="18"/>
                <w:szCs w:val="18"/>
              </w:rPr>
              <w:t>v60_MMAFFIn</w:t>
            </w:r>
          </w:p>
        </w:tc>
        <w:tc>
          <w:tcPr>
            <w:shd w:val="clear" w:color="auto" w:fill="D9E1F2"/>
          </w:tcPr>
          <w:p>
            <w:pPr>
              <w:jc w:val="center"/>
            </w:pPr>
            <w:r>
              <w:rPr>
                <w:b/>
                <w:sz w:val="18"/>
                <w:szCs w:val="18"/>
              </w:rPr>
              <w:t>Δ</w:t>
            </w:r>
          </w:p>
        </w:tc>
        <w:tc>
          <w:tcPr>
            <w:shd w:val="clear" w:color="auto" w:fill="D9E1F2"/>
          </w:tcPr>
          <w:p>
            <w:pPr>
              <w:jc w:val="center"/>
            </w:pPr>
            <w:r>
              <w:rPr>
                <w:b/>
                <w:sz w:val="18"/>
                <w:szCs w:val="18"/>
              </w:rPr>
              <w:t>判斷</w:t>
            </w:r>
          </w:p>
        </w:tc>
      </w:tr>
      <w:tr>
        <w:tc>
          <w:tcPr/>
          <w:p>
            <w:pPr>
              <w:jc w:val="center"/>
            </w:pPr>
            <w:r>
              <w:rPr>
                <w:b/>
                <w:sz w:val="18"/>
                <w:szCs w:val="18"/>
              </w:rPr>
              <w:t>Acc-7 (%) ↑</w:t>
            </w:r>
          </w:p>
        </w:tc>
        <w:tc>
          <w:tcPr/>
          <w:p>
            <w:pPr>
              <w:jc w:val="center"/>
            </w:pPr>
            <w:r>
              <w:rPr>
                <w:b/>
                <w:sz w:val="18"/>
                <w:szCs w:val="18"/>
              </w:rPr>
              <w:t>52.19</w:t>
            </w:r>
          </w:p>
        </w:tc>
        <w:tc>
          <w:tcPr/>
          <w:p>
            <w:pPr>
              <w:jc w:val="center"/>
            </w:pPr>
            <w:r>
              <w:rPr>
                <w:b/>
                <w:sz w:val="18"/>
                <w:szCs w:val="18"/>
              </w:rPr>
              <w:t>50.73</w:t>
            </w:r>
          </w:p>
        </w:tc>
        <w:tc>
          <w:tcPr/>
          <w:p>
            <w:pPr>
              <w:jc w:val="center"/>
            </w:pPr>
            <w:r>
              <w:rPr>
                <w:b/>
                <w:sz w:val="18"/>
                <w:szCs w:val="18"/>
              </w:rPr>
              <w:t>−1.46</w:t>
            </w:r>
          </w:p>
        </w:tc>
        <w:tc>
          <w:tcPr/>
          <w:p>
            <w:pPr>
              <w:jc w:val="center"/>
            </w:pPr>
            <w:r>
              <w:rPr>
                <w:b/>
                <w:sz w:val="18"/>
                <w:szCs w:val="18"/>
              </w:rPr>
              <w:t>不顯著（p=0.391）</w:t>
            </w:r>
          </w:p>
        </w:tc>
      </w:tr>
      <w:tr>
        <w:tc>
          <w:tcPr/>
          <w:p>
            <w:pPr>
              <w:jc w:val="center"/>
            </w:pPr>
            <w:r>
              <w:rPr>
                <w:sz w:val="18"/>
                <w:szCs w:val="18"/>
              </w:rPr>
              <w:t>Acc-2 (%) ↑</w:t>
            </w:r>
          </w:p>
        </w:tc>
        <w:tc>
          <w:tcPr/>
          <w:p>
            <w:pPr>
              <w:jc w:val="center"/>
            </w:pPr>
            <w:r>
              <w:rPr>
                <w:sz w:val="18"/>
                <w:szCs w:val="18"/>
              </w:rPr>
              <w:t>86.30</w:t>
            </w:r>
          </w:p>
        </w:tc>
        <w:tc>
          <w:tcPr/>
          <w:p>
            <w:pPr>
              <w:jc w:val="center"/>
            </w:pPr>
            <w:r>
              <w:rPr>
                <w:sz w:val="18"/>
                <w:szCs w:val="18"/>
              </w:rPr>
              <w:t>86.30</w:t>
            </w:r>
          </w:p>
        </w:tc>
        <w:tc>
          <w:tcPr/>
          <w:p>
            <w:pPr>
              <w:jc w:val="center"/>
            </w:pPr>
            <w:r>
              <w:rPr>
                <w:sz w:val="18"/>
                <w:szCs w:val="18"/>
              </w:rPr>
              <w:t>0.00</w:t>
            </w:r>
          </w:p>
        </w:tc>
        <w:tc>
          <w:tcPr/>
          <w:p>
            <w:pPr>
              <w:jc w:val="center"/>
            </w:pPr>
            <w:r>
              <w:rPr>
                <w:sz w:val="18"/>
                <w:szCs w:val="18"/>
              </w:rPr>
              <w:t>平手</w:t>
            </w:r>
          </w:p>
        </w:tc>
      </w:tr>
      <w:tr>
        <w:tc>
          <w:tcPr/>
          <w:p>
            <w:pPr>
              <w:jc w:val="center"/>
            </w:pPr>
            <w:r>
              <w:rPr>
                <w:sz w:val="18"/>
                <w:szCs w:val="18"/>
              </w:rPr>
              <w:t>F1 (%) ↑</w:t>
            </w:r>
          </w:p>
        </w:tc>
        <w:tc>
          <w:tcPr/>
          <w:p>
            <w:pPr>
              <w:jc w:val="center"/>
            </w:pPr>
            <w:r>
              <w:rPr>
                <w:sz w:val="18"/>
                <w:szCs w:val="18"/>
              </w:rPr>
              <w:t>86.28</w:t>
            </w:r>
          </w:p>
        </w:tc>
        <w:tc>
          <w:tcPr/>
          <w:p>
            <w:pPr>
              <w:jc w:val="center"/>
            </w:pPr>
            <w:r>
              <w:rPr>
                <w:sz w:val="18"/>
                <w:szCs w:val="18"/>
              </w:rPr>
              <w:t>86.21</w:t>
            </w:r>
          </w:p>
        </w:tc>
        <w:tc>
          <w:tcPr/>
          <w:p>
            <w:pPr>
              <w:jc w:val="center"/>
            </w:pPr>
            <w:r>
              <w:rPr>
                <w:sz w:val="18"/>
                <w:szCs w:val="18"/>
              </w:rPr>
              <w:t>−0.07</w:t>
            </w:r>
          </w:p>
        </w:tc>
        <w:tc>
          <w:tcPr/>
          <w:p>
            <w:pPr>
              <w:jc w:val="center"/>
            </w:pPr>
            <w:r>
              <w:rPr>
                <w:sz w:val="18"/>
                <w:szCs w:val="18"/>
              </w:rPr>
              <w:t>平手</w:t>
            </w:r>
          </w:p>
        </w:tc>
      </w:tr>
      <w:tr>
        <w:tc>
          <w:tcPr/>
          <w:p>
            <w:pPr>
              <w:jc w:val="center"/>
            </w:pPr>
            <w:r>
              <w:rPr>
                <w:sz w:val="18"/>
                <w:szCs w:val="18"/>
              </w:rPr>
              <w:t>MAE ↓</w:t>
            </w:r>
          </w:p>
        </w:tc>
        <w:tc>
          <w:tcPr/>
          <w:p>
            <w:pPr>
              <w:jc w:val="center"/>
            </w:pPr>
            <w:r>
              <w:rPr>
                <w:sz w:val="18"/>
                <w:szCs w:val="18"/>
              </w:rPr>
              <w:t>0.5872</w:t>
            </w:r>
          </w:p>
        </w:tc>
        <w:tc>
          <w:tcPr/>
          <w:p>
            <w:pPr>
              <w:jc w:val="center"/>
            </w:pPr>
            <w:r>
              <w:rPr>
                <w:sz w:val="18"/>
                <w:szCs w:val="18"/>
              </w:rPr>
              <w:t>0.5797</w:t>
            </w:r>
          </w:p>
        </w:tc>
        <w:tc>
          <w:tcPr/>
          <w:p>
            <w:pPr>
              <w:jc w:val="center"/>
            </w:pPr>
            <w:r>
              <w:rPr>
                <w:sz w:val="18"/>
                <w:szCs w:val="18"/>
              </w:rPr>
              <w:t>−0.0075</w:t>
            </w:r>
          </w:p>
        </w:tc>
        <w:tc>
          <w:tcPr/>
          <w:p>
            <w:pPr>
              <w:jc w:val="center"/>
            </w:pPr>
            <w:r>
              <w:rPr>
                <w:sz w:val="18"/>
                <w:szCs w:val="18"/>
              </w:rPr>
              <w:t>✓ 微幅改善</w:t>
            </w:r>
          </w:p>
        </w:tc>
      </w:tr>
      <w:tr>
        <w:tc>
          <w:tcPr/>
          <w:p>
            <w:pPr>
              <w:jc w:val="center"/>
            </w:pPr>
            <w:r>
              <w:rPr>
                <w:sz w:val="18"/>
                <w:szCs w:val="18"/>
              </w:rPr>
              <w:t>Corr ↑</w:t>
            </w:r>
          </w:p>
        </w:tc>
        <w:tc>
          <w:tcPr/>
          <w:p>
            <w:pPr>
              <w:jc w:val="center"/>
            </w:pPr>
            <w:r>
              <w:rPr>
                <w:sz w:val="18"/>
                <w:szCs w:val="18"/>
              </w:rPr>
              <w:t>0.8690</w:t>
            </w:r>
          </w:p>
        </w:tc>
        <w:tc>
          <w:tcPr/>
          <w:p>
            <w:pPr>
              <w:jc w:val="center"/>
            </w:pPr>
            <w:r>
              <w:rPr>
                <w:sz w:val="18"/>
                <w:szCs w:val="18"/>
              </w:rPr>
              <w:t>0.8686</w:t>
            </w:r>
          </w:p>
        </w:tc>
        <w:tc>
          <w:tcPr/>
          <w:p>
            <w:pPr>
              <w:jc w:val="center"/>
            </w:pPr>
            <w:r>
              <w:rPr>
                <w:sz w:val="18"/>
                <w:szCs w:val="18"/>
              </w:rPr>
              <w:t>−0.0004</w:t>
            </w:r>
          </w:p>
        </w:tc>
        <w:tc>
          <w:tcPr/>
          <w:p>
            <w:pPr>
              <w:jc w:val="center"/>
            </w:pPr>
            <w:r>
              <w:rPr>
                <w:sz w:val="18"/>
                <w:szCs w:val="18"/>
              </w:rPr>
              <w:t>平手</w:t>
            </w:r>
          </w:p>
        </w:tc>
      </w:tr>
      <w:tr>
        <w:tc>
          <w:tcPr/>
          <w:p>
            <w:pPr>
              <w:jc w:val="center"/>
            </w:pPr>
            <w:r>
              <w:rPr>
                <w:sz w:val="18"/>
                <w:szCs w:val="18"/>
              </w:rPr>
              <w:t>種子 Acc-7 標準差 ↓</w:t>
            </w:r>
          </w:p>
        </w:tc>
        <w:tc>
          <w:tcPr/>
          <w:p>
            <w:pPr>
              <w:jc w:val="center"/>
            </w:pPr>
            <w:r>
              <w:rPr>
                <w:sz w:val="18"/>
                <w:szCs w:val="18"/>
              </w:rPr>
              <w:t>1.17</w:t>
            </w:r>
          </w:p>
        </w:tc>
        <w:tc>
          <w:tcPr/>
          <w:p>
            <w:pPr>
              <w:jc w:val="center"/>
            </w:pPr>
            <w:r>
              <w:rPr>
                <w:sz w:val="18"/>
                <w:szCs w:val="18"/>
              </w:rPr>
              <w:t>0.27</w:t>
            </w:r>
          </w:p>
        </w:tc>
        <w:tc>
          <w:tcPr/>
          <w:p>
            <w:pPr>
              <w:jc w:val="center"/>
            </w:pPr>
            <w:r>
              <w:rPr>
                <w:sz w:val="18"/>
                <w:szCs w:val="18"/>
              </w:rPr>
              <w:t>−0.90</w:t>
            </w:r>
          </w:p>
        </w:tc>
        <w:tc>
          <w:tcPr/>
          <w:p>
            <w:pPr>
              <w:jc w:val="center"/>
            </w:pPr>
            <w:r>
              <w:rPr>
                <w:sz w:val="18"/>
                <w:szCs w:val="18"/>
              </w:rPr>
              <w:t>✓ 穩定性 4.3× 提升</w:t>
            </w:r>
          </w:p>
        </w:tc>
      </w:tr>
      <w:tr>
        <w:tc>
          <w:tcPr/>
          <w:p>
            <w:pPr>
              <w:jc w:val="center"/>
            </w:pPr>
            <w:r>
              <w:rPr>
                <w:sz w:val="18"/>
                <w:szCs w:val="18"/>
              </w:rPr>
              <w:t>Recall@(+3 類) (%) ↑</w:t>
            </w:r>
          </w:p>
        </w:tc>
        <w:tc>
          <w:tcPr/>
          <w:p>
            <w:pPr>
              <w:jc w:val="center"/>
            </w:pPr>
            <w:r>
              <w:rPr>
                <w:sz w:val="18"/>
                <w:szCs w:val="18"/>
              </w:rPr>
              <w:t>20.0</w:t>
            </w:r>
          </w:p>
        </w:tc>
        <w:tc>
          <w:tcPr/>
          <w:p>
            <w:pPr>
              <w:jc w:val="center"/>
            </w:pPr>
            <w:r>
              <w:rPr>
                <w:sz w:val="18"/>
                <w:szCs w:val="18"/>
              </w:rPr>
              <w:t>30.0</w:t>
            </w:r>
          </w:p>
        </w:tc>
        <w:tc>
          <w:tcPr/>
          <w:p>
            <w:pPr>
              <w:jc w:val="center"/>
            </w:pPr>
            <w:r>
              <w:rPr>
                <w:sz w:val="18"/>
                <w:szCs w:val="18"/>
              </w:rPr>
              <w:t>+10.0</w:t>
            </w:r>
          </w:p>
        </w:tc>
        <w:tc>
          <w:tcPr/>
          <w:p>
            <w:pPr>
              <w:jc w:val="center"/>
            </w:pPr>
            <w:r>
              <w:rPr>
                <w:sz w:val="18"/>
                <w:szCs w:val="18"/>
              </w:rPr>
              <w:t>✓ 顯著改善</w:t>
            </w:r>
          </w:p>
        </w:tc>
      </w:tr>
      <w:tr>
        <w:tc>
          <w:tcPr/>
          <w:p>
            <w:pPr>
              <w:jc w:val="center"/>
            </w:pPr>
            <w:r>
              <w:rPr>
                <w:sz w:val="18"/>
                <w:szCs w:val="18"/>
              </w:rPr>
              <w:t>Recall@(−3 類) (%) ↑</w:t>
            </w:r>
          </w:p>
        </w:tc>
        <w:tc>
          <w:tcPr/>
          <w:p>
            <w:pPr>
              <w:jc w:val="center"/>
            </w:pPr>
            <w:r>
              <w:rPr>
                <w:sz w:val="18"/>
                <w:szCs w:val="18"/>
              </w:rPr>
              <w:t>15.2</w:t>
            </w:r>
          </w:p>
        </w:tc>
        <w:tc>
          <w:tcPr/>
          <w:p>
            <w:pPr>
              <w:jc w:val="center"/>
            </w:pPr>
            <w:r>
              <w:rPr>
                <w:sz w:val="18"/>
                <w:szCs w:val="18"/>
              </w:rPr>
              <w:t>19.6</w:t>
            </w:r>
          </w:p>
        </w:tc>
        <w:tc>
          <w:tcPr/>
          <w:p>
            <w:pPr>
              <w:jc w:val="center"/>
            </w:pPr>
            <w:r>
              <w:rPr>
                <w:sz w:val="18"/>
                <w:szCs w:val="18"/>
              </w:rPr>
              <w:t>+4.3</w:t>
            </w:r>
          </w:p>
        </w:tc>
        <w:tc>
          <w:tcPr/>
          <w:p>
            <w:pPr>
              <w:jc w:val="center"/>
            </w:pPr>
            <w:r>
              <w:rPr>
                <w:sz w:val="18"/>
                <w:szCs w:val="18"/>
              </w:rPr>
              <w:t>✓ 改善</w:t>
            </w:r>
          </w:p>
        </w:tc>
      </w:tr>
      <w:tr>
        <w:tc>
          <w:tcPr/>
          <w:p>
            <w:pPr>
              <w:jc w:val="center"/>
            </w:pPr>
            <w:r>
              <w:rPr>
                <w:sz w:val="18"/>
                <w:szCs w:val="18"/>
              </w:rPr>
              <w:t>McNemar p 值</w:t>
            </w:r>
          </w:p>
        </w:tc>
        <w:tc>
          <w:tcPr/>
          <w:p>
            <w:pPr>
              <w:jc w:val="center"/>
            </w:pPr>
            <w:r>
              <w:rPr>
                <w:sz w:val="18"/>
                <w:szCs w:val="18"/>
              </w:rPr>
              <w:t>—</w:t>
            </w:r>
          </w:p>
        </w:tc>
        <w:tc>
          <w:tcPr/>
          <w:p>
            <w:pPr>
              <w:jc w:val="center"/>
            </w:pPr>
            <w:r>
              <w:rPr>
                <w:sz w:val="18"/>
                <w:szCs w:val="18"/>
              </w:rPr>
              <w:t>—</w:t>
            </w:r>
          </w:p>
        </w:tc>
        <w:tc>
          <w:tcPr/>
          <w:p>
            <w:pPr>
              <w:jc w:val="center"/>
            </w:pPr>
            <w:r>
              <w:rPr>
                <w:sz w:val="18"/>
                <w:szCs w:val="18"/>
              </w:rPr>
              <w:t>—</w:t>
            </w:r>
          </w:p>
        </w:tc>
        <w:tc>
          <w:tcPr/>
          <w:p>
            <w:pPr>
              <w:jc w:val="center"/>
            </w:pPr>
            <w:r>
              <w:rPr>
                <w:sz w:val="18"/>
                <w:szCs w:val="18"/>
              </w:rPr>
              <w:t>0.391（α=0.05）</w:t>
            </w:r>
          </w:p>
        </w:tc>
      </w:tr>
    </w:tbl>
    <w:p>
      <w:pPr/>
      <w:r>
        <w:t>如表四所示，MMAFFIn 預訓練在主要指標 Acc-7 上出現 −1.46 個百分點的下滑（52.19% → 50.73%），但 McNemar 配對顯著性檢驗顯示此差異統計不顯著（p=0.391，α=0.05），表示兩個模型版本在分類決策層面的差異屬於隨機噪音，而非系統性退步。深入分析揭示一個重要的統計現象：v60_baseline 三種子的個別 Acc-7 分別為 53.06%（種子 42）、50.44%（種子 123）與 50.73%（種子 2024），標準差達 1.17 個百分點——其中種子 42 的「幸運表現」（lucky seed outlier，53.06%）將集成結果拉高至 52.19%。相比之下，v60_mmaffin 三種子集中於 51.17%–51.75% 的窄區間（標準差僅 0.27，穩定性提升 4.3 倍），集成後的平均效果（50.73%）實際與 baseline 個別種子平均相近（51.41% vs 51.36%）。</w:t>
      </w:r>
    </w:p>
    <w:p>
      <w:pPr/>
      <w:r>
        <w:t>在細粒度效能上，MMAFFIn 預訓練帶來兩項值得關注的改善：（1）MAE 迴歸精度微幅提升（0.5872 → 0.5797，改善 0.0075），反映情感連續值預測更加精確；（2）極端情感類別（+3 類與 −3 類）的 recall 顯著改善，recall@(+3) 從 20.0% 提升至 30.0%（+10 個百分點），recall@(−3) 從 15.2% 提升至 19.6%（+4.3 個百分點），顯示 MMAFFIn 的強烈情感語料（joy、anger、fear 等標籤）確實遷移了對極端情感的識別能力。然而，中性類（0 類）recall 從 46.2% 下滑至 40.6%（−5.7 個百分點），這一意外結果可能源於 MOSI 主訓練的 Focal Loss 在 40 個 epoch 中過度更新骨幹，覆蓋了預訓練階段對中性情感建立的表示。總結而言，MMAFFIn 預訓練呈現一種「穩定性與多樣性的取捨」（stability-diversity trade-off）：以犧牲少數「幸運種子」帶來的偶發性高峰為代價，換取跨種子的一致效能與對極端情感的更佳覆蓋。在以部署穩定性為優先的實際場景中，v60_mmaffin 版本是更具一致性的選擇。</w:t>
      </w:r>
    </w:p>
    <w:p>
      <w:pPr>
        <w:pStyle w:val="20"/>
      </w:pPr>
      <w:r>
        <w:t>參數效率分析</w:t>
      </w:r>
    </w:p>
    <w:p>
      <w:pPr/>
      <w:r>
        <w:t>綜合 CMU-MOSI、MMAFFBen 與 SemEval-2018 三個基準的實驗結果，SACF-Text 展現出顯著的參數效率（parameter efficiency）優勢。以「每十億參數對應的整體分數」為量化指標，本研究將 SACF-Text（DeBERTa-v3-large，約 0.435B 參數）與其他對比模型進行系統性比較，如表五所示。</w:t>
      </w:r>
    </w:p>
    <w:p>
      <w:pPr>
        <w:jc w:val="center"/>
      </w:pPr>
      <w:r>
        <w:t>表五　參數效率比較（效率分數 = 整體得分 ÷ 參數量（B）；↑ 越高越好）</w:t>
      </w:r>
    </w:p>
    <w:p/>
    <w:tbl>
      <w:tblPr>
        <w:tblStyle w:val="TableGrid"/>
        <w:tblW w:w="9360" w:type="dxa"/>
      </w:tblPr>
      <w:tr>
        <w:tc>
          <w:tcPr>
            <w:shd w:val="clear" w:color="auto" w:fill="D9E1F2"/>
          </w:tcPr>
          <w:p>
            <w:pPr>
              <w:jc w:val="center"/>
            </w:pPr>
            <w:r>
              <w:rPr>
                <w:b/>
                <w:sz w:val="18"/>
                <w:szCs w:val="18"/>
              </w:rPr>
              <w:t>模型</w:t>
            </w:r>
          </w:p>
        </w:tc>
        <w:tc>
          <w:tcPr>
            <w:shd w:val="clear" w:color="auto" w:fill="D9E1F2"/>
          </w:tcPr>
          <w:p>
            <w:pPr>
              <w:jc w:val="center"/>
            </w:pPr>
            <w:r>
              <w:rPr>
                <w:b/>
                <w:sz w:val="18"/>
                <w:szCs w:val="18"/>
              </w:rPr>
              <w:t>參數量</w:t>
            </w:r>
          </w:p>
        </w:tc>
        <w:tc>
          <w:tcPr>
            <w:shd w:val="clear" w:color="auto" w:fill="D9E1F2"/>
          </w:tcPr>
          <w:p>
            <w:pPr>
              <w:jc w:val="center"/>
            </w:pPr>
            <w:r>
              <w:rPr>
                <w:b/>
                <w:sz w:val="18"/>
                <w:szCs w:val="18"/>
              </w:rPr>
              <w:t>SemEval 整體</w:t>
            </w:r>
          </w:p>
        </w:tc>
        <w:tc>
          <w:tcPr>
            <w:shd w:val="clear" w:color="auto" w:fill="D9E1F2"/>
          </w:tcPr>
          <w:p>
            <w:pPr>
              <w:jc w:val="center"/>
            </w:pPr>
            <w:r>
              <w:rPr>
                <w:b/>
                <w:sz w:val="18"/>
                <w:szCs w:val="18"/>
              </w:rPr>
              <w:t>SemEval 效率/B</w:t>
            </w:r>
          </w:p>
        </w:tc>
        <w:tc>
          <w:tcPr>
            <w:shd w:val="clear" w:color="auto" w:fill="D9E1F2"/>
          </w:tcPr>
          <w:p>
            <w:pPr>
              <w:jc w:val="center"/>
            </w:pPr>
            <w:r>
              <w:rPr>
                <w:b/>
                <w:sz w:val="18"/>
                <w:szCs w:val="18"/>
              </w:rPr>
              <w:t>MMAFFBen 平均</w:t>
            </w:r>
          </w:p>
        </w:tc>
        <w:tc>
          <w:tcPr>
            <w:shd w:val="clear" w:color="auto" w:fill="D9E1F2"/>
          </w:tcPr>
          <w:p>
            <w:pPr>
              <w:jc w:val="center"/>
            </w:pPr>
            <w:r>
              <w:rPr>
                <w:b/>
                <w:sz w:val="18"/>
                <w:szCs w:val="18"/>
              </w:rPr>
              <w:t>MMAFFBen 效率/B</w:t>
            </w:r>
          </w:p>
        </w:tc>
      </w:tr>
      <w:tr>
        <w:tc>
          <w:tcPr/>
          <w:p>
            <w:pPr>
              <w:jc w:val="center"/>
            </w:pPr>
            <w:r>
              <w:rPr>
                <w:b/>
                <w:sz w:val="18"/>
                <w:szCs w:val="18"/>
              </w:rPr>
              <w:t>SACF-Text（本研究）</w:t>
            </w:r>
          </w:p>
        </w:tc>
        <w:tc>
          <w:tcPr/>
          <w:p>
            <w:pPr>
              <w:jc w:val="center"/>
            </w:pPr>
            <w:r>
              <w:rPr>
                <w:b/>
                <w:sz w:val="18"/>
                <w:szCs w:val="18"/>
              </w:rPr>
              <w:t>0.435B</w:t>
            </w:r>
          </w:p>
        </w:tc>
        <w:tc>
          <w:tcPr/>
          <w:p>
            <w:pPr>
              <w:jc w:val="center"/>
            </w:pPr>
            <w:r>
              <w:rPr>
                <w:b/>
                <w:sz w:val="18"/>
                <w:szCs w:val="18"/>
              </w:rPr>
              <w:t>66.99</w:t>
            </w:r>
          </w:p>
        </w:tc>
        <w:tc>
          <w:tcPr/>
          <w:p>
            <w:pPr>
              <w:jc w:val="center"/>
            </w:pPr>
            <w:r>
              <w:rPr>
                <w:b/>
                <w:sz w:val="18"/>
                <w:szCs w:val="18"/>
              </w:rPr>
              <w:t>154.0</w:t>
            </w:r>
          </w:p>
        </w:tc>
        <w:tc>
          <w:tcPr/>
          <w:p>
            <w:pPr>
              <w:jc w:val="center"/>
            </w:pPr>
            <w:r>
              <w:rPr>
                <w:b/>
                <w:sz w:val="18"/>
                <w:szCs w:val="18"/>
              </w:rPr>
              <w:t>55.50</w:t>
            </w:r>
          </w:p>
        </w:tc>
        <w:tc>
          <w:tcPr/>
          <w:p>
            <w:pPr>
              <w:jc w:val="center"/>
            </w:pPr>
            <w:r>
              <w:rPr>
                <w:b/>
                <w:sz w:val="18"/>
                <w:szCs w:val="18"/>
              </w:rPr>
              <w:t>127.6</w:t>
            </w:r>
          </w:p>
        </w:tc>
      </w:tr>
      <w:tr>
        <w:tc>
          <w:tcPr/>
          <w:p>
            <w:pPr>
              <w:jc w:val="center"/>
            </w:pPr>
            <w:r>
              <w:rPr>
                <w:sz w:val="18"/>
                <w:szCs w:val="18"/>
              </w:rPr>
              <w:t>MMAFFLM-3b</w:t>
            </w:r>
          </w:p>
        </w:tc>
        <w:tc>
          <w:tcPr/>
          <w:p>
            <w:pPr>
              <w:jc w:val="center"/>
            </w:pPr>
            <w:r>
              <w:rPr>
                <w:sz w:val="18"/>
                <w:szCs w:val="18"/>
              </w:rPr>
              <w:t>3.0B</w:t>
            </w:r>
          </w:p>
        </w:tc>
        <w:tc>
          <w:tcPr/>
          <w:p>
            <w:pPr>
              <w:jc w:val="center"/>
            </w:pPr>
            <w:r>
              <w:rPr>
                <w:sz w:val="18"/>
                <w:szCs w:val="18"/>
              </w:rPr>
              <w:t>65.41</w:t>
            </w:r>
          </w:p>
        </w:tc>
        <w:tc>
          <w:tcPr/>
          <w:p>
            <w:pPr>
              <w:jc w:val="center"/>
            </w:pPr>
            <w:r>
              <w:rPr>
                <w:sz w:val="18"/>
                <w:szCs w:val="18"/>
              </w:rPr>
              <w:t>21.8</w:t>
            </w:r>
          </w:p>
        </w:tc>
        <w:tc>
          <w:tcPr/>
          <w:p>
            <w:pPr>
              <w:jc w:val="center"/>
            </w:pPr>
            <w:r>
              <w:rPr>
                <w:sz w:val="18"/>
                <w:szCs w:val="18"/>
              </w:rPr>
              <w:t>58.22</w:t>
            </w:r>
          </w:p>
        </w:tc>
        <w:tc>
          <w:tcPr/>
          <w:p>
            <w:pPr>
              <w:jc w:val="center"/>
            </w:pPr>
            <w:r>
              <w:rPr>
                <w:sz w:val="18"/>
                <w:szCs w:val="18"/>
              </w:rPr>
              <w:t>19.4</w:t>
            </w:r>
          </w:p>
        </w:tc>
      </w:tr>
      <w:tr>
        <w:tc>
          <w:tcPr/>
          <w:p>
            <w:pPr>
              <w:jc w:val="center"/>
            </w:pPr>
            <w:r>
              <w:rPr>
                <w:sz w:val="18"/>
                <w:szCs w:val="18"/>
              </w:rPr>
              <w:t>EmoLlama-chat-7b</w:t>
            </w:r>
          </w:p>
        </w:tc>
        <w:tc>
          <w:tcPr/>
          <w:p>
            <w:pPr>
              <w:jc w:val="center"/>
            </w:pPr>
            <w:r>
              <w:rPr>
                <w:sz w:val="18"/>
                <w:szCs w:val="18"/>
              </w:rPr>
              <w:t>7.0B</w:t>
            </w:r>
          </w:p>
        </w:tc>
        <w:tc>
          <w:tcPr/>
          <w:p>
            <w:pPr>
              <w:jc w:val="center"/>
            </w:pPr>
            <w:r>
              <w:rPr>
                <w:sz w:val="18"/>
                <w:szCs w:val="18"/>
              </w:rPr>
              <w:t>67.45</w:t>
            </w:r>
          </w:p>
        </w:tc>
        <w:tc>
          <w:tcPr/>
          <w:p>
            <w:pPr>
              <w:jc w:val="center"/>
            </w:pPr>
            <w:r>
              <w:rPr>
                <w:sz w:val="18"/>
                <w:szCs w:val="18"/>
              </w:rPr>
              <w:t>9.6</w:t>
            </w:r>
          </w:p>
        </w:tc>
        <w:tc>
          <w:tcPr/>
          <w:p>
            <w:pPr>
              <w:jc w:val="center"/>
            </w:pPr>
            <w:r>
              <w:rPr>
                <w:sz w:val="18"/>
                <w:szCs w:val="18"/>
              </w:rPr>
              <w:t>39.00</w:t>
            </w:r>
          </w:p>
        </w:tc>
        <w:tc>
          <w:tcPr/>
          <w:p>
            <w:pPr>
              <w:jc w:val="center"/>
            </w:pPr>
            <w:r>
              <w:rPr>
                <w:sz w:val="18"/>
                <w:szCs w:val="18"/>
              </w:rPr>
              <w:t>5.6</w:t>
            </w:r>
          </w:p>
        </w:tc>
      </w:tr>
      <w:tr>
        <w:tc>
          <w:tcPr/>
          <w:p>
            <w:pPr>
              <w:jc w:val="center"/>
            </w:pPr>
            <w:r>
              <w:rPr>
                <w:sz w:val="18"/>
                <w:szCs w:val="18"/>
              </w:rPr>
              <w:t>MMAFFLM-7b</w:t>
            </w:r>
          </w:p>
        </w:tc>
        <w:tc>
          <w:tcPr/>
          <w:p>
            <w:pPr>
              <w:jc w:val="center"/>
            </w:pPr>
            <w:r>
              <w:rPr>
                <w:sz w:val="18"/>
                <w:szCs w:val="18"/>
              </w:rPr>
              <w:t>7.0B</w:t>
            </w:r>
          </w:p>
        </w:tc>
        <w:tc>
          <w:tcPr/>
          <w:p>
            <w:pPr>
              <w:jc w:val="center"/>
            </w:pPr>
            <w:r>
              <w:rPr>
                <w:sz w:val="18"/>
                <w:szCs w:val="18"/>
              </w:rPr>
              <w:t>66.29</w:t>
            </w:r>
          </w:p>
        </w:tc>
        <w:tc>
          <w:tcPr/>
          <w:p>
            <w:pPr>
              <w:jc w:val="center"/>
            </w:pPr>
            <w:r>
              <w:rPr>
                <w:sz w:val="18"/>
                <w:szCs w:val="18"/>
              </w:rPr>
              <w:t>9.5</w:t>
            </w:r>
          </w:p>
        </w:tc>
        <w:tc>
          <w:tcPr/>
          <w:p>
            <w:pPr>
              <w:jc w:val="center"/>
            </w:pPr>
            <w:r>
              <w:rPr>
                <w:sz w:val="18"/>
                <w:szCs w:val="18"/>
              </w:rPr>
              <w:t>58.96</w:t>
            </w:r>
          </w:p>
        </w:tc>
        <w:tc>
          <w:tcPr/>
          <w:p>
            <w:pPr>
              <w:jc w:val="center"/>
            </w:pPr>
            <w:r>
              <w:rPr>
                <w:sz w:val="18"/>
                <w:szCs w:val="18"/>
              </w:rPr>
              <w:t>8.4</w:t>
            </w:r>
          </w:p>
        </w:tc>
      </w:tr>
      <w:tr>
        <w:tc>
          <w:tcPr/>
          <w:p>
            <w:pPr>
              <w:jc w:val="center"/>
            </w:pPr>
            <w:r>
              <w:rPr>
                <w:sz w:val="18"/>
                <w:szCs w:val="18"/>
              </w:rPr>
              <w:t>GPT-4o-mini</w:t>
            </w:r>
          </w:p>
        </w:tc>
        <w:tc>
          <w:tcPr/>
          <w:p>
            <w:pPr>
              <w:jc w:val="center"/>
            </w:pPr>
            <w:r>
              <w:rPr>
                <w:sz w:val="18"/>
                <w:szCs w:val="18"/>
              </w:rPr>
              <w:t>~8B</w:t>
            </w:r>
          </w:p>
        </w:tc>
        <w:tc>
          <w:tcPr/>
          <w:p>
            <w:pPr>
              <w:jc w:val="center"/>
            </w:pPr>
            <w:r>
              <w:rPr>
                <w:sz w:val="18"/>
                <w:szCs w:val="18"/>
              </w:rPr>
              <w:t>72.37</w:t>
            </w:r>
          </w:p>
        </w:tc>
        <w:tc>
          <w:tcPr/>
          <w:p>
            <w:pPr>
              <w:jc w:val="center"/>
            </w:pPr>
            <w:r>
              <w:rPr>
                <w:sz w:val="18"/>
                <w:szCs w:val="18"/>
              </w:rPr>
              <w:t>~9.0</w:t>
            </w:r>
          </w:p>
        </w:tc>
        <w:tc>
          <w:tcPr/>
          <w:p>
            <w:pPr>
              <w:jc w:val="center"/>
            </w:pPr>
            <w:r>
              <w:rPr>
                <w:sz w:val="18"/>
                <w:szCs w:val="18"/>
              </w:rPr>
              <w:t>50.02</w:t>
            </w:r>
          </w:p>
        </w:tc>
        <w:tc>
          <w:tcPr/>
          <w:p>
            <w:pPr>
              <w:jc w:val="center"/>
            </w:pPr>
            <w:r>
              <w:rPr>
                <w:sz w:val="18"/>
                <w:szCs w:val="18"/>
              </w:rPr>
              <w:t>~6.3</w:t>
            </w:r>
          </w:p>
        </w:tc>
      </w:tr>
      <w:tr>
        <w:tc>
          <w:tcPr/>
          <w:p>
            <w:pPr>
              <w:jc w:val="center"/>
            </w:pPr>
            <w:r>
              <w:rPr>
                <w:sz w:val="18"/>
                <w:szCs w:val="18"/>
              </w:rPr>
              <w:t>Llama3.2-3b-instruct</w:t>
            </w:r>
          </w:p>
        </w:tc>
        <w:tc>
          <w:tcPr/>
          <w:p>
            <w:pPr>
              <w:jc w:val="center"/>
            </w:pPr>
            <w:r>
              <w:rPr>
                <w:sz w:val="18"/>
                <w:szCs w:val="18"/>
              </w:rPr>
              <w:t>3.0B</w:t>
            </w:r>
          </w:p>
        </w:tc>
        <w:tc>
          <w:tcPr/>
          <w:p>
            <w:pPr>
              <w:jc w:val="center"/>
            </w:pPr>
            <w:r>
              <w:rPr>
                <w:sz w:val="18"/>
                <w:szCs w:val="18"/>
              </w:rPr>
              <w:t>45.71</w:t>
            </w:r>
          </w:p>
        </w:tc>
        <w:tc>
          <w:tcPr/>
          <w:p>
            <w:pPr>
              <w:jc w:val="center"/>
            </w:pPr>
            <w:r>
              <w:rPr>
                <w:sz w:val="18"/>
                <w:szCs w:val="18"/>
              </w:rPr>
              <w:t>15.2</w:t>
            </w:r>
          </w:p>
        </w:tc>
        <w:tc>
          <w:tcPr/>
          <w:p>
            <w:pPr>
              <w:jc w:val="center"/>
            </w:pPr>
            <w:r>
              <w:rPr>
                <w:sz w:val="18"/>
                <w:szCs w:val="18"/>
              </w:rPr>
              <w:t>37.80</w:t>
            </w:r>
          </w:p>
        </w:tc>
        <w:tc>
          <w:tcPr/>
          <w:p>
            <w:pPr>
              <w:jc w:val="center"/>
            </w:pPr>
            <w:r>
              <w:rPr>
                <w:sz w:val="18"/>
                <w:szCs w:val="18"/>
              </w:rPr>
              <w:t>12.6</w:t>
            </w:r>
          </w:p>
        </w:tc>
      </w:tr>
    </w:tbl>
    <w:p>
      <w:pPr/>
      <w:r>
        <w:t>如表五所示，SACF-Text 在 SemEval-2018 的參數效率達 154.0 分/B，為所有對比模型中最高，遠超排名第二的 MMAFFLM-3b（21.8 分/B），差距達 7.1 倍。在 MMAFFBen 基準上，SACF-Text 的效率指標同樣達到 127.6 分/B，分別為 MMAFFLM-3b（19.4）的 6.6 倍、GPT-4o-mini（~6.3）的 20.3 倍。從絕對效能來看，SACF-Text 在兩個基準上均達到第三名水準（SemEval 66.99；MMAFFBen 55.50），與規模為其 16–26 倍的模型（7B 系列）保持競爭力，且在特定任務（英語情感、中文情感極性）上甚至超越更大規模的模型。此結果驗證了本研究的核心主張：在情感分析任務上，針對性設計的跨模態注意力架構（SACF + PEA）結合在情感標記語料上的精調，能夠以極低的參數代價實現媲美大型語言模型的跨任務情感泛化能力。這對於計算資源受限的部署場景（如本研究的本地多代理情感感知系統）具有重要的實際意義。</w:t>
      </w:r>
    </w:p>
    <w:p>
      <w:pPr>
        <w:pStyle w:val="20"/>
      </w:pPr>
      <w:r>
        <w:t>模型優勢分析</w:t>
      </w:r>
    </w:p>
    <w:p>
      <w:pPr/>
      <w:r>
        <w:t>綜合以上比較，本研究 SACF 模型相對於現有方法的主要優勢來源於以下設計：</w:t>
      </w:r>
    </w:p>
    <w:p>
      <w:pPr/>
      <w:r>
        <w:t>（1）情感感知跨模態注意力（SACF 模組）：以語言模型的情感表示作為查詢，引導音訊與視覺模態特徵的注意力計算，使模型聚焦於情感相關的非語言線索，相比傳統後融合或早融合方法能捕捉更具辨識力的跨模態交互。</w:t>
      </w:r>
    </w:p>
    <w:p>
      <w:pPr/>
      <w:r>
        <w:t>（2）極性增強注意力（PEA 模組）：在特徵提取階段顯式強化正負向情感的極性差異，使模型對情感強度的細粒度分辨能力更強，在 Acc-7 與 MAE 上的優勢部分源於此設計。</w:t>
      </w:r>
    </w:p>
    <w:p>
      <w:pPr/>
      <w:r>
        <w:t>（3）多工序數損失設計：聯合優化分類（Focal Loss）與迴歸（EMD Loss），序數懲罰矩陣確保預測誤差隨情感距離增大而遞增，避免嚴重的大跨度分類錯誤，有效改善 MAE 與 Corr。</w:t>
      </w:r>
    </w:p>
    <w:p>
      <w:pPr/>
      <w:r>
        <w:t>（4）推斷增強策略：TTA×5 結合三種子集成共 15 次獨立評估，在推斷階段無需額外訓練成本即可提升預測穩定性，有效提升預測穩定性與準確率。</w:t>
      </w:r>
    </w:p>
    <w:p>
      <w:pPr/>
      <w:r>
        <w:t>（5）跨任務泛化能力：在 MMAFFBen 與 SemEval-2018 的系統性評估驗證，SACF 骨幹學習到的情感表示具備強烈的跨資料集泛化能力，以 0.435B 參數實現在兩個基準上均排名第三的效能（SemEval 整體 66.99、MMAFFBen 平均 55.50），在特定任務（英語情感強度、中文情感極性）上甚至超越規模大於其 16 倍的模型。此特性對需要跨語言、跨情境應用情感感知能力的多代理系統具有直接的實用意義。</w:t>
      </w:r>
    </w:p>
    <w:p>
      <w:pPr>
        <w:pStyle w:val="20"/>
      </w:pPr>
      <w:r>
        <w:t>結果討論</w:t>
      </w:r>
    </w:p>
    <w:p>
      <w:pPr/>
      <w:r>
        <w:t>本研究的實驗結果確立了 SACF 在 CMU-MOSI 七分類情感分析任務上的 SoTA 地位，且在 MAE 與 Corr 指標上的領先幅度尤為顯著，顯示情感感知跨模態融合對情感強度迴歸的幫助大於對類別邊界劃分的幫助。</w:t>
      </w:r>
    </w:p>
    <w:p>
      <w:pPr/>
      <w:r>
        <w:t>值得注意的是，Acc-7 雖是最主要的比較指標，但 52.19% 的絕對數值仍有提升空間。CMU-MOSI 的七分類任務因為細粒度標記本身存在主觀不一致性（inter-annotator agreement 有限），使得該指標的天花板效應顯著。本研究透過集成與推斷增強策略已充分挖掘現有架構的潛力，進一步突破可能需要更大規模的預訓練語言模型（如 LLaMA、Qwen）、更豐富的跨模態預訓練資料，或在標記品質上進行改進。</w:t>
      </w:r>
    </w:p>
    <w:p>
      <w:pPr/>
      <w:r>
        <w:t>在計算效率方面，本研究模型的推斷階段雖因多種子集成與 TTA 而增加 9 倍的前向運算量，但由於每次推斷僅需單次 GPU 前向傳遞（無梯度計算），實際推斷時間開銷在工程可接受範圍內，適合對準確率有較高要求的應用情境。</w:t>
      </w:r>
    </w:p>
    <w:p>
      <w:pPr/>
      <w:r>
        <w:t>跨資料集泛化性實驗進一步完善了上述結論。在 MMAFFBen 多任務基準（共五個跨語言情感任務）與 SemEval-2018 三語言情感評估中，SACF-Text 均以遠低於競爭模型的參數量（0.435B）達到整體排名第三的成績，驗證了模型所習得的情感極性表示不僅限於 CMU-MOSI 域內，而是可廣泛遷移至中文情緒分類、多語言情感強度評估等多元場景。領域自適應預訓練消融實驗（MMAFFIn 預訓練）則揭示了一個重要的訓練動態：在主要 Acc-7 指標上統計不顯著的差異（p=0.391）背後，預訓練版本在種子穩定性（std 1.17→0.27，4.3× 提升）與極端情感識別（recall@+3 從 20% 至 30%）上呈現明確改善，為未來結合更長訓練週期或更低骨幹學習率的持續改進方案提供了實驗基礎。總體而言，本研究所提出的 SACF 模型在 CMU-MOSI 七分類任務上確立了當前最優效能，並透過多基準、多語言的系統驗證，展現了情感感知跨模態注意力設計的廣泛適用性與實用潛力。</w:t>
      </w:r>
    </w:p>
    <w:p w14:paraId="50A10905" w14:textId="77777777" w:rsidR="00301522" w:rsidRPr="00D110A8" w:rsidRDefault="00BB4C79" w:rsidP="000E0CE1">
      <w:pPr>
        <w:pStyle w:val="1"/>
      </w:pPr>
      <w:bookmarkStart w:id="33" w:name="_Toc217999564"/>
      <w:r>
        <w:lastRenderedPageBreak/>
        <w:t xml:space="preserve"> </w:t>
      </w:r>
      <w:r w:rsidR="00301522" w:rsidRPr="00D110A8">
        <w:rPr>
          <w:rFonts w:hint="eastAsia"/>
        </w:rPr>
        <w:t>參考文獻</w:t>
      </w:r>
      <w:bookmarkEnd w:id="33"/>
    </w:p>
    <w:p w14:paraId="4CE3DC8F"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91343" w14:textId="77777777" w:rsidR="006E10B1" w:rsidRDefault="006E10B1" w:rsidP="005F0952">
      <w:pPr>
        <w:ind w:left="204" w:right="240" w:firstLine="480"/>
      </w:pPr>
      <w:r>
        <w:separator/>
      </w:r>
    </w:p>
    <w:p w14:paraId="7A74EA32" w14:textId="77777777" w:rsidR="006E10B1" w:rsidRDefault="006E10B1">
      <w:pPr>
        <w:ind w:left="204" w:right="240" w:firstLine="480"/>
      </w:pPr>
    </w:p>
  </w:endnote>
  <w:endnote w:type="continuationSeparator" w:id="0">
    <w:p w14:paraId="08BA48BB" w14:textId="77777777" w:rsidR="006E10B1" w:rsidRDefault="006E10B1" w:rsidP="005F0952">
      <w:pPr>
        <w:ind w:left="204" w:right="240" w:firstLine="480"/>
      </w:pPr>
      <w:r>
        <w:continuationSeparator/>
      </w:r>
    </w:p>
    <w:p w14:paraId="6D84D784" w14:textId="77777777" w:rsidR="006E10B1" w:rsidRDefault="006E10B1">
      <w:pPr>
        <w:ind w:left="204" w:right="240" w:firstLine="480"/>
      </w:pPr>
    </w:p>
  </w:endnote>
  <w:endnote w:type="continuationNotice" w:id="1">
    <w:p w14:paraId="4B9C73BF" w14:textId="77777777" w:rsidR="006E10B1" w:rsidRDefault="006E10B1">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CFCC"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FB18" w14:textId="77777777" w:rsidR="00301522" w:rsidRDefault="00301522">
    <w:pPr>
      <w:pStyle w:val="af0"/>
      <w:ind w:left="204" w:right="240" w:firstLine="400"/>
      <w:jc w:val="center"/>
    </w:pPr>
  </w:p>
  <w:p w14:paraId="5409ACDF"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C629"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3E22CB6B"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57E290ED"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C85CF50"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46F04F6" w14:textId="77777777" w:rsidR="001E72BD" w:rsidRDefault="001E72BD">
    <w:pPr>
      <w:pStyle w:val="af0"/>
      <w:ind w:left="204" w:rightChars="100" w:right="240" w:firstLine="400"/>
    </w:pPr>
  </w:p>
  <w:p w14:paraId="021DFD21"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B687" w14:textId="77777777" w:rsidR="006E10B1" w:rsidRDefault="006E10B1" w:rsidP="005F0952">
      <w:pPr>
        <w:ind w:left="204" w:right="240" w:firstLine="480"/>
      </w:pPr>
      <w:r>
        <w:separator/>
      </w:r>
    </w:p>
    <w:p w14:paraId="7E015738" w14:textId="77777777" w:rsidR="006E10B1" w:rsidRDefault="006E10B1">
      <w:pPr>
        <w:ind w:left="204" w:right="240" w:firstLine="480"/>
      </w:pPr>
    </w:p>
  </w:footnote>
  <w:footnote w:type="continuationSeparator" w:id="0">
    <w:p w14:paraId="6ABB3198" w14:textId="77777777" w:rsidR="006E10B1" w:rsidRDefault="006E10B1" w:rsidP="005F0952">
      <w:pPr>
        <w:ind w:left="204" w:right="240" w:firstLine="480"/>
      </w:pPr>
      <w:r>
        <w:continuationSeparator/>
      </w:r>
    </w:p>
    <w:p w14:paraId="2A6A910D" w14:textId="77777777" w:rsidR="006E10B1" w:rsidRDefault="006E10B1">
      <w:pPr>
        <w:ind w:left="204" w:right="240" w:firstLine="480"/>
      </w:pPr>
    </w:p>
  </w:footnote>
  <w:footnote w:type="continuationNotice" w:id="1">
    <w:p w14:paraId="494A3497" w14:textId="77777777" w:rsidR="006E10B1" w:rsidRDefault="006E10B1">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08A5" w14:textId="77777777" w:rsidR="000E0CE1" w:rsidRDefault="006E10B1">
    <w:pPr>
      <w:pStyle w:val="ae"/>
      <w:ind w:left="204" w:firstLine="400"/>
    </w:pPr>
    <w:r>
      <w:rPr>
        <w:noProof/>
        <w14:ligatures w14:val="standardContextual"/>
      </w:rPr>
      <w:pict w14:anchorId="1E8DD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30AD" w14:textId="77777777" w:rsidR="000E0CE1" w:rsidRDefault="006E10B1">
    <w:pPr>
      <w:pStyle w:val="ae"/>
      <w:ind w:left="204" w:firstLine="400"/>
    </w:pPr>
    <w:r>
      <w:rPr>
        <w:noProof/>
        <w14:ligatures w14:val="standardContextual"/>
      </w:rPr>
      <w:pict w14:anchorId="4B895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6EA4"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5689" w14:textId="77777777" w:rsidR="000A4A61" w:rsidRDefault="006E10B1">
    <w:pPr>
      <w:pStyle w:val="ae"/>
      <w:ind w:left="204" w:right="240" w:firstLine="400"/>
    </w:pPr>
    <w:r>
      <w:rPr>
        <w:noProof/>
        <w14:ligatures w14:val="standardContextual"/>
      </w:rPr>
      <w:pict w14:anchorId="594E73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92D5" w14:textId="77777777" w:rsidR="000A4A61" w:rsidRDefault="006E10B1">
    <w:pPr>
      <w:pStyle w:val="ae"/>
      <w:ind w:left="204" w:right="240" w:firstLine="400"/>
    </w:pPr>
    <w:r>
      <w:rPr>
        <w:noProof/>
        <w14:ligatures w14:val="standardContextual"/>
      </w:rPr>
      <w:pict w14:anchorId="01DA2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3B43" w14:textId="77777777" w:rsidR="000A4A61" w:rsidRDefault="006E10B1">
    <w:pPr>
      <w:pStyle w:val="ae"/>
      <w:ind w:left="204" w:right="240" w:firstLine="400"/>
    </w:pPr>
    <w:r>
      <w:rPr>
        <w:noProof/>
        <w14:ligatures w14:val="standardContextual"/>
      </w:rPr>
      <w:pict w14:anchorId="540E3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1BA0" w14:textId="77777777" w:rsidR="000A4A61" w:rsidRDefault="006E10B1">
    <w:pPr>
      <w:pStyle w:val="ae"/>
      <w:ind w:left="204" w:right="240" w:firstLine="400"/>
    </w:pPr>
    <w:r>
      <w:rPr>
        <w:noProof/>
        <w14:ligatures w14:val="standardContextual"/>
      </w:rPr>
      <w:pict w14:anchorId="3E888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6F26C77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4CA2" w14:textId="77777777" w:rsidR="000A4A61" w:rsidRDefault="006E10B1">
    <w:pPr>
      <w:pStyle w:val="ae"/>
      <w:ind w:left="204" w:rightChars="100" w:right="240" w:firstLine="400"/>
    </w:pPr>
    <w:r>
      <w:rPr>
        <w:noProof/>
        <w14:ligatures w14:val="standardContextual"/>
      </w:rPr>
      <w:pict w14:anchorId="45E27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5D03D50A"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37BC" w14:textId="77777777" w:rsidR="000A4A61" w:rsidRDefault="006E10B1">
    <w:pPr>
      <w:pStyle w:val="ae"/>
      <w:ind w:left="204" w:right="240" w:firstLine="400"/>
    </w:pPr>
    <w:r>
      <w:rPr>
        <w:noProof/>
        <w14:ligatures w14:val="standardContextual"/>
      </w:rPr>
      <w:pict w14:anchorId="092AE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0F5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firstLineChars="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firstLineChars="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firstLineChars="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firstLineChars="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firstLineChars="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firstLineChars="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firstLineChars="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firstLineChars="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firstLineChars="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2.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3.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4.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50</Pages>
  <Words>4351</Words>
  <Characters>24807</Characters>
  <Application>Microsoft Office Word</Application>
  <DocSecurity>0</DocSecurity>
  <Lines>206</Lines>
  <Paragraphs>58</Paragraphs>
  <ScaleCrop>false</ScaleCrop>
  <Company/>
  <LinksUpToDate>false</LinksUpToDate>
  <CharactersWithSpaces>29100</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10</cp:revision>
  <cp:lastPrinted>2025-06-16T03:12:00Z</cp:lastPrinted>
  <dcterms:created xsi:type="dcterms:W3CDTF">2025-06-16T03:12:00Z</dcterms:created>
  <dcterms:modified xsi:type="dcterms:W3CDTF">2026-04-16T07:51:00Z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