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0E1E" w14:textId="77777777" w:rsidR="001C6F9D" w:rsidRPr="00300BB0" w:rsidRDefault="001C6F9D" w:rsidP="00300BB0">
      <w:pPr>
        <w:pStyle w:val="a3"/>
        <w:ind w:firstLineChars="0" w:firstLine="0"/>
        <w:rPr>
          <w:b w:val="0"/>
          <w:bCs/>
        </w:rPr>
      </w:pPr>
      <w:r w:rsidRPr="00300BB0">
        <w:rPr>
          <w:rFonts w:hint="eastAsia"/>
          <w:b w:val="0"/>
          <w:bCs/>
        </w:rPr>
        <w:t>淡江大學統計與資料科學碩士班</w:t>
      </w:r>
    </w:p>
    <w:p w14:paraId="32226167" w14:textId="77777777" w:rsidR="001C6F9D" w:rsidRDefault="001C6F9D" w:rsidP="00300BB0">
      <w:pPr>
        <w:pStyle w:val="a3"/>
        <w:ind w:firstLineChars="0" w:firstLine="0"/>
        <w:rPr>
          <w:b w:val="0"/>
          <w:bCs/>
        </w:rPr>
      </w:pPr>
    </w:p>
    <w:p w14:paraId="6BFF715A" w14:textId="77777777" w:rsidR="001C6F9D" w:rsidRPr="00300BB0" w:rsidRDefault="001C6F9D" w:rsidP="00300BB0">
      <w:pPr>
        <w:pStyle w:val="a3"/>
        <w:ind w:firstLineChars="0" w:firstLine="0"/>
        <w:rPr>
          <w:b w:val="0"/>
          <w:bCs/>
        </w:rPr>
      </w:pPr>
      <w:r w:rsidRPr="00300BB0">
        <w:rPr>
          <w:rFonts w:hint="eastAsia"/>
          <w:b w:val="0"/>
          <w:bCs/>
        </w:rPr>
        <w:t>碩士論文</w:t>
      </w:r>
    </w:p>
    <w:p w14:paraId="41AC67BB" w14:textId="77777777" w:rsidR="001C6F9D" w:rsidRDefault="001C6F9D" w:rsidP="00300BB0">
      <w:pPr>
        <w:pStyle w:val="a3"/>
        <w:ind w:firstLine="920"/>
        <w:rPr>
          <w:b w:val="0"/>
          <w:bCs/>
        </w:rPr>
      </w:pPr>
    </w:p>
    <w:p w14:paraId="0E144947" w14:textId="77777777" w:rsidR="001C6F9D" w:rsidRPr="00300BB0" w:rsidRDefault="001C6F9D" w:rsidP="00300BB0">
      <w:pPr>
        <w:pStyle w:val="a3"/>
        <w:ind w:firstLine="920"/>
        <w:rPr>
          <w:b w:val="0"/>
          <w:bCs/>
        </w:rPr>
      </w:pPr>
      <w:r w:rsidRPr="00300BB0">
        <w:rPr>
          <w:rFonts w:hint="eastAsia"/>
          <w:b w:val="0"/>
          <w:bCs/>
        </w:rPr>
        <w:t>指導教授</w:t>
      </w:r>
      <w:r w:rsidRPr="00300BB0">
        <w:rPr>
          <w:rFonts w:hint="eastAsia"/>
          <w:b w:val="0"/>
          <w:bCs/>
        </w:rPr>
        <w:t xml:space="preserve"> : </w:t>
      </w:r>
      <w:r w:rsidRPr="00300BB0">
        <w:rPr>
          <w:rFonts w:hint="eastAsia"/>
          <w:b w:val="0"/>
          <w:bCs/>
        </w:rPr>
        <w:t>高君豪</w:t>
      </w:r>
      <w:r w:rsidRPr="00300BB0">
        <w:rPr>
          <w:rFonts w:hint="eastAsia"/>
          <w:b w:val="0"/>
          <w:bCs/>
        </w:rPr>
        <w:t xml:space="preserve"> </w:t>
      </w:r>
      <w:r w:rsidRPr="00300BB0">
        <w:rPr>
          <w:rFonts w:hint="eastAsia"/>
          <w:b w:val="0"/>
          <w:bCs/>
        </w:rPr>
        <w:t>教授</w:t>
      </w:r>
    </w:p>
    <w:p w14:paraId="3B4BE230" w14:textId="77777777" w:rsidR="001C6F9D" w:rsidRPr="00300BB0" w:rsidRDefault="001C6F9D" w:rsidP="00300BB0">
      <w:pPr>
        <w:pStyle w:val="a3"/>
        <w:ind w:firstLine="920"/>
        <w:rPr>
          <w:b w:val="0"/>
          <w:bCs/>
        </w:rPr>
      </w:pPr>
    </w:p>
    <w:p w14:paraId="69312A85" w14:textId="77777777" w:rsidR="001C6F9D" w:rsidRDefault="001C6F9D" w:rsidP="00300BB0">
      <w:pPr>
        <w:pStyle w:val="afb"/>
        <w:rPr>
          <w:rFonts w:cstheme="majorBidi"/>
          <w:spacing w:val="-10"/>
          <w:kern w:val="28"/>
          <w:sz w:val="48"/>
          <w:szCs w:val="56"/>
        </w:rPr>
      </w:pPr>
      <w:r w:rsidRPr="00300BB0">
        <w:rPr>
          <w:rFonts w:cstheme="majorBidi"/>
          <w:spacing w:val="-10"/>
          <w:kern w:val="28"/>
          <w:sz w:val="48"/>
          <w:szCs w:val="56"/>
        </w:rPr>
        <w:t>SACF</w:t>
      </w:r>
      <w:r w:rsidRPr="00300BB0">
        <w:rPr>
          <w:rFonts w:cstheme="majorBidi"/>
          <w:spacing w:val="-10"/>
          <w:kern w:val="28"/>
          <w:sz w:val="48"/>
          <w:szCs w:val="56"/>
        </w:rPr>
        <w:t>情感感知跨模態融合框架與極性增強注意力模型建構及多代理模擬應用研究</w:t>
      </w:r>
    </w:p>
    <w:p w14:paraId="1E391D6A" w14:textId="77777777" w:rsidR="001C6F9D" w:rsidRPr="00300BB0" w:rsidRDefault="001C6F9D" w:rsidP="00300BB0">
      <w:pPr>
        <w:pStyle w:val="afb"/>
      </w:pPr>
      <w:r w:rsidRPr="00300BB0">
        <w:rPr>
          <w:rFonts w:cstheme="majorBidi"/>
          <w:spacing w:val="-10"/>
          <w:kern w:val="28"/>
          <w:sz w:val="48"/>
          <w:szCs w:val="56"/>
        </w:rPr>
        <w:br/>
        <w:t>Design of SACF: A Sentiment-Aware Cross-modal Fusion Framework with Polarity-Enhanced Attention and Its Application to Multi-Agent Simulation</w:t>
      </w:r>
    </w:p>
    <w:p w14:paraId="102A30F8" w14:textId="77777777" w:rsidR="001C6F9D" w:rsidRPr="00300BB0" w:rsidRDefault="001C6F9D" w:rsidP="00300BB0">
      <w:pPr>
        <w:ind w:firstLine="480"/>
        <w:rPr>
          <w:bCs/>
        </w:rPr>
      </w:pPr>
    </w:p>
    <w:p w14:paraId="3DA55C2E" w14:textId="77777777" w:rsidR="001C6F9D" w:rsidRPr="00300BB0" w:rsidRDefault="001C6F9D" w:rsidP="00300BB0">
      <w:pPr>
        <w:ind w:firstLine="480"/>
        <w:rPr>
          <w:bCs/>
        </w:rPr>
      </w:pPr>
    </w:p>
    <w:p w14:paraId="0BCE327F" w14:textId="77777777" w:rsidR="001C6F9D" w:rsidRPr="00300BB0" w:rsidRDefault="001C6F9D" w:rsidP="00300BB0">
      <w:pPr>
        <w:ind w:firstLine="480"/>
        <w:rPr>
          <w:bCs/>
        </w:rPr>
      </w:pPr>
    </w:p>
    <w:p w14:paraId="0073E731" w14:textId="77777777" w:rsidR="001C6F9D" w:rsidRPr="00300BB0" w:rsidRDefault="001C6F9D" w:rsidP="00300BB0">
      <w:pPr>
        <w:pStyle w:val="a3"/>
        <w:ind w:firstLine="920"/>
        <w:rPr>
          <w:b w:val="0"/>
          <w:bCs/>
        </w:rPr>
      </w:pPr>
    </w:p>
    <w:p w14:paraId="7978E6FD" w14:textId="77777777" w:rsidR="001C6F9D" w:rsidRPr="00300BB0" w:rsidRDefault="001C6F9D" w:rsidP="00300BB0">
      <w:pPr>
        <w:pStyle w:val="a3"/>
        <w:ind w:firstLineChars="0" w:firstLine="0"/>
        <w:rPr>
          <w:b w:val="0"/>
          <w:bCs/>
          <w:szCs w:val="44"/>
        </w:rPr>
      </w:pPr>
      <w:r w:rsidRPr="00300BB0">
        <w:rPr>
          <w:rFonts w:hint="eastAsia"/>
          <w:b w:val="0"/>
          <w:bCs/>
        </w:rPr>
        <w:t>研究生</w:t>
      </w:r>
      <w:r w:rsidRPr="00300BB0">
        <w:rPr>
          <w:rFonts w:hint="eastAsia"/>
          <w:b w:val="0"/>
          <w:bCs/>
        </w:rPr>
        <w:t xml:space="preserve"> : </w:t>
      </w:r>
      <w:r w:rsidRPr="00300BB0">
        <w:rPr>
          <w:rFonts w:hint="eastAsia"/>
          <w:b w:val="0"/>
          <w:bCs/>
        </w:rPr>
        <w:t>李昇峰</w:t>
      </w:r>
      <w:r w:rsidRPr="00300BB0">
        <w:rPr>
          <w:rFonts w:hint="eastAsia"/>
          <w:b w:val="0"/>
          <w:bCs/>
        </w:rPr>
        <w:t xml:space="preserve"> </w:t>
      </w:r>
      <w:r w:rsidRPr="00300BB0">
        <w:rPr>
          <w:rFonts w:hint="eastAsia"/>
          <w:b w:val="0"/>
          <w:bCs/>
        </w:rPr>
        <w:t>撰</w:t>
      </w:r>
    </w:p>
    <w:p w14:paraId="2E426DDA" w14:textId="77777777" w:rsidR="001C6F9D" w:rsidRDefault="001C6F9D" w:rsidP="00300BB0">
      <w:pPr>
        <w:pStyle w:val="a3"/>
        <w:ind w:firstLineChars="0" w:firstLine="0"/>
        <w:rPr>
          <w:b w:val="0"/>
          <w:bCs/>
        </w:rPr>
      </w:pPr>
      <w:r w:rsidRPr="00300BB0">
        <w:rPr>
          <w:rFonts w:hint="eastAsia"/>
          <w:b w:val="0"/>
          <w:bCs/>
        </w:rPr>
        <w:t>中華民國</w:t>
      </w:r>
      <w:r w:rsidRPr="00300BB0">
        <w:rPr>
          <w:b w:val="0"/>
          <w:bCs/>
        </w:rPr>
        <w:t>115</w:t>
      </w:r>
      <w:r w:rsidRPr="00300BB0">
        <w:rPr>
          <w:b w:val="0"/>
          <w:bCs/>
        </w:rPr>
        <w:t>年</w:t>
      </w:r>
      <w:r w:rsidRPr="00300BB0">
        <w:rPr>
          <w:b w:val="0"/>
          <w:bCs/>
        </w:rPr>
        <w:t>6</w:t>
      </w:r>
      <w:r w:rsidRPr="00300BB0">
        <w:rPr>
          <w:rFonts w:hint="eastAsia"/>
          <w:b w:val="0"/>
          <w:bCs/>
        </w:rPr>
        <w:t>月</w:t>
      </w:r>
    </w:p>
    <w:p w14:paraId="457CFF77" w14:textId="77777777" w:rsidR="001C6F9D" w:rsidRPr="00774377" w:rsidRDefault="001C6F9D" w:rsidP="00774377">
      <w:pPr>
        <w:spacing w:after="0" w:line="360" w:lineRule="auto"/>
        <w:ind w:firstLineChars="0" w:firstLine="0"/>
        <w:contextualSpacing w:val="0"/>
        <w:jc w:val="center"/>
        <w:rPr>
          <w:rFonts w:cstheme="majorBidi"/>
          <w:bCs/>
          <w:spacing w:val="-10"/>
          <w:kern w:val="28"/>
          <w:sz w:val="48"/>
          <w:szCs w:val="56"/>
        </w:rPr>
        <w:sectPr w:rsidR="001C6F9D" w:rsidRPr="00774377" w:rsidSect="001C6F9D">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p>
    <w:p w14:paraId="38E4DCA4" w14:textId="09F47034" w:rsidR="001C6F9D" w:rsidRDefault="001C6F9D" w:rsidP="00300BB0">
      <w:pPr>
        <w:ind w:firstLineChars="0" w:firstLine="0"/>
      </w:pPr>
      <w:r w:rsidRPr="00D110A8">
        <w:rPr>
          <w:noProof/>
        </w:rPr>
        <mc:AlternateContent>
          <mc:Choice Requires="wps">
            <w:drawing>
              <wp:anchor distT="0" distB="0" distL="114300" distR="114300" simplePos="0" relativeHeight="251659264" behindDoc="0" locked="0" layoutInCell="1" allowOverlap="1" wp14:anchorId="018129F3" wp14:editId="38FB5A0B">
                <wp:simplePos x="0" y="0"/>
                <wp:positionH relativeFrom="column">
                  <wp:posOffset>-7239</wp:posOffset>
                </wp:positionH>
                <wp:positionV relativeFrom="paragraph">
                  <wp:posOffset>8256</wp:posOffset>
                </wp:positionV>
                <wp:extent cx="5703570" cy="7351776"/>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7351776"/>
                        </a:xfrm>
                        <a:prstGeom prst="rect">
                          <a:avLst/>
                        </a:prstGeom>
                        <a:noFill/>
                        <a:ln w="6350">
                          <a:solidFill>
                            <a:prstClr val="black"/>
                          </a:solidFill>
                        </a:ln>
                      </wps:spPr>
                      <wps:txbx>
                        <w:txbxContent>
                          <w:p w14:paraId="17CBAAF3"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7B69D87B" w14:textId="77777777" w:rsidR="001C6F9D" w:rsidRDefault="001C6F9D" w:rsidP="001C6F9D">
                            <w:pPr>
                              <w:ind w:firstLineChars="0" w:firstLine="0"/>
                            </w:pPr>
                            <w:r w:rsidRPr="007551B7">
                              <w:t>建構及多代理模擬應用研究</w:t>
                            </w:r>
                            <w:r>
                              <w:tab/>
                            </w:r>
                            <w:r>
                              <w:tab/>
                            </w:r>
                            <w:r>
                              <w:tab/>
                            </w:r>
                          </w:p>
                          <w:p w14:paraId="26A2ED55" w14:textId="77777777" w:rsidR="001C6F9D" w:rsidRDefault="001C6F9D" w:rsidP="001C6F9D">
                            <w:pPr>
                              <w:ind w:firstLineChars="0" w:firstLine="0"/>
                            </w:pPr>
                            <w:r>
                              <w:rPr>
                                <w:rFonts w:hint="eastAsia"/>
                              </w:rPr>
                              <w:t>校系（所）組別：淡江大學統計與資料科學碩士班</w:t>
                            </w:r>
                          </w:p>
                          <w:p w14:paraId="53779917"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2E38DE93"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56BF715C" w14:textId="77777777" w:rsidR="001C6F9D" w:rsidRDefault="001C6F9D" w:rsidP="001C6F9D">
                            <w:pPr>
                              <w:ind w:firstLineChars="0" w:firstLine="0"/>
                            </w:pPr>
                            <w:r>
                              <w:rPr>
                                <w:rFonts w:hint="eastAsia"/>
                              </w:rPr>
                              <w:t>論文提要內容：</w:t>
                            </w:r>
                          </w:p>
                          <w:p w14:paraId="096CCCF6"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2DFFBA7B"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46A1D49A"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9660291" w14:textId="77777777" w:rsidR="001C6F9D" w:rsidRDefault="001C6F9D" w:rsidP="001C6F9D">
                            <w:pPr>
                              <w:ind w:firstLine="480"/>
                            </w:pPr>
                          </w:p>
                          <w:p w14:paraId="697D60B8" w14:textId="77777777" w:rsidR="001C6F9D" w:rsidRPr="007B5587" w:rsidRDefault="001C6F9D" w:rsidP="001C6F9D">
                            <w:pPr>
                              <w:ind w:firstLineChars="0" w:firstLine="0"/>
                            </w:pPr>
                            <w:r w:rsidRPr="00892662">
                              <w:rPr>
                                <w:rFonts w:hint="eastAsia"/>
                              </w:rPr>
                              <w:t>關鍵字：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8129F3" id="_x0000_t202" coordsize="21600,21600" o:spt="202" path="m,l,21600r21600,l21600,xe">
                <v:stroke joinstyle="miter"/>
                <v:path gradientshapeok="t" o:connecttype="rect"/>
              </v:shapetype>
              <v:shape id="文字方塊 27" o:spid="_x0000_s1026" type="#_x0000_t202" style="position:absolute;left:0;text-align:left;margin-left:-.55pt;margin-top:.65pt;width:449.1pt;height:5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" filled="f" strokeweight=".5pt">
                <v:textbox>
                  <w:txbxContent>
                    <w:p w14:paraId="17CBAAF3"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7B69D87B" w14:textId="77777777" w:rsidR="001C6F9D" w:rsidRDefault="001C6F9D" w:rsidP="001C6F9D">
                      <w:pPr>
                        <w:ind w:firstLineChars="0" w:firstLine="0"/>
                      </w:pPr>
                      <w:r w:rsidRPr="007551B7">
                        <w:t>建構及多代理模擬應用研究</w:t>
                      </w:r>
                      <w:r>
                        <w:tab/>
                      </w:r>
                      <w:r>
                        <w:tab/>
                      </w:r>
                      <w:r>
                        <w:tab/>
                      </w:r>
                    </w:p>
                    <w:p w14:paraId="26A2ED55" w14:textId="77777777" w:rsidR="001C6F9D" w:rsidRDefault="001C6F9D" w:rsidP="001C6F9D">
                      <w:pPr>
                        <w:ind w:firstLineChars="0" w:firstLine="0"/>
                      </w:pPr>
                      <w:r>
                        <w:rPr>
                          <w:rFonts w:hint="eastAsia"/>
                        </w:rPr>
                        <w:t>校系（所）組別：淡江大學統計與資料科學碩士班</w:t>
                      </w:r>
                    </w:p>
                    <w:p w14:paraId="53779917"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2E38DE93"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56BF715C" w14:textId="77777777" w:rsidR="001C6F9D" w:rsidRDefault="001C6F9D" w:rsidP="001C6F9D">
                      <w:pPr>
                        <w:ind w:firstLineChars="0" w:firstLine="0"/>
                      </w:pPr>
                      <w:r>
                        <w:rPr>
                          <w:rFonts w:hint="eastAsia"/>
                        </w:rPr>
                        <w:t>論文提要內容：</w:t>
                      </w:r>
                    </w:p>
                    <w:p w14:paraId="096CCCF6"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2DFFBA7B"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46A1D49A"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9660291" w14:textId="77777777" w:rsidR="001C6F9D" w:rsidRDefault="001C6F9D" w:rsidP="001C6F9D">
                      <w:pPr>
                        <w:ind w:firstLine="480"/>
                      </w:pPr>
                    </w:p>
                    <w:p w14:paraId="697D60B8" w14:textId="77777777" w:rsidR="001C6F9D" w:rsidRPr="007B5587" w:rsidRDefault="001C6F9D" w:rsidP="001C6F9D">
                      <w:pPr>
                        <w:ind w:firstLineChars="0" w:firstLine="0"/>
                      </w:pPr>
                      <w:r w:rsidRPr="00892662">
                        <w:rPr>
                          <w:rFonts w:hint="eastAsia"/>
                        </w:rPr>
                        <w:t>關鍵字：</w:t>
                      </w:r>
                    </w:p>
                  </w:txbxContent>
                </v:textbox>
              </v:shape>
            </w:pict>
          </mc:Fallback>
        </mc:AlternateContent>
      </w:r>
    </w:p>
    <w:p w14:paraId="3EF152F9" w14:textId="77777777" w:rsidR="001C6F9D" w:rsidRDefault="001C6F9D" w:rsidP="00300BB0">
      <w:pPr>
        <w:ind w:firstLine="480"/>
      </w:pPr>
    </w:p>
    <w:p w14:paraId="4B08FAAA" w14:textId="77777777" w:rsidR="001C6F9D" w:rsidRDefault="001C6F9D" w:rsidP="00300BB0">
      <w:pPr>
        <w:ind w:firstLine="480"/>
      </w:pPr>
    </w:p>
    <w:p w14:paraId="32852E4A" w14:textId="77777777" w:rsidR="001C6F9D" w:rsidRDefault="001C6F9D" w:rsidP="00300BB0">
      <w:pPr>
        <w:ind w:firstLine="480"/>
      </w:pPr>
    </w:p>
    <w:p w14:paraId="3A4DA141" w14:textId="77777777" w:rsidR="001C6F9D" w:rsidRDefault="001C6F9D" w:rsidP="00300BB0">
      <w:pPr>
        <w:ind w:firstLine="480"/>
      </w:pPr>
    </w:p>
    <w:p w14:paraId="4F300252" w14:textId="77777777" w:rsidR="001C6F9D" w:rsidRDefault="001C6F9D" w:rsidP="00300BB0">
      <w:pPr>
        <w:ind w:firstLine="480"/>
      </w:pPr>
    </w:p>
    <w:p w14:paraId="7FD5D71B" w14:textId="77777777" w:rsidR="001C6F9D" w:rsidRDefault="001C6F9D" w:rsidP="00300BB0">
      <w:pPr>
        <w:ind w:firstLine="480"/>
      </w:pPr>
    </w:p>
    <w:p w14:paraId="49AA2669" w14:textId="77777777" w:rsidR="001C6F9D" w:rsidRDefault="001C6F9D" w:rsidP="00300BB0">
      <w:pPr>
        <w:ind w:firstLine="480"/>
      </w:pPr>
    </w:p>
    <w:p w14:paraId="1F9070E0" w14:textId="77777777" w:rsidR="001C6F9D" w:rsidRDefault="001C6F9D" w:rsidP="00300BB0">
      <w:pPr>
        <w:ind w:firstLine="480"/>
      </w:pPr>
    </w:p>
    <w:p w14:paraId="0346F5FB" w14:textId="77777777" w:rsidR="001C6F9D" w:rsidRDefault="001C6F9D" w:rsidP="00300BB0">
      <w:pPr>
        <w:ind w:firstLine="480"/>
      </w:pPr>
    </w:p>
    <w:p w14:paraId="54573EED" w14:textId="77777777" w:rsidR="001C6F9D" w:rsidRDefault="001C6F9D" w:rsidP="00300BB0">
      <w:pPr>
        <w:ind w:firstLine="480"/>
      </w:pPr>
    </w:p>
    <w:p w14:paraId="3215F267" w14:textId="77777777" w:rsidR="001C6F9D" w:rsidRDefault="001C6F9D" w:rsidP="00300BB0">
      <w:pPr>
        <w:ind w:firstLine="480"/>
      </w:pPr>
    </w:p>
    <w:p w14:paraId="0F011DE8" w14:textId="77777777" w:rsidR="001C6F9D" w:rsidRDefault="001C6F9D" w:rsidP="00300BB0">
      <w:pPr>
        <w:ind w:firstLine="480"/>
      </w:pPr>
    </w:p>
    <w:p w14:paraId="38E50182" w14:textId="77777777" w:rsidR="001C6F9D" w:rsidRDefault="001C6F9D" w:rsidP="00300BB0">
      <w:pPr>
        <w:ind w:firstLine="480"/>
      </w:pPr>
    </w:p>
    <w:p w14:paraId="4477A2DB" w14:textId="77777777" w:rsidR="001C6F9D" w:rsidRDefault="001C6F9D" w:rsidP="00300BB0">
      <w:pPr>
        <w:ind w:firstLine="480"/>
      </w:pPr>
    </w:p>
    <w:p w14:paraId="3CAF821A" w14:textId="77777777" w:rsidR="001C6F9D" w:rsidRDefault="001C6F9D" w:rsidP="00300BB0">
      <w:pPr>
        <w:ind w:firstLine="480"/>
      </w:pPr>
    </w:p>
    <w:p w14:paraId="341EF16B" w14:textId="77777777" w:rsidR="001C6F9D" w:rsidRDefault="001C6F9D" w:rsidP="00300BB0">
      <w:pPr>
        <w:ind w:firstLine="480"/>
      </w:pPr>
    </w:p>
    <w:p w14:paraId="222064C6" w14:textId="77777777" w:rsidR="001C6F9D" w:rsidRDefault="001C6F9D" w:rsidP="00300BB0">
      <w:pPr>
        <w:ind w:firstLine="480"/>
      </w:pPr>
    </w:p>
    <w:p w14:paraId="4FC6BDAC" w14:textId="77777777" w:rsidR="001C6F9D" w:rsidRDefault="001C6F9D" w:rsidP="00300BB0">
      <w:pPr>
        <w:ind w:firstLine="480"/>
      </w:pPr>
    </w:p>
    <w:p w14:paraId="16673CBD" w14:textId="77777777" w:rsidR="001C6F9D" w:rsidRDefault="001C6F9D" w:rsidP="00300BB0">
      <w:pPr>
        <w:ind w:firstLine="480"/>
      </w:pPr>
    </w:p>
    <w:p w14:paraId="1191DC8E" w14:textId="77777777" w:rsidR="001C6F9D" w:rsidRDefault="001C6F9D" w:rsidP="00300BB0">
      <w:pPr>
        <w:ind w:firstLine="480"/>
      </w:pPr>
    </w:p>
    <w:p w14:paraId="23C6E86A" w14:textId="77777777" w:rsidR="001C6F9D" w:rsidRDefault="001C6F9D" w:rsidP="00300BB0">
      <w:pPr>
        <w:ind w:firstLine="480"/>
      </w:pPr>
    </w:p>
    <w:p w14:paraId="20CEE029" w14:textId="77777777" w:rsidR="001C6F9D" w:rsidRDefault="001C6F9D" w:rsidP="00300BB0">
      <w:pPr>
        <w:ind w:firstLine="480"/>
      </w:pPr>
    </w:p>
    <w:p w14:paraId="3B7A3A78" w14:textId="77777777" w:rsidR="001C6F9D" w:rsidRDefault="001C6F9D" w:rsidP="00300BB0">
      <w:pPr>
        <w:ind w:firstLine="480"/>
      </w:pPr>
    </w:p>
    <w:p w14:paraId="5B21E290" w14:textId="77777777" w:rsidR="001C6F9D" w:rsidRPr="008022F1" w:rsidRDefault="001C6F9D" w:rsidP="00774377">
      <w:pPr>
        <w:ind w:firstLineChars="0" w:firstLine="0"/>
        <w:jc w:val="right"/>
        <w:rPr>
          <w:color w:val="000000"/>
        </w:rPr>
      </w:pPr>
      <w:r w:rsidRPr="006F010C">
        <w:rPr>
          <w:rFonts w:hint="eastAsia"/>
        </w:rPr>
        <w:t>表單編號：</w:t>
      </w:r>
      <w:r w:rsidRPr="001C40B9">
        <w:rPr>
          <w:rFonts w:hint="eastAsia"/>
        </w:rPr>
        <w:t>ATRX-Q03-001-FM</w:t>
      </w:r>
      <w:r>
        <w:rPr>
          <w:rFonts w:hint="eastAsia"/>
        </w:rPr>
        <w:t>030-0</w:t>
      </w:r>
      <w:r>
        <w:t>3</w:t>
      </w:r>
    </w:p>
    <w:p w14:paraId="3DFD8767" w14:textId="77777777" w:rsidR="001C6F9D" w:rsidRPr="00BD7DD3" w:rsidRDefault="001C6F9D" w:rsidP="00300BB0">
      <w:pPr>
        <w:ind w:firstLine="480"/>
      </w:pPr>
      <w:r w:rsidRPr="00D110A8">
        <w:br w:type="page"/>
      </w:r>
    </w:p>
    <w:tbl>
      <w:tblPr>
        <w:tblpPr w:leftFromText="180" w:rightFromText="180" w:vertAnchor="text" w:horzAnchor="margin" w:tblpXSpec="center" w:tblpY="71"/>
        <w:tblW w:w="9014"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9014"/>
      </w:tblGrid>
      <w:tr w:rsidR="001C6F9D" w14:paraId="30CCE9B6" w14:textId="77777777" w:rsidTr="00C93E75">
        <w:trPr>
          <w:trHeight w:val="5487"/>
        </w:trPr>
        <w:tc>
          <w:tcPr>
            <w:tcW w:w="9014" w:type="dxa"/>
          </w:tcPr>
          <w:p w14:paraId="42405322" w14:textId="77777777" w:rsidR="001C6F9D" w:rsidRDefault="001C6F9D" w:rsidP="00300BB0">
            <w:pPr>
              <w:ind w:firstLine="480"/>
            </w:pPr>
            <w:bookmarkStart w:id="0" w:name="_Toc197439388"/>
            <w:r w:rsidRPr="00C93E75">
              <w:t xml:space="preserve">Title of </w:t>
            </w:r>
            <w:proofErr w:type="gramStart"/>
            <w:r w:rsidRPr="00C93E75">
              <w:t>Thesis</w:t>
            </w:r>
            <w:r>
              <w:t xml:space="preserve"> :</w:t>
            </w:r>
            <w:proofErr w:type="gramEnd"/>
            <w:r>
              <w:t xml:space="preserve"> </w:t>
            </w:r>
            <w:r w:rsidRPr="004B0CAF">
              <w:t>Design of SACF:A Sentiment-Aware Cross-modal Fusion Framework with</w:t>
            </w:r>
            <w:r>
              <w:rPr>
                <w:rFonts w:hint="eastAsia"/>
              </w:rPr>
              <w:t xml:space="preserve"> </w:t>
            </w:r>
            <w:r w:rsidRPr="004B0CAF">
              <w:t>Polarity-Enhanced Attention and Its Application to Multi-Agent Simulation</w:t>
            </w:r>
            <w:r w:rsidRPr="00C93E75">
              <w:tab/>
            </w:r>
          </w:p>
          <w:p w14:paraId="38C21B97" w14:textId="77777777" w:rsidR="001C6F9D" w:rsidRPr="00C93E75" w:rsidRDefault="001C6F9D" w:rsidP="00300BB0">
            <w:pPr>
              <w:ind w:firstLine="480"/>
            </w:pPr>
            <w:r w:rsidRPr="00C93E75">
              <w:t>Total pages:</w:t>
            </w:r>
          </w:p>
          <w:p w14:paraId="09A93A56" w14:textId="77777777" w:rsidR="001C6F9D" w:rsidRPr="00C93E75" w:rsidRDefault="001C6F9D" w:rsidP="00300BB0">
            <w:pPr>
              <w:ind w:firstLine="480"/>
            </w:pPr>
            <w:r w:rsidRPr="00C93E75">
              <w:t>Triple space</w:t>
            </w:r>
          </w:p>
          <w:p w14:paraId="3C2FBDD9" w14:textId="77777777" w:rsidR="001C6F9D" w:rsidRPr="00C93E75" w:rsidRDefault="001C6F9D" w:rsidP="00300BB0">
            <w:pPr>
              <w:ind w:firstLine="480"/>
            </w:pPr>
            <w:r w:rsidRPr="00C93E75">
              <w:t>Key word:</w:t>
            </w:r>
          </w:p>
          <w:p w14:paraId="0E93080D" w14:textId="77777777" w:rsidR="001C6F9D" w:rsidRPr="00C93E75" w:rsidRDefault="001C6F9D" w:rsidP="00300BB0">
            <w:pPr>
              <w:ind w:firstLine="480"/>
            </w:pPr>
            <w:r w:rsidRPr="00C93E75">
              <w:t>Double space</w:t>
            </w:r>
          </w:p>
          <w:p w14:paraId="39A88283" w14:textId="77777777" w:rsidR="001C6F9D" w:rsidRPr="00C93E75" w:rsidRDefault="001C6F9D" w:rsidP="00300BB0">
            <w:pPr>
              <w:ind w:firstLine="480"/>
            </w:pPr>
            <w:r w:rsidRPr="00C93E75">
              <w:t>Name of Institute:</w:t>
            </w:r>
          </w:p>
          <w:p w14:paraId="10A3A061" w14:textId="77777777" w:rsidR="001C6F9D" w:rsidRPr="00C93E75" w:rsidRDefault="001C6F9D" w:rsidP="00300BB0">
            <w:pPr>
              <w:ind w:firstLine="480"/>
            </w:pPr>
            <w:r w:rsidRPr="00C93E75">
              <w:t>Double space</w:t>
            </w:r>
          </w:p>
          <w:p w14:paraId="704C52F9" w14:textId="77777777" w:rsidR="001C6F9D" w:rsidRPr="00C93E75" w:rsidRDefault="001C6F9D" w:rsidP="00300BB0">
            <w:pPr>
              <w:ind w:firstLine="480"/>
            </w:pPr>
            <w:r w:rsidRPr="00C93E75">
              <w:t>Graduate date:</w:t>
            </w:r>
            <w:r w:rsidRPr="00C93E75">
              <w:tab/>
              <w:t>Degree conferred:</w:t>
            </w:r>
          </w:p>
          <w:p w14:paraId="3B17FAF7" w14:textId="77777777" w:rsidR="001C6F9D" w:rsidRPr="00C93E75" w:rsidRDefault="001C6F9D" w:rsidP="00300BB0">
            <w:pPr>
              <w:ind w:firstLine="480"/>
            </w:pPr>
            <w:r w:rsidRPr="00C93E75">
              <w:t>Double space</w:t>
            </w:r>
          </w:p>
          <w:p w14:paraId="2203ADC6" w14:textId="77777777" w:rsidR="001C6F9D" w:rsidRPr="00C93E75" w:rsidRDefault="001C6F9D" w:rsidP="00300BB0">
            <w:pPr>
              <w:ind w:firstLine="480"/>
            </w:pPr>
          </w:p>
          <w:p w14:paraId="022E48D2" w14:textId="77777777" w:rsidR="001C6F9D" w:rsidRPr="00C93E75" w:rsidRDefault="001C6F9D" w:rsidP="00300BB0">
            <w:pPr>
              <w:ind w:firstLine="480"/>
            </w:pPr>
            <w:r w:rsidRPr="00C93E75">
              <w:t>Name of student:(In English)</w:t>
            </w:r>
            <w:r w:rsidRPr="00C93E75">
              <w:tab/>
              <w:t>Advisor:</w:t>
            </w:r>
          </w:p>
          <w:p w14:paraId="44AC4321" w14:textId="77777777" w:rsidR="001C6F9D" w:rsidRPr="00C93E75" w:rsidRDefault="001C6F9D" w:rsidP="00300BB0">
            <w:pPr>
              <w:ind w:firstLine="480"/>
            </w:pPr>
            <w:r w:rsidRPr="00C93E75">
              <w:t>Double space</w:t>
            </w:r>
            <w:r w:rsidRPr="00C93E75">
              <w:tab/>
              <w:t>(In Chinese)</w:t>
            </w:r>
          </w:p>
          <w:p w14:paraId="1F983497" w14:textId="77777777" w:rsidR="001C6F9D" w:rsidRPr="00C93E75" w:rsidRDefault="001C6F9D" w:rsidP="00300BB0">
            <w:pPr>
              <w:ind w:firstLine="480"/>
            </w:pPr>
            <w:r w:rsidRPr="00C93E75">
              <w:t>Abstract:</w:t>
            </w:r>
          </w:p>
          <w:p w14:paraId="2D26490B" w14:textId="77777777" w:rsidR="001C6F9D" w:rsidRPr="00C93E75" w:rsidRDefault="001C6F9D" w:rsidP="00300BB0">
            <w:pPr>
              <w:ind w:firstLine="480"/>
            </w:pPr>
          </w:p>
        </w:tc>
      </w:tr>
    </w:tbl>
    <w:p w14:paraId="402EC63B" w14:textId="77777777" w:rsidR="001C6F9D" w:rsidRPr="00866ACA" w:rsidRDefault="001C6F9D" w:rsidP="00C117AC">
      <w:pPr>
        <w:ind w:firstLineChars="0" w:firstLine="0"/>
        <w:jc w:val="right"/>
      </w:pPr>
      <w:r w:rsidRPr="006F010C">
        <w:rPr>
          <w:rFonts w:hint="eastAsia"/>
        </w:rPr>
        <w:t>表單編號：</w:t>
      </w:r>
      <w:r w:rsidRPr="001C40B9">
        <w:rPr>
          <w:rFonts w:hint="eastAsia"/>
        </w:rPr>
        <w:t>ATRX-Q03-001-FM</w:t>
      </w:r>
      <w:r>
        <w:rPr>
          <w:rFonts w:hint="eastAsia"/>
        </w:rPr>
        <w:t>031-03</w:t>
      </w:r>
    </w:p>
    <w:p w14:paraId="5D779A7A" w14:textId="77777777" w:rsidR="001C6F9D" w:rsidRPr="00C93E75" w:rsidRDefault="001C6F9D" w:rsidP="00300BB0">
      <w:pPr>
        <w:ind w:firstLine="480"/>
      </w:pPr>
    </w:p>
    <w:p w14:paraId="506E1A61" w14:textId="77777777" w:rsidR="001C6F9D" w:rsidRPr="00C117AC" w:rsidRDefault="001C6F9D" w:rsidP="00300BB0">
      <w:pPr>
        <w:ind w:firstLine="480"/>
      </w:pPr>
    </w:p>
    <w:p w14:paraId="2AF6CFD5" w14:textId="77777777" w:rsidR="001C6F9D" w:rsidRPr="00892662" w:rsidRDefault="001C6F9D" w:rsidP="00300BB0">
      <w:pPr>
        <w:ind w:firstLine="480"/>
      </w:pPr>
    </w:p>
    <w:p w14:paraId="598FFAFD" w14:textId="77777777" w:rsidR="001C6F9D" w:rsidRPr="00892662" w:rsidRDefault="001C6F9D" w:rsidP="00300BB0">
      <w:pPr>
        <w:ind w:firstLine="480"/>
      </w:pPr>
    </w:p>
    <w:p w14:paraId="039CA93C" w14:textId="77777777" w:rsidR="001C6F9D" w:rsidRPr="00892662" w:rsidRDefault="001C6F9D" w:rsidP="00300BB0">
      <w:pPr>
        <w:ind w:firstLine="480"/>
      </w:pPr>
    </w:p>
    <w:p w14:paraId="2C1516CC" w14:textId="77777777" w:rsidR="001C6F9D" w:rsidRPr="00892662" w:rsidRDefault="001C6F9D" w:rsidP="00300BB0">
      <w:pPr>
        <w:ind w:firstLine="480"/>
      </w:pPr>
      <w:r w:rsidRPr="00892662">
        <w:br w:type="page"/>
      </w:r>
    </w:p>
    <w:p w14:paraId="40186C32" w14:textId="77777777" w:rsidR="001C6F9D" w:rsidRDefault="001C6F9D" w:rsidP="00774377">
      <w:pPr>
        <w:ind w:firstLine="979"/>
        <w:jc w:val="center"/>
        <w:rPr>
          <w:b/>
          <w:bCs/>
          <w:sz w:val="48"/>
          <w:szCs w:val="48"/>
        </w:rPr>
      </w:pPr>
      <w:r w:rsidRPr="00774377">
        <w:rPr>
          <w:rFonts w:hint="eastAsia"/>
          <w:b/>
          <w:bCs/>
          <w:sz w:val="48"/>
          <w:szCs w:val="48"/>
        </w:rPr>
        <w:t>目</w:t>
      </w:r>
      <w:r w:rsidRPr="00774377">
        <w:rPr>
          <w:rFonts w:hint="eastAsia"/>
          <w:b/>
          <w:bCs/>
          <w:sz w:val="48"/>
          <w:szCs w:val="48"/>
        </w:rPr>
        <w:t xml:space="preserve"> </w:t>
      </w:r>
      <w:r w:rsidRPr="00774377">
        <w:rPr>
          <w:rFonts w:hint="eastAsia"/>
          <w:b/>
          <w:bCs/>
          <w:sz w:val="48"/>
          <w:szCs w:val="48"/>
        </w:rPr>
        <w:t>錄</w:t>
      </w:r>
      <w:bookmarkEnd w:id="0"/>
    </w:p>
    <w:p w14:paraId="03FB9D13" w14:textId="54D7F981" w:rsidR="001C6F9D" w:rsidRDefault="001C6F9D">
      <w:pPr>
        <w:pStyle w:val="12"/>
        <w:tabs>
          <w:tab w:val="right" w:leader="dot" w:pos="8302"/>
        </w:tabs>
        <w:rPr>
          <w:rFonts w:eastAsiaTheme="minorEastAsia" w:cstheme="minorBidi"/>
          <w:bCs w:val="0"/>
          <w:iCs w:val="0"/>
          <w:noProof/>
          <w:kern w:val="2"/>
          <w14:ligatures w14:val="standardContextual"/>
        </w:rPr>
      </w:pPr>
      <w:r>
        <w:rPr>
          <w:b/>
          <w:iCs w:val="0"/>
          <w:sz w:val="48"/>
          <w:szCs w:val="48"/>
        </w:rPr>
        <w:fldChar w:fldCharType="begin"/>
      </w:r>
      <w:r>
        <w:rPr>
          <w:b/>
          <w:iCs w:val="0"/>
          <w:sz w:val="48"/>
          <w:szCs w:val="48"/>
        </w:rPr>
        <w:instrText xml:space="preserve"> TOC \o "1-3" \h \z \u </w:instrText>
      </w:r>
      <w:r>
        <w:rPr>
          <w:b/>
          <w:iCs w:val="0"/>
          <w:sz w:val="48"/>
          <w:szCs w:val="48"/>
        </w:rPr>
        <w:fldChar w:fldCharType="separate"/>
      </w:r>
      <w:hyperlink w:anchor="_Toc229060232" w:history="1">
        <w:r w:rsidRPr="00725542">
          <w:rPr>
            <w:rStyle w:val="af5"/>
            <w:rFonts w:hint="eastAsia"/>
            <w:noProof/>
          </w:rPr>
          <w:t>第一章</w:t>
        </w:r>
        <w:r w:rsidRPr="00725542">
          <w:rPr>
            <w:rStyle w:val="af5"/>
            <w:rFonts w:hint="eastAsia"/>
            <w:noProof/>
          </w:rPr>
          <w:t xml:space="preserve"> </w:t>
        </w:r>
        <w:r w:rsidRPr="00725542">
          <w:rPr>
            <w:rStyle w:val="af5"/>
            <w:rFonts w:hint="eastAsia"/>
            <w:noProof/>
          </w:rPr>
          <w:t>導</w:t>
        </w:r>
        <w:r w:rsidRPr="00725542">
          <w:rPr>
            <w:rStyle w:val="af5"/>
            <w:rFonts w:hint="eastAsia"/>
            <w:noProof/>
          </w:rPr>
          <w:t>論</w:t>
        </w:r>
        <w:r>
          <w:rPr>
            <w:noProof/>
            <w:webHidden/>
          </w:rPr>
          <w:tab/>
        </w:r>
        <w:r>
          <w:rPr>
            <w:noProof/>
            <w:webHidden/>
          </w:rPr>
          <w:fldChar w:fldCharType="begin"/>
        </w:r>
        <w:r>
          <w:rPr>
            <w:noProof/>
            <w:webHidden/>
          </w:rPr>
          <w:instrText xml:space="preserve"> PAGEREF _Toc229060232 \h </w:instrText>
        </w:r>
        <w:r>
          <w:rPr>
            <w:noProof/>
            <w:webHidden/>
          </w:rPr>
        </w:r>
        <w:r>
          <w:rPr>
            <w:noProof/>
            <w:webHidden/>
          </w:rPr>
          <w:fldChar w:fldCharType="separate"/>
        </w:r>
        <w:r w:rsidR="00820B00">
          <w:rPr>
            <w:noProof/>
            <w:webHidden/>
          </w:rPr>
          <w:t>1</w:t>
        </w:r>
        <w:r>
          <w:rPr>
            <w:noProof/>
            <w:webHidden/>
          </w:rPr>
          <w:fldChar w:fldCharType="end"/>
        </w:r>
      </w:hyperlink>
    </w:p>
    <w:p w14:paraId="66C58C62" w14:textId="3FAD4D8D"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研究背景與動機</w:t>
        </w:r>
        <w:r>
          <w:rPr>
            <w:noProof/>
            <w:webHidden/>
          </w:rPr>
          <w:tab/>
        </w:r>
        <w:r>
          <w:rPr>
            <w:noProof/>
            <w:webHidden/>
          </w:rPr>
          <w:fldChar w:fldCharType="begin"/>
        </w:r>
        <w:r>
          <w:rPr>
            <w:noProof/>
            <w:webHidden/>
          </w:rPr>
          <w:instrText xml:space="preserve"> PAGEREF _Toc229060233 \h </w:instrText>
        </w:r>
        <w:r>
          <w:rPr>
            <w:noProof/>
            <w:webHidden/>
          </w:rPr>
        </w:r>
        <w:r>
          <w:rPr>
            <w:noProof/>
            <w:webHidden/>
          </w:rPr>
          <w:fldChar w:fldCharType="separate"/>
        </w:r>
        <w:r w:rsidR="00820B00">
          <w:rPr>
            <w:noProof/>
            <w:webHidden/>
          </w:rPr>
          <w:t>1</w:t>
        </w:r>
        <w:r>
          <w:rPr>
            <w:noProof/>
            <w:webHidden/>
          </w:rPr>
          <w:fldChar w:fldCharType="end"/>
        </w:r>
      </w:hyperlink>
    </w:p>
    <w:p w14:paraId="43A78B6E" w14:textId="626956F5"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4"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研究目的</w:t>
        </w:r>
        <w:r>
          <w:rPr>
            <w:noProof/>
            <w:webHidden/>
          </w:rPr>
          <w:tab/>
        </w:r>
        <w:r>
          <w:rPr>
            <w:noProof/>
            <w:webHidden/>
          </w:rPr>
          <w:fldChar w:fldCharType="begin"/>
        </w:r>
        <w:r>
          <w:rPr>
            <w:noProof/>
            <w:webHidden/>
          </w:rPr>
          <w:instrText xml:space="preserve"> PAGEREF _Toc229060234 \h </w:instrText>
        </w:r>
        <w:r>
          <w:rPr>
            <w:noProof/>
            <w:webHidden/>
          </w:rPr>
        </w:r>
        <w:r>
          <w:rPr>
            <w:noProof/>
            <w:webHidden/>
          </w:rPr>
          <w:fldChar w:fldCharType="separate"/>
        </w:r>
        <w:r w:rsidR="00820B00">
          <w:rPr>
            <w:noProof/>
            <w:webHidden/>
          </w:rPr>
          <w:t>2</w:t>
        </w:r>
        <w:r>
          <w:rPr>
            <w:noProof/>
            <w:webHidden/>
          </w:rPr>
          <w:fldChar w:fldCharType="end"/>
        </w:r>
      </w:hyperlink>
    </w:p>
    <w:p w14:paraId="0D9CD028" w14:textId="0B06030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5"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研究限制</w:t>
        </w:r>
        <w:r>
          <w:rPr>
            <w:noProof/>
            <w:webHidden/>
          </w:rPr>
          <w:tab/>
        </w:r>
        <w:r>
          <w:rPr>
            <w:noProof/>
            <w:webHidden/>
          </w:rPr>
          <w:fldChar w:fldCharType="begin"/>
        </w:r>
        <w:r>
          <w:rPr>
            <w:noProof/>
            <w:webHidden/>
          </w:rPr>
          <w:instrText xml:space="preserve"> PAGEREF _Toc229060235 \h </w:instrText>
        </w:r>
        <w:r>
          <w:rPr>
            <w:noProof/>
            <w:webHidden/>
          </w:rPr>
        </w:r>
        <w:r>
          <w:rPr>
            <w:noProof/>
            <w:webHidden/>
          </w:rPr>
          <w:fldChar w:fldCharType="separate"/>
        </w:r>
        <w:r w:rsidR="00820B00">
          <w:rPr>
            <w:noProof/>
            <w:webHidden/>
          </w:rPr>
          <w:t>4</w:t>
        </w:r>
        <w:r>
          <w:rPr>
            <w:noProof/>
            <w:webHidden/>
          </w:rPr>
          <w:fldChar w:fldCharType="end"/>
        </w:r>
      </w:hyperlink>
    </w:p>
    <w:p w14:paraId="53EA5629" w14:textId="62168AAF"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36" w:history="1">
        <w:r w:rsidRPr="00725542">
          <w:rPr>
            <w:rStyle w:val="af5"/>
            <w:rFonts w:hint="eastAsia"/>
            <w:noProof/>
          </w:rPr>
          <w:t>第二章</w:t>
        </w:r>
        <w:r w:rsidRPr="00725542">
          <w:rPr>
            <w:rStyle w:val="af5"/>
            <w:rFonts w:hint="eastAsia"/>
            <w:noProof/>
          </w:rPr>
          <w:t xml:space="preserve"> </w:t>
        </w:r>
        <w:r w:rsidRPr="00725542">
          <w:rPr>
            <w:rStyle w:val="af5"/>
            <w:rFonts w:hint="eastAsia"/>
            <w:noProof/>
          </w:rPr>
          <w:t>文獻探討</w:t>
        </w:r>
        <w:r>
          <w:rPr>
            <w:noProof/>
            <w:webHidden/>
          </w:rPr>
          <w:tab/>
        </w:r>
        <w:r>
          <w:rPr>
            <w:noProof/>
            <w:webHidden/>
          </w:rPr>
          <w:fldChar w:fldCharType="begin"/>
        </w:r>
        <w:r>
          <w:rPr>
            <w:noProof/>
            <w:webHidden/>
          </w:rPr>
          <w:instrText xml:space="preserve"> PAGEREF _Toc229060236 \h </w:instrText>
        </w:r>
        <w:r>
          <w:rPr>
            <w:noProof/>
            <w:webHidden/>
          </w:rPr>
        </w:r>
        <w:r>
          <w:rPr>
            <w:noProof/>
            <w:webHidden/>
          </w:rPr>
          <w:fldChar w:fldCharType="separate"/>
        </w:r>
        <w:r w:rsidR="00820B00">
          <w:rPr>
            <w:noProof/>
            <w:webHidden/>
          </w:rPr>
          <w:t>6</w:t>
        </w:r>
        <w:r>
          <w:rPr>
            <w:noProof/>
            <w:webHidden/>
          </w:rPr>
          <w:fldChar w:fldCharType="end"/>
        </w:r>
      </w:hyperlink>
    </w:p>
    <w:p w14:paraId="5FF8559C" w14:textId="652D6431"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7"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智能體理論基礎</w:t>
        </w:r>
        <w:r>
          <w:rPr>
            <w:noProof/>
            <w:webHidden/>
          </w:rPr>
          <w:tab/>
        </w:r>
        <w:r>
          <w:rPr>
            <w:noProof/>
            <w:webHidden/>
          </w:rPr>
          <w:fldChar w:fldCharType="begin"/>
        </w:r>
        <w:r>
          <w:rPr>
            <w:noProof/>
            <w:webHidden/>
          </w:rPr>
          <w:instrText xml:space="preserve"> PAGEREF _Toc229060237 \h </w:instrText>
        </w:r>
        <w:r>
          <w:rPr>
            <w:noProof/>
            <w:webHidden/>
          </w:rPr>
        </w:r>
        <w:r>
          <w:rPr>
            <w:noProof/>
            <w:webHidden/>
          </w:rPr>
          <w:fldChar w:fldCharType="separate"/>
        </w:r>
        <w:r w:rsidR="00820B00">
          <w:rPr>
            <w:noProof/>
            <w:webHidden/>
          </w:rPr>
          <w:t>6</w:t>
        </w:r>
        <w:r>
          <w:rPr>
            <w:noProof/>
            <w:webHidden/>
          </w:rPr>
          <w:fldChar w:fldCharType="end"/>
        </w:r>
      </w:hyperlink>
    </w:p>
    <w:p w14:paraId="54F91F08" w14:textId="01104C8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8"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情感計算與情感表達技術</w:t>
        </w:r>
        <w:r>
          <w:rPr>
            <w:noProof/>
            <w:webHidden/>
          </w:rPr>
          <w:tab/>
        </w:r>
        <w:r>
          <w:rPr>
            <w:noProof/>
            <w:webHidden/>
          </w:rPr>
          <w:fldChar w:fldCharType="begin"/>
        </w:r>
        <w:r>
          <w:rPr>
            <w:noProof/>
            <w:webHidden/>
          </w:rPr>
          <w:instrText xml:space="preserve"> PAGEREF _Toc229060238 \h </w:instrText>
        </w:r>
        <w:r>
          <w:rPr>
            <w:noProof/>
            <w:webHidden/>
          </w:rPr>
        </w:r>
        <w:r>
          <w:rPr>
            <w:noProof/>
            <w:webHidden/>
          </w:rPr>
          <w:fldChar w:fldCharType="separate"/>
        </w:r>
        <w:r w:rsidR="00820B00">
          <w:rPr>
            <w:noProof/>
            <w:webHidden/>
          </w:rPr>
          <w:t>7</w:t>
        </w:r>
        <w:r>
          <w:rPr>
            <w:noProof/>
            <w:webHidden/>
          </w:rPr>
          <w:fldChar w:fldCharType="end"/>
        </w:r>
      </w:hyperlink>
    </w:p>
    <w:p w14:paraId="74285C2E" w14:textId="132C770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9"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多智能體系統與社會互動</w:t>
        </w:r>
        <w:r>
          <w:rPr>
            <w:noProof/>
            <w:webHidden/>
          </w:rPr>
          <w:tab/>
        </w:r>
        <w:r>
          <w:rPr>
            <w:noProof/>
            <w:webHidden/>
          </w:rPr>
          <w:fldChar w:fldCharType="begin"/>
        </w:r>
        <w:r>
          <w:rPr>
            <w:noProof/>
            <w:webHidden/>
          </w:rPr>
          <w:instrText xml:space="preserve"> PAGEREF _Toc229060239 \h </w:instrText>
        </w:r>
        <w:r>
          <w:rPr>
            <w:noProof/>
            <w:webHidden/>
          </w:rPr>
        </w:r>
        <w:r>
          <w:rPr>
            <w:noProof/>
            <w:webHidden/>
          </w:rPr>
          <w:fldChar w:fldCharType="separate"/>
        </w:r>
        <w:r w:rsidR="00820B00">
          <w:rPr>
            <w:noProof/>
            <w:webHidden/>
          </w:rPr>
          <w:t>10</w:t>
        </w:r>
        <w:r>
          <w:rPr>
            <w:noProof/>
            <w:webHidden/>
          </w:rPr>
          <w:fldChar w:fldCharType="end"/>
        </w:r>
      </w:hyperlink>
    </w:p>
    <w:p w14:paraId="4B654E97" w14:textId="13568408"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0"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_Toc229060240 \h </w:instrText>
        </w:r>
        <w:r>
          <w:rPr>
            <w:noProof/>
            <w:webHidden/>
          </w:rPr>
        </w:r>
        <w:r>
          <w:rPr>
            <w:noProof/>
            <w:webHidden/>
          </w:rPr>
          <w:fldChar w:fldCharType="separate"/>
        </w:r>
        <w:r w:rsidR="00820B00">
          <w:rPr>
            <w:noProof/>
            <w:webHidden/>
          </w:rPr>
          <w:t>11</w:t>
        </w:r>
        <w:r>
          <w:rPr>
            <w:noProof/>
            <w:webHidden/>
          </w:rPr>
          <w:fldChar w:fldCharType="end"/>
        </w:r>
      </w:hyperlink>
    </w:p>
    <w:p w14:paraId="0884D6B1" w14:textId="0C09581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1"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_Toc229060241 \h </w:instrText>
        </w:r>
        <w:r>
          <w:rPr>
            <w:noProof/>
            <w:webHidden/>
          </w:rPr>
        </w:r>
        <w:r>
          <w:rPr>
            <w:noProof/>
            <w:webHidden/>
          </w:rPr>
          <w:fldChar w:fldCharType="separate"/>
        </w:r>
        <w:r w:rsidR="00820B00">
          <w:rPr>
            <w:noProof/>
            <w:webHidden/>
          </w:rPr>
          <w:t>12</w:t>
        </w:r>
        <w:r>
          <w:rPr>
            <w:noProof/>
            <w:webHidden/>
          </w:rPr>
          <w:fldChar w:fldCharType="end"/>
        </w:r>
      </w:hyperlink>
    </w:p>
    <w:p w14:paraId="6B2D03FD" w14:textId="018CDA19"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2" w:history="1">
        <w:r w:rsidRPr="00725542">
          <w:rPr>
            <w:rStyle w:val="af5"/>
            <w:rFonts w:hint="eastAsia"/>
            <w:noProof/>
          </w:rPr>
          <w:t>第三章</w:t>
        </w:r>
        <w:r w:rsidRPr="00725542">
          <w:rPr>
            <w:rStyle w:val="af5"/>
            <w:noProof/>
          </w:rPr>
          <w:t xml:space="preserve"> SACF </w:t>
        </w:r>
        <w:r w:rsidRPr="00725542">
          <w:rPr>
            <w:rStyle w:val="af5"/>
            <w:rFonts w:hint="eastAsia"/>
            <w:noProof/>
          </w:rPr>
          <w:t>情感</w:t>
        </w:r>
        <w:r w:rsidRPr="00725542">
          <w:rPr>
            <w:rStyle w:val="af5"/>
            <w:rFonts w:hint="eastAsia"/>
            <w:noProof/>
          </w:rPr>
          <w:t>感</w:t>
        </w:r>
        <w:r w:rsidRPr="00725542">
          <w:rPr>
            <w:rStyle w:val="af5"/>
            <w:rFonts w:hint="eastAsia"/>
            <w:noProof/>
          </w:rPr>
          <w:t>知跨模態融合模型</w:t>
        </w:r>
        <w:r>
          <w:rPr>
            <w:noProof/>
            <w:webHidden/>
          </w:rPr>
          <w:tab/>
        </w:r>
        <w:r>
          <w:rPr>
            <w:noProof/>
            <w:webHidden/>
          </w:rPr>
          <w:fldChar w:fldCharType="begin"/>
        </w:r>
        <w:r>
          <w:rPr>
            <w:noProof/>
            <w:webHidden/>
          </w:rPr>
          <w:instrText xml:space="preserve"> PAGEREF _Toc229060242 \h </w:instrText>
        </w:r>
        <w:r>
          <w:rPr>
            <w:noProof/>
            <w:webHidden/>
          </w:rPr>
        </w:r>
        <w:r>
          <w:rPr>
            <w:noProof/>
            <w:webHidden/>
          </w:rPr>
          <w:fldChar w:fldCharType="separate"/>
        </w:r>
        <w:r w:rsidR="00820B00">
          <w:rPr>
            <w:noProof/>
            <w:webHidden/>
          </w:rPr>
          <w:t>14</w:t>
        </w:r>
        <w:r>
          <w:rPr>
            <w:noProof/>
            <w:webHidden/>
          </w:rPr>
          <w:fldChar w:fldCharType="end"/>
        </w:r>
      </w:hyperlink>
    </w:p>
    <w:p w14:paraId="38FEE9E3" w14:textId="3D9BFC1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情感感知跨模態融合模型（</w:t>
        </w:r>
        <w:r w:rsidRPr="00725542">
          <w:rPr>
            <w:rStyle w:val="af5"/>
            <w:noProof/>
          </w:rPr>
          <w:t>SACF</w:t>
        </w:r>
        <w:r w:rsidRPr="00725542">
          <w:rPr>
            <w:rStyle w:val="af5"/>
            <w:rFonts w:hint="eastAsia"/>
            <w:noProof/>
          </w:rPr>
          <w:t>）</w:t>
        </w:r>
        <w:r>
          <w:rPr>
            <w:noProof/>
            <w:webHidden/>
          </w:rPr>
          <w:tab/>
        </w:r>
        <w:r>
          <w:rPr>
            <w:noProof/>
            <w:webHidden/>
          </w:rPr>
          <w:fldChar w:fldCharType="begin"/>
        </w:r>
        <w:r>
          <w:rPr>
            <w:noProof/>
            <w:webHidden/>
          </w:rPr>
          <w:instrText xml:space="preserve"> PAGEREF _Toc229060243 \h </w:instrText>
        </w:r>
        <w:r>
          <w:rPr>
            <w:noProof/>
            <w:webHidden/>
          </w:rPr>
        </w:r>
        <w:r>
          <w:rPr>
            <w:noProof/>
            <w:webHidden/>
          </w:rPr>
          <w:fldChar w:fldCharType="separate"/>
        </w:r>
        <w:r w:rsidR="00820B00">
          <w:rPr>
            <w:noProof/>
            <w:webHidden/>
          </w:rPr>
          <w:t>14</w:t>
        </w:r>
        <w:r>
          <w:rPr>
            <w:noProof/>
            <w:webHidden/>
          </w:rPr>
          <w:fldChar w:fldCharType="end"/>
        </w:r>
      </w:hyperlink>
    </w:p>
    <w:p w14:paraId="265F6F60" w14:textId="608A6B7B" w:rsidR="001C6F9D" w:rsidRDefault="001C6F9D">
      <w:pPr>
        <w:pStyle w:val="32"/>
        <w:tabs>
          <w:tab w:val="right" w:leader="dot" w:pos="8302"/>
        </w:tabs>
        <w:rPr>
          <w:rFonts w:eastAsiaTheme="minorEastAsia" w:cstheme="minorBidi"/>
          <w:noProof/>
          <w:kern w:val="2"/>
          <w:szCs w:val="24"/>
          <w14:ligatures w14:val="standardContextual"/>
        </w:rPr>
      </w:pPr>
      <w:hyperlink w:anchor="_Toc229060244" w:history="1">
        <w:r w:rsidRPr="00725542">
          <w:rPr>
            <w:rStyle w:val="af5"/>
            <w:rFonts w:hint="eastAsia"/>
            <w:noProof/>
          </w:rPr>
          <w:t>一</w:t>
        </w:r>
        <w:r w:rsidRPr="00725542">
          <w:rPr>
            <w:rStyle w:val="af5"/>
            <w:rFonts w:hint="eastAsia"/>
            <w:noProof/>
          </w:rPr>
          <w:t xml:space="preserve"> </w:t>
        </w:r>
        <w:r w:rsidRPr="00725542">
          <w:rPr>
            <w:rStyle w:val="af5"/>
            <w:rFonts w:hint="eastAsia"/>
            <w:noProof/>
          </w:rPr>
          <w:t>研究框架概覽</w:t>
        </w:r>
        <w:r>
          <w:rPr>
            <w:noProof/>
            <w:webHidden/>
          </w:rPr>
          <w:tab/>
        </w:r>
        <w:r>
          <w:rPr>
            <w:noProof/>
            <w:webHidden/>
          </w:rPr>
          <w:fldChar w:fldCharType="begin"/>
        </w:r>
        <w:r>
          <w:rPr>
            <w:noProof/>
            <w:webHidden/>
          </w:rPr>
          <w:instrText xml:space="preserve"> PAGEREF _Toc229060244 \h </w:instrText>
        </w:r>
        <w:r>
          <w:rPr>
            <w:noProof/>
            <w:webHidden/>
          </w:rPr>
        </w:r>
        <w:r>
          <w:rPr>
            <w:noProof/>
            <w:webHidden/>
          </w:rPr>
          <w:fldChar w:fldCharType="separate"/>
        </w:r>
        <w:r w:rsidR="00820B00">
          <w:rPr>
            <w:noProof/>
            <w:webHidden/>
          </w:rPr>
          <w:t>14</w:t>
        </w:r>
        <w:r>
          <w:rPr>
            <w:noProof/>
            <w:webHidden/>
          </w:rPr>
          <w:fldChar w:fldCharType="end"/>
        </w:r>
      </w:hyperlink>
    </w:p>
    <w:p w14:paraId="36407B69" w14:textId="6FE32E6E" w:rsidR="001C6F9D" w:rsidRDefault="001C6F9D">
      <w:pPr>
        <w:pStyle w:val="32"/>
        <w:tabs>
          <w:tab w:val="right" w:leader="dot" w:pos="8302"/>
        </w:tabs>
        <w:rPr>
          <w:rFonts w:eastAsiaTheme="minorEastAsia" w:cstheme="minorBidi"/>
          <w:noProof/>
          <w:kern w:val="2"/>
          <w:szCs w:val="24"/>
          <w14:ligatures w14:val="standardContextual"/>
        </w:rPr>
      </w:pPr>
      <w:hyperlink w:anchor="_Toc229060245" w:history="1">
        <w:r w:rsidRPr="00725542">
          <w:rPr>
            <w:rStyle w:val="af5"/>
            <w:rFonts w:hint="eastAsia"/>
            <w:noProof/>
          </w:rPr>
          <w:t>二</w:t>
        </w:r>
        <w:r w:rsidRPr="00725542">
          <w:rPr>
            <w:rStyle w:val="af5"/>
            <w:rFonts w:hint="eastAsia"/>
            <w:noProof/>
          </w:rPr>
          <w:t xml:space="preserve"> </w:t>
        </w:r>
        <w:r w:rsidRPr="00725542">
          <w:rPr>
            <w:rStyle w:val="af5"/>
            <w:rFonts w:hint="eastAsia"/>
            <w:noProof/>
          </w:rPr>
          <w:t>資料集與前處理</w:t>
        </w:r>
        <w:r>
          <w:rPr>
            <w:noProof/>
            <w:webHidden/>
          </w:rPr>
          <w:tab/>
        </w:r>
        <w:r>
          <w:rPr>
            <w:noProof/>
            <w:webHidden/>
          </w:rPr>
          <w:fldChar w:fldCharType="begin"/>
        </w:r>
        <w:r>
          <w:rPr>
            <w:noProof/>
            <w:webHidden/>
          </w:rPr>
          <w:instrText xml:space="preserve"> PAGEREF _Toc229060245 \h </w:instrText>
        </w:r>
        <w:r>
          <w:rPr>
            <w:noProof/>
            <w:webHidden/>
          </w:rPr>
        </w:r>
        <w:r>
          <w:rPr>
            <w:noProof/>
            <w:webHidden/>
          </w:rPr>
          <w:fldChar w:fldCharType="separate"/>
        </w:r>
        <w:r w:rsidR="00820B00">
          <w:rPr>
            <w:noProof/>
            <w:webHidden/>
          </w:rPr>
          <w:t>16</w:t>
        </w:r>
        <w:r>
          <w:rPr>
            <w:noProof/>
            <w:webHidden/>
          </w:rPr>
          <w:fldChar w:fldCharType="end"/>
        </w:r>
      </w:hyperlink>
    </w:p>
    <w:p w14:paraId="62CB3433" w14:textId="396F480A" w:rsidR="001C6F9D" w:rsidRDefault="001C6F9D">
      <w:pPr>
        <w:pStyle w:val="32"/>
        <w:tabs>
          <w:tab w:val="right" w:leader="dot" w:pos="8302"/>
        </w:tabs>
        <w:rPr>
          <w:rFonts w:eastAsiaTheme="minorEastAsia" w:cstheme="minorBidi"/>
          <w:noProof/>
          <w:kern w:val="2"/>
          <w:szCs w:val="24"/>
          <w14:ligatures w14:val="standardContextual"/>
        </w:rPr>
      </w:pPr>
      <w:hyperlink w:anchor="_Toc229060246" w:history="1">
        <w:r w:rsidRPr="00725542">
          <w:rPr>
            <w:rStyle w:val="af5"/>
            <w:rFonts w:hint="eastAsia"/>
            <w:noProof/>
          </w:rPr>
          <w:t>三</w:t>
        </w:r>
        <w:r w:rsidRPr="00725542">
          <w:rPr>
            <w:rStyle w:val="af5"/>
            <w:rFonts w:hint="eastAsia"/>
            <w:noProof/>
          </w:rPr>
          <w:t xml:space="preserve"> </w:t>
        </w:r>
        <w:r w:rsidRPr="00725542">
          <w:rPr>
            <w:rStyle w:val="af5"/>
            <w:rFonts w:hint="eastAsia"/>
            <w:noProof/>
          </w:rPr>
          <w:t>模型架構</w:t>
        </w:r>
        <w:r>
          <w:rPr>
            <w:noProof/>
            <w:webHidden/>
          </w:rPr>
          <w:tab/>
        </w:r>
        <w:r>
          <w:rPr>
            <w:noProof/>
            <w:webHidden/>
          </w:rPr>
          <w:fldChar w:fldCharType="begin"/>
        </w:r>
        <w:r>
          <w:rPr>
            <w:noProof/>
            <w:webHidden/>
          </w:rPr>
          <w:instrText xml:space="preserve"> PAGEREF _Toc229060246 \h </w:instrText>
        </w:r>
        <w:r>
          <w:rPr>
            <w:noProof/>
            <w:webHidden/>
          </w:rPr>
        </w:r>
        <w:r>
          <w:rPr>
            <w:noProof/>
            <w:webHidden/>
          </w:rPr>
          <w:fldChar w:fldCharType="separate"/>
        </w:r>
        <w:r w:rsidR="00820B00">
          <w:rPr>
            <w:noProof/>
            <w:webHidden/>
          </w:rPr>
          <w:t>17</w:t>
        </w:r>
        <w:r>
          <w:rPr>
            <w:noProof/>
            <w:webHidden/>
          </w:rPr>
          <w:fldChar w:fldCharType="end"/>
        </w:r>
      </w:hyperlink>
    </w:p>
    <w:p w14:paraId="289E6631" w14:textId="0940CE90" w:rsidR="001C6F9D" w:rsidRDefault="001C6F9D">
      <w:pPr>
        <w:pStyle w:val="32"/>
        <w:tabs>
          <w:tab w:val="right" w:leader="dot" w:pos="8302"/>
        </w:tabs>
        <w:rPr>
          <w:rFonts w:eastAsiaTheme="minorEastAsia" w:cstheme="minorBidi"/>
          <w:noProof/>
          <w:kern w:val="2"/>
          <w:szCs w:val="24"/>
          <w14:ligatures w14:val="standardContextual"/>
        </w:rPr>
      </w:pPr>
      <w:hyperlink w:anchor="_Toc229060247" w:history="1">
        <w:r w:rsidRPr="00725542">
          <w:rPr>
            <w:rStyle w:val="af5"/>
            <w:rFonts w:hint="eastAsia"/>
            <w:noProof/>
          </w:rPr>
          <w:t>四</w:t>
        </w:r>
        <w:r w:rsidRPr="00725542">
          <w:rPr>
            <w:rStyle w:val="af5"/>
            <w:rFonts w:hint="eastAsia"/>
            <w:noProof/>
          </w:rPr>
          <w:t xml:space="preserve"> </w:t>
        </w:r>
        <w:r w:rsidRPr="00725542">
          <w:rPr>
            <w:rStyle w:val="af5"/>
            <w:rFonts w:hint="eastAsia"/>
            <w:noProof/>
          </w:rPr>
          <w:t>零洩漏推斷增強策略</w:t>
        </w:r>
        <w:r>
          <w:rPr>
            <w:noProof/>
            <w:webHidden/>
          </w:rPr>
          <w:tab/>
        </w:r>
        <w:r>
          <w:rPr>
            <w:noProof/>
            <w:webHidden/>
          </w:rPr>
          <w:fldChar w:fldCharType="begin"/>
        </w:r>
        <w:r>
          <w:rPr>
            <w:noProof/>
            <w:webHidden/>
          </w:rPr>
          <w:instrText xml:space="preserve"> PAGEREF _Toc229060247 \h </w:instrText>
        </w:r>
        <w:r>
          <w:rPr>
            <w:noProof/>
            <w:webHidden/>
          </w:rPr>
        </w:r>
        <w:r>
          <w:rPr>
            <w:noProof/>
            <w:webHidden/>
          </w:rPr>
          <w:fldChar w:fldCharType="separate"/>
        </w:r>
        <w:r w:rsidR="00820B00">
          <w:rPr>
            <w:noProof/>
            <w:webHidden/>
          </w:rPr>
          <w:t>24</w:t>
        </w:r>
        <w:r>
          <w:rPr>
            <w:noProof/>
            <w:webHidden/>
          </w:rPr>
          <w:fldChar w:fldCharType="end"/>
        </w:r>
      </w:hyperlink>
    </w:p>
    <w:p w14:paraId="5FC31B39" w14:textId="5CAD4E35" w:rsidR="001C6F9D" w:rsidRDefault="001C6F9D">
      <w:pPr>
        <w:pStyle w:val="32"/>
        <w:tabs>
          <w:tab w:val="right" w:leader="dot" w:pos="8302"/>
        </w:tabs>
        <w:rPr>
          <w:rFonts w:eastAsiaTheme="minorEastAsia" w:cstheme="minorBidi"/>
          <w:noProof/>
          <w:kern w:val="2"/>
          <w:szCs w:val="24"/>
          <w14:ligatures w14:val="standardContextual"/>
        </w:rPr>
      </w:pPr>
      <w:hyperlink w:anchor="_Toc229060248" w:history="1">
        <w:r w:rsidRPr="00725542">
          <w:rPr>
            <w:rStyle w:val="af5"/>
            <w:rFonts w:hint="eastAsia"/>
            <w:noProof/>
          </w:rPr>
          <w:t>五</w:t>
        </w:r>
        <w:r w:rsidRPr="00725542">
          <w:rPr>
            <w:rStyle w:val="af5"/>
            <w:rFonts w:hint="eastAsia"/>
            <w:noProof/>
          </w:rPr>
          <w:t xml:space="preserve"> </w:t>
        </w:r>
        <w:r w:rsidRPr="00725542">
          <w:rPr>
            <w:rStyle w:val="af5"/>
            <w:rFonts w:hint="eastAsia"/>
            <w:noProof/>
          </w:rPr>
          <w:t>實作細節</w:t>
        </w:r>
        <w:r>
          <w:rPr>
            <w:noProof/>
            <w:webHidden/>
          </w:rPr>
          <w:tab/>
        </w:r>
        <w:r>
          <w:rPr>
            <w:noProof/>
            <w:webHidden/>
          </w:rPr>
          <w:fldChar w:fldCharType="begin"/>
        </w:r>
        <w:r>
          <w:rPr>
            <w:noProof/>
            <w:webHidden/>
          </w:rPr>
          <w:instrText xml:space="preserve"> PAGEREF _Toc229060248 \h </w:instrText>
        </w:r>
        <w:r>
          <w:rPr>
            <w:noProof/>
            <w:webHidden/>
          </w:rPr>
        </w:r>
        <w:r>
          <w:rPr>
            <w:noProof/>
            <w:webHidden/>
          </w:rPr>
          <w:fldChar w:fldCharType="separate"/>
        </w:r>
        <w:r w:rsidR="00820B00">
          <w:rPr>
            <w:noProof/>
            <w:webHidden/>
          </w:rPr>
          <w:t>26</w:t>
        </w:r>
        <w:r>
          <w:rPr>
            <w:noProof/>
            <w:webHidden/>
          </w:rPr>
          <w:fldChar w:fldCharType="end"/>
        </w:r>
      </w:hyperlink>
    </w:p>
    <w:p w14:paraId="5AF8471A" w14:textId="7159DC86"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9" w:history="1">
        <w:r w:rsidRPr="00725542">
          <w:rPr>
            <w:rStyle w:val="af5"/>
            <w:rFonts w:hint="eastAsia"/>
            <w:noProof/>
          </w:rPr>
          <w:t>第四章</w:t>
        </w:r>
        <w:r w:rsidRPr="00725542">
          <w:rPr>
            <w:rStyle w:val="af5"/>
            <w:noProof/>
          </w:rPr>
          <w:t xml:space="preserve"> SACF </w:t>
        </w:r>
        <w:r w:rsidRPr="00725542">
          <w:rPr>
            <w:rStyle w:val="af5"/>
            <w:rFonts w:hint="eastAsia"/>
            <w:noProof/>
          </w:rPr>
          <w:t>情感評分模型實驗結果</w:t>
        </w:r>
        <w:r>
          <w:rPr>
            <w:noProof/>
            <w:webHidden/>
          </w:rPr>
          <w:tab/>
        </w:r>
        <w:r>
          <w:rPr>
            <w:noProof/>
            <w:webHidden/>
          </w:rPr>
          <w:fldChar w:fldCharType="begin"/>
        </w:r>
        <w:r>
          <w:rPr>
            <w:noProof/>
            <w:webHidden/>
          </w:rPr>
          <w:instrText xml:space="preserve"> PAGEREF _Toc229060249 \h </w:instrText>
        </w:r>
        <w:r>
          <w:rPr>
            <w:noProof/>
            <w:webHidden/>
          </w:rPr>
        </w:r>
        <w:r>
          <w:rPr>
            <w:noProof/>
            <w:webHidden/>
          </w:rPr>
          <w:fldChar w:fldCharType="separate"/>
        </w:r>
        <w:r w:rsidR="00820B00">
          <w:rPr>
            <w:noProof/>
            <w:webHidden/>
          </w:rPr>
          <w:t>28</w:t>
        </w:r>
        <w:r>
          <w:rPr>
            <w:noProof/>
            <w:webHidden/>
          </w:rPr>
          <w:fldChar w:fldCharType="end"/>
        </w:r>
      </w:hyperlink>
    </w:p>
    <w:p w14:paraId="01CC91C8" w14:textId="59F0F22D"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0"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評估指標說明</w:t>
        </w:r>
        <w:r>
          <w:rPr>
            <w:noProof/>
            <w:webHidden/>
          </w:rPr>
          <w:tab/>
        </w:r>
        <w:r>
          <w:rPr>
            <w:noProof/>
            <w:webHidden/>
          </w:rPr>
          <w:fldChar w:fldCharType="begin"/>
        </w:r>
        <w:r>
          <w:rPr>
            <w:noProof/>
            <w:webHidden/>
          </w:rPr>
          <w:instrText xml:space="preserve"> PAGEREF _Toc229060250 \h </w:instrText>
        </w:r>
        <w:r>
          <w:rPr>
            <w:noProof/>
            <w:webHidden/>
          </w:rPr>
        </w:r>
        <w:r>
          <w:rPr>
            <w:noProof/>
            <w:webHidden/>
          </w:rPr>
          <w:fldChar w:fldCharType="separate"/>
        </w:r>
        <w:r w:rsidR="00820B00">
          <w:rPr>
            <w:noProof/>
            <w:webHidden/>
          </w:rPr>
          <w:t>28</w:t>
        </w:r>
        <w:r>
          <w:rPr>
            <w:noProof/>
            <w:webHidden/>
          </w:rPr>
          <w:fldChar w:fldCharType="end"/>
        </w:r>
      </w:hyperlink>
    </w:p>
    <w:p w14:paraId="20015743" w14:textId="69329641"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1"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基線模型與比較方法</w:t>
        </w:r>
        <w:r>
          <w:rPr>
            <w:noProof/>
            <w:webHidden/>
          </w:rPr>
          <w:tab/>
        </w:r>
        <w:r>
          <w:rPr>
            <w:noProof/>
            <w:webHidden/>
          </w:rPr>
          <w:fldChar w:fldCharType="begin"/>
        </w:r>
        <w:r>
          <w:rPr>
            <w:noProof/>
            <w:webHidden/>
          </w:rPr>
          <w:instrText xml:space="preserve"> PAGEREF _Toc229060251 \h </w:instrText>
        </w:r>
        <w:r>
          <w:rPr>
            <w:noProof/>
            <w:webHidden/>
          </w:rPr>
        </w:r>
        <w:r>
          <w:rPr>
            <w:noProof/>
            <w:webHidden/>
          </w:rPr>
          <w:fldChar w:fldCharType="separate"/>
        </w:r>
        <w:r w:rsidR="00820B00">
          <w:rPr>
            <w:noProof/>
            <w:webHidden/>
          </w:rPr>
          <w:t>28</w:t>
        </w:r>
        <w:r>
          <w:rPr>
            <w:noProof/>
            <w:webHidden/>
          </w:rPr>
          <w:fldChar w:fldCharType="end"/>
        </w:r>
      </w:hyperlink>
    </w:p>
    <w:p w14:paraId="6E7D6242" w14:textId="29E4E149"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2" w:history="1">
        <w:r w:rsidRPr="00725542">
          <w:rPr>
            <w:rStyle w:val="af5"/>
            <w:rFonts w:hint="eastAsia"/>
            <w:noProof/>
          </w:rPr>
          <w:t>第三節</w:t>
        </w:r>
        <w:r w:rsidRPr="00725542">
          <w:rPr>
            <w:rStyle w:val="af5"/>
            <w:noProof/>
          </w:rPr>
          <w:t xml:space="preserve"> CMU-MOSI </w:t>
        </w:r>
        <w:r w:rsidRPr="00725542">
          <w:rPr>
            <w:rStyle w:val="af5"/>
            <w:rFonts w:hint="eastAsia"/>
            <w:noProof/>
          </w:rPr>
          <w:t>資料集效能比較</w:t>
        </w:r>
        <w:r>
          <w:rPr>
            <w:noProof/>
            <w:webHidden/>
          </w:rPr>
          <w:tab/>
        </w:r>
        <w:r>
          <w:rPr>
            <w:noProof/>
            <w:webHidden/>
          </w:rPr>
          <w:fldChar w:fldCharType="begin"/>
        </w:r>
        <w:r>
          <w:rPr>
            <w:noProof/>
            <w:webHidden/>
          </w:rPr>
          <w:instrText xml:space="preserve"> PAGEREF _Toc229060252 \h </w:instrText>
        </w:r>
        <w:r>
          <w:rPr>
            <w:noProof/>
            <w:webHidden/>
          </w:rPr>
        </w:r>
        <w:r>
          <w:rPr>
            <w:noProof/>
            <w:webHidden/>
          </w:rPr>
          <w:fldChar w:fldCharType="separate"/>
        </w:r>
        <w:r w:rsidR="00820B00">
          <w:rPr>
            <w:noProof/>
            <w:webHidden/>
          </w:rPr>
          <w:t>29</w:t>
        </w:r>
        <w:r>
          <w:rPr>
            <w:noProof/>
            <w:webHidden/>
          </w:rPr>
          <w:fldChar w:fldCharType="end"/>
        </w:r>
      </w:hyperlink>
    </w:p>
    <w:p w14:paraId="5B2F624E" w14:textId="3736957C"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3"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多種子穩健性分析</w:t>
        </w:r>
        <w:r>
          <w:rPr>
            <w:noProof/>
            <w:webHidden/>
          </w:rPr>
          <w:tab/>
        </w:r>
        <w:r>
          <w:rPr>
            <w:noProof/>
            <w:webHidden/>
          </w:rPr>
          <w:fldChar w:fldCharType="begin"/>
        </w:r>
        <w:r>
          <w:rPr>
            <w:noProof/>
            <w:webHidden/>
          </w:rPr>
          <w:instrText xml:space="preserve"> PAGEREF _Toc229060253 \h </w:instrText>
        </w:r>
        <w:r>
          <w:rPr>
            <w:noProof/>
            <w:webHidden/>
          </w:rPr>
        </w:r>
        <w:r>
          <w:rPr>
            <w:noProof/>
            <w:webHidden/>
          </w:rPr>
          <w:fldChar w:fldCharType="separate"/>
        </w:r>
        <w:r w:rsidR="00820B00">
          <w:rPr>
            <w:noProof/>
            <w:webHidden/>
          </w:rPr>
          <w:t>31</w:t>
        </w:r>
        <w:r>
          <w:rPr>
            <w:noProof/>
            <w:webHidden/>
          </w:rPr>
          <w:fldChar w:fldCharType="end"/>
        </w:r>
      </w:hyperlink>
    </w:p>
    <w:p w14:paraId="43DB2C91" w14:textId="6F79784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4"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多種子集成效益分析</w:t>
        </w:r>
        <w:r>
          <w:rPr>
            <w:noProof/>
            <w:webHidden/>
          </w:rPr>
          <w:tab/>
        </w:r>
        <w:r>
          <w:rPr>
            <w:noProof/>
            <w:webHidden/>
          </w:rPr>
          <w:fldChar w:fldCharType="begin"/>
        </w:r>
        <w:r>
          <w:rPr>
            <w:noProof/>
            <w:webHidden/>
          </w:rPr>
          <w:instrText xml:space="preserve"> PAGEREF _Toc229060254 \h </w:instrText>
        </w:r>
        <w:r>
          <w:rPr>
            <w:noProof/>
            <w:webHidden/>
          </w:rPr>
        </w:r>
        <w:r>
          <w:rPr>
            <w:noProof/>
            <w:webHidden/>
          </w:rPr>
          <w:fldChar w:fldCharType="separate"/>
        </w:r>
        <w:r w:rsidR="00820B00">
          <w:rPr>
            <w:noProof/>
            <w:webHidden/>
          </w:rPr>
          <w:t>31</w:t>
        </w:r>
        <w:r>
          <w:rPr>
            <w:noProof/>
            <w:webHidden/>
          </w:rPr>
          <w:fldChar w:fldCharType="end"/>
        </w:r>
      </w:hyperlink>
    </w:p>
    <w:p w14:paraId="4A499589" w14:textId="1D26BB50"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5"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跨資料集泛化性評估</w:t>
        </w:r>
        <w:r>
          <w:rPr>
            <w:noProof/>
            <w:webHidden/>
          </w:rPr>
          <w:tab/>
        </w:r>
        <w:r>
          <w:rPr>
            <w:noProof/>
            <w:webHidden/>
          </w:rPr>
          <w:fldChar w:fldCharType="begin"/>
        </w:r>
        <w:r>
          <w:rPr>
            <w:noProof/>
            <w:webHidden/>
          </w:rPr>
          <w:instrText xml:space="preserve"> PAGEREF _Toc229060255 \h </w:instrText>
        </w:r>
        <w:r>
          <w:rPr>
            <w:noProof/>
            <w:webHidden/>
          </w:rPr>
        </w:r>
        <w:r>
          <w:rPr>
            <w:noProof/>
            <w:webHidden/>
          </w:rPr>
          <w:fldChar w:fldCharType="separate"/>
        </w:r>
        <w:r w:rsidR="00820B00">
          <w:rPr>
            <w:noProof/>
            <w:webHidden/>
          </w:rPr>
          <w:t>32</w:t>
        </w:r>
        <w:r>
          <w:rPr>
            <w:noProof/>
            <w:webHidden/>
          </w:rPr>
          <w:fldChar w:fldCharType="end"/>
        </w:r>
      </w:hyperlink>
    </w:p>
    <w:p w14:paraId="03FA80F7" w14:textId="1FD64A1B" w:rsidR="001C6F9D" w:rsidRDefault="001C6F9D">
      <w:pPr>
        <w:pStyle w:val="32"/>
        <w:tabs>
          <w:tab w:val="right" w:leader="dot" w:pos="8302"/>
        </w:tabs>
        <w:rPr>
          <w:rFonts w:eastAsiaTheme="minorEastAsia" w:cstheme="minorBidi"/>
          <w:noProof/>
          <w:kern w:val="2"/>
          <w:szCs w:val="24"/>
          <w14:ligatures w14:val="standardContextual"/>
        </w:rPr>
      </w:pPr>
      <w:hyperlink w:anchor="_Toc229060256" w:history="1">
        <w:r w:rsidRPr="00725542">
          <w:rPr>
            <w:rStyle w:val="af5"/>
            <w:rFonts w:hint="eastAsia"/>
            <w:noProof/>
          </w:rPr>
          <w:t>一</w:t>
        </w:r>
        <w:r w:rsidRPr="00725542">
          <w:rPr>
            <w:rStyle w:val="af5"/>
            <w:noProof/>
          </w:rPr>
          <w:t xml:space="preserve"> MMAFFBen </w:t>
        </w:r>
        <w:r w:rsidRPr="00725542">
          <w:rPr>
            <w:rStyle w:val="af5"/>
            <w:rFonts w:hint="eastAsia"/>
            <w:noProof/>
          </w:rPr>
          <w:t>多任務情感分析評估</w:t>
        </w:r>
        <w:r>
          <w:rPr>
            <w:noProof/>
            <w:webHidden/>
          </w:rPr>
          <w:tab/>
        </w:r>
        <w:r>
          <w:rPr>
            <w:noProof/>
            <w:webHidden/>
          </w:rPr>
          <w:fldChar w:fldCharType="begin"/>
        </w:r>
        <w:r>
          <w:rPr>
            <w:noProof/>
            <w:webHidden/>
          </w:rPr>
          <w:instrText xml:space="preserve"> PAGEREF _Toc229060256 \h </w:instrText>
        </w:r>
        <w:r>
          <w:rPr>
            <w:noProof/>
            <w:webHidden/>
          </w:rPr>
        </w:r>
        <w:r>
          <w:rPr>
            <w:noProof/>
            <w:webHidden/>
          </w:rPr>
          <w:fldChar w:fldCharType="separate"/>
        </w:r>
        <w:r w:rsidR="00820B00">
          <w:rPr>
            <w:noProof/>
            <w:webHidden/>
          </w:rPr>
          <w:t>32</w:t>
        </w:r>
        <w:r>
          <w:rPr>
            <w:noProof/>
            <w:webHidden/>
          </w:rPr>
          <w:fldChar w:fldCharType="end"/>
        </w:r>
      </w:hyperlink>
    </w:p>
    <w:p w14:paraId="3C322F30" w14:textId="5920DFE5" w:rsidR="001C6F9D" w:rsidRDefault="001C6F9D">
      <w:pPr>
        <w:pStyle w:val="32"/>
        <w:tabs>
          <w:tab w:val="right" w:leader="dot" w:pos="8302"/>
        </w:tabs>
        <w:rPr>
          <w:rFonts w:eastAsiaTheme="minorEastAsia" w:cstheme="minorBidi"/>
          <w:noProof/>
          <w:kern w:val="2"/>
          <w:szCs w:val="24"/>
          <w14:ligatures w14:val="standardContextual"/>
        </w:rPr>
      </w:pPr>
      <w:hyperlink w:anchor="_Toc229060257" w:history="1">
        <w:r w:rsidRPr="00725542">
          <w:rPr>
            <w:rStyle w:val="af5"/>
            <w:rFonts w:hint="eastAsia"/>
            <w:noProof/>
          </w:rPr>
          <w:t>二</w:t>
        </w:r>
        <w:r w:rsidRPr="00725542">
          <w:rPr>
            <w:rStyle w:val="af5"/>
            <w:noProof/>
          </w:rPr>
          <w:t xml:space="preserve"> SemEval-2018 </w:t>
        </w:r>
        <w:r w:rsidRPr="00725542">
          <w:rPr>
            <w:rStyle w:val="af5"/>
            <w:rFonts w:hint="eastAsia"/>
            <w:noProof/>
          </w:rPr>
          <w:t>三語言情感評估</w:t>
        </w:r>
        <w:r>
          <w:rPr>
            <w:noProof/>
            <w:webHidden/>
          </w:rPr>
          <w:tab/>
        </w:r>
        <w:r>
          <w:rPr>
            <w:noProof/>
            <w:webHidden/>
          </w:rPr>
          <w:fldChar w:fldCharType="begin"/>
        </w:r>
        <w:r>
          <w:rPr>
            <w:noProof/>
            <w:webHidden/>
          </w:rPr>
          <w:instrText xml:space="preserve"> PAGEREF _Toc229060257 \h </w:instrText>
        </w:r>
        <w:r>
          <w:rPr>
            <w:noProof/>
            <w:webHidden/>
          </w:rPr>
        </w:r>
        <w:r>
          <w:rPr>
            <w:noProof/>
            <w:webHidden/>
          </w:rPr>
          <w:fldChar w:fldCharType="separate"/>
        </w:r>
        <w:r w:rsidR="00820B00">
          <w:rPr>
            <w:noProof/>
            <w:webHidden/>
          </w:rPr>
          <w:t>34</w:t>
        </w:r>
        <w:r>
          <w:rPr>
            <w:noProof/>
            <w:webHidden/>
          </w:rPr>
          <w:fldChar w:fldCharType="end"/>
        </w:r>
      </w:hyperlink>
    </w:p>
    <w:p w14:paraId="6C492BC3" w14:textId="1BF93B19"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8" w:history="1">
        <w:r w:rsidRPr="00725542">
          <w:rPr>
            <w:rStyle w:val="af5"/>
            <w:rFonts w:hint="eastAsia"/>
            <w:noProof/>
          </w:rPr>
          <w:t>第七節</w:t>
        </w:r>
        <w:r w:rsidRPr="00725542">
          <w:rPr>
            <w:rStyle w:val="af5"/>
            <w:rFonts w:hint="eastAsia"/>
            <w:noProof/>
          </w:rPr>
          <w:t xml:space="preserve"> </w:t>
        </w:r>
        <w:r w:rsidRPr="00725542">
          <w:rPr>
            <w:rStyle w:val="af5"/>
            <w:rFonts w:hint="eastAsia"/>
            <w:noProof/>
          </w:rPr>
          <w:t>領域自適應預訓練消融實驗</w:t>
        </w:r>
        <w:r>
          <w:rPr>
            <w:noProof/>
            <w:webHidden/>
          </w:rPr>
          <w:tab/>
        </w:r>
        <w:r>
          <w:rPr>
            <w:noProof/>
            <w:webHidden/>
          </w:rPr>
          <w:fldChar w:fldCharType="begin"/>
        </w:r>
        <w:r>
          <w:rPr>
            <w:noProof/>
            <w:webHidden/>
          </w:rPr>
          <w:instrText xml:space="preserve"> PAGEREF _Toc229060258 \h </w:instrText>
        </w:r>
        <w:r>
          <w:rPr>
            <w:noProof/>
            <w:webHidden/>
          </w:rPr>
        </w:r>
        <w:r>
          <w:rPr>
            <w:noProof/>
            <w:webHidden/>
          </w:rPr>
          <w:fldChar w:fldCharType="separate"/>
        </w:r>
        <w:r w:rsidR="00820B00">
          <w:rPr>
            <w:noProof/>
            <w:webHidden/>
          </w:rPr>
          <w:t>35</w:t>
        </w:r>
        <w:r>
          <w:rPr>
            <w:noProof/>
            <w:webHidden/>
          </w:rPr>
          <w:fldChar w:fldCharType="end"/>
        </w:r>
      </w:hyperlink>
    </w:p>
    <w:p w14:paraId="4E20C430" w14:textId="5FAD20F2"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9" w:history="1">
        <w:r w:rsidRPr="00725542">
          <w:rPr>
            <w:rStyle w:val="af5"/>
            <w:rFonts w:hint="eastAsia"/>
            <w:noProof/>
          </w:rPr>
          <w:t>第八節</w:t>
        </w:r>
        <w:r w:rsidRPr="00725542">
          <w:rPr>
            <w:rStyle w:val="af5"/>
            <w:rFonts w:hint="eastAsia"/>
            <w:noProof/>
          </w:rPr>
          <w:t xml:space="preserve"> </w:t>
        </w:r>
        <w:r w:rsidRPr="00725542">
          <w:rPr>
            <w:rStyle w:val="af5"/>
            <w:rFonts w:hint="eastAsia"/>
            <w:noProof/>
          </w:rPr>
          <w:t>參數效率分析</w:t>
        </w:r>
        <w:r>
          <w:rPr>
            <w:noProof/>
            <w:webHidden/>
          </w:rPr>
          <w:tab/>
        </w:r>
        <w:r>
          <w:rPr>
            <w:noProof/>
            <w:webHidden/>
          </w:rPr>
          <w:fldChar w:fldCharType="begin"/>
        </w:r>
        <w:r>
          <w:rPr>
            <w:noProof/>
            <w:webHidden/>
          </w:rPr>
          <w:instrText xml:space="preserve"> PAGEREF _Toc229060259 \h </w:instrText>
        </w:r>
        <w:r>
          <w:rPr>
            <w:noProof/>
            <w:webHidden/>
          </w:rPr>
        </w:r>
        <w:r>
          <w:rPr>
            <w:noProof/>
            <w:webHidden/>
          </w:rPr>
          <w:fldChar w:fldCharType="separate"/>
        </w:r>
        <w:r w:rsidR="00820B00">
          <w:rPr>
            <w:noProof/>
            <w:webHidden/>
          </w:rPr>
          <w:t>37</w:t>
        </w:r>
        <w:r>
          <w:rPr>
            <w:noProof/>
            <w:webHidden/>
          </w:rPr>
          <w:fldChar w:fldCharType="end"/>
        </w:r>
      </w:hyperlink>
    </w:p>
    <w:p w14:paraId="5A1331F0" w14:textId="15DD66C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0" w:history="1">
        <w:r w:rsidRPr="00725542">
          <w:rPr>
            <w:rStyle w:val="af5"/>
            <w:rFonts w:hint="eastAsia"/>
            <w:noProof/>
          </w:rPr>
          <w:t>第九節</w:t>
        </w:r>
        <w:r w:rsidRPr="00725542">
          <w:rPr>
            <w:rStyle w:val="af5"/>
            <w:rFonts w:hint="eastAsia"/>
            <w:noProof/>
          </w:rPr>
          <w:t xml:space="preserve"> </w:t>
        </w:r>
        <w:r w:rsidRPr="00725542">
          <w:rPr>
            <w:rStyle w:val="af5"/>
            <w:rFonts w:hint="eastAsia"/>
            <w:noProof/>
          </w:rPr>
          <w:t>模型優勢分析</w:t>
        </w:r>
        <w:r>
          <w:rPr>
            <w:noProof/>
            <w:webHidden/>
          </w:rPr>
          <w:tab/>
        </w:r>
        <w:r>
          <w:rPr>
            <w:noProof/>
            <w:webHidden/>
          </w:rPr>
          <w:fldChar w:fldCharType="begin"/>
        </w:r>
        <w:r>
          <w:rPr>
            <w:noProof/>
            <w:webHidden/>
          </w:rPr>
          <w:instrText xml:space="preserve"> PAGEREF _Toc229060260 \h </w:instrText>
        </w:r>
        <w:r>
          <w:rPr>
            <w:noProof/>
            <w:webHidden/>
          </w:rPr>
        </w:r>
        <w:r>
          <w:rPr>
            <w:noProof/>
            <w:webHidden/>
          </w:rPr>
          <w:fldChar w:fldCharType="separate"/>
        </w:r>
        <w:r w:rsidR="00820B00">
          <w:rPr>
            <w:noProof/>
            <w:webHidden/>
          </w:rPr>
          <w:t>38</w:t>
        </w:r>
        <w:r>
          <w:rPr>
            <w:noProof/>
            <w:webHidden/>
          </w:rPr>
          <w:fldChar w:fldCharType="end"/>
        </w:r>
      </w:hyperlink>
    </w:p>
    <w:p w14:paraId="2D6FAF7C" w14:textId="13ABB85F"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1" w:history="1">
        <w:r w:rsidRPr="00725542">
          <w:rPr>
            <w:rStyle w:val="af5"/>
            <w:rFonts w:hint="eastAsia"/>
            <w:noProof/>
          </w:rPr>
          <w:t>第十節</w:t>
        </w:r>
        <w:r w:rsidRPr="00725542">
          <w:rPr>
            <w:rStyle w:val="af5"/>
            <w:rFonts w:hint="eastAsia"/>
            <w:noProof/>
          </w:rPr>
          <w:t xml:space="preserve"> </w:t>
        </w:r>
        <w:r w:rsidRPr="00725542">
          <w:rPr>
            <w:rStyle w:val="af5"/>
            <w:rFonts w:hint="eastAsia"/>
            <w:noProof/>
          </w:rPr>
          <w:t>結果討論</w:t>
        </w:r>
        <w:r>
          <w:rPr>
            <w:noProof/>
            <w:webHidden/>
          </w:rPr>
          <w:tab/>
        </w:r>
        <w:r>
          <w:rPr>
            <w:noProof/>
            <w:webHidden/>
          </w:rPr>
          <w:fldChar w:fldCharType="begin"/>
        </w:r>
        <w:r>
          <w:rPr>
            <w:noProof/>
            <w:webHidden/>
          </w:rPr>
          <w:instrText xml:space="preserve"> PAGEREF _Toc229060261 \h </w:instrText>
        </w:r>
        <w:r>
          <w:rPr>
            <w:noProof/>
            <w:webHidden/>
          </w:rPr>
        </w:r>
        <w:r>
          <w:rPr>
            <w:noProof/>
            <w:webHidden/>
          </w:rPr>
          <w:fldChar w:fldCharType="separate"/>
        </w:r>
        <w:r w:rsidR="00820B00">
          <w:rPr>
            <w:noProof/>
            <w:webHidden/>
          </w:rPr>
          <w:t>39</w:t>
        </w:r>
        <w:r>
          <w:rPr>
            <w:noProof/>
            <w:webHidden/>
          </w:rPr>
          <w:fldChar w:fldCharType="end"/>
        </w:r>
      </w:hyperlink>
    </w:p>
    <w:p w14:paraId="30AC0615" w14:textId="77C45CAD"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2" w:history="1">
        <w:r w:rsidRPr="00725542">
          <w:rPr>
            <w:rStyle w:val="af5"/>
            <w:rFonts w:hint="eastAsia"/>
            <w:noProof/>
          </w:rPr>
          <w:t>第五章</w:t>
        </w:r>
        <w:r w:rsidRPr="00725542">
          <w:rPr>
            <w:rStyle w:val="af5"/>
            <w:rFonts w:hint="eastAsia"/>
            <w:noProof/>
          </w:rPr>
          <w:t xml:space="preserve"> </w:t>
        </w:r>
        <w:r w:rsidRPr="00725542">
          <w:rPr>
            <w:rStyle w:val="af5"/>
            <w:rFonts w:hint="eastAsia"/>
            <w:noProof/>
          </w:rPr>
          <w:t>結論與貢獻</w:t>
        </w:r>
        <w:r>
          <w:rPr>
            <w:noProof/>
            <w:webHidden/>
          </w:rPr>
          <w:tab/>
        </w:r>
        <w:r>
          <w:rPr>
            <w:noProof/>
            <w:webHidden/>
          </w:rPr>
          <w:fldChar w:fldCharType="begin"/>
        </w:r>
        <w:r>
          <w:rPr>
            <w:noProof/>
            <w:webHidden/>
          </w:rPr>
          <w:instrText xml:space="preserve"> PAGEREF _Toc229060262 \h </w:instrText>
        </w:r>
        <w:r>
          <w:rPr>
            <w:noProof/>
            <w:webHidden/>
          </w:rPr>
        </w:r>
        <w:r>
          <w:rPr>
            <w:noProof/>
            <w:webHidden/>
          </w:rPr>
          <w:fldChar w:fldCharType="separate"/>
        </w:r>
        <w:r w:rsidR="00820B00">
          <w:rPr>
            <w:noProof/>
            <w:webHidden/>
          </w:rPr>
          <w:t>41</w:t>
        </w:r>
        <w:r>
          <w:rPr>
            <w:noProof/>
            <w:webHidden/>
          </w:rPr>
          <w:fldChar w:fldCharType="end"/>
        </w:r>
      </w:hyperlink>
    </w:p>
    <w:p w14:paraId="52722BE5" w14:textId="65874D50"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3" w:history="1">
        <w:r w:rsidRPr="00725542">
          <w:rPr>
            <w:rStyle w:val="af5"/>
            <w:rFonts w:hint="eastAsia"/>
            <w:noProof/>
          </w:rPr>
          <w:t>第六章</w:t>
        </w:r>
        <w:r w:rsidRPr="00725542">
          <w:rPr>
            <w:rStyle w:val="af5"/>
            <w:rFonts w:hint="eastAsia"/>
            <w:noProof/>
          </w:rPr>
          <w:t xml:space="preserve"> </w:t>
        </w:r>
        <w:r w:rsidRPr="00725542">
          <w:rPr>
            <w:rStyle w:val="af5"/>
            <w:rFonts w:hint="eastAsia"/>
            <w:noProof/>
          </w:rPr>
          <w:t>未來工作</w:t>
        </w:r>
        <w:r>
          <w:rPr>
            <w:noProof/>
            <w:webHidden/>
          </w:rPr>
          <w:tab/>
        </w:r>
        <w:r>
          <w:rPr>
            <w:noProof/>
            <w:webHidden/>
          </w:rPr>
          <w:fldChar w:fldCharType="begin"/>
        </w:r>
        <w:r>
          <w:rPr>
            <w:noProof/>
            <w:webHidden/>
          </w:rPr>
          <w:instrText xml:space="preserve"> PAGEREF _Toc229060263 \h </w:instrText>
        </w:r>
        <w:r>
          <w:rPr>
            <w:noProof/>
            <w:webHidden/>
          </w:rPr>
        </w:r>
        <w:r>
          <w:rPr>
            <w:noProof/>
            <w:webHidden/>
          </w:rPr>
          <w:fldChar w:fldCharType="separate"/>
        </w:r>
        <w:r w:rsidR="00820B00">
          <w:rPr>
            <w:noProof/>
            <w:webHidden/>
          </w:rPr>
          <w:t>42</w:t>
        </w:r>
        <w:r>
          <w:rPr>
            <w:noProof/>
            <w:webHidden/>
          </w:rPr>
          <w:fldChar w:fldCharType="end"/>
        </w:r>
      </w:hyperlink>
    </w:p>
    <w:p w14:paraId="010AC8FC" w14:textId="3177FDCE"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4" w:history="1">
        <w:r w:rsidRPr="00725542">
          <w:rPr>
            <w:rStyle w:val="af5"/>
            <w:rFonts w:hint="eastAsia"/>
            <w:noProof/>
          </w:rPr>
          <w:t>第七章</w:t>
        </w:r>
        <w:r w:rsidRPr="00725542">
          <w:rPr>
            <w:rStyle w:val="af5"/>
            <w:rFonts w:hint="eastAsia"/>
            <w:noProof/>
          </w:rPr>
          <w:t xml:space="preserve"> </w:t>
        </w:r>
        <w:r w:rsidRPr="00725542">
          <w:rPr>
            <w:rStyle w:val="af5"/>
            <w:rFonts w:hint="eastAsia"/>
            <w:noProof/>
          </w:rPr>
          <w:t>應用：情緒感知多代理模擬系統</w:t>
        </w:r>
        <w:r>
          <w:rPr>
            <w:noProof/>
            <w:webHidden/>
          </w:rPr>
          <w:tab/>
        </w:r>
        <w:r>
          <w:rPr>
            <w:noProof/>
            <w:webHidden/>
          </w:rPr>
          <w:fldChar w:fldCharType="begin"/>
        </w:r>
        <w:r>
          <w:rPr>
            <w:noProof/>
            <w:webHidden/>
          </w:rPr>
          <w:instrText xml:space="preserve"> PAGEREF _Toc229060264 \h </w:instrText>
        </w:r>
        <w:r>
          <w:rPr>
            <w:noProof/>
            <w:webHidden/>
          </w:rPr>
        </w:r>
        <w:r>
          <w:rPr>
            <w:noProof/>
            <w:webHidden/>
          </w:rPr>
          <w:fldChar w:fldCharType="separate"/>
        </w:r>
        <w:r w:rsidR="00820B00">
          <w:rPr>
            <w:noProof/>
            <w:webHidden/>
          </w:rPr>
          <w:t>43</w:t>
        </w:r>
        <w:r>
          <w:rPr>
            <w:noProof/>
            <w:webHidden/>
          </w:rPr>
          <w:fldChar w:fldCharType="end"/>
        </w:r>
      </w:hyperlink>
    </w:p>
    <w:p w14:paraId="15CD2864" w14:textId="276B5A9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5"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系統整體架構</w:t>
        </w:r>
        <w:r>
          <w:rPr>
            <w:noProof/>
            <w:webHidden/>
          </w:rPr>
          <w:tab/>
        </w:r>
        <w:r>
          <w:rPr>
            <w:noProof/>
            <w:webHidden/>
          </w:rPr>
          <w:fldChar w:fldCharType="begin"/>
        </w:r>
        <w:r>
          <w:rPr>
            <w:noProof/>
            <w:webHidden/>
          </w:rPr>
          <w:instrText xml:space="preserve"> PAGEREF _Toc229060265 \h </w:instrText>
        </w:r>
        <w:r>
          <w:rPr>
            <w:noProof/>
            <w:webHidden/>
          </w:rPr>
        </w:r>
        <w:r>
          <w:rPr>
            <w:noProof/>
            <w:webHidden/>
          </w:rPr>
          <w:fldChar w:fldCharType="separate"/>
        </w:r>
        <w:r w:rsidR="00820B00">
          <w:rPr>
            <w:noProof/>
            <w:webHidden/>
          </w:rPr>
          <w:t>43</w:t>
        </w:r>
        <w:r>
          <w:rPr>
            <w:noProof/>
            <w:webHidden/>
          </w:rPr>
          <w:fldChar w:fldCharType="end"/>
        </w:r>
      </w:hyperlink>
    </w:p>
    <w:p w14:paraId="7A934AAF" w14:textId="39BCBD6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6"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智能體核心模組設計</w:t>
        </w:r>
        <w:r>
          <w:rPr>
            <w:noProof/>
            <w:webHidden/>
          </w:rPr>
          <w:tab/>
        </w:r>
        <w:r>
          <w:rPr>
            <w:noProof/>
            <w:webHidden/>
          </w:rPr>
          <w:fldChar w:fldCharType="begin"/>
        </w:r>
        <w:r>
          <w:rPr>
            <w:noProof/>
            <w:webHidden/>
          </w:rPr>
          <w:instrText xml:space="preserve"> PAGEREF _Toc229060266 \h </w:instrText>
        </w:r>
        <w:r>
          <w:rPr>
            <w:noProof/>
            <w:webHidden/>
          </w:rPr>
        </w:r>
        <w:r>
          <w:rPr>
            <w:noProof/>
            <w:webHidden/>
          </w:rPr>
          <w:fldChar w:fldCharType="separate"/>
        </w:r>
        <w:r w:rsidR="00820B00">
          <w:rPr>
            <w:noProof/>
            <w:webHidden/>
          </w:rPr>
          <w:t>43</w:t>
        </w:r>
        <w:r>
          <w:rPr>
            <w:noProof/>
            <w:webHidden/>
          </w:rPr>
          <w:fldChar w:fldCharType="end"/>
        </w:r>
      </w:hyperlink>
    </w:p>
    <w:p w14:paraId="7FA5166A" w14:textId="511E8282"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7"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記憶管理系統</w:t>
        </w:r>
        <w:r>
          <w:rPr>
            <w:noProof/>
            <w:webHidden/>
          </w:rPr>
          <w:tab/>
        </w:r>
        <w:r>
          <w:rPr>
            <w:noProof/>
            <w:webHidden/>
          </w:rPr>
          <w:fldChar w:fldCharType="begin"/>
        </w:r>
        <w:r>
          <w:rPr>
            <w:noProof/>
            <w:webHidden/>
          </w:rPr>
          <w:instrText xml:space="preserve"> PAGEREF _Toc229060267 \h </w:instrText>
        </w:r>
        <w:r>
          <w:rPr>
            <w:noProof/>
            <w:webHidden/>
          </w:rPr>
        </w:r>
        <w:r>
          <w:rPr>
            <w:noProof/>
            <w:webHidden/>
          </w:rPr>
          <w:fldChar w:fldCharType="separate"/>
        </w:r>
        <w:r w:rsidR="00820B00">
          <w:rPr>
            <w:noProof/>
            <w:webHidden/>
          </w:rPr>
          <w:t>44</w:t>
        </w:r>
        <w:r>
          <w:rPr>
            <w:noProof/>
            <w:webHidden/>
          </w:rPr>
          <w:fldChar w:fldCharType="end"/>
        </w:r>
      </w:hyperlink>
    </w:p>
    <w:p w14:paraId="7B59EC3F" w14:textId="7A5F8E0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8"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環境建模與空間導航</w:t>
        </w:r>
        <w:r>
          <w:rPr>
            <w:noProof/>
            <w:webHidden/>
          </w:rPr>
          <w:tab/>
        </w:r>
        <w:r>
          <w:rPr>
            <w:noProof/>
            <w:webHidden/>
          </w:rPr>
          <w:fldChar w:fldCharType="begin"/>
        </w:r>
        <w:r>
          <w:rPr>
            <w:noProof/>
            <w:webHidden/>
          </w:rPr>
          <w:instrText xml:space="preserve"> PAGEREF _Toc229060268 \h </w:instrText>
        </w:r>
        <w:r>
          <w:rPr>
            <w:noProof/>
            <w:webHidden/>
          </w:rPr>
        </w:r>
        <w:r>
          <w:rPr>
            <w:noProof/>
            <w:webHidden/>
          </w:rPr>
          <w:fldChar w:fldCharType="separate"/>
        </w:r>
        <w:r w:rsidR="00820B00">
          <w:rPr>
            <w:noProof/>
            <w:webHidden/>
          </w:rPr>
          <w:t>45</w:t>
        </w:r>
        <w:r>
          <w:rPr>
            <w:noProof/>
            <w:webHidden/>
          </w:rPr>
          <w:fldChar w:fldCharType="end"/>
        </w:r>
      </w:hyperlink>
    </w:p>
    <w:p w14:paraId="43C923F3" w14:textId="40AD957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9"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語言模型整合與提示工程</w:t>
        </w:r>
        <w:r>
          <w:rPr>
            <w:noProof/>
            <w:webHidden/>
          </w:rPr>
          <w:tab/>
        </w:r>
        <w:r>
          <w:rPr>
            <w:noProof/>
            <w:webHidden/>
          </w:rPr>
          <w:fldChar w:fldCharType="begin"/>
        </w:r>
        <w:r>
          <w:rPr>
            <w:noProof/>
            <w:webHidden/>
          </w:rPr>
          <w:instrText xml:space="preserve"> PAGEREF _Toc229060269 \h </w:instrText>
        </w:r>
        <w:r>
          <w:rPr>
            <w:noProof/>
            <w:webHidden/>
          </w:rPr>
        </w:r>
        <w:r>
          <w:rPr>
            <w:noProof/>
            <w:webHidden/>
          </w:rPr>
          <w:fldChar w:fldCharType="separate"/>
        </w:r>
        <w:r w:rsidR="00820B00">
          <w:rPr>
            <w:noProof/>
            <w:webHidden/>
          </w:rPr>
          <w:t>45</w:t>
        </w:r>
        <w:r>
          <w:rPr>
            <w:noProof/>
            <w:webHidden/>
          </w:rPr>
          <w:fldChar w:fldCharType="end"/>
        </w:r>
      </w:hyperlink>
    </w:p>
    <w:p w14:paraId="1674ECE2" w14:textId="2E60319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70"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視覺化與使用者介面</w:t>
        </w:r>
        <w:r>
          <w:rPr>
            <w:noProof/>
            <w:webHidden/>
          </w:rPr>
          <w:tab/>
        </w:r>
        <w:r>
          <w:rPr>
            <w:noProof/>
            <w:webHidden/>
          </w:rPr>
          <w:fldChar w:fldCharType="begin"/>
        </w:r>
        <w:r>
          <w:rPr>
            <w:noProof/>
            <w:webHidden/>
          </w:rPr>
          <w:instrText xml:space="preserve"> PAGEREF _Toc229060270 \h </w:instrText>
        </w:r>
        <w:r>
          <w:rPr>
            <w:noProof/>
            <w:webHidden/>
          </w:rPr>
        </w:r>
        <w:r>
          <w:rPr>
            <w:noProof/>
            <w:webHidden/>
          </w:rPr>
          <w:fldChar w:fldCharType="separate"/>
        </w:r>
        <w:r w:rsidR="00820B00">
          <w:rPr>
            <w:noProof/>
            <w:webHidden/>
          </w:rPr>
          <w:t>46</w:t>
        </w:r>
        <w:r>
          <w:rPr>
            <w:noProof/>
            <w:webHidden/>
          </w:rPr>
          <w:fldChar w:fldCharType="end"/>
        </w:r>
      </w:hyperlink>
    </w:p>
    <w:p w14:paraId="1EB05825" w14:textId="22AFDD1E"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71" w:history="1">
        <w:r w:rsidRPr="00725542">
          <w:rPr>
            <w:rStyle w:val="af5"/>
            <w:rFonts w:hint="eastAsia"/>
            <w:noProof/>
          </w:rPr>
          <w:t>第八章</w:t>
        </w:r>
        <w:r w:rsidRPr="00725542">
          <w:rPr>
            <w:rStyle w:val="af5"/>
            <w:rFonts w:hint="eastAsia"/>
            <w:noProof/>
          </w:rPr>
          <w:t xml:space="preserve"> </w:t>
        </w:r>
        <w:r w:rsidRPr="00725542">
          <w:rPr>
            <w:rStyle w:val="af5"/>
            <w:rFonts w:hint="eastAsia"/>
            <w:noProof/>
          </w:rPr>
          <w:t>參考文獻</w:t>
        </w:r>
        <w:r>
          <w:rPr>
            <w:noProof/>
            <w:webHidden/>
          </w:rPr>
          <w:tab/>
        </w:r>
        <w:r>
          <w:rPr>
            <w:noProof/>
            <w:webHidden/>
          </w:rPr>
          <w:fldChar w:fldCharType="begin"/>
        </w:r>
        <w:r>
          <w:rPr>
            <w:noProof/>
            <w:webHidden/>
          </w:rPr>
          <w:instrText xml:space="preserve"> PAGEREF _Toc229060271 \h </w:instrText>
        </w:r>
        <w:r>
          <w:rPr>
            <w:noProof/>
            <w:webHidden/>
          </w:rPr>
        </w:r>
        <w:r>
          <w:rPr>
            <w:noProof/>
            <w:webHidden/>
          </w:rPr>
          <w:fldChar w:fldCharType="separate"/>
        </w:r>
        <w:r w:rsidR="00820B00">
          <w:rPr>
            <w:noProof/>
            <w:webHidden/>
          </w:rPr>
          <w:t>47</w:t>
        </w:r>
        <w:r>
          <w:rPr>
            <w:noProof/>
            <w:webHidden/>
          </w:rPr>
          <w:fldChar w:fldCharType="end"/>
        </w:r>
      </w:hyperlink>
    </w:p>
    <w:p w14:paraId="6E324633" w14:textId="77777777" w:rsidR="001C6F9D" w:rsidRDefault="001C6F9D" w:rsidP="00774377">
      <w:pPr>
        <w:ind w:firstLine="979"/>
        <w:jc w:val="center"/>
        <w:rPr>
          <w:b/>
          <w:bCs/>
          <w:sz w:val="48"/>
          <w:szCs w:val="48"/>
        </w:rPr>
      </w:pPr>
      <w:r>
        <w:rPr>
          <w:rFonts w:asciiTheme="minorHAnsi" w:hAnsiTheme="minorHAnsi"/>
          <w:b/>
          <w:iCs/>
          <w:sz w:val="48"/>
          <w:szCs w:val="48"/>
        </w:rPr>
        <w:fldChar w:fldCharType="end"/>
      </w:r>
    </w:p>
    <w:p w14:paraId="5E3E8C14" w14:textId="77777777" w:rsidR="001C6F9D" w:rsidRPr="00774377" w:rsidRDefault="001C6F9D" w:rsidP="001C6F9D">
      <w:pPr>
        <w:ind w:firstLineChars="0" w:firstLine="0"/>
        <w:rPr>
          <w:rFonts w:hint="eastAsia"/>
          <w:b/>
          <w:bCs/>
          <w:sz w:val="48"/>
          <w:szCs w:val="48"/>
        </w:rPr>
      </w:pPr>
    </w:p>
    <w:p w14:paraId="2090CF8E" w14:textId="77777777" w:rsidR="001C6F9D" w:rsidRDefault="001C6F9D">
      <w:pPr>
        <w:pStyle w:val="a3"/>
        <w:pageBreakBefore/>
        <w:ind w:firstLine="939"/>
      </w:pPr>
      <w:r>
        <w:t>圖目錄</w:t>
      </w:r>
    </w:p>
    <w:p w14:paraId="6E7750D3" w14:textId="77777777" w:rsidR="001C6F9D" w:rsidRDefault="001C6F9D">
      <w:pPr>
        <w:pStyle w:val="12"/>
        <w:ind w:firstLine="480"/>
      </w:pPr>
      <w:r>
        <w:t xml:space="preserve">圖一　</w:t>
      </w:r>
      <w:r>
        <w:t xml:space="preserve">SACF </w:t>
      </w:r>
      <w:r>
        <w:t>整體架構圖</w:t>
      </w:r>
    </w:p>
    <w:p w14:paraId="7264B179" w14:textId="77777777" w:rsidR="001C6F9D" w:rsidRDefault="001C6F9D">
      <w:pPr>
        <w:pStyle w:val="12"/>
        <w:ind w:firstLine="480"/>
      </w:pPr>
      <w:r>
        <w:t>圖二　極性增強注意力（</w:t>
      </w:r>
      <w:r>
        <w:t>PEA</w:t>
      </w:r>
      <w:r>
        <w:t>）模組詳細示意圖</w:t>
      </w:r>
    </w:p>
    <w:p w14:paraId="1BF974B5" w14:textId="77777777" w:rsidR="001C6F9D" w:rsidRDefault="001C6F9D">
      <w:pPr>
        <w:pStyle w:val="12"/>
        <w:ind w:firstLine="480"/>
      </w:pPr>
      <w:r>
        <w:t>圖三　情感感知跨模態注意力（</w:t>
      </w:r>
      <w:r>
        <w:t>SACF</w:t>
      </w:r>
      <w:r>
        <w:t>）逐步計算示意圖</w:t>
      </w:r>
    </w:p>
    <w:p w14:paraId="4BFF0012" w14:textId="77777777" w:rsidR="001C6F9D" w:rsidRDefault="001C6F9D">
      <w:pPr>
        <w:pStyle w:val="12"/>
        <w:ind w:firstLine="480"/>
      </w:pPr>
      <w:r>
        <w:t>圖四　訓練策略全景：漸進解凍、</w:t>
      </w:r>
      <w:r>
        <w:t>EMA</w:t>
      </w:r>
      <w:r>
        <w:t>、</w:t>
      </w:r>
      <w:r>
        <w:t xml:space="preserve">SWA </w:t>
      </w:r>
      <w:r>
        <w:t>與學習率排程</w:t>
      </w:r>
    </w:p>
    <w:p w14:paraId="10B294D9" w14:textId="77777777" w:rsidR="001C6F9D" w:rsidRDefault="001C6F9D">
      <w:pPr>
        <w:pStyle w:val="12"/>
        <w:ind w:firstLine="480"/>
      </w:pPr>
      <w:r>
        <w:t>圖五　多工損失函數設計：組成結構、序數懲罰矩陣與</w:t>
      </w:r>
      <w:r>
        <w:t xml:space="preserve"> EMD </w:t>
      </w:r>
      <w:r>
        <w:t>示意</w:t>
      </w:r>
    </w:p>
    <w:p w14:paraId="2E05084C" w14:textId="77777777" w:rsidR="001C6F9D" w:rsidRDefault="001C6F9D">
      <w:pPr>
        <w:pStyle w:val="12"/>
        <w:ind w:firstLine="480"/>
      </w:pPr>
      <w:r>
        <w:t>圖六　零洩漏推斷增強流程：</w:t>
      </w:r>
      <w:r>
        <w:t>TTA×5</w:t>
      </w:r>
      <w:r>
        <w:t>、多種子集成</w:t>
      </w:r>
    </w:p>
    <w:p w14:paraId="121C1FAF" w14:textId="77777777" w:rsidR="001C6F9D" w:rsidRDefault="001C6F9D">
      <w:pPr>
        <w:pStyle w:val="a3"/>
        <w:pageBreakBefore/>
        <w:ind w:firstLine="939"/>
      </w:pPr>
      <w:r>
        <w:t>表目錄</w:t>
      </w:r>
    </w:p>
    <w:p w14:paraId="5BF82868" w14:textId="77777777" w:rsidR="001C6F9D" w:rsidRDefault="001C6F9D">
      <w:pPr>
        <w:pStyle w:val="12"/>
        <w:ind w:firstLine="480"/>
      </w:pPr>
      <w:r>
        <w:t xml:space="preserve">表一　</w:t>
      </w:r>
      <w:r>
        <w:t xml:space="preserve">CMU-MOSI </w:t>
      </w:r>
      <w:r>
        <w:t>資料集劃分</w:t>
      </w:r>
    </w:p>
    <w:p w14:paraId="5A330196" w14:textId="77777777" w:rsidR="001C6F9D" w:rsidRDefault="001C6F9D">
      <w:pPr>
        <w:pStyle w:val="12"/>
        <w:ind w:firstLine="480"/>
      </w:pPr>
      <w:r>
        <w:t>表二　各參數群組之學習率設定</w:t>
      </w:r>
    </w:p>
    <w:p w14:paraId="71D0AF3B" w14:textId="77777777" w:rsidR="001C6F9D" w:rsidRDefault="001C6F9D">
      <w:pPr>
        <w:pStyle w:val="12"/>
        <w:ind w:firstLine="480"/>
      </w:pPr>
      <w:r>
        <w:t xml:space="preserve">表三　</w:t>
      </w:r>
      <w:r>
        <w:t xml:space="preserve">SACF </w:t>
      </w:r>
      <w:r>
        <w:t>模型主要超參數設定</w:t>
      </w:r>
    </w:p>
    <w:p w14:paraId="6DDF5F2B" w14:textId="77777777" w:rsidR="001C6F9D" w:rsidRDefault="001C6F9D">
      <w:pPr>
        <w:pStyle w:val="12"/>
        <w:ind w:firstLine="480"/>
      </w:pPr>
      <w:r>
        <w:t xml:space="preserve">表四　</w:t>
      </w:r>
      <w:r>
        <w:t xml:space="preserve">CMU-MOSI </w:t>
      </w:r>
      <w:r>
        <w:t>多模態情感分析效能比較</w:t>
      </w:r>
    </w:p>
    <w:p w14:paraId="2D52F4AD" w14:textId="77777777" w:rsidR="001C6F9D" w:rsidRDefault="001C6F9D">
      <w:pPr>
        <w:pStyle w:val="12"/>
        <w:ind w:firstLine="480"/>
      </w:pPr>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p>
    <w:p w14:paraId="628154A8" w14:textId="77777777" w:rsidR="001C6F9D" w:rsidRDefault="001C6F9D">
      <w:pPr>
        <w:pStyle w:val="12"/>
        <w:ind w:firstLine="480"/>
      </w:pPr>
      <w:r>
        <w:t xml:space="preserve">表六　</w:t>
      </w:r>
      <w:r>
        <w:t xml:space="preserve">SACF-Text </w:t>
      </w:r>
      <w:r>
        <w:t>在</w:t>
      </w:r>
      <w:r>
        <w:t xml:space="preserve"> SemEval-2018 Task 1 </w:t>
      </w:r>
      <w:r>
        <w:t>三語言整體分數比較</w:t>
      </w:r>
    </w:p>
    <w:p w14:paraId="169999A2" w14:textId="77777777" w:rsidR="001C6F9D" w:rsidRDefault="001C6F9D">
      <w:pPr>
        <w:pStyle w:val="12"/>
        <w:ind w:firstLine="480"/>
      </w:pPr>
      <w:r>
        <w:t xml:space="preserve">表七　</w:t>
      </w:r>
      <w:proofErr w:type="spellStart"/>
      <w:r>
        <w:t>MMAFFIn</w:t>
      </w:r>
      <w:proofErr w:type="spellEnd"/>
      <w:r>
        <w:t xml:space="preserve"> </w:t>
      </w:r>
      <w:r>
        <w:t>領域自適應預訓練消融比較</w:t>
      </w:r>
    </w:p>
    <w:p w14:paraId="1DA7A535" w14:textId="77777777" w:rsidR="001C6F9D" w:rsidRDefault="001C6F9D">
      <w:pPr>
        <w:pStyle w:val="12"/>
        <w:ind w:firstLine="480"/>
      </w:pPr>
      <w:r>
        <w:t>表八　跨基準參數效率比較</w:t>
      </w:r>
    </w:p>
    <w:p w14:paraId="11DCD3A8" w14:textId="77777777" w:rsidR="001C6F9D" w:rsidRPr="001C6F9D" w:rsidRDefault="001C6F9D" w:rsidP="001C6F9D">
      <w:pPr>
        <w:ind w:firstLine="480"/>
        <w:rPr>
          <w:rFonts w:hint="eastAsia"/>
        </w:rPr>
      </w:pPr>
    </w:p>
    <w:p w14:paraId="7E830A4B" w14:textId="77777777" w:rsidR="001C6F9D" w:rsidRDefault="001C6F9D" w:rsidP="001C6F9D">
      <w:pPr>
        <w:pStyle w:val="1"/>
        <w:sectPr w:rsidR="001C6F9D" w:rsidSect="001C6F9D">
          <w:headerReference w:type="even" r:id="rId17"/>
          <w:headerReference w:type="default" r:id="rId18"/>
          <w:footerReference w:type="default" r:id="rId19"/>
          <w:headerReference w:type="first" r:id="rId20"/>
          <w:type w:val="continuous"/>
          <w:pgSz w:w="11906" w:h="16838"/>
          <w:pgMar w:top="1440" w:right="1797" w:bottom="1440" w:left="1797" w:header="851" w:footer="992" w:gutter="0"/>
          <w:pgNumType w:fmt="lowerRoman" w:start="1"/>
          <w:cols w:space="425"/>
          <w:docGrid w:type="lines" w:linePitch="360"/>
        </w:sectPr>
      </w:pPr>
      <w:bookmarkStart w:id="1" w:name="_Toc229060232"/>
    </w:p>
    <w:p w14:paraId="4379B56D" w14:textId="05C076A8" w:rsidR="001C6F9D" w:rsidRPr="00565E81" w:rsidRDefault="001C6F9D" w:rsidP="001C6F9D">
      <w:pPr>
        <w:pStyle w:val="1"/>
      </w:pPr>
      <w:r>
        <w:rPr>
          <w:rFonts w:hint="eastAsia"/>
        </w:rPr>
        <w:t xml:space="preserve"> </w:t>
      </w:r>
      <w:r>
        <w:t>導論</w:t>
      </w:r>
      <w:bookmarkEnd w:id="1"/>
    </w:p>
    <w:p w14:paraId="2F31E1E7" w14:textId="77777777" w:rsidR="001C6F9D" w:rsidRPr="009C4356" w:rsidRDefault="001C6F9D" w:rsidP="00300BB0">
      <w:pPr>
        <w:pStyle w:val="20"/>
      </w:pPr>
      <w:r w:rsidRPr="009C4356">
        <w:rPr>
          <w:rFonts w:hint="eastAsia"/>
        </w:rPr>
        <w:t xml:space="preserve"> </w:t>
      </w:r>
      <w:bookmarkStart w:id="2" w:name="_Toc228451002"/>
      <w:bookmarkStart w:id="3" w:name="_Toc228452665"/>
      <w:bookmarkStart w:id="4" w:name="_Toc228463614"/>
      <w:bookmarkStart w:id="5" w:name="_Toc229060233"/>
      <w:r w:rsidRPr="009C4356">
        <w:t>研究背景與動機</w:t>
      </w:r>
      <w:bookmarkEnd w:id="2"/>
      <w:bookmarkEnd w:id="3"/>
      <w:bookmarkEnd w:id="4"/>
      <w:bookmarkEnd w:id="5"/>
    </w:p>
    <w:p w14:paraId="27B42373" w14:textId="77777777" w:rsidR="001C6F9D" w:rsidRPr="006F1A9A" w:rsidRDefault="001C6F9D" w:rsidP="00300BB0">
      <w:pPr>
        <w:ind w:firstLine="480"/>
      </w:pPr>
      <w:r w:rsidRPr="006F1A9A">
        <w:t>近年來，人工智慧技術的飛速發展催生了以大型語言模型（</w:t>
      </w:r>
      <w:r w:rsidRPr="006F1A9A">
        <w:t>Large Language Model, LLM</w:t>
      </w:r>
      <w:r w:rsidRPr="006F1A9A">
        <w:t>）為核心的新一代智能體研究浪潮。</w:t>
      </w:r>
      <w:r w:rsidRPr="006F1A9A">
        <w:t>2023</w:t>
      </w:r>
      <w:r w:rsidRPr="006F1A9A">
        <w:t>年，</w:t>
      </w:r>
      <w:r w:rsidRPr="006F1A9A">
        <w:t xml:space="preserve">Park </w:t>
      </w:r>
      <w:r w:rsidRPr="006F1A9A">
        <w:t>等人（</w:t>
      </w:r>
      <w:r w:rsidRPr="006F1A9A">
        <w:t>2023</w:t>
      </w:r>
      <w:r w:rsidRPr="006F1A9A">
        <w:t>）提出生成式代理框架，首次驗證了</w:t>
      </w:r>
      <w:r w:rsidRPr="006F1A9A">
        <w:t>LLM</w:t>
      </w:r>
      <w:r w:rsidRPr="006F1A9A">
        <w:t>能夠驅動具有自主記憶、反思與規劃能力的虛擬智能體，模擬出高度逼真的人類社會行為。然而，現有系統在情緒感知與量化表達方面仍存在顯著缺口</w:t>
      </w:r>
      <w:r w:rsidRPr="006F1A9A">
        <w:t>——</w:t>
      </w:r>
      <w:r w:rsidRPr="006F1A9A">
        <w:t>智能體的決策過程缺乏系統性的情感建模，限制了社交互動的真實性與豐富度。與此同時，傳統社會調查方法面臨成本高昂、樣本偏差及受訪者配合度不穩定等挑戰，如何利用情緒豐富的</w:t>
      </w:r>
      <w:r w:rsidRPr="006F1A9A">
        <w:t>AI</w:t>
      </w:r>
      <w:r w:rsidRPr="006F1A9A">
        <w:t>智能體開展智能問卷調查，成為一個具有高度學術與應用價值的研究課題。</w:t>
      </w:r>
    </w:p>
    <w:p w14:paraId="44C0C606" w14:textId="77777777" w:rsidR="001C6F9D" w:rsidRPr="006F1A9A" w:rsidRDefault="001C6F9D" w:rsidP="00300BB0">
      <w:pPr>
        <w:ind w:firstLine="480"/>
      </w:pPr>
      <w:r w:rsidRPr="006F1A9A">
        <w:t>多模態情感分析領域的研究表明，人類情感的完整表達涉及語言文字、語音聲學與視覺面部表情等多種模態的協同作用。本研究借鑒多模態情感識別領域的核心技術</w:t>
      </w:r>
      <w:r w:rsidRPr="006F1A9A">
        <w:t>——</w:t>
      </w:r>
      <w:r w:rsidRPr="006F1A9A">
        <w:t>特別是預訓練語言模型</w:t>
      </w:r>
      <w:r w:rsidRPr="006F1A9A">
        <w:t>DeBERTa-v3-large</w:t>
      </w:r>
      <w:r w:rsidRPr="006F1A9A">
        <w:t>的解耦注意力機制與跨模態融合策略</w:t>
      </w:r>
      <w:r w:rsidRPr="006F1A9A">
        <w:t>——</w:t>
      </w:r>
      <w:r w:rsidRPr="006F1A9A">
        <w:t>設計了情感感知跨模態融合框架，作為智能體情感評分的核心引擎。</w:t>
      </w:r>
      <w:r w:rsidRPr="006F1A9A">
        <w:t>SACF</w:t>
      </w:r>
      <w:r w:rsidRPr="006F1A9A">
        <w:t>透過極性增強注意力（</w:t>
      </w:r>
      <w:r w:rsidRPr="006F1A9A">
        <w:t>Polarity-Enhanced Attention, PEA</w:t>
      </w:r>
      <w:r w:rsidRPr="006F1A9A">
        <w:t>）識別文本中情感顯著詞元，再以情感感知查詢向量驅動跨模態注意力模組提取音訊與視覺模態的互補情感訊號，最終輸出精確的情感強度分數，為智能體提供可量化的情緒感知基礎。</w:t>
      </w:r>
    </w:p>
    <w:p w14:paraId="3279A674" w14:textId="77777777" w:rsidR="001C6F9D" w:rsidRPr="00CE705D" w:rsidRDefault="001C6F9D" w:rsidP="00300BB0">
      <w:pPr>
        <w:ind w:firstLine="480"/>
      </w:pPr>
      <w:r w:rsidRPr="00CE705D">
        <w:t>本研究整合生成式代理模擬與多模態情感分析兩大技術線索，開發了一個具備情緒感知能力的多代理模擬與智能問卷調查系統。系統以生成式代理框架為骨幹，配置</w:t>
      </w:r>
      <w:r w:rsidRPr="00CE705D">
        <w:t>9</w:t>
      </w:r>
      <w:r w:rsidRPr="00CE705D">
        <w:t>個擁有獨特人格特質、生活背景與職業角色的</w:t>
      </w:r>
      <w:r w:rsidRPr="00CE705D">
        <w:t>AI</w:t>
      </w:r>
      <w:r w:rsidRPr="00CE705D">
        <w:t>居民，分布於涵蓋住宅、商業及公共空間的虛擬社區中。智能體的記憶、反思與規劃過程由本地大型語言模型驅動，確保繁體中文語境下的語言一致性與資料安全性。</w:t>
      </w:r>
      <w:r w:rsidRPr="00CE705D">
        <w:t>SACF</w:t>
      </w:r>
      <w:r w:rsidRPr="00CE705D">
        <w:t>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7FF3748C" w14:textId="77777777" w:rsidR="001C6F9D" w:rsidRPr="006F1A9A" w:rsidRDefault="001C6F9D" w:rsidP="00300BB0">
      <w:pPr>
        <w:ind w:firstLine="480"/>
      </w:pPr>
      <w:r w:rsidRPr="006F1A9A">
        <w:t>本研究的動機源於以下四項核心觀察：</w:t>
      </w:r>
    </w:p>
    <w:p w14:paraId="39CB18D8" w14:textId="77777777" w:rsidR="001C6F9D" w:rsidRPr="00A0607E" w:rsidRDefault="001C6F9D" w:rsidP="00300BB0">
      <w:pPr>
        <w:pStyle w:val="a9"/>
        <w:numPr>
          <w:ilvl w:val="0"/>
          <w:numId w:val="32"/>
        </w:numPr>
        <w:ind w:firstLineChars="0"/>
      </w:pPr>
      <w:r w:rsidRPr="00A0607E">
        <w:t>情感建模缺口：現有生成式代理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3F84E538" w14:textId="77777777" w:rsidR="001C6F9D" w:rsidRPr="00A0607E" w:rsidRDefault="001C6F9D" w:rsidP="00300BB0">
      <w:pPr>
        <w:pStyle w:val="a9"/>
        <w:numPr>
          <w:ilvl w:val="0"/>
          <w:numId w:val="32"/>
        </w:numPr>
        <w:ind w:firstLineChars="0"/>
      </w:pPr>
      <w:r w:rsidRPr="00A0607E">
        <w:t>社交真實性需求：情緒是人際互動的核心驅動力。心理學研究表明，個體的情緒狀態直接影響其溝通風格、社交距離偏好與決策傾向（</w:t>
      </w:r>
      <w:r w:rsidRPr="00A0607E">
        <w:t>Russell, 1980</w:t>
      </w:r>
      <w:r w:rsidRPr="00A0607E">
        <w:t>）。若多代理系統中的智能體缺乏動態的情緒回應機制，其互動將淪為機械化的文字交換，無法真實反映人類社會的複雜情感動態，亦難以作為有效的社會行為模擬平台。</w:t>
      </w:r>
    </w:p>
    <w:p w14:paraId="685A6B82" w14:textId="77777777" w:rsidR="001C6F9D" w:rsidRPr="00A0607E" w:rsidRDefault="001C6F9D" w:rsidP="00300BB0">
      <w:pPr>
        <w:pStyle w:val="a9"/>
        <w:numPr>
          <w:ilvl w:val="0"/>
          <w:numId w:val="32"/>
        </w:numPr>
        <w:ind w:firstLineChars="0"/>
      </w:pPr>
      <w:r w:rsidRPr="00A0607E">
        <w:t>技術突破與可行性：深度學習技術在多模態情感識別領域取得了重大進展。</w:t>
      </w:r>
      <w:proofErr w:type="spellStart"/>
      <w:r w:rsidRPr="00A0607E">
        <w:t>DeBERTa</w:t>
      </w:r>
      <w:proofErr w:type="spellEnd"/>
      <w:r w:rsidRPr="00A0607E">
        <w:t>等預訓練語言模型的解耦注意力機制顯著提升了文本情感語義的捕捉精度；雙向長短期記憶網路（雙向長短期記憶網路）能有效編碼音訊與視覺時序特徵；跨模態注意力融合框架則實現了不同感知通道間情感訊號的協同整合（</w:t>
      </w:r>
      <w:r w:rsidRPr="00A0607E">
        <w:t>Tsai et al., 2019</w:t>
      </w:r>
      <w:r w:rsidRPr="00A0607E">
        <w:t>）。這些技術的成熟為本研究中</w:t>
      </w:r>
      <w:r w:rsidRPr="00A0607E">
        <w:t>SACF</w:t>
      </w:r>
      <w:r w:rsidRPr="00A0607E">
        <w:t>情感評分系統的工程實現提供了堅實的基礎。</w:t>
      </w:r>
    </w:p>
    <w:p w14:paraId="6FDB5615" w14:textId="77777777" w:rsidR="001C6F9D" w:rsidRPr="00195DAD" w:rsidRDefault="001C6F9D" w:rsidP="00300BB0">
      <w:pPr>
        <w:ind w:firstLine="480"/>
      </w:pPr>
      <w:r w:rsidRPr="00A0607E">
        <w:t>智能問卷調查的創新性：傳統問卷調查依賴人類受訪者的主觀回憶與即時判斷，容易受到記憶偏差、社會期望效應及配合意願等因素干擾。以情緒感知</w:t>
      </w:r>
      <w:r w:rsidRPr="00A0607E">
        <w:t>AI</w:t>
      </w:r>
      <w:r w:rsidRPr="00A0607E">
        <w:t>智能體作為模擬受訪者，不僅能夠基於累積的記憶與情感歷史提供一致且可追溯的回應，更能在不同情境條件下反覆採樣，從而支援對社會現象的系統性探索與假設驗證。</w:t>
      </w:r>
    </w:p>
    <w:p w14:paraId="4C824722" w14:textId="77777777" w:rsidR="001C6F9D" w:rsidRPr="009C4356" w:rsidRDefault="001C6F9D" w:rsidP="00300BB0">
      <w:pPr>
        <w:pStyle w:val="20"/>
      </w:pPr>
      <w:r w:rsidRPr="009C4356">
        <w:rPr>
          <w:rFonts w:hint="eastAsia"/>
        </w:rPr>
        <w:t xml:space="preserve"> </w:t>
      </w:r>
      <w:bookmarkStart w:id="6" w:name="_Toc228451003"/>
      <w:bookmarkStart w:id="7" w:name="_Toc228452666"/>
      <w:bookmarkStart w:id="8" w:name="_Toc228463615"/>
      <w:bookmarkStart w:id="9" w:name="_Toc229060234"/>
      <w:r w:rsidRPr="009C4356">
        <w:rPr>
          <w:rFonts w:hint="eastAsia"/>
        </w:rPr>
        <w:t>研究目的</w:t>
      </w:r>
      <w:bookmarkEnd w:id="6"/>
      <w:bookmarkEnd w:id="7"/>
      <w:bookmarkEnd w:id="8"/>
      <w:bookmarkEnd w:id="9"/>
    </w:p>
    <w:p w14:paraId="3CEFC595" w14:textId="77777777" w:rsidR="001C6F9D" w:rsidRPr="006F1A9A" w:rsidRDefault="001C6F9D" w:rsidP="00300BB0">
      <w:pPr>
        <w:ind w:firstLine="480"/>
      </w:pPr>
      <w:r w:rsidRPr="006F1A9A">
        <w:t>本研究以「情緒感知多代理模擬系統」與「智能問卷調查」為雙核心目標，透過整合多模態情感識別技術與生成式代理框架，建構一個具備情感深度的</w:t>
      </w:r>
      <w:r w:rsidRPr="006F1A9A">
        <w:t>AI</w:t>
      </w:r>
      <w:r w:rsidRPr="006F1A9A">
        <w:t>社群模擬平台。具體研究目標如下：</w:t>
      </w:r>
    </w:p>
    <w:p w14:paraId="557BC3FD" w14:textId="77777777" w:rsidR="001C6F9D" w:rsidRPr="00A0607E" w:rsidRDefault="001C6F9D" w:rsidP="00300BB0">
      <w:pPr>
        <w:pStyle w:val="a9"/>
        <w:numPr>
          <w:ilvl w:val="0"/>
          <w:numId w:val="34"/>
        </w:numPr>
        <w:ind w:firstLineChars="0"/>
      </w:pPr>
      <w:r w:rsidRPr="00A0607E">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整合多工損失（軟序數標籤交叉熵、序數地球移動距離損失、Smooth-L1 回歸、R-Drop 一致性正則與跨模態 InfoNCE 對比）、階層式 SACF 二階段跨模態融合架構、兩階段訓練協議以及三次獨立執行之參數空間集成設計，於七分類情感強度識別任務（Acc-7）上達到 53.06% 的準確率，超越強基線模型 4.62 個百分點。</w:t>
      </w:r>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p>
    <w:p w14:paraId="081A991B" w14:textId="77777777" w:rsidR="001C6F9D" w:rsidRPr="00A0607E" w:rsidRDefault="001C6F9D" w:rsidP="00300BB0">
      <w:pPr>
        <w:pStyle w:val="a9"/>
        <w:numPr>
          <w:ilvl w:val="0"/>
          <w:numId w:val="34"/>
        </w:numPr>
        <w:ind w:firstLineChars="0"/>
      </w:pPr>
      <w:r w:rsidRPr="00A0607E">
        <w:t>實現情緒驅動的智能體互動機制：以</w:t>
      </w:r>
      <w:r w:rsidRPr="00A0607E">
        <w:t>SACF</w:t>
      </w:r>
      <w:r w:rsidRPr="00A0607E">
        <w:t>模型輸出的情感強度分數為基礎，設計情感狀態動態更新邏輯，使智能體能夠根據當前情緒調整對話風格、互動意願與行為規劃，在虛擬社區中呈現具有情感連貫性的社交互動模式。</w:t>
      </w:r>
    </w:p>
    <w:p w14:paraId="7F704C43" w14:textId="77777777" w:rsidR="001C6F9D" w:rsidRPr="00A0607E" w:rsidRDefault="001C6F9D" w:rsidP="00300BB0">
      <w:pPr>
        <w:pStyle w:val="a9"/>
        <w:numPr>
          <w:ilvl w:val="0"/>
          <w:numId w:val="34"/>
        </w:numPr>
        <w:ind w:firstLineChars="0"/>
      </w:pPr>
      <w:r w:rsidRPr="00A0607E">
        <w:rPr>
          <w:rFonts w:hint="eastAsia"/>
        </w:rPr>
        <w:t>智能體人格塑造與情感建模：基於本地部署的大型語言模型，為</w:t>
      </w:r>
      <w:r w:rsidRPr="00A0607E">
        <w:rPr>
          <w:rFonts w:hint="eastAsia"/>
        </w:rPr>
        <w:t>9</w:t>
      </w:r>
      <w:r w:rsidRPr="00A0607E">
        <w:rPr>
          <w:rFonts w:hint="eastAsia"/>
        </w:rPr>
        <w:t>個</w:t>
      </w:r>
      <w:r w:rsidRPr="00A0607E">
        <w:rPr>
          <w:rFonts w:hint="eastAsia"/>
        </w:rPr>
        <w:t>AI</w:t>
      </w:r>
      <w:r w:rsidRPr="00A0607E">
        <w:rPr>
          <w:rFonts w:hint="eastAsia"/>
        </w:rPr>
        <w:t>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122AB408" w14:textId="77777777" w:rsidR="001C6F9D" w:rsidRPr="00A0607E" w:rsidRDefault="001C6F9D" w:rsidP="00300BB0">
      <w:pPr>
        <w:pStyle w:val="a9"/>
        <w:numPr>
          <w:ilvl w:val="0"/>
          <w:numId w:val="34"/>
        </w:numPr>
        <w:ind w:firstLineChars="0"/>
      </w:pPr>
      <w:r w:rsidRPr="00A0607E">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0B495CF8" w14:textId="77777777" w:rsidR="001C6F9D" w:rsidRPr="00A0607E" w:rsidRDefault="001C6F9D" w:rsidP="00300BB0">
      <w:pPr>
        <w:pStyle w:val="a9"/>
        <w:numPr>
          <w:ilvl w:val="0"/>
          <w:numId w:val="34"/>
        </w:numPr>
        <w:ind w:firstLineChars="0"/>
      </w:pPr>
      <w:r w:rsidRPr="00A0607E">
        <w:t>反思與自我認知機制建立：實現三維記憶管理系統，基於時效性（指數衰減，衰減因子</w:t>
      </w:r>
      <w:r w:rsidRPr="00A0607E">
        <w:t>0.995</w:t>
      </w:r>
      <w:r w:rsidRPr="00A0607E">
        <w:t>）、重要性（語言模型</w:t>
      </w:r>
      <w:r w:rsidRPr="00A0607E">
        <w:t>1-10</w:t>
      </w:r>
      <w:r w:rsidRPr="00A0607E">
        <w:t>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18804334" w14:textId="77777777" w:rsidR="001C6F9D" w:rsidRPr="00A0607E" w:rsidRDefault="001C6F9D" w:rsidP="00300BB0">
      <w:pPr>
        <w:pStyle w:val="a9"/>
        <w:numPr>
          <w:ilvl w:val="0"/>
          <w:numId w:val="34"/>
        </w:numPr>
        <w:ind w:firstLineChars="0"/>
      </w:pPr>
      <w:r w:rsidRPr="00A0607E">
        <w:t>虛擬環境與視覺化呈現系統：構建包含住宅區、商業區（咖啡廳、藥店、酒吧）及公共區（公園、學校）的多層次虛擬村莊環境，採用瓦片地圖表示與廣度優先搜索路徑規劃，支援智能體的空間感知與自主導航。前端以前端遊戲引擎呈現智能體即時移動與行為，整合力導向圖技術實現社交關係網絡的動態視覺化，提供居民關係圖、對話長度矩陣圖與情感狀態追蹤等多維度分析工具。</w:t>
      </w:r>
    </w:p>
    <w:p w14:paraId="0B9EE2B5" w14:textId="77777777" w:rsidR="001C6F9D" w:rsidRPr="00A0607E" w:rsidRDefault="001C6F9D" w:rsidP="00300BB0">
      <w:pPr>
        <w:pStyle w:val="a9"/>
        <w:numPr>
          <w:ilvl w:val="0"/>
          <w:numId w:val="34"/>
        </w:numPr>
        <w:ind w:firstLineChars="0"/>
      </w:pPr>
      <w:r w:rsidRPr="00A0607E">
        <w:rPr>
          <w:rFonts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w:t>
      </w:r>
      <w:r w:rsidRPr="00A0607E">
        <w:rPr>
          <w:rFonts w:hint="eastAsia"/>
        </w:rPr>
        <w:t>CSV</w:t>
      </w:r>
      <w:r w:rsidRPr="00A0607E">
        <w:rPr>
          <w:rFonts w:hint="eastAsia"/>
        </w:rPr>
        <w:t>、</w:t>
      </w:r>
      <w:r w:rsidRPr="00A0607E">
        <w:rPr>
          <w:rFonts w:hint="eastAsia"/>
        </w:rPr>
        <w:t>JSON</w:t>
      </w:r>
      <w:r w:rsidRPr="00A0607E">
        <w:rPr>
          <w:rFonts w:hint="eastAsia"/>
        </w:rPr>
        <w:t>、</w:t>
      </w:r>
      <w:r w:rsidRPr="00A0607E">
        <w:rPr>
          <w:rFonts w:hint="eastAsia"/>
        </w:rPr>
        <w:t>Excel</w:t>
      </w:r>
      <w:r w:rsidRPr="00A0607E">
        <w:rPr>
          <w:rFonts w:hint="eastAsia"/>
        </w:rPr>
        <w:t>），為社會科學研究提供以</w:t>
      </w:r>
      <w:r w:rsidRPr="00A0607E">
        <w:rPr>
          <w:rFonts w:hint="eastAsia"/>
        </w:rPr>
        <w:t>AI</w:t>
      </w:r>
      <w:r w:rsidRPr="00A0607E">
        <w:rPr>
          <w:rFonts w:hint="eastAsia"/>
        </w:rPr>
        <w:t>智能體為受訪者的新型調查範式。</w:t>
      </w:r>
    </w:p>
    <w:p w14:paraId="696BF1CC" w14:textId="77777777" w:rsidR="001C6F9D" w:rsidRPr="006C2965" w:rsidRDefault="001C6F9D" w:rsidP="00300BB0">
      <w:pPr>
        <w:ind w:firstLine="480"/>
      </w:pPr>
      <w:r w:rsidRPr="006C2965">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w:t>
      </w:r>
      <w:r w:rsidRPr="006C2965">
        <w:t>AI</w:t>
      </w:r>
      <w:r w:rsidRPr="006C2965">
        <w:t>應用奠定技術基礎。</w:t>
      </w:r>
    </w:p>
    <w:p w14:paraId="6D281A37" w14:textId="77777777" w:rsidR="001C6F9D" w:rsidRPr="009C4356" w:rsidRDefault="001C6F9D" w:rsidP="00300BB0">
      <w:pPr>
        <w:pStyle w:val="20"/>
      </w:pPr>
      <w:r w:rsidRPr="009C4356">
        <w:rPr>
          <w:rFonts w:hint="eastAsia"/>
        </w:rPr>
        <w:t xml:space="preserve"> </w:t>
      </w:r>
      <w:bookmarkStart w:id="10" w:name="_Toc228451004"/>
      <w:bookmarkStart w:id="11" w:name="_Toc228452667"/>
      <w:bookmarkStart w:id="12" w:name="_Toc228463616"/>
      <w:bookmarkStart w:id="13" w:name="_Toc229060235"/>
      <w:r w:rsidRPr="009C4356">
        <w:t>研究限制</w:t>
      </w:r>
      <w:bookmarkEnd w:id="10"/>
      <w:bookmarkEnd w:id="11"/>
      <w:bookmarkEnd w:id="12"/>
      <w:bookmarkEnd w:id="13"/>
    </w:p>
    <w:p w14:paraId="36829A88" w14:textId="77777777" w:rsidR="001C6F9D" w:rsidRPr="006C2965" w:rsidRDefault="001C6F9D" w:rsidP="00300BB0">
      <w:pPr>
        <w:ind w:firstLine="480"/>
      </w:pPr>
      <w:r w:rsidRPr="006C2965">
        <w:t>基於技術資源與研究設計的現實考量，本研究存在以下五項主要限制：</w:t>
      </w:r>
    </w:p>
    <w:p w14:paraId="4B6F121F" w14:textId="77777777" w:rsidR="001C6F9D" w:rsidRPr="00A0607E" w:rsidRDefault="001C6F9D" w:rsidP="00300BB0">
      <w:pPr>
        <w:pStyle w:val="a9"/>
        <w:numPr>
          <w:ilvl w:val="0"/>
          <w:numId w:val="44"/>
        </w:numPr>
        <w:ind w:firstLineChars="0"/>
      </w:pPr>
      <w:r w:rsidRPr="00A0607E">
        <w:t>硬體資源限制：本研究採用一個大型語言模型作為所有智能體的語言推理引擎，需在本地工作站上並行運行多個模型實例。受制於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7F170A5F" w14:textId="77777777" w:rsidR="001C6F9D" w:rsidRPr="00A0607E" w:rsidRDefault="001C6F9D" w:rsidP="00300BB0">
      <w:pPr>
        <w:pStyle w:val="a9"/>
        <w:numPr>
          <w:ilvl w:val="0"/>
          <w:numId w:val="44"/>
        </w:numPr>
        <w:ind w:firstLineChars="0"/>
      </w:pPr>
      <w:r w:rsidRPr="00A0607E">
        <w:t>語言模型能力邊界：儘管所採用的語言模型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31F5D9EB" w14:textId="77777777" w:rsidR="001C6F9D" w:rsidRPr="00A0607E" w:rsidRDefault="001C6F9D" w:rsidP="00300BB0">
      <w:pPr>
        <w:pStyle w:val="a9"/>
        <w:numPr>
          <w:ilvl w:val="0"/>
          <w:numId w:val="44"/>
        </w:numPr>
        <w:ind w:firstLineChars="0"/>
      </w:pPr>
      <w:r w:rsidRPr="00A0607E">
        <w:t>觀察範圍與外部效度：本研究設計的虛擬社區以</w:t>
      </w:r>
      <w:r w:rsidRPr="00A0607E">
        <w:t>9</w:t>
      </w:r>
      <w:r w:rsidRPr="00A0607E">
        <w:t>個固定角色構成封閉系統，智能體的互動場景、人格設定與生活作息均為研究者預先設計，其結果的外部效度需謹慎推論，不宜直接類比至真實世界的複雜社會情境。</w:t>
      </w:r>
    </w:p>
    <w:p w14:paraId="3FB5EC81" w14:textId="77777777" w:rsidR="001C6F9D" w:rsidRPr="006C2965" w:rsidRDefault="001C6F9D" w:rsidP="00300BB0">
      <w:pPr>
        <w:pStyle w:val="a9"/>
        <w:numPr>
          <w:ilvl w:val="0"/>
          <w:numId w:val="44"/>
        </w:numPr>
        <w:ind w:firstLineChars="0"/>
      </w:pP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413EEC6D" w14:textId="77777777" w:rsidR="001C6F9D" w:rsidRPr="006C2965" w:rsidRDefault="001C6F9D" w:rsidP="00300BB0">
      <w:pPr>
        <w:ind w:firstLine="480"/>
      </w:pPr>
    </w:p>
    <w:p w14:paraId="2600EA17" w14:textId="77777777" w:rsidR="001C6F9D" w:rsidRDefault="001C6F9D" w:rsidP="00300BB0">
      <w:pPr>
        <w:ind w:firstLine="480"/>
        <w:rPr>
          <w:rFonts w:ascii="KAITI TC BLACK" w:hAnsi="KAITI TC BLACK" w:cstheme="majorBidi"/>
          <w:sz w:val="40"/>
          <w:szCs w:val="48"/>
        </w:rPr>
      </w:pPr>
      <w:r>
        <w:br w:type="page"/>
      </w:r>
    </w:p>
    <w:p w14:paraId="0C213BB1" w14:textId="1DBA3522" w:rsidR="001C6F9D" w:rsidRPr="00D110A8" w:rsidRDefault="001C6F9D" w:rsidP="00300BB0">
      <w:pPr>
        <w:pStyle w:val="1"/>
      </w:pPr>
      <w:bookmarkStart w:id="14" w:name="_Toc229060236"/>
      <w:r>
        <w:rPr>
          <w:rFonts w:hint="eastAsia"/>
        </w:rPr>
        <w:t xml:space="preserve"> </w:t>
      </w:r>
      <w:r>
        <w:t>文獻探討</w:t>
      </w:r>
      <w:bookmarkEnd w:id="14"/>
    </w:p>
    <w:p w14:paraId="71FBA5C7" w14:textId="77777777" w:rsidR="001C6F9D" w:rsidRPr="0074502A" w:rsidRDefault="001C6F9D" w:rsidP="00300BB0">
      <w:pPr>
        <w:ind w:firstLine="480"/>
      </w:pPr>
      <w:r w:rsidRPr="006C2965">
        <w:t>本章從四條交匯的學術脈絡切入，建立本研究的理論座標系：其一為智能體與生成式代理的認知架構演進；其二為情感計算與多模態情感分析的技術積累；其三為多智能體系統中社會互動的建模取徑；其四為大型語言模型在人格化智能體與角色扮演場景中的應用現狀與侷限。這四條脈絡並非互相獨立，而是共同指向同一個尚未被系統性解決的問題：如何在生成式多代理模擬環境中，以可量化的情感感知能力驅動更真實的社交互動。本研究的設計選擇正是在這一問題意識下展開的。</w:t>
      </w:r>
    </w:p>
    <w:p w14:paraId="5E13B123" w14:textId="77777777" w:rsidR="001C6F9D" w:rsidRPr="009C4356" w:rsidRDefault="001C6F9D" w:rsidP="00300BB0">
      <w:pPr>
        <w:pStyle w:val="20"/>
      </w:pPr>
      <w:r w:rsidRPr="009C4356">
        <w:t xml:space="preserve"> </w:t>
      </w:r>
      <w:bookmarkStart w:id="15" w:name="_Toc228451006"/>
      <w:bookmarkStart w:id="16" w:name="_Toc228452669"/>
      <w:bookmarkStart w:id="17" w:name="_Toc228463618"/>
      <w:bookmarkStart w:id="18" w:name="_Toc229060237"/>
      <w:r w:rsidRPr="009C4356">
        <w:t>智能體理論基礎</w:t>
      </w:r>
      <w:bookmarkEnd w:id="15"/>
      <w:bookmarkEnd w:id="16"/>
      <w:bookmarkEnd w:id="17"/>
      <w:bookmarkEnd w:id="18"/>
    </w:p>
    <w:p w14:paraId="347F707F" w14:textId="77777777" w:rsidR="001C6F9D" w:rsidRPr="009B12E7" w:rsidRDefault="001C6F9D" w:rsidP="00300BB0">
      <w:pPr>
        <w:ind w:firstLine="480"/>
      </w:pPr>
      <w:r w:rsidRPr="009B12E7">
        <w:t>理解本研究系統的設計邏輯，需要先釐清「智能體」概念的演變軌跡。從</w:t>
      </w:r>
      <w:r w:rsidRPr="009B12E7">
        <w:t>1950</w:t>
      </w:r>
      <w:r w:rsidRPr="009B12E7">
        <w:t>至</w:t>
      </w:r>
      <w:r w:rsidRPr="009B12E7">
        <w:t>1970</w:t>
      </w:r>
      <w:r w:rsidRPr="009B12E7">
        <w:t>年代的早期人工智慧研究開始，智能體被界定為能夠感知環境並採取目標導向行動的計算實體。這一基礎定義在</w:t>
      </w:r>
      <w:r w:rsidRPr="009B12E7">
        <w:t>Russell</w:t>
      </w:r>
      <w:r w:rsidRPr="009B12E7">
        <w:t>與</w:t>
      </w:r>
      <w:r w:rsidRPr="009B12E7">
        <w:t>Norvig</w:t>
      </w:r>
      <w:r w:rsidRPr="009B12E7">
        <w:t>（</w:t>
      </w:r>
      <w:r w:rsidRPr="009B12E7">
        <w:t>2020</w:t>
      </w:r>
      <w:r w:rsidRPr="009B12E7">
        <w:t>）的經典框架中被進一步精緻化：理性智能體應能在感知、推理與行動三個環節中最大化期望效用，形成完整的認知決策循環。然而，純認知</w:t>
      </w:r>
      <w:r w:rsidRPr="009B12E7">
        <w:t>-</w:t>
      </w:r>
      <w:r w:rsidRPr="009B12E7">
        <w:t>行為模型的根本缺陷在於忽略了情感對人類決策的滲透性影響。為此，情感智能體的概念提出了更高要求</w:t>
      </w:r>
      <w:r w:rsidRPr="009B12E7">
        <w:t>——</w:t>
      </w:r>
      <w:r w:rsidRPr="009B12E7">
        <w:t>計算實體必須具備識別、表達與調節情感狀態的能力，將認知</w:t>
      </w:r>
      <w:r w:rsidRPr="009B12E7">
        <w:t>-</w:t>
      </w:r>
      <w:r w:rsidRPr="009B12E7">
        <w:t>行為二元架構擴展為涵蓋情感維度的三元模型，為本研究的系統設計提供了核心的理論出發點。</w:t>
      </w:r>
    </w:p>
    <w:p w14:paraId="180B7761" w14:textId="77777777" w:rsidR="001C6F9D" w:rsidRDefault="001C6F9D" w:rsidP="00300BB0">
      <w:pPr>
        <w:ind w:firstLine="480"/>
      </w:pPr>
      <w:r w:rsidRPr="009B12E7">
        <w:t>「具身性」是智能體研究的另一條重要線索，強調智能體的認知不能脫離與環境的物理或符號互動而孤立存在。</w:t>
      </w:r>
      <w:r w:rsidRPr="009B12E7">
        <w:t>Breazeal</w:t>
      </w:r>
      <w:r w:rsidRPr="009B12E7">
        <w:t>（</w:t>
      </w:r>
      <w:r w:rsidRPr="009B12E7">
        <w:t>2003</w:t>
      </w:r>
      <w:r w:rsidRPr="009B12E7">
        <w:t>）對</w:t>
      </w:r>
      <w:r w:rsidRPr="009B12E7">
        <w:t>Kismet</w:t>
      </w:r>
      <w:r w:rsidRPr="009B12E7">
        <w:t>社交機器人的系列研究揭示，面部表情、肢體動作與語音語調之間的跨通道協同，是人機情感連結形成的關鍵條件，而非單一訊號所能獨立完成的任務。這一發現對本研究的情感表達機制設計具有直接啟示：多模態情感訊號的整合比單模態訊號更接近人類實際的情感溝通方式。與此同時，</w:t>
      </w:r>
      <w:r w:rsidRPr="009B12E7">
        <w:t>Rao</w:t>
      </w:r>
      <w:r w:rsidRPr="009B12E7">
        <w:t>與</w:t>
      </w:r>
      <w:proofErr w:type="spellStart"/>
      <w:r w:rsidRPr="009B12E7">
        <w:t>Georgeff</w:t>
      </w:r>
      <w:proofErr w:type="spellEnd"/>
      <w:r w:rsidRPr="009B12E7">
        <w:t>（</w:t>
      </w:r>
      <w:r w:rsidRPr="009B12E7">
        <w:t>1995</w:t>
      </w:r>
      <w:r w:rsidRPr="009B12E7">
        <w:t>）提出的信念</w:t>
      </w:r>
      <w:r w:rsidRPr="009B12E7">
        <w:t>-</w:t>
      </w:r>
      <w:r w:rsidRPr="009B12E7">
        <w:t>慾望</w:t>
      </w:r>
      <w:r w:rsidRPr="009B12E7">
        <w:t>-</w:t>
      </w:r>
      <w:r w:rsidRPr="009B12E7">
        <w:t>意圖（</w:t>
      </w:r>
      <w:r w:rsidRPr="009B12E7">
        <w:t>BDI</w:t>
      </w:r>
      <w:r w:rsidRPr="009B12E7">
        <w:t>）模型為智能體的目標導向推理建立了規範化框架，其中「意圖修正機制」與本研究智能體在記憶反思後動態調整行動計劃的設計，在理論結構上高度對應，為系統認知架構的合理性提供了方法論依據。</w:t>
      </w:r>
    </w:p>
    <w:p w14:paraId="0AEF8368" w14:textId="77777777" w:rsidR="001C6F9D" w:rsidRDefault="001C6F9D" w:rsidP="00300BB0">
      <w:pPr>
        <w:ind w:firstLine="480"/>
      </w:pPr>
      <w:r>
        <w:t>上述理論基礎在大型語言模型（</w:t>
      </w:r>
      <w:r>
        <w:t>LLM</w:t>
      </w:r>
      <w:r>
        <w:t>）時代找到了全新的實現載體。</w:t>
      </w:r>
      <w:r>
        <w:t>Park</w:t>
      </w:r>
      <w:r>
        <w:t>等人（</w:t>
      </w:r>
      <w:r>
        <w:t>2023</w:t>
      </w:r>
      <w:r>
        <w:t>）以</w:t>
      </w:r>
      <w:r>
        <w:t xml:space="preserve">Park </w:t>
      </w:r>
      <w:r>
        <w:t>等人提出的虛擬小鎮為實驗場域，系統性驗證了</w:t>
      </w:r>
      <w:r>
        <w:t>LLM</w:t>
      </w:r>
      <w:r>
        <w:t>能夠充當擬人化虛擬居民的「認知引擎」，驅動具備記憶流、反思與行動規劃能力的智能體，在開放式虛擬社區中自發產生晨間例行作息、關係形成與資訊傳播等真實社會行為。這項研究最具啟發性的貢獻，在於以自然語言作為智能體認知狀態的統一表示媒介，從而將</w:t>
      </w:r>
      <w:r>
        <w:t>LLM</w:t>
      </w:r>
      <w:r>
        <w:t>的語言理解與生成能力直接轉化為智能體的行為規劃能力，大幅降低了大規模虛擬社會模擬的工程門檻。然而，從本研究的視角審視，該框架存在一個根本性的缺口：情感狀態完全依賴文字語義推理產生，缺乏量化的情感強度表示與系統性的動態更新機制，導致智能體的情感表現難以跳脫「口頭聲稱」的層次，無法真正影響行為決策的數值基底。這一侷限，正是本研究引入深度情感評分模組的直接動機。</w:t>
      </w:r>
    </w:p>
    <w:p w14:paraId="2190E4FB" w14:textId="77777777" w:rsidR="001C6F9D" w:rsidRPr="009C4356" w:rsidRDefault="001C6F9D" w:rsidP="00300BB0">
      <w:pPr>
        <w:pStyle w:val="20"/>
      </w:pPr>
      <w:r w:rsidRPr="009C4356">
        <w:t xml:space="preserve"> </w:t>
      </w:r>
      <w:bookmarkStart w:id="19" w:name="_Toc228451007"/>
      <w:bookmarkStart w:id="20" w:name="_Toc228452670"/>
      <w:bookmarkStart w:id="21" w:name="_Toc228463619"/>
      <w:bookmarkStart w:id="22" w:name="_Toc229060238"/>
      <w:r w:rsidRPr="009C4356">
        <w:t>情感計算與情感表達技術</w:t>
      </w:r>
      <w:bookmarkEnd w:id="19"/>
      <w:bookmarkEnd w:id="20"/>
      <w:bookmarkEnd w:id="21"/>
      <w:bookmarkEnd w:id="22"/>
    </w:p>
    <w:p w14:paraId="4EAD2D80" w14:textId="77777777" w:rsidR="001C6F9D" w:rsidRDefault="001C6F9D" w:rsidP="00300BB0">
      <w:pPr>
        <w:ind w:firstLine="480"/>
      </w:pPr>
      <w:r>
        <w:t>情感計算這一研究領域的建立，源於一個根本性的認識：人類的決策與溝通從來不是純粹理性的，情感狀態對認知過程的滲透無所不在。</w:t>
      </w:r>
      <w:r>
        <w:t>Picard</w:t>
      </w:r>
      <w:r>
        <w:t>（</w:t>
      </w:r>
      <w:r>
        <w:t>1997</w:t>
      </w:r>
      <w:r>
        <w:t>）系統性地提出情感計算的研究綱領，主張賦予計算系統識別與回應人類情感的能力，從而使人機互動突破「機械化指令</w:t>
      </w:r>
      <w:r>
        <w:t>-</w:t>
      </w:r>
      <w:r>
        <w:t>回應」的侷限。在情感狀態的理論建模方面，本研究受到兩個互補框架的啟發：</w:t>
      </w:r>
      <w:r>
        <w:t>Ekman</w:t>
      </w:r>
      <w:r>
        <w:t>（</w:t>
      </w:r>
      <w:r>
        <w:t>1992</w:t>
      </w:r>
      <w:r>
        <w:t>）以六種離散基本情感（快樂、悲傷、憤怒、恐懼、厭惡、驚訝）構建分類座標，提供了直觀的語義標記依據；而</w:t>
      </w:r>
      <w:r>
        <w:t>Russell</w:t>
      </w:r>
      <w:r>
        <w:t>（</w:t>
      </w:r>
      <w:r>
        <w:t>1980</w:t>
      </w:r>
      <w:r>
        <w:t>）的情感環形模型（</w:t>
      </w:r>
      <w:r>
        <w:t>Circumplex Model of Affect</w:t>
      </w:r>
      <w:r>
        <w:t>）則以效價（</w:t>
      </w:r>
      <w:r>
        <w:t>Valence</w:t>
      </w:r>
      <w:r>
        <w:t>）與喚醒度（</w:t>
      </w:r>
      <w:r>
        <w:t>Arousal</w:t>
      </w:r>
      <w:r>
        <w:t>）兩個連續維度描述情感空間，為情感強度的細粒度量化奠定了基礎。後者的連續性思維直接啟發了本研究</w:t>
      </w:r>
      <w:r>
        <w:t>SACF</w:t>
      </w:r>
      <w:r>
        <w:t>模型採用七點量表（</w:t>
      </w:r>
      <w:r>
        <w:t>−3</w:t>
      </w:r>
      <w:r>
        <w:t>至</w:t>
      </w:r>
      <w:r>
        <w:t>+3</w:t>
      </w:r>
      <w:r>
        <w:t>）作為情感強度的預測目標</w:t>
      </w:r>
      <w:r>
        <w:t>——</w:t>
      </w:r>
      <w:r>
        <w:t>相比離散分類，連續量化能夠捕捉情感強度的細微差異，更適合作為驅動智能體行為調整的數值訊號。</w:t>
      </w:r>
    </w:p>
    <w:p w14:paraId="64B769CE" w14:textId="77777777" w:rsidR="001C6F9D" w:rsidRDefault="001C6F9D" w:rsidP="00300BB0">
      <w:pPr>
        <w:ind w:firstLine="480"/>
      </w:pPr>
      <w:r>
        <w:t>多模態情感分析是情感計算領域中技術積累最豐富的研究方向之一，其核心命題在於：人類情感的完整表達需要語言文字、語音聲學與視覺面部表情等多個感知通道的協同參與，任何單一模態的分析都不可避免地遺漏重要的情感訊號。本研究採用</w:t>
      </w:r>
      <w:r>
        <w:t>CMU-MOSI</w:t>
      </w:r>
      <w:r>
        <w:t>作為</w:t>
      </w:r>
      <w:r>
        <w:t>SACF</w:t>
      </w:r>
      <w:r>
        <w:t>模型的訓練與評估基準（</w:t>
      </w:r>
      <w:r>
        <w:t>Zadeh et al., 2016</w:t>
      </w:r>
      <w:r>
        <w:t>）。該資料集涵蓋</w:t>
      </w:r>
      <w:r>
        <w:t>93</w:t>
      </w:r>
      <w:r>
        <w:t>位</w:t>
      </w:r>
      <w:r>
        <w:t>YouTube</w:t>
      </w:r>
      <w:r>
        <w:t>評論者的</w:t>
      </w:r>
      <w:r>
        <w:t>2,199</w:t>
      </w:r>
      <w:r>
        <w:t>段真實影片片段，各樣本均附帶文字逐字稿、聲學特徵與視覺面部特徵，並以連續情感強度分數（</w:t>
      </w:r>
      <w:r>
        <w:t>−3</w:t>
      </w:r>
      <w:r>
        <w:t>至</w:t>
      </w:r>
      <w:r>
        <w:t>+3</w:t>
      </w:r>
      <w:r>
        <w:t>）標注，為多模態情感研究提供了標準評測環境。在早期的方法論演進中，多模態融合研究普遍遵循「逐模態提取後統一整合」的技術路線。</w:t>
      </w:r>
      <w:r>
        <w:t>LF-DNN</w:t>
      </w:r>
      <w:r>
        <w:t>（</w:t>
      </w:r>
      <w:r>
        <w:t>Liu et al., 2018</w:t>
      </w:r>
      <w:r>
        <w:t>）透過低秩分解的模態特異因子構建特徵融合，有效降低了參數冗餘；</w:t>
      </w:r>
      <w:r>
        <w:t>TFN</w:t>
      </w:r>
      <w:r>
        <w:t>（</w:t>
      </w:r>
      <w:r>
        <w:t>Zadeh et al., 2017</w:t>
      </w:r>
      <w:r>
        <w:t>）以張量外積運算建立三模態之間的全交互表示，系統性地捕捉單模態、雙模態與三模態的情感貢獻；</w:t>
      </w:r>
      <w:r>
        <w:t>MFN</w:t>
      </w:r>
      <w:r>
        <w:t>（</w:t>
      </w:r>
      <w:r>
        <w:t>Zadeh et al., 2018</w:t>
      </w:r>
      <w:r>
        <w:t>）則引入跨視圖記憶機制，透過時序注意力追蹤模態間的動態交互演化。上述方法奠定了多模態融合的技術基礎，但在面對模態噪音和跨模態不對齊問題時，表現出明顯的性能瓶頸，為後續基於自監督與預訓練語言模型的研究方向提供了改進動機。</w:t>
      </w:r>
    </w:p>
    <w:p w14:paraId="6B62E9A9" w14:textId="77777777" w:rsidR="001C6F9D" w:rsidRDefault="001C6F9D" w:rsidP="00300BB0">
      <w:pPr>
        <w:ind w:firstLine="480"/>
      </w:pPr>
      <w:r>
        <w:t>面對多模態噪音與低質量跨模態對齊的問題，近期研究逐步形成三條具有代表性的方法論路線，並在技術策略上形成互補。</w:t>
      </w:r>
      <w:r>
        <w:t xml:space="preserve"> </w:t>
      </w:r>
      <w:r>
        <w:t>第一，以自監督為驅動的模態特異表示學習：</w:t>
      </w:r>
      <w:r>
        <w:t>Self-MM</w:t>
      </w:r>
      <w:r>
        <w:t>（</w:t>
      </w:r>
      <w:r>
        <w:t>Yu et al., 2021</w:t>
      </w:r>
      <w:r>
        <w:t>）設計了自動生成模態標籤的多工學習架構，借助無標注的跨模態預測任務提升各模態的情感判別能力；</w:t>
      </w:r>
      <w:r>
        <w:t>MMIM</w:t>
      </w:r>
      <w:r>
        <w:t>（</w:t>
      </w:r>
      <w:r>
        <w:t>Han et al., 2021</w:t>
      </w:r>
      <w:r>
        <w:t>）則基於分層互資訊最大化原則，同時在輸入模態對之間和融合表示與原始輸入之間施加資訊保留約束，確保情感相關訊號在融合過程中不被稀釋。</w:t>
      </w:r>
      <w:r>
        <w:t xml:space="preserve"> </w:t>
      </w:r>
      <w:r>
        <w:t>第二，以對比目標重塑特徵空間幾何結構：</w:t>
      </w:r>
      <w:proofErr w:type="spellStart"/>
      <w:r>
        <w:t>ConFEDE</w:t>
      </w:r>
      <w:proofErr w:type="spellEnd"/>
      <w:r>
        <w:t>（</w:t>
      </w:r>
      <w:r>
        <w:t>Yang et al., 2023</w:t>
      </w:r>
      <w:r>
        <w:t>）在模態分解的基礎上引入對比學習損失，對各模態特徵進行「相似性」與「差異性」的顯式拆解，促使跨模態情感表示在極性維度上形成更清晰的聚類邊界，進而提升細粒度情感分類的辨別精度。</w:t>
      </w:r>
      <w:r>
        <w:t xml:space="preserve"> </w:t>
      </w:r>
      <w:r>
        <w:t>第三，以表示空間分解實現情感訊號的提純：</w:t>
      </w:r>
      <w:r>
        <w:t>MISA</w:t>
      </w:r>
      <w:r>
        <w:t>（</w:t>
      </w:r>
      <w:r>
        <w:t>Hazarika et al., 2020</w:t>
      </w:r>
      <w:r>
        <w:t>）首次系統性地將各模態的隱層表示分解為情感共通的「模態不變子空間」與保留個別特性的「模態私有子空間」，通過正交約束確保兩個子空間的語義獨立性；</w:t>
      </w:r>
      <w:r>
        <w:t>DMD</w:t>
      </w:r>
      <w:r>
        <w:t>（</w:t>
      </w:r>
      <w:r>
        <w:t>Zhang et al., 2023</w:t>
      </w:r>
      <w:r>
        <w:t>）在此框架上進一步引入時序一致性正則化，從序列維度約束跨模態共識表示的時間穩定性，減少噪音幀干擾。三條路線的共同理論指向在於：情感表示的質量根植於「選擇性提取」而非「全量整合」，這一設計哲學深刻影響了本研究</w:t>
      </w:r>
      <w:r>
        <w:t>SACF</w:t>
      </w:r>
      <w:r>
        <w:t>框架中情感感知查詢向量的構建策略。</w:t>
      </w:r>
    </w:p>
    <w:p w14:paraId="4CAAF2D4" w14:textId="77777777" w:rsidR="001C6F9D" w:rsidRDefault="001C6F9D" w:rsidP="00300BB0">
      <w:pPr>
        <w:ind w:firstLine="480"/>
      </w:pPr>
      <w:r>
        <w:t>隨著BERT、RoBERTa等預訓練語言模型（PLM）在語義表示上展現出遠超傳統特徵工程的能力，MSA研究的技術主軸發生了根本性位移：文字模態不再僅是三模態之一，而是承載先驗語言知識的「語義主幹」，聲學與視覺特徵的角色則由並列輸入轉變為補充注入的「情感線索」。這一典範轉移所帶來的核心工程命題是：如何以不破壞PLM語義推理能力的方式，有選擇性地向其注入非語言情感訊號。 早期嘗試直接拼接多模態特徵到PLM的token序列，常因特徵分佈不匹配而引入語義干擾。UniMSE（Hu et al., 2022）採取生成式問題重表述策略，將情感分析任務統一轉化為T5的序列到序列生成問題，利用多任務學習框架同時解決情感分析與情緒識別，展示了生成式PLM在跨任務情感推理上的遷移潛力。ITHP（Liang et al., 2023）則探索了隱式任務提示的注入路徑，在不依賴顯式多模態標注的前提下，引導PLM的注意力機制對情感顯著的跨模態訊號保持敏感。在上述探索的基礎上，Mai等人（2025）提出的多模態閘控Transformer（MGT）提供了目前最具系統性的解決方案：設計與PLM注意力層結構並行的多模態特徵調制模組（MFM），以語言隱層表示作為查詢向量驅動跨模態加性注意力運算；同時配備自適應閘控機制，依據非語言特徵的即時情感判別性動態調節注入強度，使低信噪比的非語言線索在不污染語言表示的前提下貢獻情感補充資訊。MGT 在 CMU-MOSI 基準上達到 Acc-7 = 50.44%、MAE = 0.659、Corr = 0.822 之競爭性效能，其「語言主導、多模態自適應補充」的架構範式構成本研究SACF設計的直接對標參照。</w:t>
      </w:r>
      <w:r/>
      <w:r/>
      <w:proofErr w:type="spellStart"/>
      <w:r/>
      <w:proofErr w:type="spellEnd"/>
      <w:r/>
      <w:r/>
      <w:r/>
      <w:r/>
      <w:r/>
      <w:r/>
      <w:r/>
      <w:r/>
      <w:r/>
      <w:r/>
      <w:r/>
      <w:r/>
      <w:r/>
      <w:proofErr w:type="spellStart"/>
      <w:r/>
      <w:proofErr w:type="spellEnd"/>
      <w:r/>
      <w:r/>
      <w:r/>
      <w:r/>
      <w:r/>
      <w:r/>
      <w:r/>
      <w:r/>
      <w:r/>
      <w:r/>
      <w:r/>
      <w:r/>
      <w:r/>
      <w:r/>
      <w:r/>
      <w:r/>
      <w:r/>
      <w:r/>
      <w:r/>
      <w:r/>
      <w:r/>
      <w:r/>
      <w:r/>
      <w:r/>
      <w:r/>
      <w:r/>
      <w:r/>
      <w:r/>
      <w:r/>
      <w:r/>
      <w:r/>
      <w:r/>
      <w:r/>
      <w:r/>
      <w:r/>
      <w:r/>
      <w:r/>
    </w:p>
    <w:p w14:paraId="55328136" w14:textId="77777777" w:rsidR="001C6F9D" w:rsidRDefault="001C6F9D" w:rsidP="00300BB0">
      <w:pPr>
        <w:ind w:firstLine="480"/>
      </w:pPr>
      <w:r>
        <w:t>在上述研究脈絡的基礎上，本研究提出情感感知跨模態融合框架（SACF），並在三個維度上與MGT進行差異化設計。第一，骨幹模型選擇：SACF採用判別式DeBERTa-v3-large而非生成式T5，其解耦注意力機制對情感語義詞元（如意見形容詞、情緒動詞）的捕捉能力更為精準。第二，查詢向量構建：在跨模態注意力的查詢向量設計上，SACF以極性增強注意力（PEA）所識別的情感顯著詞元構建情感感知查詢，而非以整體語言表示作為查詢，使跨模態融合能夠「定點對準」語句中的情感核心，對非語言情感訊號的提取更具選擇性。第三，訓練目標設計：本研究在訓練目標設計上同時引入序數地球移動距離損失與軟序數標籤交叉熵，顯式懲罰跨越多個情感等級的分類錯誤；並輔以 R-Drop 一致性正則與跨模態 InfoNCE 對比損失，搭配多分支單一模型之內部集成。實驗結果顯示，本研究之 SACF 模型在 MAE（0.5840）與 Corr（0.8691）兩項指標上皆優於 MGT（MAE = 0.659；Corr = 0.822），Acc-7 達 53.06%，相對 MGT 提升 2.62 個百分點。這組對比清楚地表明，如何在保護語言主幹推理能力的前提下，以情感感知的方式精準引入非語言線索，仍是MSA領域最具研究空間的核心方向。</w:t>
      </w:r>
      <w:r/>
      <w:r/>
      <w:r/>
      <w:r/>
      <w:r/>
      <w:r/>
      <w:r/>
      <w:r/>
      <w:r/>
      <w:r/>
      <w:r/>
      <w:r/>
      <w:r/>
      <w:r/>
      <w:r/>
      <w:r/>
      <w:r/>
      <w:r/>
      <w:r/>
      <w:r/>
      <w:r/>
      <w:r/>
      <w:r/>
      <w:r/>
      <w:r/>
      <w:r/>
      <w:r/>
      <w:r/>
      <w:r/>
      <w:r/>
      <w:r/>
      <w:r/>
      <w:r/>
      <w:r/>
      <w:r/>
      <w:r/>
      <w:r/>
      <w:r/>
      <w:r/>
      <w:r/>
      <w:r/>
      <w:r/>
      <w:r/>
      <w:r/>
    </w:p>
    <w:p w14:paraId="0D93D86D" w14:textId="77777777" w:rsidR="001C6F9D" w:rsidRPr="009C4356" w:rsidRDefault="001C6F9D" w:rsidP="00300BB0">
      <w:pPr>
        <w:pStyle w:val="20"/>
      </w:pPr>
      <w:r w:rsidRPr="009C4356">
        <w:t xml:space="preserve"> </w:t>
      </w:r>
      <w:bookmarkStart w:id="23" w:name="_Toc228451008"/>
      <w:bookmarkStart w:id="24" w:name="_Toc228452671"/>
      <w:bookmarkStart w:id="25" w:name="_Toc228463620"/>
      <w:bookmarkStart w:id="26" w:name="_Toc229060239"/>
      <w:r w:rsidRPr="009C4356">
        <w:t>多智能體系統與社會互動</w:t>
      </w:r>
      <w:bookmarkEnd w:id="23"/>
      <w:bookmarkEnd w:id="24"/>
      <w:bookmarkEnd w:id="25"/>
      <w:bookmarkEnd w:id="26"/>
    </w:p>
    <w:p w14:paraId="7BE27EF9" w14:textId="77777777" w:rsidR="001C6F9D" w:rsidRPr="009B12E7" w:rsidRDefault="001C6F9D" w:rsidP="00300BB0">
      <w:pPr>
        <w:ind w:firstLine="480"/>
      </w:pPr>
      <w:r w:rsidRPr="009B12E7">
        <w:t>多智能體系統研究的核心關懷，在於理解多個自主行為體在共享環境中如何實現有秩序的協調、競爭與社會演化。這一問題的複雜性超越了單智能體優化問題，因為它涉及信任建立、規範形成、角色分工與衝突調解等具有高度社會性的認知過程（</w:t>
      </w:r>
      <w:r w:rsidRPr="009B12E7">
        <w:t>Stone &amp; Veloso, 2000</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視為研究人類社會動態的計算顯微鏡，嘗試從微觀個體互動中追蹤宏觀社會現象的湧現機制。這一研究取徑為本研究的問卷調查系統提供了重要的方法論背景：以具有情感狀態的</w:t>
      </w:r>
      <w:r w:rsidRPr="009B12E7">
        <w:t>AI</w:t>
      </w:r>
      <w:r w:rsidRPr="009B12E7">
        <w:t>智能體作為模擬受訪者，本質上是在模擬人類回應行為的微觀機制，從而支援對社會現象的可重複、可控制的計算探索。</w:t>
      </w:r>
    </w:p>
    <w:p w14:paraId="3B2E0B32" w14:textId="77777777" w:rsidR="001C6F9D" w:rsidRPr="009B12E7" w:rsidRDefault="001C6F9D" w:rsidP="00300BB0">
      <w:pPr>
        <w:ind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這三個層次的能力需要認知科學、社會心理學與計算語言學的交叉整合，在工程實現上對任何單一技術模組都是高難度的挑戰。本研究的策略是採取分工協作的模組化設計：</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707056DA" w14:textId="77777777" w:rsidR="001C6F9D" w:rsidRDefault="001C6F9D" w:rsidP="00300BB0">
      <w:pPr>
        <w:ind w:firstLine="480"/>
      </w:pPr>
    </w:p>
    <w:p w14:paraId="20C0D34C" w14:textId="77777777" w:rsidR="001C6F9D" w:rsidRDefault="001C6F9D" w:rsidP="00300BB0">
      <w:pPr>
        <w:ind w:firstLine="480"/>
      </w:pPr>
      <w:r>
        <w:t>將量化情感感知引入多智能體模擬，帶來的不僅是行為細節的豐富化，更是社交互動機制的本質性升級。傳統</w:t>
      </w:r>
      <w:r>
        <w:t>MAS</w:t>
      </w:r>
      <w:r>
        <w:t>框架的智能體決策以任務目標與環境狀態為主要輸入，對同伴情緒狀態的動態變化缺乏感知能力，導致智能體間的互動退化為缺乏情感溫度的資訊交換。心理學的情感</w:t>
      </w:r>
      <w:r>
        <w:t>-</w:t>
      </w:r>
      <w:r>
        <w:t>行為關聯研究（</w:t>
      </w:r>
      <w:proofErr w:type="spellStart"/>
      <w:r>
        <w:t>Frijda</w:t>
      </w:r>
      <w:proofErr w:type="spellEnd"/>
      <w:r>
        <w:t>, 1986</w:t>
      </w:r>
      <w:r>
        <w:t>）早已揭示，情緒高漲的個體展現出更高的主動社交意願，而情緒低落的個體則傾向於社交迴避，這一規律在人類社群中普遍成立。在智能問卷調查的具體應用場景中，情緒狀態同樣深刻影響受訪者的選項偏好與回應措辭，使情感感知成為提升虛擬受訪者回應品質的核心要素。本研究在生成式代理架構的基礎上，以</w:t>
      </w:r>
      <w:r>
        <w:t>SACF</w:t>
      </w:r>
      <w:r>
        <w:t>情感評分層為每位</w:t>
      </w:r>
      <w:r>
        <w:t>AI</w:t>
      </w:r>
      <w:r>
        <w:t>居民提供量化的情緒更新機制，使情感感知從停留在提示詞層面的「定性描述」，升級為能夠影響記憶檢索權重與行動規劃策略的「定量驅動訊號」，從根本上改變了情感在智能體認知循環中的角色定位。</w:t>
      </w:r>
    </w:p>
    <w:p w14:paraId="2076C5E1" w14:textId="77777777" w:rsidR="001C6F9D" w:rsidRPr="009C4356" w:rsidRDefault="001C6F9D" w:rsidP="00300BB0">
      <w:pPr>
        <w:pStyle w:val="20"/>
      </w:pPr>
      <w:r w:rsidRPr="009C4356">
        <w:t xml:space="preserve"> </w:t>
      </w:r>
      <w:bookmarkStart w:id="27" w:name="_Toc228451009"/>
      <w:bookmarkStart w:id="28" w:name="_Toc228452672"/>
      <w:bookmarkStart w:id="29" w:name="_Toc228463621"/>
      <w:bookmarkStart w:id="30" w:name="_Toc229060240"/>
      <w:r w:rsidRPr="009C4356">
        <w:t>大型語言模型在智能體中的應用</w:t>
      </w:r>
      <w:bookmarkEnd w:id="27"/>
      <w:bookmarkEnd w:id="28"/>
      <w:bookmarkEnd w:id="29"/>
      <w:bookmarkEnd w:id="30"/>
    </w:p>
    <w:p w14:paraId="07921638" w14:textId="77777777" w:rsidR="001C6F9D" w:rsidRPr="009B12E7" w:rsidRDefault="001C6F9D" w:rsidP="00300BB0">
      <w:pPr>
        <w:ind w:firstLine="480"/>
      </w:pPr>
      <w:r w:rsidRPr="009B12E7">
        <w:t>大型語言模型的崛起重塑了智能體研究的技術版圖。以</w:t>
      </w:r>
      <w:r w:rsidRPr="009B12E7">
        <w:t>Vaswani</w:t>
      </w:r>
      <w:r w:rsidRPr="009B12E7">
        <w:t>等人（</w:t>
      </w:r>
      <w:r w:rsidRPr="009B12E7">
        <w:t>2017</w:t>
      </w:r>
      <w:r w:rsidRPr="009B12E7">
        <w:t>）提出的</w:t>
      </w:r>
      <w:r w:rsidRPr="009B12E7">
        <w:t>Transformer</w:t>
      </w:r>
      <w:r w:rsidRPr="009B12E7">
        <w:t>架構為基礎，新一代語言模型透過在超大規模文本語料上的自監督預訓練，習得了涵蓋語法、語義、常識推理乃至部分社會規範的豐富知識表示。</w:t>
      </w:r>
      <w:r w:rsidRPr="009B12E7">
        <w:t>Brown</w:t>
      </w:r>
      <w:r w:rsidRPr="009B12E7">
        <w:t>等人（</w:t>
      </w:r>
      <w:r w:rsidRPr="009B12E7">
        <w:t>2020</w:t>
      </w:r>
      <w:r w:rsidRPr="009B12E7">
        <w:t>）的</w:t>
      </w:r>
      <w:r w:rsidRPr="009B12E7">
        <w:t>GPT-3</w:t>
      </w:r>
      <w:r w:rsidRPr="009B12E7">
        <w:t>研究是這一範式轉變的重要里程碑，以</w:t>
      </w:r>
      <w:r w:rsidRPr="009B12E7">
        <w:t>1,750</w:t>
      </w:r>
      <w:r w:rsidRPr="009B12E7">
        <w:t>億參數的規模首次展示了大模型的少樣本學習（</w:t>
      </w:r>
      <w:r w:rsidRPr="009B12E7">
        <w:t>Few-Shot Learning</w:t>
      </w:r>
      <w:r w:rsidRPr="009B12E7">
        <w:t>）潛力，證明了僅憑輸入示例，無需梯度更新，模型便能完成複雜的任務推理。這一發現為提示工程（</w:t>
      </w:r>
      <w:r w:rsidRPr="009B12E7">
        <w:t>Prompt Engineering</w:t>
      </w:r>
      <w:r w:rsidRPr="009B12E7">
        <w:t>）作為智能體行為控制工具奠定了實踐基礎。此後，指令微調（</w:t>
      </w:r>
      <w:r w:rsidRPr="009B12E7">
        <w:t>Instruction Tuning</w:t>
      </w:r>
      <w:r w:rsidRPr="009B12E7">
        <w:t>）與基於人類反饋的強化學習（</w:t>
      </w:r>
      <w:r w:rsidRPr="009B12E7">
        <w:t>RLHF</w:t>
      </w:r>
      <w:r w:rsidRPr="009B12E7">
        <w:t>）技術進一步將</w:t>
      </w:r>
      <w:r w:rsidRPr="009B12E7">
        <w:t>LLM</w:t>
      </w:r>
      <w:r w:rsidRPr="009B12E7">
        <w:t>的行為與人類期望對齊，使其在角色扮演、人格塑造等需要情感一致性的智能體任務上具備了工程可行性。</w:t>
      </w:r>
    </w:p>
    <w:p w14:paraId="0A6B0EC8" w14:textId="77777777" w:rsidR="001C6F9D" w:rsidRPr="009B12E7" w:rsidRDefault="001C6F9D" w:rsidP="00300BB0">
      <w:pPr>
        <w:ind w:firstLine="480"/>
      </w:pPr>
      <w:r w:rsidRPr="009B12E7">
        <w:t>本研究在語言模型選型上做出了兩個具有互補功能的決策。對話生成層採用一個於本地工作站部署的大型語言模型，這一選擇同時滿足了三項關鍵需求：繁體中文語境下的語義流暢性、多智能體並發運行的工程可行性，以及敏感互動資料不外傳的安全性要求。情感編碼層則採用</w:t>
      </w:r>
      <w:r w:rsidRPr="009B12E7">
        <w:t>DeBERTa-v3-large</w:t>
      </w:r>
      <w:r w:rsidRPr="009B12E7">
        <w:t>（</w:t>
      </w:r>
      <w:r w:rsidRPr="009B12E7">
        <w:t>He et al., 2021</w:t>
      </w:r>
      <w:r w:rsidRPr="009B12E7">
        <w:t>）作為</w:t>
      </w:r>
      <w:r w:rsidRPr="009B12E7">
        <w:t>SACF</w:t>
      </w:r>
      <w:r w:rsidRPr="009B12E7">
        <w:t>框架的文字理解骨幹。相較於標準</w:t>
      </w:r>
      <w:r w:rsidRPr="009B12E7">
        <w:t>BERT</w:t>
      </w:r>
      <w:r w:rsidRPr="009B12E7">
        <w:t>系列，</w:t>
      </w:r>
      <w:proofErr w:type="spellStart"/>
      <w:r w:rsidRPr="009B12E7">
        <w:t>DeBERTa</w:t>
      </w:r>
      <w:proofErr w:type="spellEnd"/>
      <w:r w:rsidRPr="009B12E7">
        <w:t>引入了解耦注意力機制，將詞元的語義內容表徵與相對位置編碼分開計算，避免位置資訊被均質化的問題，使模型對情感語義詞元（如「極度失望」、「非常開心」）的位置敏感性表示更為精確。這一特性在情感強度細粒度識別任務上帶來了明顯的表現優勢，是</w:t>
      </w:r>
      <w:r w:rsidRPr="009B12E7">
        <w:t>SACF</w:t>
      </w:r>
      <w:r w:rsidRPr="009B12E7">
        <w:t>在</w:t>
      </w:r>
      <w:r w:rsidRPr="009B12E7">
        <w:t>CMU-MOSI</w:t>
      </w:r>
      <w:r w:rsidRPr="009B12E7">
        <w:t>上取得競爭性成績的重要技術支柱。</w:t>
      </w:r>
    </w:p>
    <w:p w14:paraId="4822B71E" w14:textId="77777777" w:rsidR="001C6F9D" w:rsidRDefault="001C6F9D" w:rsidP="00300BB0">
      <w:pPr>
        <w:ind w:firstLine="480"/>
      </w:pPr>
      <w:r w:rsidRPr="009B12E7">
        <w:t>LLM</w:t>
      </w:r>
      <w:r w:rsidRPr="009B12E7">
        <w:t>驅動的角色扮演研究揭示了「人格一致性漂移」這一尚未被完全解決的核心挑戰。隨著對話輪次的增加，模型在有限的上下文窗口內難以持續維繫角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前情境最相關的歷史記憶以結構化方式補充至模型的可見上下文中；在一致性檢核層，設計行為合理性評估邏輯，偵測並過濾與角色設定明顯偏離的回應。這套多層次設計使本研究的</w:t>
      </w:r>
      <w:r w:rsidRPr="009B12E7">
        <w:t>9</w:t>
      </w:r>
      <w:r w:rsidRPr="009B12E7">
        <w:t>位</w:t>
      </w:r>
      <w:r w:rsidRPr="009B12E7">
        <w:t>AI</w:t>
      </w:r>
      <w:r w:rsidRPr="009B12E7">
        <w:t>居民能夠在長期多輪模擬中維持穩定的人格表達，為後續章節的實驗設計與結果解釋提供了可靠的系統保障。</w:t>
      </w:r>
    </w:p>
    <w:p w14:paraId="76D7D708" w14:textId="77777777" w:rsidR="001C6F9D" w:rsidRDefault="001C6F9D" w:rsidP="00300BB0">
      <w:pPr>
        <w:ind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w:t>
      </w:r>
      <w:r>
        <w:t>智能體表現得好像「忘記」了之前的人際關係與情感經歷。為此，研究者發展出以外部向量資料庫為基礎的語義記憶檢索機制：將每條記憶條目編碼為稠密向量，在需要時以當前查詢語境計算餘弦相似度，選擇性地調回最相關的記憶片段。本研究採用支援多語言語義對齊的通用多語言句向量模型對記憶條目進行編碼，並設計了三維加權的記憶檢索評分公式：時效性（衰減因子</w:t>
      </w:r>
      <w:r>
        <w:t>0.995</w:t>
      </w:r>
      <w:r>
        <w:t>的指數衰減，模擬遺忘曲線）、重要性（由語言模型對事件進行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516145A4" w14:textId="77777777" w:rsidR="001C6F9D" w:rsidRPr="009C4356" w:rsidRDefault="001C6F9D" w:rsidP="00300BB0">
      <w:pPr>
        <w:pStyle w:val="20"/>
      </w:pPr>
      <w:r w:rsidRPr="009C4356">
        <w:t xml:space="preserve"> </w:t>
      </w:r>
      <w:bookmarkStart w:id="31" w:name="_Toc228451010"/>
      <w:bookmarkStart w:id="32" w:name="_Toc228452673"/>
      <w:bookmarkStart w:id="33" w:name="_Toc228463622"/>
      <w:bookmarkStart w:id="34" w:name="_Toc229060241"/>
      <w:r w:rsidRPr="009C4356">
        <w:t>多智能體系統中的人格化與情感表達</w:t>
      </w:r>
      <w:bookmarkEnd w:id="31"/>
      <w:bookmarkEnd w:id="32"/>
      <w:bookmarkEnd w:id="33"/>
      <w:bookmarkEnd w:id="34"/>
    </w:p>
    <w:p w14:paraId="1BB98876" w14:textId="77777777" w:rsidR="001C6F9D" w:rsidRPr="00D90DA2" w:rsidRDefault="001C6F9D" w:rsidP="00300BB0">
      <w:pPr>
        <w:ind w:firstLine="480"/>
      </w:pPr>
      <w:r w:rsidRPr="00D90DA2">
        <w:t>綜合上述文獻脈絡，</w:t>
      </w:r>
      <w:r w:rsidRPr="00D90DA2">
        <w:t>Park</w:t>
      </w:r>
      <w:r w:rsidRPr="00D90DA2">
        <w:t>等人（</w:t>
      </w:r>
      <w:r w:rsidRPr="00D90DA2">
        <w:t>2023</w:t>
      </w:r>
      <w:r w:rsidRPr="00D90DA2">
        <w:t>）的生成式代理框架是本研究最直接的先驅工作，其架構設計對本系統的影響滲透至每一個核心模組。該框架最具突破性的貢獻，不在於單一技術創新，而在於三個認知組件的有機整合：記憶流（</w:t>
      </w:r>
      <w:r w:rsidRPr="00D90DA2">
        <w:t>Memory Stream</w:t>
      </w:r>
      <w:r w:rsidRPr="00D90DA2">
        <w:t>）以自然語言連續記錄智能體的完整經歷，形成可檢索的個人歷史；反思（</w:t>
      </w:r>
      <w:r w:rsidRPr="00D90DA2">
        <w:t>Reflection</w:t>
      </w:r>
      <w:r w:rsidRPr="00D90DA2">
        <w:t>）機制在累積足夠觀察記錄後，自動從中提煉高層次的行為模式洞察與人際關係認知；規劃機制則以反思結論為輸入，結合當前環境狀態生成具體的行動序列。三者相互依存、循環強化，共同實現了智能體行為的自主性與連貫性。本研究在繼承這一架構的基礎上，引入</w:t>
      </w:r>
      <w:r w:rsidRPr="00D90DA2">
        <w:t>SACF</w:t>
      </w:r>
      <w:r w:rsidRPr="00D90DA2">
        <w:t>量化情感強度評分作為記憶標記的附加維度：情感強度不僅影響記憶條目的重要性評分，也直接調節行動規劃的策略偏好，使情感狀態從隱性的文字描述升格為顯性的數值驅動訊號，實現了情感感知的深度系統整合。</w:t>
      </w:r>
    </w:p>
    <w:p w14:paraId="37B4CF37" w14:textId="77777777" w:rsidR="001C6F9D" w:rsidRPr="00D90DA2" w:rsidRDefault="001C6F9D" w:rsidP="00300BB0">
      <w:pPr>
        <w:ind w:firstLine="480"/>
      </w:pPr>
      <w:r w:rsidRPr="00D90DA2">
        <w:t>在將情感模型輸出與語言生成管線整合的工程設計上，本研究從</w:t>
      </w:r>
      <w:r w:rsidRPr="00D90DA2">
        <w:t>Mai</w:t>
      </w:r>
      <w:r w:rsidRPr="00D90DA2">
        <w:t>等人（</w:t>
      </w:r>
      <w:r w:rsidRPr="00D90DA2">
        <w:t>2025</w:t>
      </w:r>
      <w:r w:rsidRPr="00D90DA2">
        <w:t>）</w:t>
      </w:r>
      <w:r w:rsidRPr="00D90DA2">
        <w:t>MGT</w:t>
      </w:r>
      <w:r w:rsidRPr="00D90DA2">
        <w:t>框架的研究路徑中獲得了重要啟示，並根據多代理模擬場景的特殊需求加以調適。</w:t>
      </w:r>
      <w:r w:rsidRPr="00D90DA2">
        <w:t>MGT</w:t>
      </w:r>
      <w:r w:rsidRPr="00D90DA2">
        <w:t>所揭示的核心設計原則</w:t>
      </w:r>
      <w:r w:rsidRPr="00D90DA2">
        <w:t>——</w:t>
      </w:r>
      <w:r w:rsidRPr="00D90DA2">
        <w:t>「以語言主幹為主，非語言特徵以受控方式補充」</w:t>
      </w:r>
      <w:r w:rsidRPr="00D90DA2">
        <w:t>——</w:t>
      </w:r>
      <w:r w:rsidRPr="00D90DA2">
        <w:t>在本研究中被具體化為「情感評分</w:t>
      </w:r>
      <w:r w:rsidRPr="00D90DA2">
        <w:t>→</w:t>
      </w:r>
      <w:r w:rsidRPr="00D90DA2">
        <w:t>狀態標記</w:t>
      </w:r>
      <w:r w:rsidRPr="00D90DA2">
        <w:t>→</w:t>
      </w:r>
      <w:r w:rsidRPr="00D90DA2">
        <w:t>生成引導」的三段式串接架構：</w:t>
      </w:r>
      <w:r w:rsidRPr="00D90DA2">
        <w:t>SACF</w:t>
      </w:r>
      <w:r w:rsidRPr="00D90DA2">
        <w:t>模型對當前對話語境產生情感回歸分數（</w:t>
      </w:r>
      <w:r w:rsidRPr="00D90DA2">
        <w:t>−3</w:t>
      </w:r>
      <w:r w:rsidRPr="00D90DA2">
        <w:t>至</w:t>
      </w:r>
      <w:r w:rsidRPr="00D90DA2">
        <w:t>+3</w:t>
      </w:r>
      <w:r w:rsidRPr="00D90DA2">
        <w:t>），系統將其轉換為結構化的情感標記（如「</w:t>
      </w:r>
      <w:r w:rsidRPr="00D90DA2">
        <w:t>[</w:t>
      </w:r>
      <w:r w:rsidRPr="00D90DA2">
        <w:t>情緒：愉悅，強度：</w:t>
      </w:r>
      <w:r w:rsidRPr="00D90DA2">
        <w:t>6]</w:t>
      </w:r>
      <w:r w:rsidRPr="00D90DA2">
        <w:t>」），再以此標記嵌入語言模型的系統提示，引導語言模型產生與情感強度相符的對話內容。這種分離式設計相較於端對端的情感語言模型訓練具有三項工程優勢：</w:t>
      </w:r>
      <w:r w:rsidRPr="00D90DA2">
        <w:t>SACF</w:t>
      </w:r>
      <w:r w:rsidRPr="00D90DA2">
        <w:t>與語言模型可分別在各自的最優資料上獨立訓練，避免聯合訓練的目標衝突；情感感知能力的提升可透過替換</w:t>
      </w:r>
      <w:r w:rsidRPr="00D90DA2">
        <w:t>SACF</w:t>
      </w:r>
      <w:r w:rsidRPr="00D90DA2">
        <w:t>模型實現，無需重新訓練語言生成模組；系統的情感狀態在任意時間點均可直接觀測與干預，為研究者提供了清晰的可解釋性介面。此設計充分體現了模組化架構在複雜智能體系統工程中的實際優越性。</w:t>
      </w:r>
    </w:p>
    <w:p w14:paraId="2E7E3B3C" w14:textId="77777777" w:rsidR="001C6F9D" w:rsidRPr="00D90DA2" w:rsidRDefault="001C6F9D" w:rsidP="00300BB0">
      <w:pPr>
        <w:ind w:firstLine="480"/>
      </w:pPr>
    </w:p>
    <w:p w14:paraId="3BB346DC" w14:textId="77777777" w:rsidR="001C6F9D" w:rsidRPr="009B12E7" w:rsidRDefault="001C6F9D" w:rsidP="00300BB0">
      <w:pPr>
        <w:ind w:firstLine="480"/>
      </w:pPr>
      <w:r>
        <w:br w:type="page"/>
      </w:r>
    </w:p>
    <w:p>
      <w:pPr>
        <w:pStyle w:val="1"/>
      </w:pPr>
      <w:r>
        <w:t>SACF 情感感知跨模態融合模型</w:t>
      </w:r>
    </w:p>
    <w:p>
      <w:r>
        <w:t>本章詳細闡述本研究之核心模型 — 一個專為多模態情感分析（Multimodal Sentiment Analysis, MSA）任務所設計之多分支單一模型（Multi-Branch Single Model）。本模型採用階層式情感感知跨模態融合（Hierarchical Sentiment-Aware Cross-modal Fusion）架構，並以兩階段訓練協議結合三次獨立執行之參數空間集成設計。本章完整描述其資料前處理、模型架構、多工損失函數、兩階段訓練策略與零洩漏推斷流程，為後續第四章之實驗結果提供完整方法論基礎。</w:t>
      </w:r>
    </w:p>
    <w:p>
      <w:pPr>
        <w:pStyle w:val="20"/>
      </w:pPr>
      <w:r>
        <w:t>研究框架概覽</w:t>
      </w:r>
    </w:p>
    <w:p>
      <w:r>
        <w:t>傳統做法以多個獨立模型進行測試時集成（test-time ensemble）雖能提升泛化，但須維護多個權重檔，推斷時佔用大量顯示卡記憶體與算力，且難以部署於資源受限環境。本研究反其道而行，將「集成多樣性」內建於單一模型之內部結構：上游編碼層由所有分支共享，下游則設計 4 個結構同形但參數獨立的並行分支，每個分支包含極性增強注意力、階層式情感感知跨模態融合、共享投影層與多工頭。並對 4 個分支施以不同的隨機失活比率（0.10、0.20、0.30、0.40），確保各分支於訓練時走過不同的隨機路徑、學到互補的決策邊界。最終結果經模型內部之「分支算術平均」聚合輸出。</w:t>
      </w:r>
    </w:p>
    <w:p>
      <w:r>
        <w:t>在多分支設計之上，本研究進一步引入兩項關鍵設計：（一）跨模態融合採階層式（hierarchical）二階段結構：第一階段先於上游完成語言-音訊與語言-視覺之初步對齊；第二階段再以較低之學習率引入跨模態對比損失，強化共享編碼層之三模態深層對齊。（二）訓練協議分為兩階段：第一階段為 60 個 epoch 之基底訓練（不含跨模態對比損失），第二階段為 20 個 epoch 之低學習率對比精修。本研究以三次獨立執行各完成完整兩階段訓練，並於訓練完成後於參數空間以加權平均合併為單一權重檔，故推斷時僅需一次前向傳播即可享有多次獨立訓練之集成效益。</w:t>
      </w:r>
    </w:p>
    <w:p>
      <w:r>
        <w:t>為將「多模型集成」之效益完整壓縮進此單一模型，本研究進一步引入五項關鍵訓練技術，並完整反映在最終訓練損失 L</w:t>
      </w:r>
      <w:r>
        <w:rPr>
          <w:vertAlign w:val="subscript"/>
        </w:rPr>
        <w:t>total</w:t>
      </w:r>
      <w:r>
        <w:t xml:space="preserve"> 之組成中：</w:t>
      </w:r>
    </w:p>
    <w:p>
      <w:r>
        <w:t>（1）軟序數標籤交叉熵 L</w:t>
      </w:r>
      <w:r>
        <w:rPr>
          <w:vertAlign w:val="subscript"/>
        </w:rPr>
        <w:t>softCE</w:t>
      </w:r>
      <w:r>
        <w:t xml:space="preserve"> — 利用 7 類別之序數性質，將傳統獨熱（one-hot）標籤替換為以高斯核軟化之目標分布，使相鄰類錯誤的懲罰小於遠距類錯誤；（2）序數地球移動距離損失 L</w:t>
      </w:r>
      <w:r>
        <w:rPr>
          <w:vertAlign w:val="subscript"/>
        </w:rPr>
        <w:t>EMD</w:t>
      </w:r>
      <w:r>
        <w:t xml:space="preserve"> — 進一步以累積分布函數差異之 ℓ</w:t>
      </w:r>
      <w:r>
        <w:rPr>
          <w:vertAlign w:val="subscript"/>
        </w:rPr>
        <w:t>1</w:t>
      </w:r>
      <w:r>
        <w:t xml:space="preserve"> 距離約束預測分布之整體形狀；（3）回歸損失 L</w:t>
      </w:r>
      <w:r>
        <w:rPr>
          <w:vertAlign w:val="subscript"/>
        </w:rPr>
        <w:t>SmoothL1</w:t>
      </w:r>
      <w:r>
        <w:t xml:space="preserve"> — 對回歸頭輸出施加 Smooth-L1 損失，避免 L2 損失於離群點之過度放大；（4）R-Drop 一致性正則 L</w:t>
      </w:r>
      <w:r>
        <w:rPr>
          <w:vertAlign w:val="subscript"/>
        </w:rPr>
        <w:t>R-Drop</w:t>
      </w:r>
      <w:r>
        <w:t xml:space="preserve"> — 對同批次樣本執行兩次前向傳播（兩次的隨機失活遮罩不同），最小化兩次輸出分布之對稱 KL 散度，等效於隱式資料增強；（5）跨模態對比損失 L</w:t>
      </w:r>
      <w:r>
        <w:rPr>
          <w:vertAlign w:val="subscript"/>
        </w:rPr>
        <w:t>CMC</w:t>
      </w:r>
      <w:r>
        <w:t xml:space="preserve"> — 以 InfoNCE 形式拉近同一樣本之語言、音訊、視覺嵌入，推開不同樣本之嵌入，強化共享編碼層之跨模態對齊。此項僅於第二階段（CMC 對比精修）啟用。</w:t>
      </w:r>
    </w:p>
    <w:p>
      <w:r>
        <w:t>推斷階段採用三層方差降低設計：(i) 對每個樣本以保留隨機失活之蒙地卡羅取樣方式進行 5 次前向傳播並取算術平均（測試時間擴增，Test-Time Augmentation, TTA × 5）；(ii) 三次獨立訓練之權重已於訓練後預先以參數空間加權平均合併為單一檔案，故推斷時無需再執行多模型 logit 平均；(iii) 將分類頭 softmax p</w:t>
      </w:r>
      <w:r>
        <w:rPr>
          <w:vertAlign w:val="subscript"/>
        </w:rPr>
        <w:t>cls</w:t>
      </w:r>
      <w:r>
        <w:t xml:space="preserve"> 與回歸高斯機率質量函數 p</w:t>
      </w:r>
      <w:r>
        <w:rPr>
          <w:vertAlign w:val="subscript"/>
        </w:rPr>
        <w:t>reg</w:t>
      </w:r>
      <w:r>
        <w:t xml:space="preserve"> 於對數空間以幾何平均融合為 p</w:t>
      </w:r>
      <w:r>
        <w:rPr>
          <w:vertAlign w:val="subscript"/>
        </w:rPr>
        <w:t>final</w:t>
      </w:r>
      <w:r>
        <w:t>，再 argmax 取得最終預測類別。所有融合超參數（α = 0.65, σ = 0.65, T</w:t>
      </w:r>
      <w:r>
        <w:rPr>
          <w:vertAlign w:val="subscript"/>
        </w:rPr>
        <w:t>cls</w:t>
      </w:r>
      <w:r>
        <w:t xml:space="preserve"> = 1.0）皆為先驗設定，並非依測試集精度反向調得，故維持嚴格零資料洩漏（zero data leakage）。</w:t>
      </w:r>
    </w:p>
    <w:p>
      <w:r>
        <w:t>在此嚴格定義下，本研究於 CMU-MOSI 測試集達成 Acc-7 = 53.06%，超越預設 53% 之研究目標；同時於 Acc-2 = 85.42%、F1 = 85.41%、MAE = 0.5840、Corr = 0.8691 與 Within-1 = 91.55% 等指標均達領先水準。</w:t>
      </w:r>
    </w:p>
    <w:p>
      <w:pPr>
        <w:jc w:val="center"/>
      </w:pPr>
      <w:r>
        <w:drawing>
          <wp:inline xmlns:a="http://schemas.openxmlformats.org/drawingml/2006/main" xmlns:pic="http://schemas.openxmlformats.org/drawingml/2006/picture">
            <wp:extent cx="5486400" cy="5373825"/>
            <wp:docPr id="1784559486" name="Picture 1784559486"/>
            <wp:cNvGraphicFramePr>
              <a:graphicFrameLocks noChangeAspect="1"/>
            </wp:cNvGraphicFramePr>
            <a:graphic>
              <a:graphicData uri="http://schemas.openxmlformats.org/drawingml/2006/picture">
                <pic:pic>
                  <pic:nvPicPr>
                    <pic:cNvPr id="0" name="v7_fig_arch.png"/>
                    <pic:cNvPicPr/>
                  </pic:nvPicPr>
                  <pic:blipFill>
                    <a:blip r:embed="rId42"/>
                    <a:stretch>
                      <a:fillRect/>
                    </a:stretch>
                  </pic:blipFill>
                  <pic:spPr>
                    <a:xfrm>
                      <a:off x="0" y="0"/>
                      <a:ext cx="5486400" cy="5373825"/>
                    </a:xfrm>
                    <a:prstGeom prst="rect"/>
                  </pic:spPr>
                </pic:pic>
              </a:graphicData>
            </a:graphic>
          </wp:inline>
        </w:drawing>
      </w:r>
    </w:p>
    <w:p>
      <w:pPr>
        <w:pStyle w:val="af3"/>
        <w:jc w:val="center"/>
      </w:pPr>
      <w:r>
        <w:rPr>
          <w:b/>
        </w:rPr>
        <w:t>圖 3.</w:t>
      </w:r>
      <w:fldSimple w:instr=" SEQ Figure \* ARABIC ">
        <w:r>
          <w:t>1</w:t>
        </w:r>
      </w:fldSimple>
      <w:r>
        <w:t xml:space="preserve">  整體架構由四個橫向區塊組成。最上方為三個原始輸入：純文字句子、語音音訊以及人臉視覺序列。第二區塊為共享上游編碼器，文字進入 24 層 Transformer，音訊與視覺各自進入雙向長短期記憶網路，產生三條等長的高維表徵。第三區塊是模型的核心：四條結構同形但參數獨立的並行分支，每條分支內部依序執行詞元級情感顯著性閘控、二段式跨模態融合與共享投影層，最後輸出七分類分數、二分類分數與情感強度回歸。四條分支採用不同的隨機失活比率（0.10、0.20、0.30、0.40）以強化彼此差異。第四區塊將四條分支算術平均，並於推斷階段再套用測試時間擴增、預先合併的三次訓練權重與機率融合，輸出最終預測。</w:t>
      </w:r>
    </w:p>
    <w:p>
      <w:pPr>
        <w:pStyle w:val="20"/>
      </w:pPr>
      <w:r>
        <w:t>資料集與前處理</w:t>
      </w:r>
    </w:p>
    <w:p>
      <w:pPr>
        <w:pStyle w:val="30"/>
      </w:pPr>
      <w:r>
        <w:t>CMU-MOSI 資料集</w:t>
      </w:r>
    </w:p>
    <w:p>
      <w:r>
        <w:t>本研究使用 CMU-MOSI（CMU Multimodal Opinion Sentiment and Subjectivity）資料集，為多模態情感分析之標準基準。該資料集由 93 位 YouTube 評論者之獨白影片構成，共 2,199 個語句單位，每個語句經 5 位人工標注員獨立評分，平均後落於 [−3, +3] 之連續強度區間（−3 表示極度負面、+3 表示極度正面）。三個感知通道之原始特徵分別為：文字（語句之轉錄文本）、音訊（以 COVAREP 工具萃取之 5 維低層級語音韻律特徵）、視覺（以 FACET 工具萃取之 20 維臉部動作單元特徵）。</w:t>
      </w:r>
    </w:p>
    <w:p>
      <w:r>
        <w:t>為最大化訓練資料量，本研究將原始之訓練集（1,284 筆）與驗證集（229 筆）合併為單一訓練集（n = 1,513）；本研究所有超參數採先驗設定（不依驗證集精度反向調得），故無需保留獨立驗證集。測試集維持 686 筆，僅於模型最終訓練完成後評估一次，嚴格遵循零資料洩漏原則。</w:t>
      </w:r>
    </w:p>
    <w:p>
      <w:pPr>
        <w:pStyle w:val="af3"/>
        <w:jc w:val="center"/>
      </w:pPr>
      <w:r>
        <w:rPr>
          <w:b/>
        </w:rPr>
        <w:t>表 3.</w:t>
      </w:r>
      <w:fldSimple w:instr=" SEQ Table \* ARABIC ">
        <w:r>
          <w:t>1</w:t>
        </w:r>
      </w:fldSimple>
      <w:r>
        <w:t xml:space="preserve">  CMU-MOSI 資料集劃分與用途</w:t>
      </w:r>
    </w:p>
    <w:tbl>
      <w:tblPr>
        <w:tblW w:type="auto" w:w="0"/>
        <w:jc w:val="center"/>
        <w:tblLook w:firstColumn="1" w:firstRow="1" w:lastColumn="0" w:lastRow="0" w:noHBand="0" w:noVBand="1" w:val="04A0"/>
      </w:tblPr>
      <w:tblGrid>
        <w:gridCol w:w="2771"/>
        <w:gridCol w:w="2771"/>
        <w:gridCol w:w="2771"/>
      </w:tblGrid>
      <w:tr>
        <w:tc>
          <w:tcPr>
            <w:tcW w:type="dxa" w:w="2771"/>
          </w:tcPr>
          <w:p>
            <w:r/>
            <w:r>
              <w:rPr>
                <w:b/>
                <w:sz w:val="20"/>
              </w:rPr>
              <w:t>資料劃分</w:t>
            </w:r>
          </w:p>
        </w:tc>
        <w:tc>
          <w:tcPr>
            <w:tcW w:type="dxa" w:w="2771"/>
          </w:tcPr>
          <w:p>
            <w:r/>
            <w:r>
              <w:rPr>
                <w:b/>
                <w:sz w:val="20"/>
              </w:rPr>
              <w:t>樣本數</w:t>
            </w:r>
          </w:p>
        </w:tc>
        <w:tc>
          <w:tcPr>
            <w:tcW w:type="dxa" w:w="2771"/>
          </w:tcPr>
          <w:p>
            <w:r/>
            <w:r>
              <w:rPr>
                <w:b/>
                <w:sz w:val="20"/>
              </w:rPr>
              <w:t>用途</w:t>
            </w:r>
          </w:p>
        </w:tc>
      </w:tr>
      <w:tr>
        <w:tc>
          <w:tcPr>
            <w:tcW w:type="dxa" w:w="2771"/>
          </w:tcPr>
          <w:p>
            <w:r/>
            <w:r>
              <w:rPr>
                <w:sz w:val="20"/>
              </w:rPr>
              <w:t>Train</w:t>
            </w:r>
          </w:p>
        </w:tc>
        <w:tc>
          <w:tcPr>
            <w:tcW w:type="dxa" w:w="2771"/>
          </w:tcPr>
          <w:p>
            <w:r/>
            <w:r>
              <w:rPr>
                <w:sz w:val="20"/>
              </w:rPr>
              <w:t>1,513</w:t>
            </w:r>
          </w:p>
        </w:tc>
        <w:tc>
          <w:tcPr>
            <w:tcW w:type="dxa" w:w="2771"/>
          </w:tcPr>
          <w:p>
            <w:r/>
            <w:r>
              <w:rPr>
                <w:sz w:val="20"/>
              </w:rPr>
              <w:t>模型訓練（原始 Train 1,284 與 Valid 229 合併）</w:t>
            </w:r>
          </w:p>
        </w:tc>
      </w:tr>
      <w:tr>
        <w:tc>
          <w:tcPr>
            <w:tcW w:type="dxa" w:w="2771"/>
          </w:tcPr>
          <w:p>
            <w:r/>
            <w:r>
              <w:rPr>
                <w:sz w:val="20"/>
              </w:rPr>
              <w:t>Test</w:t>
            </w:r>
          </w:p>
        </w:tc>
        <w:tc>
          <w:tcPr>
            <w:tcW w:type="dxa" w:w="2771"/>
          </w:tcPr>
          <w:p>
            <w:r/>
            <w:r>
              <w:rPr>
                <w:sz w:val="20"/>
              </w:rPr>
              <w:t>686</w:t>
            </w:r>
          </w:p>
        </w:tc>
        <w:tc>
          <w:tcPr>
            <w:tcW w:type="dxa" w:w="2771"/>
          </w:tcPr>
          <w:p>
            <w:r/>
            <w:r>
              <w:rPr>
                <w:sz w:val="20"/>
              </w:rPr>
              <w:t>最終 Acc-7／Acc-2／F1／MAE／Corr 評估，僅評估一次</w:t>
            </w:r>
          </w:p>
        </w:tc>
      </w:tr>
    </w:tbl>
    <w:p>
      <w:r>
        <w:t>圖（資料分布）顯示訓練集與測試集之七類情感分布。訓練集偏向中性與輕微正面情感，測試集則顯著偏向負面端（類 −3 佔 6.7%，相較訓練集之 2.2% 高出 4.5 個百分點）。此分布偏移為本任務之固有挑戰，亦為本研究設計軟序數標籤、序數地球移動距離損失與三次獨立訓練集成等多重正則機制之主要動機 — 透過增加邊界類別之梯度訊號與多視角預測，緩解測試端分布偏移之影響。</w:t>
      </w:r>
    </w:p>
    <w:p>
      <w:pPr>
        <w:jc w:val="center"/>
      </w:pPr>
      <w:r>
        <w:drawing>
          <wp:inline xmlns:a="http://schemas.openxmlformats.org/drawingml/2006/main" xmlns:pic="http://schemas.openxmlformats.org/drawingml/2006/picture">
            <wp:extent cx="5486400" cy="2464515"/>
            <wp:docPr id="1784559487" name="Picture 1784559487"/>
            <wp:cNvGraphicFramePr>
              <a:graphicFrameLocks noChangeAspect="1"/>
            </wp:cNvGraphicFramePr>
            <a:graphic>
              <a:graphicData uri="http://schemas.openxmlformats.org/drawingml/2006/picture">
                <pic:pic>
                  <pic:nvPicPr>
                    <pic:cNvPr id="0" name="v7_fig_distribution.png"/>
                    <pic:cNvPicPr/>
                  </pic:nvPicPr>
                  <pic:blipFill>
                    <a:blip r:embed="rId43"/>
                    <a:stretch>
                      <a:fillRect/>
                    </a:stretch>
                  </pic:blipFill>
                  <pic:spPr>
                    <a:xfrm>
                      <a:off x="0" y="0"/>
                      <a:ext cx="5486400" cy="2464515"/>
                    </a:xfrm>
                    <a:prstGeom prst="rect"/>
                  </pic:spPr>
                </pic:pic>
              </a:graphicData>
            </a:graphic>
          </wp:inline>
        </w:drawing>
      </w:r>
    </w:p>
    <w:p>
      <w:pPr>
        <w:pStyle w:val="af3"/>
        <w:jc w:val="center"/>
      </w:pPr>
      <w:r>
        <w:rPr>
          <w:b/>
        </w:rPr>
        <w:t>圖 3.</w:t>
      </w:r>
      <w:fldSimple w:instr=" SEQ Figure \* ARABIC ">
        <w:r>
          <w:t>1</w:t>
        </w:r>
      </w:fldSimple>
      <w:r>
        <w:t xml:space="preserve">  CMU-MOSI 七類情感分布。本研究將原始訓練集與驗證集合併為單一訓練集（共 1,513 筆）以最大化資料利用率，測試集（686 筆）僅於模型最終訓練完成後評估一次。圖示可見測試集顯著偏向負面端，類 −3 之比例約為訓練集之三倍，是本任務之主要挑戰之一。</w:t>
      </w:r>
    </w:p>
    <w:p>
      <w:pPr>
        <w:pStyle w:val="30"/>
      </w:pPr>
      <w:r>
        <w:t>標籤定義</w:t>
      </w:r>
    </w:p>
    <w:p>
      <w:r>
        <w:t>本研究以三種預測目標實現多工聯合學習，分別對應三個任務頭，並於同一模型內共同訓練：</w:t>
      </w:r>
    </w:p>
    <w:p>
      <w:pPr>
        <w:jc w:val="center"/>
      </w:pPr>
      <m:oMathPara>
        <m:oMathParaPr>
          <m:jc m:val="center"/>
        </m:oMathParaPr>
        <m:oMath>
          <m:sSub>
            <m:e>
              <m:r>
                <m:t xml:space="preserve">y</m:t>
              </m:r>
            </m:e>
            <m:sub>
              <m:r>
                <m:t xml:space="preserve">7</m:t>
              </m:r>
            </m:sub>
          </m:sSub>
          <m:r>
            <m:t xml:space="preserve"> = clip</m:t>
          </m:r>
          <m:d>
            <m:dPr/>
            <m:e>
              <m:r>
                <m:t xml:space="preserve">round(s), -3, 3</m:t>
              </m:r>
            </m:e>
          </m:d>
          <m:r>
            <m:t xml:space="preserve"> + 3 ∈ {0, 1, 2, 3, 4, 5, 6}</m:t>
          </m:r>
        </m:oMath>
      </m:oMathPara>
    </w:p>
    <w:p>
      <w:r>
        <w:t>其中 s 為原始連續評分，clip 與 round 分別表示截斷與四捨五入；y</w:t>
      </w:r>
      <w:r>
        <w:rPr>
          <w:vertAlign w:val="subscript"/>
        </w:rPr>
        <w:t>7</w:t>
      </w:r>
      <w:r>
        <w:t xml:space="preserve"> 為主要評估指標 Acc-7 之計算依據。</w:t>
      </w:r>
    </w:p>
    <w:p>
      <w:pPr>
        <w:jc w:val="center"/>
      </w:pPr>
      <m:oMathPara>
        <m:oMathParaPr>
          <m:jc m:val="center"/>
        </m:oMathParaPr>
        <m:oMath>
          <m:sSub>
            <m:e>
              <m:r>
                <m:t xml:space="preserve">y</m:t>
              </m:r>
            </m:e>
            <m:sub>
              <m:r>
                <m:t xml:space="preserve">2</m:t>
              </m:r>
            </m:sub>
          </m:sSub>
          <m:r>
            <m:t xml:space="preserve"> = </m:t>
          </m:r>
          <m:d>
            <m:dPr/>
            <m:e>
              <m:r>
                <m:t xml:space="preserve">s ≥ 0</m:t>
              </m:r>
            </m:e>
          </m:d>
          <m:r>
            <m:t xml:space="preserve"> ∈ {0, 1}</m:t>
          </m:r>
        </m:oMath>
      </m:oMathPara>
    </w:p>
    <w:p>
      <w:r>
        <w:t>y</w:t>
      </w:r>
      <w:r>
        <w:rPr>
          <w:vertAlign w:val="subscript"/>
        </w:rPr>
        <w:t>2</w:t>
      </w:r>
      <w:r>
        <w:t xml:space="preserve"> 為二元極性標籤，作為輔助訓練訊號以強化情感極性之區分能力。</w:t>
      </w:r>
    </w:p>
    <w:p>
      <w:pPr>
        <w:jc w:val="center"/>
      </w:pPr>
      <m:oMathPara>
        <m:oMathParaPr>
          <m:jc m:val="center"/>
        </m:oMathParaPr>
        <m:oMath>
          <m:sSub>
            <m:e>
              <m:r>
                <m:t xml:space="preserve">y</m:t>
              </m:r>
            </m:e>
            <m:sub>
              <m:r>
                <m:t xml:space="preserve">reg</m:t>
              </m:r>
            </m:sub>
          </m:sSub>
          <m:r>
            <m:t xml:space="preserve"> = s ∈ </m:t>
          </m:r>
          <m:d>
            <m:dPr>
              <m:begChr m:val="["/>
              <m:endChr m:val="]"/>
            </m:dPr>
            <m:e>
              <m:r>
                <m:t xml:space="preserve">-3, +3</m:t>
              </m:r>
            </m:e>
          </m:d>
        </m:oMath>
      </m:oMathPara>
    </w:p>
    <w:p>
      <w:r>
        <w:t>y</w:t>
      </w:r>
      <w:r>
        <w:rPr>
          <w:vertAlign w:val="subscript"/>
        </w:rPr>
        <w:t>reg</w:t>
      </w:r>
      <w:r>
        <w:t xml:space="preserve"> 為原始連續強度評分，於訓練時作為回歸目標、於推斷時亦用於分類-回歸機率融合。</w:t>
      </w:r>
    </w:p>
    <w:p>
      <w:pPr>
        <w:pStyle w:val="30"/>
      </w:pPr>
      <w:r>
        <w:t>輸入前處理</w:t>
      </w:r>
    </w:p>
    <w:p>
      <w:r>
        <w:t>文字：每個語句在進入語言模型前，加入任務導向之提示前綴「Predict the sentiment intensity (−3 to 3, negative to positive) of the following text:」，再以 DeBERTa-v3-large 之分詞器編碼，最大長度限制為 80 個詞元；過長之語句予以截斷、過短者以填充記號（padding token）補齊。此前綴之引入係為了將下游分類目標明確注入語言模型之首詞元（[CLS]）表徵中，類似輕量版的提示調校（prompt-tuning）。</w:t>
      </w:r>
    </w:p>
    <w:p>
      <w:r>
        <w:t>音訊與視覺：將數值異常值（NaN、無限大）替換為 0；對每筆樣本之有效時間範圍內進行 ℓ</w:t>
      </w:r>
      <w:r>
        <w:rPr>
          <w:vertAlign w:val="subscript"/>
        </w:rPr>
        <w:t>2</w:t>
      </w:r>
      <w:r>
        <w:t xml:space="preserve"> 正規化（沿特徵維度），以消除錄製增益與鏡頭距離造成之尺度差異。每筆樣本同時提供一個有效幀指示序列，供後續雙向長短期記憶網路（BiLSTM）編碼時僅對有效幀計算梯度。</w:t>
      </w:r>
    </w:p>
    <w:p>
      <w:pPr>
        <w:pStyle w:val="20"/>
      </w:pPr>
      <w:r>
        <w:t>模型架構</w:t>
      </w:r>
    </w:p>
    <w:p>
      <w:pPr>
        <w:pStyle w:val="30"/>
      </w:pPr>
      <w:r>
        <w:t>共享編碼層</w:t>
      </w:r>
    </w:p>
    <w:p>
      <w:r>
        <w:t>共享編碼層處理三個感知通道之原始輸入，輸出供下游所有 4 個分支共用。本研究選擇「共享」而非「每分支獨立」之設計，是因該層參數量大、計算昂貴；若每分支建立獨立副本，將使模型膨脹數倍且訓練時間倍增。本研究於實驗中確認，共享編碼器並不顯著限制分支多樣性 — 多樣性主要源自下游的極性增強注意力、階層式情感感知跨模態融合與投影層之獨立參數及不同的隨機失活比率。</w:t>
      </w:r>
    </w:p>
    <w:p>
      <w:r>
        <w:t>文字骨幹採用 microsoft/deberta-v3-large，包含 24 層 Transformer，隱藏維度 d</w:t>
      </w:r>
      <w:r>
        <w:rPr>
          <w:vertAlign w:val="subscript"/>
        </w:rPr>
        <w:t>lang</w:t>
      </w:r>
      <w:r>
        <w:t xml:space="preserve"> = 1,024，總參數約 400M。模型輸出完整詞元序列之表徵 H ∈ ℝ^(B × L × d</w:t>
      </w:r>
      <w:r>
        <w:rPr>
          <w:vertAlign w:val="subscript"/>
        </w:rPr>
        <w:t>lang</w:t>
      </w:r>
      <w:r>
        <w:t>) 與首詞元表徵 x</w:t>
      </w:r>
      <w:r>
        <w:rPr>
          <w:vertAlign w:val="subscript"/>
        </w:rPr>
        <w:t>cls</w:t>
      </w:r>
      <w:r>
        <w:t xml:space="preserve"> ∈ ℝ^(B × d</w:t>
      </w:r>
      <w:r>
        <w:rPr>
          <w:vertAlign w:val="subscript"/>
        </w:rPr>
        <w:t>lang</w:t>
      </w:r>
      <w:r>
        <w:t>)。本研究於第一階段之 Phase 1（前 20 個 epoch）凍結 DeBERTa 下層 6 層、僅訓練上層 18 層與下游頭；之後解凍下層並以較小學習率續訓，以避免於早期破壞預訓練之語義表徵。</w:t>
      </w:r>
    </w:p>
    <w:p>
      <w:r>
        <w:t>音訊與視覺編碼器：分別為 2 層雙向長短期記憶網路，前後向各隱藏 128 維，最後時間步雙向拼接後線性投影至 d</w:t>
      </w:r>
      <w:r>
        <w:rPr>
          <w:vertAlign w:val="subscript"/>
        </w:rPr>
        <w:t>modal</w:t>
      </w:r>
      <w:r>
        <w:t xml:space="preserve"> = 128，輸出音訊嵌入 a</w:t>
      </w:r>
      <w:r>
        <w:rPr>
          <w:vertAlign w:val="subscript"/>
        </w:rPr>
        <w:t>emb</w:t>
      </w:r>
      <w:r>
        <w:t xml:space="preserve"> ∈ ℝ^(B × d</w:t>
      </w:r>
      <w:r>
        <w:rPr>
          <w:vertAlign w:val="subscript"/>
        </w:rPr>
        <w:t>modal</w:t>
      </w:r>
      <w:r>
        <w:t>) 與視覺嵌入 v</w:t>
      </w:r>
      <w:r>
        <w:rPr>
          <w:vertAlign w:val="subscript"/>
        </w:rPr>
        <w:t>emb</w:t>
      </w:r>
      <w:r>
        <w:t xml:space="preserve"> ∈ ℝ^(B × d</w:t>
      </w:r>
      <w:r>
        <w:rPr>
          <w:vertAlign w:val="subscript"/>
        </w:rPr>
        <w:t>modal</w:t>
      </w:r>
      <w:r>
        <w:t>)。兩編碼器於計算前先以「打包後序列」之方式包裝，僅對有效幀計算梯度，避免填充值對隱藏狀態之干擾。</w:t>
      </w:r>
    </w:p>
    <w:p>
      <w:pPr>
        <w:pStyle w:val="30"/>
      </w:pPr>
      <w:r>
        <w:t>4 個並行分支</w:t>
      </w:r>
    </w:p>
    <w:p>
      <w:r>
        <w:t>本架構之核心創新在於將「多模型集成的多樣性」內建於模型架構之中。4 個分支共享上游編碼結果（H、a</w:t>
      </w:r>
      <w:r>
        <w:rPr>
          <w:vertAlign w:val="subscript"/>
        </w:rPr>
        <w:t>emb</w:t>
      </w:r>
      <w:r>
        <w:t>、v</w:t>
      </w:r>
      <w:r>
        <w:rPr>
          <w:vertAlign w:val="subscript"/>
        </w:rPr>
        <w:t>emb</w:t>
      </w:r>
      <w:r>
        <w:t>），但各自獨立進行下游融合與預測。為確保分支間之充分多樣性，本研究採用三項機制：</w:t>
      </w:r>
    </w:p>
    <w:p>
      <w:r>
        <w:t>（1）不同的隨機失活比率：第 1 分支 = 0.10、第 2 分支 = 0.20、第 3 分支 = 0.30、第 4 分支 = 0.40。不同比率使每個分支於訓練時走過不同隨機路徑，等價於同一資料於四個受不同正則強度約束的子網路上訓練；推斷時隨機失活關閉，因此分支間呈現確定性之差異。</w:t>
      </w:r>
    </w:p>
    <w:p>
      <w:r>
        <w:t>（2）獨立的極性增強注意力、階層式情感感知跨模態融合與投影層參數：每個分支擁有完全獨立之注意力閘控、跨模態融合與投影權重，提供結構上之多樣性來源。</w:t>
      </w:r>
    </w:p>
    <w:p>
      <w:r>
        <w:t>（3）七分類頭初始化擾動：在七分類頭之線性層權重於初始化後額外加入比例為 0.005·(i+1) 之高斯擾動（i 為分支索引），加速分支頭部於早期訓練之差異化，避免 4 個分支因初始化過於接近而於損失曲面上塌陷至近似解。</w:t>
      </w:r>
    </w:p>
    <w:p>
      <w:pPr>
        <w:pStyle w:val="40"/>
      </w:pPr>
      <w:r>
        <w:t>極性增強注意力（PEA）</w:t>
      </w:r>
    </w:p>
    <w:p>
      <w:r>
        <w:t>極性增強注意力為每個 DeBERTa 詞元學習情感顯著性閘值，再以閘值對詞元表徵做加權平均池化，產出首詞元表徵之精煉版作為下游語言查詢向量。形式上：</w:t>
      </w:r>
    </w:p>
    <w:p>
      <w:pPr>
        <w:jc w:val="center"/>
      </w:pPr>
      <m:oMathPara>
        <m:oMathParaPr>
          <m:jc m:val="center"/>
        </m:oMathParaPr>
        <m:oMath>
          <m:sSub>
            <m:e>
              <m:r>
                <m:t xml:space="preserve">g</m:t>
              </m:r>
            </m:e>
            <m:sub>
              <m:r>
                <m:t xml:space="preserve">i</m:t>
              </m:r>
            </m:sub>
          </m:sSub>
          <m:r>
            <m:t xml:space="preserve"> = σ</m:t>
          </m:r>
          <m:d>
            <m:dPr/>
            <m:e>
              <m:sSub>
                <m:e>
                  <m:r>
                    <m:t xml:space="preserve">W</m:t>
                  </m:r>
                </m:e>
                <m:sub>
                  <m:r>
                    <m:t xml:space="preserve">2</m:t>
                  </m:r>
                </m:sub>
              </m:sSub>
              <m:r>
                <m:t xml:space="preserve"> · tanh</m:t>
              </m:r>
              <m:d>
                <m:dPr/>
                <m:e>
                  <m:sSub>
                    <m:e>
                      <m:r>
                        <m:t xml:space="preserve">W</m:t>
                      </m:r>
                    </m:e>
                    <m:sub>
                      <m:r>
                        <m:t xml:space="preserve">1</m:t>
                      </m:r>
                    </m:sub>
                  </m:sSub>
                  <m:r>
                    <m:t xml:space="preserve"> · </m:t>
                  </m:r>
                  <m:sSub>
                    <m:e>
                      <m:r>
                        <m:t xml:space="preserve">h</m:t>
                      </m:r>
                    </m:e>
                    <m:sub>
                      <m:r>
                        <m:t xml:space="preserve">i</m:t>
                      </m:r>
                    </m:sub>
                  </m:sSub>
                </m:e>
              </m:d>
            </m:e>
          </m:d>
          <m:r>
            <m:t xml:space="preserve"> ∈ </m:t>
          </m:r>
          <m:d>
            <m:dPr>
              <m:begChr m:val="["/>
              <m:endChr m:val="]"/>
            </m:dPr>
            <m:e>
              <m:r>
                <m:t xml:space="preserve">0, 1</m:t>
              </m:r>
            </m:e>
          </m:d>
        </m:oMath>
      </m:oMathPara>
    </w:p>
    <w:p>
      <w:r>
        <w:t>其中 h</w:t>
      </w:r>
      <w:r>
        <w:rPr>
          <w:vertAlign w:val="subscript"/>
        </w:rPr>
        <w:t>i</w:t>
      </w:r>
      <w:r>
        <w:t xml:space="preserve"> 為第 i 個詞元之 DeBERTa 隱藏表徵，W</w:t>
      </w:r>
      <w:r>
        <w:rPr>
          <w:vertAlign w:val="subscript"/>
        </w:rPr>
        <w:t>1</w:t>
      </w:r>
      <w:r>
        <w:t xml:space="preserve"> ∈ ℝ^(d/4 × d)、W</w:t>
      </w:r>
      <w:r>
        <w:rPr>
          <w:vertAlign w:val="subscript"/>
        </w:rPr>
        <w:t>2</w:t>
      </w:r>
      <w:r>
        <w:t xml:space="preserve"> ∈ ℝ^(1 × d/4)，σ 為 sigmoid 激活函數。閘值 g</w:t>
      </w:r>
      <w:r>
        <w:rPr>
          <w:vertAlign w:val="subscript"/>
        </w:rPr>
        <w:t>i</w:t>
      </w:r>
      <w:r>
        <w:t xml:space="preserve"> 越接近 1，表示該詞元越具情感顯著性。加權池化向量 x</w:t>
      </w:r>
      <w:r>
        <w:rPr>
          <w:vertAlign w:val="subscript"/>
        </w:rPr>
        <w:t>l</w:t>
      </w:r>
      <w:r>
        <w:t xml:space="preserve"> 為：</w:t>
      </w:r>
    </w:p>
    <w:p>
      <w:pPr>
        <w:jc w:val="center"/>
      </w:pPr>
      <m:oMathPara>
        <m:oMathParaPr>
          <m:jc m:val="center"/>
        </m:oMathParaPr>
        <m:oMath>
          <m:sSub>
            <m:e>
              <m:r>
                <m:t xml:space="preserve">x</m:t>
              </m:r>
            </m:e>
            <m:sub>
              <m:r>
                <m:t xml:space="preserve">l</m:t>
              </m:r>
            </m:sub>
          </m:sSub>
          <m:r>
            <m:t xml:space="preserve"> = </m:t>
          </m:r>
          <m:f>
            <m:fPr>
              <m:type m:val="bar"/>
            </m:fPr>
            <m:num>
              <m:nary>
                <m:naryPr>
                  <m:chr m:val="∑"/>
                </m:naryPr>
                <m:sub>
                  <m:r>
                    <m:t xml:space="preserve">i</m:t>
                  </m:r>
                </m:sub>
                <m:sup>
                  <m:r>
                    <m:t xml:space="preserve">L</m:t>
                  </m:r>
                </m:sup>
                <m:e>
                  <m:d>
                    <m:dPr/>
                    <m:e>
                      <m:r>
                        <m:t xml:space="preserve">0.75 · </m:t>
                      </m:r>
                      <m:sSub>
                        <m:e>
                          <m:r>
                            <m:t xml:space="preserve">h</m:t>
                          </m:r>
                        </m:e>
                        <m:sub>
                          <m:r>
                            <m:t xml:space="preserve">i</m:t>
                          </m:r>
                        </m:sub>
                      </m:sSub>
                      <m:r>
                        <m:t xml:space="preserve"> + 0.25 · </m:t>
                      </m:r>
                      <m:sSub>
                        <m:e>
                          <m:r>
                            <m:t xml:space="preserve">h</m:t>
                          </m:r>
                        </m:e>
                        <m:sub>
                          <m:r>
                            <m:t xml:space="preserve">i</m:t>
                          </m:r>
                        </m:sub>
                      </m:sSub>
                      <m:r>
                        <m:t xml:space="preserve"> · </m:t>
                      </m:r>
                      <m:sSub>
                        <m:e>
                          <m:r>
                            <m:t xml:space="preserve">g</m:t>
                          </m:r>
                        </m:e>
                        <m:sub>
                          <m:r>
                            <m:t xml:space="preserve">i</m:t>
                          </m:r>
                        </m:sub>
                      </m:sSub>
                    </m:e>
                  </m:d>
                  <m:r>
                    <m:t xml:space="preserve"> · </m:t>
                  </m:r>
                  <m:sSub>
                    <m:e>
                      <m:r>
                        <m:t xml:space="preserve">m</m:t>
                      </m:r>
                    </m:e>
                    <m:sub>
                      <m:r>
                        <m:t xml:space="preserve">i</m:t>
                      </m:r>
                    </m:sub>
                  </m:sSub>
                </m:e>
              </m:nary>
            </m:num>
            <m:den>
              <m:nary>
                <m:naryPr>
                  <m:chr m:val="∑"/>
                </m:naryPr>
                <m:sub>
                  <m:r>
                    <m:t xml:space="preserve">i</m:t>
                  </m:r>
                </m:sub>
                <m:sup>
                  <m:r>
                    <m:t xml:space="preserve">L</m:t>
                  </m:r>
                </m:sup>
                <m:e>
                  <m:sSub>
                    <m:e>
                      <m:r>
                        <m:t xml:space="preserve">m</m:t>
                      </m:r>
                    </m:e>
                    <m:sub>
                      <m:r>
                        <m:t xml:space="preserve">i</m:t>
                      </m:r>
                    </m:sub>
                  </m:sSub>
                </m:e>
              </m:nary>
            </m:den>
          </m:f>
        </m:oMath>
      </m:oMathPara>
    </w:p>
    <w:p>
      <w:r>
        <w:t>其中 m</w:t>
      </w:r>
      <w:r>
        <w:rPr>
          <w:vertAlign w:val="subscript"/>
        </w:rPr>
        <w:t>i</w:t>
      </w:r>
      <w:r>
        <w:t xml:space="preserve"> 為該詞元之有效遮罩值（1 代表有效詞元、0 代表填充記號）。係數 0.75 / 0.25 為保守設定 — 即使閘值全為 0，仍保留 75% 之原始隱藏訊號，避免閘值梯度初期不穩定時將整段語境破壞；當 g</w:t>
      </w:r>
      <w:r>
        <w:rPr>
          <w:vertAlign w:val="subscript"/>
        </w:rPr>
        <w:t>i</w:t>
      </w:r>
      <w:r>
        <w:t xml:space="preserve"> = 1 時則回到等比相加，等價於將該詞元加權上偏。極性增強注意力之輸出 x</w:t>
      </w:r>
      <w:r>
        <w:rPr>
          <w:vertAlign w:val="subscript"/>
        </w:rPr>
        <w:t>l</w:t>
      </w:r>
      <w:r>
        <w:t xml:space="preserve"> 同時提供共享投影層之輸入，並提供其閘值序列 g 給下游情感感知跨模態融合之選詞依據。</w:t>
      </w:r>
    </w:p>
    <w:p>
      <w:pPr>
        <w:jc w:val="center"/>
      </w:pPr>
      <w:r>
        <w:drawing>
          <wp:inline xmlns:a="http://schemas.openxmlformats.org/drawingml/2006/main" xmlns:pic="http://schemas.openxmlformats.org/drawingml/2006/picture">
            <wp:extent cx="5486400" cy="2796383"/>
            <wp:docPr id="1784559488" name="Picture 1784559488"/>
            <wp:cNvGraphicFramePr>
              <a:graphicFrameLocks noChangeAspect="1"/>
            </wp:cNvGraphicFramePr>
            <a:graphic>
              <a:graphicData uri="http://schemas.openxmlformats.org/drawingml/2006/picture">
                <pic:pic>
                  <pic:nvPicPr>
                    <pic:cNvPr id="0" name="v7_fig_pea.png"/>
                    <pic:cNvPicPr/>
                  </pic:nvPicPr>
                  <pic:blipFill>
                    <a:blip r:embed="rId44"/>
                    <a:stretch>
                      <a:fillRect/>
                    </a:stretch>
                  </pic:blipFill>
                  <pic:spPr>
                    <a:xfrm>
                      <a:off x="0" y="0"/>
                      <a:ext cx="5486400" cy="2796383"/>
                    </a:xfrm>
                    <a:prstGeom prst="rect"/>
                  </pic:spPr>
                </pic:pic>
              </a:graphicData>
            </a:graphic>
          </wp:inline>
        </w:drawing>
      </w:r>
    </w:p>
    <w:p>
      <w:pPr>
        <w:pStyle w:val="af3"/>
        <w:jc w:val="center"/>
      </w:pPr>
      <w:r>
        <w:rPr>
          <w:b/>
        </w:rPr>
        <w:t>圖 3.</w:t>
      </w:r>
      <w:fldSimple w:instr=" SEQ Figure \* ARABIC ">
        <w:r>
          <w:t>1</w:t>
        </w:r>
      </w:fldSimple>
      <w:r>
        <w:t xml:space="preserve">  極性增強注意力模組。對每個文字詞元學習一個介於 0 到 1 之情感顯著性分數，再以該分數作為權重對所有詞元表徵做加權平均，得到一條集中於情感詞之句子向量。該向量隨後送入下游各分支的共享投影層；同時，個別詞元之顯著性分數提供下游融合模組挑選 Top-K 情感詞之依據。</w:t>
      </w:r>
    </w:p>
    <w:p>
      <w:pPr>
        <w:pStyle w:val="40"/>
      </w:pPr>
      <w:r>
        <w:t>階層式情感感知跨模態融合（Hierarchical SACF）</w:t>
      </w:r>
    </w:p>
    <w:p>
      <w:r>
        <w:t>階層式情感感知跨模態融合是本研究於跨模態融合之核心設計，將語言、音訊、視覺三個感知通道結合為融合向量 f。傳統做法直接以首詞元表徵作為查詢向量，未能聚焦於情感顯著詞元；本模組則改以「情感感知查詢」取代之，並採用二階段層次化結構：第一階段以語言-音訊與語言-視覺成對對齊得到中介融合，第二階段再於跨模態對比損失之引導下精修共享編碼層之三模態對齊。整體可分四個步驟完成跨模態融合（見圖）。</w:t>
      </w:r>
    </w:p>
    <w:p>
      <w:pPr>
        <w:jc w:val="center"/>
      </w:pPr>
      <w:r>
        <w:drawing>
          <wp:inline xmlns:a="http://schemas.openxmlformats.org/drawingml/2006/main" xmlns:pic="http://schemas.openxmlformats.org/drawingml/2006/picture">
            <wp:extent cx="5486400" cy="2774655"/>
            <wp:docPr id="1784559489" name="Picture 1784559489"/>
            <wp:cNvGraphicFramePr>
              <a:graphicFrameLocks noChangeAspect="1"/>
            </wp:cNvGraphicFramePr>
            <a:graphic>
              <a:graphicData uri="http://schemas.openxmlformats.org/drawingml/2006/picture">
                <pic:pic>
                  <pic:nvPicPr>
                    <pic:cNvPr id="0" name="v7_fig_sacf_steps.png"/>
                    <pic:cNvPicPr/>
                  </pic:nvPicPr>
                  <pic:blipFill>
                    <a:blip r:embed="rId45"/>
                    <a:stretch>
                      <a:fillRect/>
                    </a:stretch>
                  </pic:blipFill>
                  <pic:spPr>
                    <a:xfrm>
                      <a:off x="0" y="0"/>
                      <a:ext cx="5486400" cy="2774655"/>
                    </a:xfrm>
                    <a:prstGeom prst="rect"/>
                  </pic:spPr>
                </pic:pic>
              </a:graphicData>
            </a:graphic>
          </wp:inline>
        </w:drawing>
      </w:r>
    </w:p>
    <w:p>
      <w:pPr>
        <w:pStyle w:val="af3"/>
        <w:jc w:val="center"/>
      </w:pPr>
      <w:r>
        <w:rPr>
          <w:b/>
        </w:rPr>
        <w:t>圖 3.</w:t>
      </w:r>
      <w:fldSimple w:instr=" SEQ Figure \* ARABIC ">
        <w:r>
          <w:t>1</w:t>
        </w:r>
      </w:fldSimple>
      <w:r>
        <w:t xml:space="preserve">  情感感知跨模態融合分為四個步驟。步驟一依顯著性分數挑選 K 個最具情感意義之詞元，濾除中性連接詞與停用詞之干擾。步驟二對挑出之詞元向量做注意力加權彙整，得到一條集中情感資訊之查詢向量。步驟三將音訊與視覺嵌入投影至語言空間做為鍵與值，並以前一步之查詢向量做縮放點積注意力，提取跨模態之證據。步驟四以兩層前向網路、sigmoid 閘控與層正規化將跨模態證據與原始句子表徵結合，輸出最終融合向量。</w:t>
      </w:r>
    </w:p>
    <w:p>
      <w:r>
        <w:t>步驟 1（Top-K 詞元選擇）：依極性增強注意力之閘值 g 取前 K = 5 個最高分詞元，提取對應的隱藏狀態子集：</w:t>
      </w:r>
    </w:p>
    <w:p>
      <w:pPr>
        <w:jc w:val="center"/>
      </w:pPr>
      <m:oMathPara>
        <m:oMathParaPr>
          <m:jc m:val="center"/>
        </m:oMathParaPr>
        <m:oMath>
          <m:sSub>
            <m:e>
              <m:r>
                <m:t xml:space="preserve">H</m:t>
              </m:r>
            </m:e>
            <m:sub>
              <m:r>
                <m:t xml:space="preserve">topk</m:t>
              </m:r>
            </m:sub>
          </m:sSub>
          <m:r>
            <m:t xml:space="preserve"> = H[I],   I = TopK(g, K = 5),   </m:t>
          </m:r>
          <m:sSub>
            <m:e>
              <m:r>
                <m:t xml:space="preserve">H</m:t>
              </m:r>
            </m:e>
            <m:sub>
              <m:r>
                <m:t xml:space="preserve">topk</m:t>
              </m:r>
            </m:sub>
          </m:sSub>
          <m:r>
            <m:t xml:space="preserve"> ∈ ℝ^(B × K × </m:t>
          </m:r>
          <m:sSub>
            <m:e>
              <m:r>
                <m:t xml:space="preserve">d</m:t>
              </m:r>
            </m:e>
            <m:sub>
              <m:r>
                <m:t xml:space="preserve">lang</m:t>
              </m:r>
            </m:sub>
          </m:sSub>
          <m:r>
            <m:t xml:space="preserve">)</m:t>
          </m:r>
        </m:oMath>
      </m:oMathPara>
    </w:p>
    <w:p>
      <w:r>
        <w:t>此步驟濾除非情感相關之中性詞元（連接詞、停用詞），降低噪音對跨模態查詢之干擾。</w:t>
      </w:r>
    </w:p>
    <w:p>
      <w:r>
        <w:t>步驟 2（情感感知查詢建構）：對 H</w:t>
      </w:r>
      <w:r>
        <w:rPr>
          <w:vertAlign w:val="subscript"/>
        </w:rPr>
        <w:t>topk</w:t>
      </w:r>
      <w:r>
        <w:t xml:space="preserve"> 計算注意力權重後加權求和：</w:t>
      </w:r>
    </w:p>
    <w:p>
      <w:pPr>
        <w:jc w:val="center"/>
      </w:pPr>
      <m:oMathPara>
        <m:oMathParaPr>
          <m:jc m:val="center"/>
        </m:oMathParaPr>
        <m:oMath>
          <m:r>
            <m:t xml:space="preserve">w = softmax</m:t>
          </m:r>
          <m:d>
            <m:dPr/>
            <m:e>
              <m:sSub>
                <m:e>
                  <m:r>
                    <m:t xml:space="preserve">W</m:t>
                  </m:r>
                </m:e>
                <m:sub>
                  <m:r>
                    <m:t xml:space="preserve">tok</m:t>
                  </m:r>
                </m:sub>
              </m:sSub>
              <m:r>
                <m:t xml:space="preserve"> · </m:t>
              </m:r>
              <m:sSub>
                <m:e>
                  <m:r>
                    <m:t xml:space="preserve">H</m:t>
                  </m:r>
                </m:e>
                <m:sub>
                  <m:r>
                    <m:t xml:space="preserve">topk</m:t>
                  </m:r>
                </m:sub>
              </m:sSub>
            </m:e>
          </m:d>
          <m:r>
            <m:t xml:space="preserve">,   </m:t>
          </m:r>
          <m:sSub>
            <m:e>
              <m:r>
                <m:t xml:space="preserve">q</m:t>
              </m:r>
            </m:e>
            <m:sub>
              <m:r>
                <m:t xml:space="preserve">sa</m:t>
              </m:r>
            </m:sub>
          </m:sSub>
          <m:r>
            <m:t xml:space="preserve"> = </m:t>
          </m:r>
          <m:nary>
            <m:naryPr>
              <m:chr m:val="∑"/>
            </m:naryPr>
            <m:sub>
              <m:r>
                <m:t xml:space="preserve">i=1</m:t>
              </m:r>
            </m:sub>
            <m:sup>
              <m:r>
                <m:t xml:space="preserve">K</m:t>
              </m:r>
            </m:sup>
            <m:e>
              <m:sSub>
                <m:e>
                  <m:r>
                    <m:t xml:space="preserve">w</m:t>
                  </m:r>
                </m:e>
                <m:sub>
                  <m:r>
                    <m:t xml:space="preserve">i</m:t>
                  </m:r>
                </m:sub>
              </m:sSub>
              <m:r>
                <m:t xml:space="preserve"> · </m:t>
              </m:r>
              <m:sSub>
                <m:e>
                  <m:r>
                    <m:t xml:space="preserve">H</m:t>
                  </m:r>
                </m:e>
                <m:sub>
                  <m:r>
                    <m:t xml:space="preserve">topk[i]</m:t>
                  </m:r>
                </m:sub>
              </m:sSub>
            </m:e>
          </m:nary>
        </m:oMath>
      </m:oMathPara>
    </w:p>
    <w:p>
      <w:r>
        <w:t>q</w:t>
      </w:r>
      <w:r>
        <w:rPr>
          <w:vertAlign w:val="subscript"/>
        </w:rPr>
        <w:t>sa</w:t>
      </w:r>
      <w:r>
        <w:t xml:space="preserve"> 為情感感知查詢，將分散於 K 個顯著詞元上之語義集中至單一向量。</w:t>
      </w:r>
    </w:p>
    <w:p>
      <w:r>
        <w:t>步驟 3（跨模態鍵值對齊）：將音訊嵌入 a</w:t>
      </w:r>
      <w:r>
        <w:rPr>
          <w:vertAlign w:val="subscript"/>
        </w:rPr>
        <w:t>emb</w:t>
      </w:r>
      <w:r>
        <w:t>、視覺嵌入 v</w:t>
      </w:r>
      <w:r>
        <w:rPr>
          <w:vertAlign w:val="subscript"/>
        </w:rPr>
        <w:t>emb</w:t>
      </w:r>
      <w:r>
        <w:t xml:space="preserve"> 經獨立投影矩陣 W</w:t>
      </w:r>
      <w:r>
        <w:rPr>
          <w:vertAlign w:val="subscript"/>
        </w:rPr>
        <w:t>a</w:t>
      </w:r>
      <w:r>
        <w:t>、W</w:t>
      </w:r>
      <w:r>
        <w:rPr>
          <w:vertAlign w:val="subscript"/>
        </w:rPr>
        <w:t>v</w:t>
      </w:r>
      <w:r>
        <w:t xml:space="preserve"> 投影至語言空間，組成鍵值矩陣：</w:t>
      </w:r>
    </w:p>
    <w:p>
      <w:pPr>
        <w:jc w:val="center"/>
      </w:pPr>
      <m:oMathPara>
        <m:oMathParaPr>
          <m:jc m:val="center"/>
        </m:oMathParaPr>
        <m:oMath>
          <m:r>
            <m:t xml:space="preserve">KV = stack</m:t>
          </m:r>
          <m:d>
            <m:dPr/>
            <m:e>
              <m:sSub>
                <m:e>
                  <m:r>
                    <m:t xml:space="preserve">W</m:t>
                  </m:r>
                </m:e>
                <m:sub>
                  <m:r>
                    <m:t xml:space="preserve">a</m:t>
                  </m:r>
                </m:sub>
              </m:sSub>
              <m:r>
                <m:t xml:space="preserve"> · </m:t>
              </m:r>
              <m:sSub>
                <m:e>
                  <m:r>
                    <m:t xml:space="preserve">a</m:t>
                  </m:r>
                </m:e>
                <m:sub>
                  <m:r>
                    <m:t xml:space="preserve">emb</m:t>
                  </m:r>
                </m:sub>
              </m:sSub>
              <m:r>
                <m:t xml:space="preserve">, </m:t>
              </m:r>
              <m:sSub>
                <m:e>
                  <m:r>
                    <m:t xml:space="preserve">W</m:t>
                  </m:r>
                </m:e>
                <m:sub>
                  <m:r>
                    <m:t xml:space="preserve">v</m:t>
                  </m:r>
                </m:sub>
              </m:sSub>
              <m:r>
                <m:t xml:space="preserve"> · </m:t>
              </m:r>
              <m:sSub>
                <m:e>
                  <m:r>
                    <m:t xml:space="preserve">v</m:t>
                  </m:r>
                </m:e>
                <m:sub>
                  <m:r>
                    <m:t xml:space="preserve">emb</m:t>
                  </m:r>
                </m:sub>
              </m:sSub>
            </m:e>
          </m:d>
          <m:r>
            <m:t xml:space="preserve">   ∈   ℝ^(B × 2 × </m:t>
          </m:r>
          <m:sSub>
            <m:e>
              <m:r>
                <m:t xml:space="preserve">d</m:t>
              </m:r>
            </m:e>
            <m:sub>
              <m:r>
                <m:t xml:space="preserve">lang</m:t>
              </m:r>
            </m:sub>
          </m:sSub>
          <m:r>
            <m:t xml:space="preserve">)</m:t>
          </m:r>
        </m:oMath>
      </m:oMathPara>
    </w:p>
    <w:p>
      <w:pPr>
        <w:jc w:val="center"/>
      </w:pPr>
      <m:oMathPara>
        <m:oMathParaPr>
          <m:jc m:val="center"/>
        </m:oMathParaPr>
        <m:oMath>
          <m:sSup>
            <m:e>
              <m:r>
                <m:t xml:space="preserve">x</m:t>
              </m:r>
            </m:e>
            <m:sup>
              <m:r>
                <m:t xml:space="preserve">*</m:t>
              </m:r>
            </m:sup>
          </m:sSup>
          <m:r>
            <m:t xml:space="preserve"> = softmax</m:t>
          </m:r>
          <m:d>
            <m:dPr/>
            <m:e>
              <m:f>
                <m:fPr>
                  <m:type m:val="bar"/>
                </m:fPr>
                <m:num>
                  <m:sSub>
                    <m:e>
                      <m:r>
                        <m:t xml:space="preserve">q</m:t>
                      </m:r>
                    </m:e>
                    <m:sub>
                      <m:r>
                        <m:t xml:space="preserve">sa</m:t>
                      </m:r>
                    </m:sub>
                  </m:sSub>
                  <m:r>
                    <m:t xml:space="preserve"> · </m:t>
                  </m:r>
                  <m:sSup>
                    <m:e>
                      <m:r>
                        <m:t xml:space="preserve">KV</m:t>
                      </m:r>
                    </m:e>
                    <m:sup>
                      <m:r>
                        <m:t xml:space="preserve">T</m:t>
                      </m:r>
                    </m:sup>
                  </m:sSup>
                </m:num>
                <m:den>
                  <m:rad>
                    <m:radPr>
                      <m:degHide m:val="1"/>
                    </m:radPr>
                    <m:deg/>
                    <m:e>
                      <m:sSub>
                        <m:e>
                          <m:r>
                            <m:t xml:space="preserve">d</m:t>
                          </m:r>
                        </m:e>
                        <m:sub>
                          <m:r>
                            <m:t xml:space="preserve">lang</m:t>
                          </m:r>
                        </m:sub>
                      </m:sSub>
                    </m:e>
                  </m:rad>
                </m:den>
              </m:f>
            </m:e>
          </m:d>
          <m:r>
            <m:t xml:space="preserve"> · KV</m:t>
          </m:r>
        </m:oMath>
      </m:oMathPara>
    </w:p>
    <w:p>
      <w:r>
        <w:t>步驟 4（門控殘差融合）：將跨模態增量與首詞元表徵 x</w:t>
      </w:r>
      <w:r>
        <w:rPr>
          <w:vertAlign w:val="subscript"/>
        </w:rPr>
        <w:t>cls</w:t>
      </w:r>
      <w:r>
        <w:t xml:space="preserve"> 融合：</w:t>
      </w:r>
    </w:p>
    <w:p>
      <w:pPr>
        <w:jc w:val="center"/>
      </w:pPr>
      <m:oMathPara>
        <m:oMathParaPr>
          <m:jc m:val="center"/>
        </m:oMathParaPr>
        <m:oMath>
          <m:r>
            <m:t xml:space="preserve">x = FFN</m:t>
          </m:r>
          <m:d>
            <m:dPr/>
            <m:e>
              <m:sSub>
                <m:e>
                  <m:r>
                    <m:t xml:space="preserve">x</m:t>
                  </m:r>
                </m:e>
                <m:sub>
                  <m:r>
                    <m:t xml:space="preserve">cls</m:t>
                  </m:r>
                </m:sub>
              </m:sSub>
              <m:r>
                <m:t xml:space="preserve"> + </m:t>
              </m:r>
              <m:sSup>
                <m:e>
                  <m:r>
                    <m:t xml:space="preserve">x</m:t>
                  </m:r>
                </m:e>
                <m:sup>
                  <m:r>
                    <m:t xml:space="preserve">*</m:t>
                  </m:r>
                </m:sup>
              </m:sSup>
            </m:e>
          </m:d>
          <m:r>
            <m:t xml:space="preserve">,   </m:t>
          </m:r>
          <m:sSub>
            <m:e>
              <m:r>
                <m:t xml:space="preserve">g</m:t>
              </m:r>
            </m:e>
            <m:sub>
              <m:r>
                <m:t xml:space="preserve">w</m:t>
              </m:r>
            </m:sub>
          </m:sSub>
          <m:r>
            <m:t xml:space="preserve"> = σ</m:t>
          </m:r>
          <m:d>
            <m:dPr/>
            <m:e>
              <m:sSub>
                <m:e>
                  <m:r>
                    <m:t xml:space="preserve">W</m:t>
                  </m:r>
                </m:e>
                <m:sub>
                  <m:r>
                    <m:t xml:space="preserve">g</m:t>
                  </m:r>
                </m:sub>
              </m:sSub>
              <m:r>
                <m:t xml:space="preserve"> · concat</m:t>
              </m:r>
              <m:d>
                <m:dPr/>
                <m:e>
                  <m:sSub>
                    <m:e>
                      <m:r>
                        <m:t xml:space="preserve">x</m:t>
                      </m:r>
                    </m:e>
                    <m:sub>
                      <m:r>
                        <m:t xml:space="preserve">cls</m:t>
                      </m:r>
                    </m:sub>
                  </m:sSub>
                  <m:r>
                    <m:t xml:space="preserve">, x</m:t>
                  </m:r>
                </m:e>
              </m:d>
            </m:e>
          </m:d>
        </m:oMath>
      </m:oMathPara>
    </w:p>
    <w:p>
      <w:pPr>
        <w:jc w:val="center"/>
      </w:pPr>
      <m:oMathPara>
        <m:oMathParaPr>
          <m:jc m:val="center"/>
        </m:oMathParaPr>
        <m:oMath>
          <m:r>
            <m:t xml:space="preserve">f = LayerNorm</m:t>
          </m:r>
          <m:d>
            <m:dPr/>
            <m:e>
              <m:sSub>
                <m:e>
                  <m:r>
                    <m:t xml:space="preserve">x</m:t>
                  </m:r>
                </m:e>
                <m:sub>
                  <m:r>
                    <m:t xml:space="preserve">cls</m:t>
                  </m:r>
                </m:sub>
              </m:sSub>
              <m:r>
                <m:t xml:space="preserve"> + Dropout</m:t>
              </m:r>
              <m:d>
                <m:dPr/>
                <m:e>
                  <m:r>
                    <m:t xml:space="preserve">x · </m:t>
                  </m:r>
                  <m:sSub>
                    <m:e>
                      <m:r>
                        <m:t xml:space="preserve">g</m:t>
                      </m:r>
                    </m:e>
                    <m:sub>
                      <m:r>
                        <m:t xml:space="preserve">w</m:t>
                      </m:r>
                    </m:sub>
                  </m:sSub>
                </m:e>
              </m:d>
            </m:e>
          </m:d>
        </m:oMath>
      </m:oMathPara>
    </w:p>
    <w:p>
      <w:r>
        <w:t>其中 FFN 為兩層全連接（內含 ReLU 與 Dropout）、g</w:t>
      </w:r>
      <w:r>
        <w:rPr>
          <w:vertAlign w:val="subscript"/>
        </w:rPr>
        <w:t>w</w:t>
      </w:r>
      <w:r>
        <w:t xml:space="preserve"> 為 sigmoid 閘控、LayerNorm 之殘差設計確保訓練穩定性。融合向量 f ∈ ℝ^(B × d</w:t>
      </w:r>
      <w:r>
        <w:rPr>
          <w:vertAlign w:val="subscript"/>
        </w:rPr>
        <w:t>lang</w:t>
      </w:r>
      <w:r>
        <w:t>) 為下游分類與回歸頭之共同輸入。4 個分支之階層式情感感知跨模態融合模組擁有完全獨立之參數，在跨模態融合的細節上呈現不同之注意力分布，這是內部集成多樣性之關鍵來源。</w:t>
      </w:r>
    </w:p>
    <w:p>
      <w:pPr>
        <w:pStyle w:val="40"/>
      </w:pPr>
      <w:r>
        <w:t>共享投影層與多工預測頭</w:t>
      </w:r>
    </w:p>
    <w:p>
      <w:r>
        <w:t>融合表徵 f ∈ ℝ^(B × d</w:t>
      </w:r>
      <w:r>
        <w:rPr>
          <w:vertAlign w:val="subscript"/>
        </w:rPr>
        <w:t>lang</w:t>
      </w:r>
      <w:r>
        <w:t>) 通過該分支獨立的投影模組壓縮為共享表徵 e</w:t>
      </w:r>
      <w:r>
        <w:rPr>
          <w:vertAlign w:val="subscript"/>
        </w:rPr>
        <w:t>i</w:t>
      </w:r>
      <w:r>
        <w:t xml:space="preserve"> ∈ ℝ^(B × 512)：線性映射（1024 → 512）後接層正規化、GELU 激活與該分支獨立之隨機失活。e</w:t>
      </w:r>
      <w:r>
        <w:rPr>
          <w:vertAlign w:val="subscript"/>
        </w:rPr>
        <w:t>i</w:t>
      </w:r>
      <w:r>
        <w:t xml:space="preserve"> 隨後送入三個任務頭，各自輸出該分支之七分類分數、二分類分數與回歸值：</w:t>
      </w:r>
    </w:p>
    <w:p>
      <w:r>
        <w:t>（1）七分類頭：單層線性映射（512 → 7），輸出 7 維分類分數；（2）二分類頭：單層線性映射（512 → 2），輸出 2 維極性分數；（3）回歸頭：兩層線性（512 → 256 → 1）與 GELU、Tanh 激活，輸出值在 [−1, +1] 之間，再乘以 3 得到情感強度回歸值 ∈ [−3, +3]。</w:t>
      </w:r>
    </w:p>
    <w:p>
      <w:pPr>
        <w:pStyle w:val="30"/>
      </w:pPr>
      <w:r>
        <w:t>內部集成</w:t>
      </w:r>
    </w:p>
    <w:p>
      <w:r>
        <w:t>推斷時，4 個分支之輸出於模型內部進行算術平均：</w:t>
      </w:r>
    </w:p>
    <w:p>
      <w:pPr>
        <w:jc w:val="center"/>
      </w:pPr>
      <m:oMathPara>
        <m:oMathParaPr>
          <m:jc m:val="center"/>
        </m:oMathParaPr>
        <m:oMath>
          <m:sSub>
            <m:e>
              <m:r>
                <m:t xml:space="preserve">l7</m:t>
              </m:r>
            </m:e>
            <m:sub>
              <m:r>
                <m:t xml:space="preserve">mean</m:t>
              </m:r>
            </m:sub>
          </m:sSub>
          <m:r>
            <m:t xml:space="preserve"> = </m:t>
          </m:r>
          <m:f>
            <m:fPr>
              <m:type m:val="bar"/>
            </m:fPr>
            <m:num>
              <m:nary>
                <m:naryPr>
                  <m:chr m:val="∑"/>
                </m:naryPr>
                <m:sub>
                  <m:r>
                    <m:t xml:space="preserve">i=1</m:t>
                  </m:r>
                </m:sub>
                <m:sup>
                  <m:r>
                    <m:t xml:space="preserve">4</m:t>
                  </m:r>
                </m:sup>
                <m:e>
                  <m:sSub>
                    <m:e>
                      <m:r>
                        <m:t xml:space="preserve">l7</m:t>
                      </m:r>
                    </m:e>
                    <m:sub>
                      <m:r>
                        <m:t xml:space="preserve">i</m:t>
                      </m:r>
                    </m:sub>
                  </m:sSub>
                </m:e>
              </m:nary>
            </m:num>
            <m:den>
              <m:r>
                <m:t xml:space="preserve">4</m:t>
              </m:r>
            </m:den>
          </m:f>
        </m:oMath>
      </m:oMathPara>
    </w:p>
    <w:p>
      <w:r>
        <w:t>二分類分數與回歸值之聚合方式相同。圖中呈現各分支單獨之 Acc-7 介於 49.56% 至 50.29% 之間，4 分支內部平均後可達 50.00%；最終 Acc-7 = 53.06% 係由內部集成、三次獨立執行之參數空間平均與分類-回歸機率融合三層方差降低共同達成。內部集成不需於推斷時執行多次前向傳播 — 4 個分支於同一個 forward 中同時計算，計算開銷僅為單分支模型之約 1.4 倍，相較於 4 模型 test-time 集成，大幅降低 GPU 記憶體與時間成本。</w:t>
      </w:r>
    </w:p>
    <w:p>
      <w:pPr>
        <w:jc w:val="center"/>
      </w:pPr>
      <w:r>
        <w:drawing>
          <wp:inline xmlns:a="http://schemas.openxmlformats.org/drawingml/2006/main" xmlns:pic="http://schemas.openxmlformats.org/drawingml/2006/picture">
            <wp:extent cx="5486400" cy="3079271"/>
            <wp:docPr id="1784559490" name="Picture 1784559490"/>
            <wp:cNvGraphicFramePr>
              <a:graphicFrameLocks noChangeAspect="1"/>
            </wp:cNvGraphicFramePr>
            <a:graphic>
              <a:graphicData uri="http://schemas.openxmlformats.org/drawingml/2006/picture">
                <pic:pic>
                  <pic:nvPicPr>
                    <pic:cNvPr id="0" name="v7_fig_branches.png"/>
                    <pic:cNvPicPr/>
                  </pic:nvPicPr>
                  <pic:blipFill>
                    <a:blip r:embed="rId46"/>
                    <a:stretch>
                      <a:fillRect/>
                    </a:stretch>
                  </pic:blipFill>
                  <pic:spPr>
                    <a:xfrm>
                      <a:off x="0" y="0"/>
                      <a:ext cx="5486400" cy="3079271"/>
                    </a:xfrm>
                    <a:prstGeom prst="rect"/>
                  </pic:spPr>
                </pic:pic>
              </a:graphicData>
            </a:graphic>
          </wp:inline>
        </w:drawing>
      </w:r>
    </w:p>
    <w:p>
      <w:pPr>
        <w:pStyle w:val="af3"/>
        <w:jc w:val="center"/>
      </w:pPr>
      <w:r>
        <w:rPr>
          <w:b/>
        </w:rPr>
        <w:t>圖 3.</w:t>
      </w:r>
      <w:fldSimple w:instr=" SEQ Figure \* ARABIC ">
        <w:r>
          <w:t>1</w:t>
        </w:r>
      </w:fldSimple>
      <w:r>
        <w:t xml:space="preserve">  四條並行分支之多樣性來源與內部集成結果。圖中標示三項使分支彼此差異化之機制：每條分支使用不同的隨機失活比率、擁有獨立的注意力與投影權重，並於七分類頭之初始化加入微小高斯擾動。在 CMU-MOSI 測試集上各分支單獨之 Acc-7 介於 49.56% 至 50.29%；四條分支內部平均後 Acc-7 約為 50.00%；經三次獨立訓練之參數空間平均與分類-回歸機率融合後，最終 Acc-7 提升至 53.06%。</w:t>
      </w:r>
    </w:p>
    <w:p>
      <w:pPr>
        <w:pStyle w:val="20"/>
      </w:pPr>
      <w:r>
        <w:t>多工損失函數設計</w:t>
      </w:r>
    </w:p>
    <w:p>
      <w:r>
        <w:t>本研究採用內部驅動之多工損失組合，避免對外部教師檔之依賴並降低訓練流程複雜度。整體損失分為三層（見下圖）：Layer 1 為單分支內之任務組合損失 L</w:t>
      </w:r>
      <w:r>
        <w:rPr>
          <w:vertAlign w:val="subscript"/>
        </w:rPr>
        <w:t>branch,i</w:t>
      </w:r>
      <w:r>
        <w:t>；Layer 2 為跨分支之聚合、特徵多樣性與跨模態對比約束（其中跨模態對比 L</w:t>
      </w:r>
      <w:r>
        <w:rPr>
          <w:vertAlign w:val="subscript"/>
        </w:rPr>
        <w:t>CMC</w:t>
      </w:r>
      <w:r>
        <w:t xml:space="preserve"> 僅於第二階段啟用）；Layer 3 為一致性正則 L</w:t>
      </w:r>
      <w:r>
        <w:rPr>
          <w:vertAlign w:val="subscript"/>
        </w:rPr>
        <w:t>R-Drop</w:t>
      </w:r>
      <w:r>
        <w:t xml:space="preserve"> 與最終總損失 L</w:t>
      </w:r>
      <w:r>
        <w:rPr>
          <w:vertAlign w:val="subscript"/>
        </w:rPr>
        <w:t>total</w:t>
      </w:r>
      <w:r>
        <w:t>。</w:t>
      </w:r>
    </w:p>
    <w:p>
      <w:pPr>
        <w:jc w:val="center"/>
      </w:pPr>
      <w:r>
        <w:drawing>
          <wp:inline xmlns:a="http://schemas.openxmlformats.org/drawingml/2006/main" xmlns:pic="http://schemas.openxmlformats.org/drawingml/2006/picture">
            <wp:extent cx="5486400" cy="3311044"/>
            <wp:docPr id="1784559491" name="Picture 1784559491"/>
            <wp:cNvGraphicFramePr>
              <a:graphicFrameLocks noChangeAspect="1"/>
            </wp:cNvGraphicFramePr>
            <a:graphic>
              <a:graphicData uri="http://schemas.openxmlformats.org/drawingml/2006/picture">
                <pic:pic>
                  <pic:nvPicPr>
                    <pic:cNvPr id="0" name="v7_fig_loss_comp.png"/>
                    <pic:cNvPicPr/>
                  </pic:nvPicPr>
                  <pic:blipFill>
                    <a:blip r:embed="rId47"/>
                    <a:stretch>
                      <a:fillRect/>
                    </a:stretch>
                  </pic:blipFill>
                  <pic:spPr>
                    <a:xfrm>
                      <a:off x="0" y="0"/>
                      <a:ext cx="5486400" cy="3311044"/>
                    </a:xfrm>
                    <a:prstGeom prst="rect"/>
                  </pic:spPr>
                </pic:pic>
              </a:graphicData>
            </a:graphic>
          </wp:inline>
        </w:drawing>
      </w:r>
    </w:p>
    <w:p>
      <w:pPr>
        <w:pStyle w:val="af3"/>
        <w:jc w:val="center"/>
      </w:pPr>
      <w:r>
        <w:rPr>
          <w:b/>
        </w:rPr>
        <w:t>圖 3.</w:t>
      </w:r>
      <w:fldSimple w:instr=" SEQ Figure \* ARABIC ">
        <w:r>
          <w:t>1</w:t>
        </w:r>
      </w:fldSimple>
      <w:r>
        <w:t xml:space="preserve">  多工損失之結構分為三層。Layer 1 為單一分支內之四項任務組合損失：軟序數標籤交叉熵、序數地球移動距離、二元極性交叉熵與 Smooth-L1 回歸。Layer 2 為跨分支之聚合損失、分支間特徵多樣性懲罰，以及僅於第二階段啟用的跨模態對比損失（將同樣本之三模態嵌入拉近、不同樣本之嵌入推開）。Layer 3 為兩次前向之 R-Drop 一致性正則與最終加權總損失。</w:t>
      </w:r>
    </w:p>
    <w:p>
      <w:pPr>
        <w:pStyle w:val="30"/>
      </w:pPr>
      <w:r>
        <w:t>軟序數標籤交叉熵 L</w:t>
      </w:r>
      <w:r>
        <w:rPr>
          <w:vertAlign w:val="subscript"/>
        </w:rPr>
        <w:t>softCE</w:t>
      </w:r>
    </w:p>
    <w:p>
      <w:r>
        <w:t>傳統交叉熵對 7 類別一視同仁：將真實類預測為 −3 與將其預測為 +3 之損失相同。然本任務具明顯之序數結構：相鄰類差距小於遠距類差距。本研究採用 SORD（Diaz &amp; Marathe, 2019）之高斯軟標籤：</w:t>
      </w:r>
    </w:p>
    <w:p>
      <w:pPr>
        <w:jc w:val="center"/>
      </w:pPr>
      <m:oMathPara>
        <m:oMathParaPr>
          <m:jc m:val="center"/>
        </m:oMathParaPr>
        <m:oMath>
          <m:r>
            <m:t xml:space="preserve">soft_target</m:t>
          </m:r>
          <m:d>
            <m:dPr>
              <m:begChr m:val="["/>
              <m:endChr m:val="]"/>
            </m:dPr>
            <m:e>
              <m:r>
                <m:t xml:space="preserve">i, k</m:t>
              </m:r>
            </m:e>
          </m:d>
          <m:r>
            <m:t xml:space="preserve"> ∝ exp</m:t>
          </m:r>
          <m:d>
            <m:dPr/>
            <m:e>
              <m:r>
                <m:t xml:space="preserve">−</m:t>
              </m:r>
              <m:f>
                <m:fPr>
                  <m:type m:val="bar"/>
                </m:fPr>
                <m:num>
                  <m:sSup>
                    <m:e>
                      <m:d>
                        <m:dPr/>
                        <m:e>
                          <m:r>
                            <m:t xml:space="preserve">k − </m:t>
                          </m:r>
                          <m:sSub>
                            <m:e>
                              <m:r>
                                <m:t xml:space="preserve">y</m:t>
                              </m:r>
                            </m:e>
                            <m:sub>
                              <m:r>
                                <m:t xml:space="preserve">i</m:t>
                              </m:r>
                            </m:sub>
                          </m:sSub>
                        </m:e>
                      </m:d>
                    </m:e>
                    <m:sup>
                      <m:r>
                        <m:t xml:space="preserve">2</m:t>
                      </m:r>
                    </m:sup>
                  </m:sSup>
                </m:num>
                <m:den>
                  <m:sSup>
                    <m:e>
                      <m:r>
                        <m:t xml:space="preserve">σ</m:t>
                      </m:r>
                    </m:e>
                    <m:sup>
                      <m:r>
                        <m:t xml:space="preserve">2</m:t>
                      </m:r>
                    </m:sup>
                  </m:sSup>
                </m:den>
              </m:f>
            </m:e>
          </m:d>
        </m:oMath>
      </m:oMathPara>
    </w:p>
    <w:p>
      <w:pPr>
        <w:jc w:val="center"/>
      </w:pPr>
      <m:oMathPara>
        <m:oMathParaPr>
          <m:jc m:val="center"/>
        </m:oMathParaPr>
        <m:oMath>
          <m:sSub>
            <m:e>
              <m:r>
                <m:t xml:space="preserve">L</m:t>
              </m:r>
            </m:e>
            <m:sub>
              <m:r>
                <m:t xml:space="preserve">softCE</m:t>
              </m:r>
            </m:sub>
          </m:sSub>
          <m:r>
            <m:t xml:space="preserve"> = − </m:t>
          </m:r>
          <m:nary>
            <m:naryPr>
              <m:chr m:val="∑"/>
            </m:naryPr>
            <m:sub>
              <m:r>
                <m:t xml:space="preserve">k</m:t>
              </m:r>
            </m:sub>
            <m:sup/>
            <m:e>
              <m:r>
                <m:t xml:space="preserve">soft_target</m:t>
              </m:r>
              <m:d>
                <m:dPr>
                  <m:begChr m:val="["/>
                  <m:endChr m:val="]"/>
                </m:dPr>
                <m:e>
                  <m:r>
                    <m:t xml:space="preserve">k</m:t>
                  </m:r>
                </m:e>
              </m:d>
              <m:r>
                <m:t xml:space="preserve"> · log_softmax</m:t>
              </m:r>
              <m:d>
                <m:dPr/>
                <m:e>
                  <m:r>
                    <m:t xml:space="preserve">l7</m:t>
                  </m:r>
                </m:e>
              </m:d>
              <m:d>
                <m:dPr>
                  <m:begChr m:val="["/>
                  <m:endChr m:val="]"/>
                </m:dPr>
                <m:e>
                  <m:r>
                    <m:t xml:space="preserve">k</m:t>
                  </m:r>
                </m:e>
              </m:d>
            </m:e>
          </m:nary>
        </m:oMath>
      </m:oMathPara>
    </w:p>
    <w:p>
      <w:r>
        <w:t>本研究設 σ = 0.8，使相鄰類取得適度之機率質量。</w:t>
      </w:r>
    </w:p>
    <w:p>
      <w:pPr>
        <w:pStyle w:val="30"/>
      </w:pPr>
      <w:r>
        <w:t>序數地球移動距離損失 L</w:t>
      </w:r>
      <w:r>
        <w:rPr>
          <w:vertAlign w:val="subscript"/>
        </w:rPr>
        <w:t>EMD</w:t>
      </w:r>
    </w:p>
    <w:p>
      <w:r>
        <w:t>L</w:t>
      </w:r>
      <w:r>
        <w:rPr>
          <w:vertAlign w:val="subscript"/>
        </w:rPr>
        <w:t>EMD</w:t>
      </w:r>
      <w:r>
        <w:t xml:space="preserve"> 進一步以累積分布函數差異約束預測分布之整體形狀：</w:t>
      </w:r>
    </w:p>
    <w:p>
      <w:pPr>
        <w:jc w:val="center"/>
      </w:pPr>
      <m:oMathPara>
        <m:oMathParaPr>
          <m:jc m:val="center"/>
        </m:oMathParaPr>
        <m:oMath>
          <m:sSub>
            <m:e>
              <m:r>
                <m:t xml:space="preserve">L</m:t>
              </m:r>
            </m:e>
            <m:sub>
              <m:r>
                <m:t xml:space="preserve">EMD</m:t>
              </m:r>
            </m:sub>
          </m:sSub>
          <m:r>
            <m:t xml:space="preserve"> = </m:t>
          </m:r>
          <m:nary>
            <m:naryPr>
              <m:chr m:val="∑"/>
            </m:naryPr>
            <m:sub>
              <m:r>
                <m:t xml:space="preserve">k=1</m:t>
              </m:r>
            </m:sub>
            <m:sup>
              <m:r>
                <m:t xml:space="preserve">6</m:t>
              </m:r>
            </m:sup>
            <m:e>
              <m:r>
                <m:t xml:space="preserve">|</m:t>
              </m:r>
              <m:sSub>
                <m:e>
                  <m:r>
                    <m:t xml:space="preserve">CDF</m:t>
                  </m:r>
                </m:e>
                <m:sub>
                  <m:r>
                    <m:t xml:space="preserve">pred</m:t>
                  </m:r>
                </m:sub>
              </m:sSub>
              <m:d>
                <m:dPr>
                  <m:begChr m:val="["/>
                  <m:endChr m:val="]"/>
                </m:dPr>
                <m:e>
                  <m:r>
                    <m:t xml:space="preserve">k</m:t>
                  </m:r>
                </m:e>
              </m:d>
              <m:r>
                <m:t xml:space="preserve"> − </m:t>
              </m:r>
              <m:sSub>
                <m:e>
                  <m:r>
                    <m:t xml:space="preserve">CDF</m:t>
                  </m:r>
                </m:e>
                <m:sub>
                  <m:r>
                    <m:t xml:space="preserve">true</m:t>
                  </m:r>
                </m:sub>
              </m:sSub>
              <m:d>
                <m:dPr>
                  <m:begChr m:val="["/>
                  <m:endChr m:val="]"/>
                </m:dPr>
                <m:e>
                  <m:r>
                    <m:t xml:space="preserve">k</m:t>
                  </m:r>
                </m:e>
              </m:d>
              <m:r>
                <m:t xml:space="preserve">|</m:t>
              </m:r>
            </m:e>
          </m:nary>
        </m:oMath>
      </m:oMathPara>
    </w:p>
    <w:p>
      <w:pPr>
        <w:pStyle w:val="30"/>
      </w:pPr>
      <w:r>
        <w:t>回歸損失 L</w:t>
      </w:r>
      <w:r>
        <w:rPr>
          <w:vertAlign w:val="subscript"/>
        </w:rPr>
        <w:t>SmoothL1</w:t>
      </w:r>
    </w:p>
    <w:p>
      <w:r>
        <w:t>回歸頭預測值與真實值之差距以 Smooth-L1 損失定義；相較於 L2 損失，Smooth-L1 在絕對誤差 ≤ 1 時為二次函數、&gt; 1 時為線性，可避免離群點過度放大梯度。</w:t>
      </w:r>
    </w:p>
    <w:p>
      <w:pPr>
        <w:pStyle w:val="30"/>
      </w:pPr>
      <w:r>
        <w:t>R-Drop 一致性正則 L</w:t>
      </w:r>
      <w:r>
        <w:rPr>
          <w:vertAlign w:val="subscript"/>
        </w:rPr>
        <w:t>R-Drop</w:t>
      </w:r>
    </w:p>
    <w:p>
      <w:r>
        <w:t>對同批次樣本執行兩次前向傳播，兩次的隨機失活遮罩不同，分別產生融合特徵 f</w:t>
      </w:r>
      <w:r>
        <w:rPr>
          <w:vertAlign w:val="subscript"/>
        </w:rPr>
        <w:t>1</w:t>
      </w:r>
      <w:r>
        <w:t xml:space="preserve"> 與 f</w:t>
      </w:r>
      <w:r>
        <w:rPr>
          <w:vertAlign w:val="subscript"/>
        </w:rPr>
        <w:t>2</w:t>
      </w:r>
      <w:r>
        <w:t>。最小化兩次輸出分布之對稱 KL 散度：</w:t>
      </w:r>
    </w:p>
    <w:p>
      <w:pPr>
        <w:jc w:val="center"/>
      </w:pPr>
      <m:oMathPara>
        <m:oMathParaPr>
          <m:jc m:val="center"/>
        </m:oMathParaPr>
        <m:oMath>
          <m:sSub>
            <m:e>
              <m:r>
                <m:t xml:space="preserve">L</m:t>
              </m:r>
            </m:e>
            <m:sub>
              <m:r>
                <m:t xml:space="preserve">R-Drop</m:t>
              </m:r>
            </m:sub>
          </m:sSub>
          <m:r>
            <m:t xml:space="preserve"> = </m:t>
          </m:r>
          <m:f>
            <m:fPr>
              <m:type m:val="bar"/>
            </m:fPr>
            <m:num>
              <m:r>
                <m:t xml:space="preserve">1</m:t>
              </m:r>
            </m:num>
            <m:den>
              <m:r>
                <m:t xml:space="preserve">2</m:t>
              </m:r>
            </m:den>
          </m:f>
          <m:d>
            <m:dPr/>
            <m:e>
              <m:r>
                <m:t xml:space="preserve">KL</m:t>
              </m:r>
              <m:d>
                <m:dPr/>
                <m:e>
                  <m:sSub>
                    <m:e>
                      <m:r>
                        <m:t xml:space="preserve">p</m:t>
                      </m:r>
                    </m:e>
                    <m:sub>
                      <m:d>
                        <m:dPr/>
                        <m:e>
                          <m:sSub>
                            <m:e>
                              <m:r>
                                <m:t xml:space="preserve">f</m:t>
                              </m:r>
                            </m:e>
                            <m:sub>
                              <m:r>
                                <m:t xml:space="preserve">1</m:t>
                              </m:r>
                            </m:sub>
                          </m:sSub>
                        </m:e>
                      </m:d>
                    </m:sub>
                  </m:sSub>
                  <m:r>
                    <m:t xml:space="preserve"> ‖ </m:t>
                  </m:r>
                  <m:sSub>
                    <m:e>
                      <m:r>
                        <m:t xml:space="preserve">p</m:t>
                      </m:r>
                    </m:e>
                    <m:sub>
                      <m:d>
                        <m:dPr/>
                        <m:e>
                          <m:sSub>
                            <m:e>
                              <m:r>
                                <m:t xml:space="preserve">f</m:t>
                              </m:r>
                            </m:e>
                            <m:sub>
                              <m:r>
                                <m:t xml:space="preserve">2</m:t>
                              </m:r>
                            </m:sub>
                          </m:sSub>
                        </m:e>
                      </m:d>
                    </m:sub>
                  </m:sSub>
                </m:e>
              </m:d>
              <m:r>
                <m:t xml:space="preserve"> + </m:t>
              </m:r>
              <m:r>
                <m:t xml:space="preserve">KL</m:t>
              </m:r>
              <m:d>
                <m:dPr/>
                <m:e>
                  <m:sSub>
                    <m:e>
                      <m:r>
                        <m:t xml:space="preserve">p</m:t>
                      </m:r>
                    </m:e>
                    <m:sub>
                      <m:d>
                        <m:dPr/>
                        <m:e>
                          <m:sSub>
                            <m:e>
                              <m:r>
                                <m:t xml:space="preserve">f</m:t>
                              </m:r>
                            </m:e>
                            <m:sub>
                              <m:r>
                                <m:t xml:space="preserve">2</m:t>
                              </m:r>
                            </m:sub>
                          </m:sSub>
                        </m:e>
                      </m:d>
                    </m:sub>
                  </m:sSub>
                  <m:r>
                    <m:t xml:space="preserve"> ‖ </m:t>
                  </m:r>
                  <m:sSub>
                    <m:e>
                      <m:r>
                        <m:t xml:space="preserve">p</m:t>
                      </m:r>
                    </m:e>
                    <m:sub>
                      <m:d>
                        <m:dPr/>
                        <m:e>
                          <m:sSub>
                            <m:e>
                              <m:r>
                                <m:t xml:space="preserve">f</m:t>
                              </m:r>
                            </m:e>
                            <m:sub>
                              <m:r>
                                <m:t xml:space="preserve">1</m:t>
                              </m:r>
                            </m:sub>
                          </m:sSub>
                        </m:e>
                      </m:d>
                    </m:sub>
                  </m:sSub>
                </m:e>
              </m:d>
            </m:e>
          </m:d>
        </m:oMath>
      </m:oMathPara>
    </w:p>
    <w:p>
      <w:r>
        <w:t>L</w:t>
      </w:r>
      <w:r>
        <w:rPr>
          <w:vertAlign w:val="subscript"/>
        </w:rPr>
        <w:t>R-Drop</w:t>
      </w:r>
      <w:r>
        <w:t xml:space="preserve"> 等效於對模型進行隱式的資料增強與正則化，強化模型在不同隨機失活實現下之預測一致性。</w:t>
      </w:r>
    </w:p>
    <w:p>
      <w:pPr>
        <w:pStyle w:val="30"/>
      </w:pPr>
      <w:r>
        <w:t>跨模態對比損失 L</w:t>
      </w:r>
      <w:r>
        <w:rPr>
          <w:vertAlign w:val="subscript"/>
        </w:rPr>
        <w:t>CMC</w:t>
      </w:r>
      <w:r>
        <w:t>（僅 Stage 2 啟用）</w:t>
      </w:r>
    </w:p>
    <w:p>
      <w:r>
        <w:t>為強化共享編碼層之三模態深層對齊，本研究於第二階段引入 InfoNCE 形式之跨模態對比損失：</w:t>
      </w:r>
    </w:p>
    <w:p>
      <w:pPr>
        <w:jc w:val="center"/>
      </w:pPr>
      <m:oMathPara>
        <m:oMathParaPr>
          <m:jc m:val="center"/>
        </m:oMathParaPr>
        <m:oMath>
          <m:sSub>
            <m:e>
              <m:r>
                <m:t xml:space="preserve">L</m:t>
              </m:r>
            </m:e>
            <m:sub>
              <m:r>
                <m:t xml:space="preserve">CMC</m:t>
              </m:r>
            </m:sub>
          </m:sSub>
          <m:r>
            <m:t xml:space="preserve"> = − </m:t>
          </m:r>
          <m:nary>
            <m:naryPr>
              <m:chr m:val="∑"/>
            </m:naryPr>
            <m:sub>
              <m:r>
                <m:t xml:space="preserve">(u,v)</m:t>
              </m:r>
            </m:sub>
            <m:sup/>
            <m:e>
              <m:r>
                <m:t xml:space="preserve">log </m:t>
              </m:r>
              <m:f>
                <m:fPr>
                  <m:type m:val="bar"/>
                </m:fPr>
                <m:num>
                  <m:r>
                    <m:t xml:space="preserve">exp</m:t>
                  </m:r>
                  <m:d>
                    <m:dPr/>
                    <m:e>
                      <m:r>
                        <m:t xml:space="preserve">sim(</m:t>
                      </m:r>
                      <m:sSub>
                        <m:e>
                          <m:r>
                            <m:t xml:space="preserve">u</m:t>
                          </m:r>
                        </m:e>
                        <m:sub>
                          <m:r>
                            <m:t xml:space="preserve">i</m:t>
                          </m:r>
                        </m:sub>
                      </m:sSub>
                      <m:r>
                        <m:t xml:space="preserve">, </m:t>
                      </m:r>
                      <m:sSub>
                        <m:e>
                          <m:r>
                            <m:t xml:space="preserve">v</m:t>
                          </m:r>
                        </m:e>
                        <m:sub>
                          <m:r>
                            <m:t xml:space="preserve">i</m:t>
                          </m:r>
                        </m:sub>
                      </m:sSub>
                      <m:r>
                        <m:t xml:space="preserve">) / τ</m:t>
                      </m:r>
                    </m:e>
                  </m:d>
                </m:num>
                <m:den>
                  <m:nary>
                    <m:naryPr>
                      <m:chr m:val="∑"/>
                    </m:naryPr>
                    <m:sub>
                      <m:r>
                        <m:t xml:space="preserve">j</m:t>
                      </m:r>
                    </m:sub>
                    <m:sup>
                      <m:r>
                        <m:t xml:space="preserve">B</m:t>
                      </m:r>
                    </m:sup>
                    <m:e>
                      <m:r>
                        <m:t xml:space="preserve">exp</m:t>
                      </m:r>
                      <m:d>
                        <m:dPr/>
                        <m:e>
                          <m:r>
                            <m:t xml:space="preserve">sim(</m:t>
                          </m:r>
                          <m:sSub>
                            <m:e>
                              <m:r>
                                <m:t xml:space="preserve">u</m:t>
                              </m:r>
                            </m:e>
                            <m:sub>
                              <m:r>
                                <m:t xml:space="preserve">i</m:t>
                              </m:r>
                            </m:sub>
                          </m:sSub>
                          <m:r>
                            <m:t xml:space="preserve">, </m:t>
                          </m:r>
                          <m:sSub>
                            <m:e>
                              <m:r>
                                <m:t xml:space="preserve">v</m:t>
                              </m:r>
                            </m:e>
                            <m:sub>
                              <m:r>
                                <m:t xml:space="preserve">j</m:t>
                              </m:r>
                            </m:sub>
                          </m:sSub>
                          <m:r>
                            <m:t xml:space="preserve">) / τ</m:t>
                          </m:r>
                        </m:e>
                      </m:d>
                    </m:e>
                  </m:nary>
                </m:den>
              </m:f>
            </m:e>
          </m:nary>
        </m:oMath>
      </m:oMathPara>
    </w:p>
    <w:p>
      <w:r>
        <w:t>其中 (u, v) 為三個感知通道嵌入 {t</w:t>
      </w:r>
      <w:r>
        <w:rPr>
          <w:vertAlign w:val="subscript"/>
        </w:rPr>
        <w:t>emb</w:t>
      </w:r>
      <w:r>
        <w:t>, a</w:t>
      </w:r>
      <w:r>
        <w:rPr>
          <w:vertAlign w:val="subscript"/>
        </w:rPr>
        <w:t>emb</w:t>
      </w:r>
      <w:r>
        <w:t>, v</w:t>
      </w:r>
      <w:r>
        <w:rPr>
          <w:vertAlign w:val="subscript"/>
        </w:rPr>
        <w:t>emb</w:t>
      </w:r>
      <w:r>
        <w:t>} 中之任意兩兩配對；sim 為餘弦相似度；τ 為溫度超參數（本研究設 τ = 0.07）。該損失同時拉近同樣本三模態之嵌入、推開不同樣本之嵌入；於第二階段以權重 w</w:t>
      </w:r>
      <w:r>
        <w:rPr>
          <w:vertAlign w:val="subscript"/>
        </w:rPr>
        <w:t>CMC</w:t>
      </w:r>
      <w:r>
        <w:t xml:space="preserve"> = 0.3 加入整體損失。</w:t>
      </w:r>
    </w:p>
    <w:p>
      <w:pPr>
        <w:pStyle w:val="30"/>
      </w:pPr>
      <w:r>
        <w:t>分支聚合與整體損失 L</w:t>
      </w:r>
      <w:r>
        <w:rPr>
          <w:vertAlign w:val="subscript"/>
        </w:rPr>
        <w:t>total</w:t>
      </w:r>
    </w:p>
    <w:p>
      <w:r>
        <w:t>單一分支 i 之任務組合損失：</w:t>
      </w:r>
    </w:p>
    <w:p>
      <w:pPr>
        <w:jc w:val="center"/>
      </w:pPr>
      <m:oMathPara>
        <m:oMathParaPr>
          <m:jc m:val="center"/>
        </m:oMathParaPr>
        <m:oMath>
          <m:sSub>
            <m:e>
              <m:r>
                <m:t xml:space="preserve">L</m:t>
              </m:r>
            </m:e>
            <m:sub>
              <m:r>
                <m:t xml:space="preserve">branch,i</m:t>
              </m:r>
            </m:sub>
          </m:sSub>
          <m:r>
            <m:t xml:space="preserve"> = </m:t>
          </m:r>
          <m:d>
            <m:dPr/>
            <m:e>
              <m:r>
                <m:t xml:space="preserve">1 − </m:t>
              </m:r>
              <m:sSub>
                <m:e>
                  <m:r>
                    <m:t xml:space="preserve">w</m:t>
                  </m:r>
                </m:e>
                <m:sub>
                  <m:r>
                    <m:t xml:space="preserve">EMD</m:t>
                  </m:r>
                </m:sub>
              </m:sSub>
            </m:e>
          </m:d>
          <m:r>
            <m:t xml:space="preserve"> · </m:t>
          </m:r>
          <m:sSub>
            <m:e>
              <m:r>
                <m:t xml:space="preserve">L</m:t>
              </m:r>
            </m:e>
            <m:sub>
              <m:r>
                <m:t xml:space="preserve">softCE</m:t>
              </m:r>
            </m:sub>
          </m:sSub>
          <m:r>
            <m:t xml:space="preserve"> + </m:t>
          </m:r>
          <m:sSub>
            <m:e>
              <m:r>
                <m:t xml:space="preserve">w</m:t>
              </m:r>
            </m:e>
            <m:sub>
              <m:r>
                <m:t xml:space="preserve">EMD</m:t>
              </m:r>
            </m:sub>
          </m:sSub>
          <m:r>
            <m:t xml:space="preserve"> · </m:t>
          </m:r>
          <m:sSub>
            <m:e>
              <m:r>
                <m:t xml:space="preserve">L</m:t>
              </m:r>
            </m:e>
            <m:sub>
              <m:r>
                <m:t xml:space="preserve">EMD</m:t>
              </m:r>
            </m:sub>
          </m:sSub>
          <m:r>
            <m:t xml:space="preserve"> + 0.3 · </m:t>
          </m:r>
          <m:sSub>
            <m:e>
              <m:r>
                <m:t xml:space="preserve">L</m:t>
              </m:r>
            </m:e>
            <m:sub>
              <m:r>
                <m:t xml:space="preserve">cls2</m:t>
              </m:r>
            </m:sub>
          </m:sSub>
          <m:r>
            <m:t xml:space="preserve"> + 0.4 · </m:t>
          </m:r>
          <m:sSub>
            <m:e>
              <m:r>
                <m:t xml:space="preserve">L</m:t>
              </m:r>
            </m:e>
            <m:sub>
              <m:r>
                <m:t xml:space="preserve">SmoothL1</m:t>
              </m:r>
            </m:sub>
          </m:sSub>
        </m:oMath>
      </m:oMathPara>
    </w:p>
    <w:p>
      <w:r>
        <w:t>本研究設 w</w:t>
      </w:r>
      <w:r>
        <w:rPr>
          <w:vertAlign w:val="subscript"/>
        </w:rPr>
        <w:t>EMD</w:t>
      </w:r>
      <w:r>
        <w:t xml:space="preserve"> = 0.25。跨分支聚合損失與分支多樣性懲罰：</w:t>
      </w:r>
    </w:p>
    <w:p>
      <w:pPr>
        <w:jc w:val="center"/>
      </w:pPr>
      <m:oMathPara>
        <m:oMathParaPr>
          <m:jc m:val="center"/>
        </m:oMathParaPr>
        <m:oMath>
          <m:sSub>
            <m:e>
              <m:r>
                <m:t xml:space="preserve">L</m:t>
              </m:r>
            </m:e>
            <m:sub>
              <m:r>
                <m:t xml:space="preserve">mean</m:t>
              </m:r>
            </m:sub>
          </m:sSub>
          <m:r>
            <m:t xml:space="preserve"> = </m:t>
          </m:r>
          <m:sSub>
            <m:e>
              <m:r>
                <m:t xml:space="preserve">L</m:t>
              </m:r>
            </m:e>
            <m:sub>
              <m:r>
                <m:t xml:space="preserve">branch</m:t>
              </m:r>
            </m:sub>
          </m:sSub>
          <m:r>
            <m:t xml:space="preserve">  on  </m:t>
          </m:r>
          <m:sSub>
            <m:e>
              <m:r>
                <m:t xml:space="preserve">l7</m:t>
              </m:r>
            </m:e>
            <m:sub>
              <m:r>
                <m:t xml:space="preserve">mean</m:t>
              </m:r>
            </m:sub>
          </m:sSub>
        </m:oMath>
      </m:oMathPara>
    </w:p>
    <w:p>
      <w:pPr>
        <w:jc w:val="center"/>
      </w:pPr>
      <m:oMathPara>
        <m:oMathParaPr>
          <m:jc m:val="center"/>
        </m:oMathParaPr>
        <m:oMath>
          <m:sSub>
            <m:e>
              <m:r>
                <m:t xml:space="preserve">L</m:t>
              </m:r>
            </m:e>
            <m:sub>
              <m:r>
                <m:t xml:space="preserve">per_branch</m:t>
              </m:r>
            </m:sub>
          </m:sSub>
          <m:r>
            <m:t xml:space="preserve"> = </m:t>
          </m:r>
          <m:f>
            <m:fPr>
              <m:type m:val="bar"/>
            </m:fPr>
            <m:num>
              <m:r>
                <m:t xml:space="preserve">1</m:t>
              </m:r>
            </m:num>
            <m:den>
              <m:r>
                <m:t xml:space="preserve">4</m:t>
              </m:r>
            </m:den>
          </m:f>
          <m:nary>
            <m:naryPr>
              <m:chr m:val="∑"/>
            </m:naryPr>
            <m:sub>
              <m:r>
                <m:t xml:space="preserve">i=1</m:t>
              </m:r>
            </m:sub>
            <m:sup>
              <m:r>
                <m:t xml:space="preserve">4</m:t>
              </m:r>
            </m:sup>
            <m:e>
              <m:sSub>
                <m:e>
                  <m:r>
                    <m:t xml:space="preserve">L</m:t>
                  </m:r>
                </m:e>
                <m:sub>
                  <m:r>
                    <m:t xml:space="preserve">branch,i</m:t>
                  </m:r>
                </m:sub>
              </m:sSub>
            </m:e>
          </m:nary>
        </m:oMath>
      </m:oMathPara>
    </w:p>
    <w:p>
      <w:pPr>
        <w:jc w:val="center"/>
      </w:pPr>
      <m:oMathPara>
        <m:oMathParaPr>
          <m:jc m:val="center"/>
        </m:oMathParaPr>
        <m:oMath>
          <m:sSub>
            <m:e>
              <m:r>
                <m:t xml:space="preserve">L</m:t>
              </m:r>
            </m:e>
            <m:sub>
              <m:r>
                <m:t xml:space="preserve">diversity</m:t>
              </m:r>
            </m:sub>
          </m:sSub>
          <m:r>
            <m:t xml:space="preserve"> = </m:t>
          </m:r>
          <m:f>
            <m:fPr>
              <m:type m:val="bar"/>
            </m:fPr>
            <m:num>
              <m:r>
                <m:t xml:space="preserve">1</m:t>
              </m:r>
            </m:num>
            <m:den>
              <m:d>
                <m:dPr/>
                <m:e>
                  <m:r>
                    <m:t xml:space="preserve">B(B−1)/2</m:t>
                  </m:r>
                </m:e>
              </m:d>
            </m:den>
          </m:f>
          <m:nary>
            <m:naryPr>
              <m:chr m:val="∑"/>
            </m:naryPr>
            <m:sub>
              <m:r>
                <m:t xml:space="preserve">i&lt;j</m:t>
              </m:r>
            </m:sub>
            <m:sup/>
            <m:e>
              <m:r>
                <m:t xml:space="preserve">cos</m:t>
              </m:r>
              <m:d>
                <m:dPr/>
                <m:e>
                  <m:sSub>
                    <m:e>
                      <m:r>
                        <m:t xml:space="preserve">e</m:t>
                      </m:r>
                    </m:e>
                    <m:sub>
                      <m:r>
                        <m:t xml:space="preserve">i</m:t>
                      </m:r>
                    </m:sub>
                  </m:sSub>
                  <m:r>
                    <m:t xml:space="preserve">, </m:t>
                  </m:r>
                  <m:sSub>
                    <m:e>
                      <m:r>
                        <m:t xml:space="preserve">e</m:t>
                      </m:r>
                    </m:e>
                    <m:sub>
                      <m:r>
                        <m:t xml:space="preserve">j</m:t>
                      </m:r>
                    </m:sub>
                  </m:sSub>
                </m:e>
              </m:d>
            </m:e>
          </m:nary>
        </m:oMath>
      </m:oMathPara>
    </w:p>
    <w:p>
      <w:r>
        <w:t>最終整體損失：</w:t>
      </w:r>
    </w:p>
    <w:p>
      <w:pPr>
        <w:jc w:val="center"/>
      </w:pPr>
      <m:oMathPara>
        <m:oMathParaPr>
          <m:jc m:val="center"/>
        </m:oMathParaPr>
        <m:oMath>
          <m:sSub>
            <m:e>
              <m:r>
                <m:t xml:space="preserve">L</m:t>
              </m:r>
            </m:e>
            <m:sub>
              <m:r>
                <m:t xml:space="preserve">total</m:t>
              </m:r>
            </m:sub>
          </m:sSub>
          <m:r>
            <m:t xml:space="preserve"> = </m:t>
          </m:r>
          <m:sSub>
            <m:e>
              <m:r>
                <m:t xml:space="preserve">w</m:t>
              </m:r>
            </m:e>
            <m:sub>
              <m:r>
                <m:t xml:space="preserve">mean</m:t>
              </m:r>
            </m:sub>
          </m:sSub>
          <m:r>
            <m:t xml:space="preserve"> · </m:t>
          </m:r>
          <m:sSub>
            <m:e>
              <m:r>
                <m:t xml:space="preserve">L</m:t>
              </m:r>
            </m:e>
            <m:sub>
              <m:r>
                <m:t xml:space="preserve">mean</m:t>
              </m:r>
            </m:sub>
          </m:sSub>
          <m:r>
            <m:t xml:space="preserve"> + </m:t>
          </m:r>
          <m:sSub>
            <m:e>
              <m:r>
                <m:t xml:space="preserve">w</m:t>
              </m:r>
            </m:e>
            <m:sub>
              <m:r>
                <m:t xml:space="preserve">per</m:t>
              </m:r>
            </m:sub>
          </m:sSub>
          <m:r>
            <m:t xml:space="preserve"> · </m:t>
          </m:r>
          <m:sSub>
            <m:e>
              <m:r>
                <m:t xml:space="preserve">L</m:t>
              </m:r>
            </m:e>
            <m:sub>
              <m:r>
                <m:t xml:space="preserve">per_branch</m:t>
              </m:r>
            </m:sub>
          </m:sSub>
          <m:r>
            <m:t xml:space="preserve"> + </m:t>
          </m:r>
          <m:sSub>
            <m:e>
              <m:r>
                <m:t xml:space="preserve">w</m:t>
              </m:r>
            </m:e>
            <m:sub>
              <m:r>
                <m:t xml:space="preserve">div</m:t>
              </m:r>
            </m:sub>
          </m:sSub>
          <m:r>
            <m:t xml:space="preserve"> · </m:t>
          </m:r>
          <m:sSub>
            <m:e>
              <m:r>
                <m:t xml:space="preserve">L</m:t>
              </m:r>
            </m:e>
            <m:sub>
              <m:r>
                <m:t xml:space="preserve">diversity</m:t>
              </m:r>
            </m:sub>
          </m:sSub>
          <m:r>
            <m:t xml:space="preserve"> + </m:t>
          </m:r>
          <m:sSub>
            <m:e>
              <m:r>
                <m:t xml:space="preserve">w</m:t>
              </m:r>
            </m:e>
            <m:sub>
              <m:r>
                <m:t xml:space="preserve">CMC</m:t>
              </m:r>
            </m:sub>
          </m:sSub>
          <m:r>
            <m:t xml:space="preserve"> · </m:t>
          </m:r>
          <m:sSub>
            <m:e>
              <m:r>
                <m:t xml:space="preserve">L</m:t>
              </m:r>
            </m:e>
            <m:sub>
              <m:r>
                <m:t xml:space="preserve">CMC</m:t>
              </m:r>
            </m:sub>
          </m:sSub>
          <m:r>
            <m:t xml:space="preserve"> + 0.05 · </m:t>
          </m:r>
          <m:sSub>
            <m:e>
              <m:r>
                <m:t xml:space="preserve">L</m:t>
              </m:r>
            </m:e>
            <m:sub>
              <m:r>
                <m:t xml:space="preserve">R-Drop</m:t>
              </m:r>
            </m:sub>
          </m:sSub>
        </m:oMath>
      </m:oMathPara>
    </w:p>
    <w:p>
      <w:r>
        <w:t>其中 w</w:t>
      </w:r>
      <w:r>
        <w:rPr>
          <w:vertAlign w:val="subscript"/>
        </w:rPr>
        <w:t>mean</w:t>
      </w:r>
      <w:r>
        <w:t xml:space="preserve"> = w</w:t>
      </w:r>
      <w:r>
        <w:rPr>
          <w:vertAlign w:val="subscript"/>
        </w:rPr>
        <w:t>per</w:t>
      </w:r>
      <w:r>
        <w:t xml:space="preserve"> = 0.5、w</w:t>
      </w:r>
      <w:r>
        <w:rPr>
          <w:vertAlign w:val="subscript"/>
        </w:rPr>
        <w:t>div</w:t>
      </w:r>
      <w:r>
        <w:t xml:space="preserve"> = 0.02；w</w:t>
      </w:r>
      <w:r>
        <w:rPr>
          <w:vertAlign w:val="subscript"/>
        </w:rPr>
        <w:t>CMC</w:t>
      </w:r>
      <w:r>
        <w:t xml:space="preserve"> 於 Stage 1 為 0，Stage 2 為 0.3。</w:t>
      </w:r>
    </w:p>
    <w:p>
      <w:pPr>
        <w:pStyle w:val="20"/>
      </w:pPr>
      <w:r>
        <w:t>兩階段訓練策略</w:t>
      </w:r>
    </w:p>
    <w:p>
      <w:r>
        <w:t>本研究採用兩階段訓練協議。第一階段（基底訓練，60 個 epoch）：訓練多分支基底模型，損失為 L</w:t>
      </w:r>
      <w:r>
        <w:rPr>
          <w:vertAlign w:val="subscript"/>
        </w:rPr>
        <w:t>softCE</w:t>
      </w:r>
      <w:r>
        <w:t xml:space="preserve"> + L</w:t>
      </w:r>
      <w:r>
        <w:rPr>
          <w:vertAlign w:val="subscript"/>
        </w:rPr>
        <w:t>EMD</w:t>
      </w:r>
      <w:r>
        <w:t xml:space="preserve"> + L</w:t>
      </w:r>
      <w:r>
        <w:rPr>
          <w:vertAlign w:val="subscript"/>
        </w:rPr>
        <w:t>cls2</w:t>
      </w:r>
      <w:r>
        <w:t xml:space="preserve"> + L</w:t>
      </w:r>
      <w:r>
        <w:rPr>
          <w:vertAlign w:val="subscript"/>
        </w:rPr>
        <w:t>SmoothL1</w:t>
      </w:r>
      <w:r>
        <w:t xml:space="preserve"> + L</w:t>
      </w:r>
      <w:r>
        <w:rPr>
          <w:vertAlign w:val="subscript"/>
        </w:rPr>
        <w:t>diversity</w:t>
      </w:r>
      <w:r>
        <w:t xml:space="preserve"> + L</w:t>
      </w:r>
      <w:r>
        <w:rPr>
          <w:vertAlign w:val="subscript"/>
        </w:rPr>
        <w:t>R-Drop</w:t>
      </w:r>
      <w:r>
        <w:t>（不含 L</w:t>
      </w:r>
      <w:r>
        <w:rPr>
          <w:vertAlign w:val="subscript"/>
        </w:rPr>
        <w:t>CMC</w:t>
      </w:r>
      <w:r>
        <w:t>）。內部包含三個相位：Phase 1 凍結 DeBERTa 下層 6 層（E1–20）、Phase 2 全模型微調（E20–42）、Phase 3 隨機權重平均視窗（E42–60，每 2 個 epoch 一個快照，共 10 個）。第二階段（CMC 對比精修，20 個 epoch）：以第一階段之 SWA 權重為起點，以更低之學習率（語言骨幹 1×10⁻⁶、下游頭 2×10⁻⁵）並加入 L</w:t>
      </w:r>
      <w:r>
        <w:rPr>
          <w:vertAlign w:val="subscript"/>
        </w:rPr>
        <w:t>CMC</w:t>
      </w:r>
      <w:r>
        <w:t>（InfoNCE 形式，w</w:t>
      </w:r>
      <w:r>
        <w:rPr>
          <w:vertAlign w:val="subscript"/>
        </w:rPr>
        <w:t>CMC</w:t>
      </w:r>
      <w:r>
        <w:t xml:space="preserve"> = 0.3、τ = 0.07）進行對比精修，並於整個 20 個 epoch 採每 1 個 epoch 一個快照之隨機權重平均（共 16 個）。訓練全程維護指數移動平均（EMA）影子模型。</w:t>
      </w:r>
    </w:p>
    <w:p>
      <w:r>
        <w:t>本研究以三次獨立執行各完成一次完整兩階段訓練，得到 θ</w:t>
      </w:r>
      <w:r>
        <w:rPr>
          <w:vertAlign w:val="subscript"/>
        </w:rPr>
        <w:t>run1</w:t>
      </w:r>
      <w:r>
        <w:t>、θ</w:t>
      </w:r>
      <w:r>
        <w:rPr>
          <w:vertAlign w:val="subscript"/>
        </w:rPr>
        <w:t>run2</w:t>
      </w:r>
      <w:r>
        <w:t>、θ</w:t>
      </w:r>
      <w:r>
        <w:rPr>
          <w:vertAlign w:val="subscript"/>
        </w:rPr>
        <w:t>run3</w:t>
      </w:r>
      <w:r>
        <w:t>：Run 1（seed = 42，標準協議）、Run 2（seed = 42，Stage 2 延長）、Run 3（seed = 5678，加入兩輪 BAN 知識蒸餾精修）。最終於訓練完成後以參數空間加權平均合併為單一檔案 θ</w:t>
      </w:r>
      <w:r>
        <w:rPr>
          <w:vertAlign w:val="subscript"/>
        </w:rPr>
        <w:t>final</w:t>
      </w:r>
      <w:r>
        <w:t xml:space="preserve"> = 0.25·θ</w:t>
      </w:r>
      <w:r>
        <w:rPr>
          <w:vertAlign w:val="subscript"/>
        </w:rPr>
        <w:t>run1</w:t>
      </w:r>
      <w:r>
        <w:t xml:space="preserve"> + 0.45·θ</w:t>
      </w:r>
      <w:r>
        <w:rPr>
          <w:vertAlign w:val="subscript"/>
        </w:rPr>
        <w:t>run2</w:t>
      </w:r>
      <w:r>
        <w:t xml:space="preserve"> + 0.30·θ</w:t>
      </w:r>
      <w:r>
        <w:rPr>
          <w:vertAlign w:val="subscript"/>
        </w:rPr>
        <w:t>run3</w:t>
      </w:r>
      <w:r>
        <w:t>（Wortsman et al., Model Soups, ICML 2022），故推斷時僅需一次前向傳播。</w:t>
      </w:r>
    </w:p>
    <w:p>
      <w:pPr>
        <w:jc w:val="center"/>
      </w:pPr>
      <w:r>
        <w:drawing>
          <wp:inline xmlns:a="http://schemas.openxmlformats.org/drawingml/2006/main" xmlns:pic="http://schemas.openxmlformats.org/drawingml/2006/picture">
            <wp:extent cx="5486400" cy="2850809"/>
            <wp:docPr id="1784559492" name="Picture 1784559492"/>
            <wp:cNvGraphicFramePr>
              <a:graphicFrameLocks noChangeAspect="1"/>
            </wp:cNvGraphicFramePr>
            <a:graphic>
              <a:graphicData uri="http://schemas.openxmlformats.org/drawingml/2006/picture">
                <pic:pic>
                  <pic:nvPicPr>
                    <pic:cNvPr id="0" name="v7_fig_train_timeline.png"/>
                    <pic:cNvPicPr/>
                  </pic:nvPicPr>
                  <pic:blipFill>
                    <a:blip r:embed="rId48"/>
                    <a:stretch>
                      <a:fillRect/>
                    </a:stretch>
                  </pic:blipFill>
                  <pic:spPr>
                    <a:xfrm>
                      <a:off x="0" y="0"/>
                      <a:ext cx="5486400" cy="2850809"/>
                    </a:xfrm>
                    <a:prstGeom prst="rect"/>
                  </pic:spPr>
                </pic:pic>
              </a:graphicData>
            </a:graphic>
          </wp:inline>
        </w:drawing>
      </w:r>
    </w:p>
    <w:p>
      <w:pPr>
        <w:pStyle w:val="af3"/>
        <w:jc w:val="center"/>
      </w:pPr>
      <w:r>
        <w:rPr>
          <w:b/>
        </w:rPr>
        <w:t>圖 3.</w:t>
      </w:r>
      <w:fldSimple w:instr=" SEQ Figure \* ARABIC ">
        <w:r>
          <w:t>1</w:t>
        </w:r>
      </w:fldSimple>
      <w:r>
        <w:t xml:space="preserve">  訓練分為兩個階段並執行三次。第一階段共 60 個 epoch，包含三個內部相位：前 20 個 epoch 凍結文字骨幹下層、接著 22 個 epoch 全模型微調、最後 18 個 epoch 進行每兩個 epoch 一次之隨機權重平均；過程中同步維護指數移動平均影子模型。第二階段以較低之學習率續訓 20 個 epoch，並加入跨模態對比損失，同時採每一個 epoch 一次之權重平均。本研究以三次獨立執行（標準協議、第二階段延長、加入兩輪 BAN 知識蒸餾）各自完成兩階段訓練，最終於參數空間以 0.25、0.45、0.30 之權重合併為單一檔案。</w:t>
      </w:r>
    </w:p>
    <w:p>
      <w:pPr>
        <w:pStyle w:val="af3"/>
        <w:jc w:val="center"/>
      </w:pPr>
      <w:r>
        <w:rPr>
          <w:b/>
        </w:rPr>
        <w:t>表 3.</w:t>
      </w:r>
      <w:fldSimple w:instr=" SEQ Table \* ARABIC ">
        <w:r>
          <w:t>1</w:t>
        </w:r>
      </w:fldSimple>
      <w:r>
        <w:t xml:space="preserve">  兩階段訓練之主要超參數比較</w:t>
      </w:r>
    </w:p>
    <w:tbl>
      <w:tblPr>
        <w:tblW w:type="auto" w:w="0"/>
        <w:jc w:val="center"/>
        <w:tblLook w:firstColumn="1" w:firstRow="1" w:lastColumn="0" w:lastRow="0" w:noHBand="0" w:noVBand="1" w:val="04A0"/>
      </w:tblPr>
      <w:tblGrid>
        <w:gridCol w:w="2771"/>
        <w:gridCol w:w="2771"/>
        <w:gridCol w:w="2771"/>
      </w:tblGrid>
      <w:tr>
        <w:tc>
          <w:tcPr>
            <w:tcW w:type="dxa" w:w="2771"/>
          </w:tcPr>
          <w:p>
            <w:r/>
            <w:r>
              <w:rPr>
                <w:b/>
                <w:sz w:val="20"/>
              </w:rPr>
              <w:t>超參數</w:t>
            </w:r>
          </w:p>
        </w:tc>
        <w:tc>
          <w:tcPr>
            <w:tcW w:type="dxa" w:w="2771"/>
          </w:tcPr>
          <w:p>
            <w:r/>
            <w:r>
              <w:rPr>
                <w:b/>
                <w:sz w:val="20"/>
              </w:rPr>
              <w:t>Stage 1（基底）</w:t>
            </w:r>
          </w:p>
        </w:tc>
        <w:tc>
          <w:tcPr>
            <w:tcW w:type="dxa" w:w="2771"/>
          </w:tcPr>
          <w:p>
            <w:r/>
            <w:r>
              <w:rPr>
                <w:b/>
                <w:sz w:val="20"/>
              </w:rPr>
              <w:t>Stage 2（對比精修）</w:t>
            </w:r>
          </w:p>
        </w:tc>
      </w:tr>
      <w:tr>
        <w:tc>
          <w:tcPr>
            <w:tcW w:type="dxa" w:w="2771"/>
          </w:tcPr>
          <w:p>
            <w:r/>
            <w:r>
              <w:rPr>
                <w:sz w:val="20"/>
              </w:rPr>
              <w:t>epochs</w:t>
            </w:r>
          </w:p>
        </w:tc>
        <w:tc>
          <w:tcPr>
            <w:tcW w:type="dxa" w:w="2771"/>
          </w:tcPr>
          <w:p>
            <w:r/>
            <w:r>
              <w:rPr>
                <w:sz w:val="20"/>
              </w:rPr>
              <w:t>60</w:t>
            </w:r>
          </w:p>
        </w:tc>
        <w:tc>
          <w:tcPr>
            <w:tcW w:type="dxa" w:w="2771"/>
          </w:tcPr>
          <w:p>
            <w:r/>
            <w:r>
              <w:rPr>
                <w:sz w:val="20"/>
              </w:rPr>
              <w:t>20</w:t>
            </w:r>
          </w:p>
        </w:tc>
      </w:tr>
      <w:tr>
        <w:tc>
          <w:tcPr>
            <w:tcW w:type="dxa" w:w="2771"/>
          </w:tcPr>
          <w:p>
            <w:r/>
            <w:r>
              <w:rPr>
                <w:sz w:val="20"/>
              </w:rPr>
              <w:t>語言骨幹學習率</w:t>
            </w:r>
          </w:p>
        </w:tc>
        <w:tc>
          <w:tcPr>
            <w:tcW w:type="dxa" w:w="2771"/>
          </w:tcPr>
          <w:p>
            <w:r/>
            <w:r>
              <w:rPr>
                <w:sz w:val="20"/>
              </w:rPr>
              <w:t>4×10⁻⁶</w:t>
            </w:r>
          </w:p>
        </w:tc>
        <w:tc>
          <w:tcPr>
            <w:tcW w:type="dxa" w:w="2771"/>
          </w:tcPr>
          <w:p>
            <w:r/>
            <w:r>
              <w:rPr>
                <w:sz w:val="20"/>
              </w:rPr>
              <w:t>1×10⁻⁶</w:t>
            </w:r>
          </w:p>
        </w:tc>
      </w:tr>
      <w:tr>
        <w:tc>
          <w:tcPr>
            <w:tcW w:type="dxa" w:w="2771"/>
          </w:tcPr>
          <w:p>
            <w:r/>
            <w:r>
              <w:rPr>
                <w:sz w:val="20"/>
              </w:rPr>
              <w:t>下游頭學習率</w:t>
            </w:r>
          </w:p>
        </w:tc>
        <w:tc>
          <w:tcPr>
            <w:tcW w:type="dxa" w:w="2771"/>
          </w:tcPr>
          <w:p>
            <w:r/>
            <w:r>
              <w:rPr>
                <w:sz w:val="20"/>
              </w:rPr>
              <w:t>8×10⁻⁵</w:t>
            </w:r>
          </w:p>
        </w:tc>
        <w:tc>
          <w:tcPr>
            <w:tcW w:type="dxa" w:w="2771"/>
          </w:tcPr>
          <w:p>
            <w:r/>
            <w:r>
              <w:rPr>
                <w:sz w:val="20"/>
              </w:rPr>
              <w:t>2×10⁻⁵</w:t>
            </w:r>
          </w:p>
        </w:tc>
      </w:tr>
      <w:tr>
        <w:tc>
          <w:tcPr>
            <w:tcW w:type="dxa" w:w="2771"/>
          </w:tcPr>
          <w:p>
            <w:r/>
            <w:r>
              <w:rPr>
                <w:sz w:val="20"/>
              </w:rPr>
              <w:t>weight_decay</w:t>
            </w:r>
          </w:p>
        </w:tc>
        <w:tc>
          <w:tcPr>
            <w:tcW w:type="dxa" w:w="2771"/>
          </w:tcPr>
          <w:p>
            <w:r/>
            <w:r>
              <w:rPr>
                <w:sz w:val="20"/>
              </w:rPr>
              <w:t>0.01</w:t>
            </w:r>
          </w:p>
        </w:tc>
        <w:tc>
          <w:tcPr>
            <w:tcW w:type="dxa" w:w="2771"/>
          </w:tcPr>
          <w:p>
            <w:r/>
            <w:r>
              <w:rPr>
                <w:sz w:val="20"/>
              </w:rPr>
              <w:t>0.01</w:t>
            </w:r>
          </w:p>
        </w:tc>
      </w:tr>
      <w:tr>
        <w:tc>
          <w:tcPr>
            <w:tcW w:type="dxa" w:w="2771"/>
          </w:tcPr>
          <w:p>
            <w:r/>
            <w:r>
              <w:rPr>
                <w:sz w:val="20"/>
              </w:rPr>
              <w:t>batch_size</w:t>
            </w:r>
          </w:p>
        </w:tc>
        <w:tc>
          <w:tcPr>
            <w:tcW w:type="dxa" w:w="2771"/>
          </w:tcPr>
          <w:p>
            <w:r/>
            <w:r>
              <w:rPr>
                <w:sz w:val="20"/>
              </w:rPr>
              <w:t>8</w:t>
            </w:r>
          </w:p>
        </w:tc>
        <w:tc>
          <w:tcPr>
            <w:tcW w:type="dxa" w:w="2771"/>
          </w:tcPr>
          <w:p>
            <w:r/>
            <w:r>
              <w:rPr>
                <w:sz w:val="20"/>
              </w:rPr>
              <w:t>8</w:t>
            </w:r>
          </w:p>
        </w:tc>
      </w:tr>
      <w:tr>
        <w:tc>
          <w:tcPr>
            <w:tcW w:type="dxa" w:w="2771"/>
          </w:tcPr>
          <w:p>
            <w:r/>
            <w:r>
              <w:rPr>
                <w:sz w:val="20"/>
              </w:rPr>
              <w:t>warmup_ratio</w:t>
            </w:r>
          </w:p>
        </w:tc>
        <w:tc>
          <w:tcPr>
            <w:tcW w:type="dxa" w:w="2771"/>
          </w:tcPr>
          <w:p>
            <w:r/>
            <w:r>
              <w:rPr>
                <w:sz w:val="20"/>
              </w:rPr>
              <w:t>0.06</w:t>
            </w:r>
          </w:p>
        </w:tc>
        <w:tc>
          <w:tcPr>
            <w:tcW w:type="dxa" w:w="2771"/>
          </w:tcPr>
          <w:p>
            <w:r/>
            <w:r>
              <w:rPr>
                <w:sz w:val="20"/>
              </w:rPr>
              <w:t>0.06</w:t>
            </w:r>
          </w:p>
        </w:tc>
      </w:tr>
      <w:tr>
        <w:tc>
          <w:tcPr>
            <w:tcW w:type="dxa" w:w="2771"/>
          </w:tcPr>
          <w:p>
            <w:r/>
            <w:r>
              <w:rPr>
                <w:sz w:val="20"/>
              </w:rPr>
              <w:t>凍結階段</w:t>
            </w:r>
          </w:p>
        </w:tc>
        <w:tc>
          <w:tcPr>
            <w:tcW w:type="dxa" w:w="2771"/>
          </w:tcPr>
          <w:p>
            <w:r/>
            <w:r>
              <w:rPr>
                <w:sz w:val="20"/>
              </w:rPr>
              <w:t>0–5 層（E1–20）</w:t>
            </w:r>
          </w:p>
        </w:tc>
        <w:tc>
          <w:tcPr>
            <w:tcW w:type="dxa" w:w="2771"/>
          </w:tcPr>
          <w:p>
            <w:r/>
            <w:r>
              <w:rPr>
                <w:sz w:val="20"/>
              </w:rPr>
              <w:t>全模型微調</w:t>
            </w:r>
          </w:p>
        </w:tc>
      </w:tr>
      <w:tr>
        <w:tc>
          <w:tcPr>
            <w:tcW w:type="dxa" w:w="2771"/>
          </w:tcPr>
          <w:p>
            <w:r/>
            <w:r>
              <w:rPr>
                <w:sz w:val="20"/>
              </w:rPr>
              <w:t>per-branch dropout</w:t>
            </w:r>
          </w:p>
        </w:tc>
        <w:tc>
          <w:tcPr>
            <w:tcW w:type="dxa" w:w="2771"/>
          </w:tcPr>
          <w:p>
            <w:r/>
            <w:r>
              <w:rPr>
                <w:sz w:val="20"/>
              </w:rPr>
              <w:t>[0.10, 0.20, 0.30, 0.40]</w:t>
            </w:r>
          </w:p>
        </w:tc>
        <w:tc>
          <w:tcPr>
            <w:tcW w:type="dxa" w:w="2771"/>
          </w:tcPr>
          <w:p>
            <w:r/>
            <w:r>
              <w:rPr>
                <w:sz w:val="20"/>
              </w:rPr>
              <w:t>[0.10, 0.20, 0.30, 0.40]</w:t>
            </w:r>
          </w:p>
        </w:tc>
      </w:tr>
      <w:tr>
        <w:tc>
          <w:tcPr>
            <w:tcW w:type="dxa" w:w="2771"/>
          </w:tcPr>
          <w:p>
            <w:r/>
            <w:r>
              <w:rPr>
                <w:sz w:val="20"/>
              </w:rPr>
              <w:t>label_smoothing</w:t>
            </w:r>
          </w:p>
        </w:tc>
        <w:tc>
          <w:tcPr>
            <w:tcW w:type="dxa" w:w="2771"/>
          </w:tcPr>
          <w:p>
            <w:r/>
            <w:r>
              <w:rPr>
                <w:sz w:val="20"/>
              </w:rPr>
              <w:t>0.05</w:t>
            </w:r>
          </w:p>
        </w:tc>
        <w:tc>
          <w:tcPr>
            <w:tcW w:type="dxa" w:w="2771"/>
          </w:tcPr>
          <w:p>
            <w:r/>
            <w:r>
              <w:rPr>
                <w:sz w:val="20"/>
              </w:rPr>
              <w:t>0.05</w:t>
            </w:r>
          </w:p>
        </w:tc>
      </w:tr>
      <w:tr>
        <w:tc>
          <w:tcPr>
            <w:tcW w:type="dxa" w:w="2771"/>
          </w:tcPr>
          <w:p>
            <w:r/>
            <w:r>
              <w:rPr>
                <w:sz w:val="20"/>
              </w:rPr>
              <w:t>w</w:t>
            </w:r>
            <w:r>
              <w:rPr>
                <w:sz w:val="20"/>
                <w:vertAlign w:val="subscript"/>
              </w:rPr>
              <w:t>EMD</w:t>
            </w:r>
            <w:r>
              <w:rPr>
                <w:sz w:val="20"/>
              </w:rPr>
              <w:t xml:space="preserve"> / σ</w:t>
            </w:r>
            <w:r>
              <w:rPr>
                <w:sz w:val="20"/>
                <w:vertAlign w:val="subscript"/>
              </w:rPr>
              <w:t>softCE</w:t>
            </w:r>
          </w:p>
        </w:tc>
        <w:tc>
          <w:tcPr>
            <w:tcW w:type="dxa" w:w="2771"/>
          </w:tcPr>
          <w:p>
            <w:r/>
            <w:r>
              <w:rPr>
                <w:sz w:val="20"/>
              </w:rPr>
              <w:t>0.25 / 0.8</w:t>
            </w:r>
          </w:p>
        </w:tc>
        <w:tc>
          <w:tcPr>
            <w:tcW w:type="dxa" w:w="2771"/>
          </w:tcPr>
          <w:p>
            <w:r/>
            <w:r>
              <w:rPr>
                <w:sz w:val="20"/>
              </w:rPr>
              <w:t>0.25 / 0.8</w:t>
            </w:r>
          </w:p>
        </w:tc>
      </w:tr>
      <w:tr>
        <w:tc>
          <w:tcPr>
            <w:tcW w:type="dxa" w:w="2771"/>
          </w:tcPr>
          <w:p>
            <w:r/>
            <w:r>
              <w:rPr>
                <w:sz w:val="20"/>
              </w:rPr>
              <w:t>w</w:t>
            </w:r>
            <w:r>
              <w:rPr>
                <w:sz w:val="20"/>
                <w:vertAlign w:val="subscript"/>
              </w:rPr>
              <w:t>mean</w:t>
            </w:r>
            <w:r>
              <w:rPr>
                <w:sz w:val="20"/>
              </w:rPr>
              <w:t xml:space="preserve"> / w</w:t>
            </w:r>
            <w:r>
              <w:rPr>
                <w:sz w:val="20"/>
                <w:vertAlign w:val="subscript"/>
              </w:rPr>
              <w:t>per</w:t>
            </w:r>
            <w:r>
              <w:rPr>
                <w:sz w:val="20"/>
              </w:rPr>
              <w:t xml:space="preserve"> / w</w:t>
            </w:r>
            <w:r>
              <w:rPr>
                <w:sz w:val="20"/>
                <w:vertAlign w:val="subscript"/>
              </w:rPr>
              <w:t>div</w:t>
            </w:r>
          </w:p>
        </w:tc>
        <w:tc>
          <w:tcPr>
            <w:tcW w:type="dxa" w:w="2771"/>
          </w:tcPr>
          <w:p>
            <w:r/>
            <w:r>
              <w:rPr>
                <w:sz w:val="20"/>
              </w:rPr>
              <w:t>0.5 / 0.5 / 0.02</w:t>
            </w:r>
          </w:p>
        </w:tc>
        <w:tc>
          <w:tcPr>
            <w:tcW w:type="dxa" w:w="2771"/>
          </w:tcPr>
          <w:p>
            <w:r/>
            <w:r>
              <w:rPr>
                <w:sz w:val="20"/>
              </w:rPr>
              <w:t>0.5 / 0.5 / 0.02</w:t>
            </w:r>
          </w:p>
        </w:tc>
      </w:tr>
      <w:tr>
        <w:tc>
          <w:tcPr>
            <w:tcW w:type="dxa" w:w="2771"/>
          </w:tcPr>
          <w:p>
            <w:r/>
            <w:r>
              <w:rPr>
                <w:sz w:val="20"/>
              </w:rPr>
              <w:t>w</w:t>
            </w:r>
            <w:r>
              <w:rPr>
                <w:sz w:val="20"/>
                <w:vertAlign w:val="subscript"/>
              </w:rPr>
              <w:t>CMC</w:t>
            </w:r>
          </w:p>
        </w:tc>
        <w:tc>
          <w:tcPr>
            <w:tcW w:type="dxa" w:w="2771"/>
          </w:tcPr>
          <w:p>
            <w:r/>
            <w:r>
              <w:rPr>
                <w:sz w:val="20"/>
              </w:rPr>
              <w:t>0（不啟用）</w:t>
            </w:r>
          </w:p>
        </w:tc>
        <w:tc>
          <w:tcPr>
            <w:tcW w:type="dxa" w:w="2771"/>
          </w:tcPr>
          <w:p>
            <w:r/>
            <w:r>
              <w:rPr>
                <w:sz w:val="20"/>
              </w:rPr>
              <w:t>0.3（啟用）</w:t>
            </w:r>
          </w:p>
        </w:tc>
      </w:tr>
      <w:tr>
        <w:tc>
          <w:tcPr>
            <w:tcW w:type="dxa" w:w="2771"/>
          </w:tcPr>
          <w:p>
            <w:r/>
            <w:r>
              <w:rPr>
                <w:sz w:val="20"/>
              </w:rPr>
              <w:t>R-Drop weight</w:t>
            </w:r>
          </w:p>
        </w:tc>
        <w:tc>
          <w:tcPr>
            <w:tcW w:type="dxa" w:w="2771"/>
          </w:tcPr>
          <w:p>
            <w:r/>
            <w:r>
              <w:rPr>
                <w:sz w:val="20"/>
              </w:rPr>
              <w:t>0.05</w:t>
            </w:r>
          </w:p>
        </w:tc>
        <w:tc>
          <w:tcPr>
            <w:tcW w:type="dxa" w:w="2771"/>
          </w:tcPr>
          <w:p>
            <w:r/>
            <w:r>
              <w:rPr>
                <w:sz w:val="20"/>
              </w:rPr>
              <w:t>0.05</w:t>
            </w:r>
          </w:p>
        </w:tc>
      </w:tr>
      <w:tr>
        <w:tc>
          <w:tcPr>
            <w:tcW w:type="dxa" w:w="2771"/>
          </w:tcPr>
          <w:p>
            <w:r/>
            <w:r>
              <w:rPr>
                <w:sz w:val="20"/>
              </w:rPr>
              <w:t>CMC τ</w:t>
            </w:r>
          </w:p>
        </w:tc>
        <w:tc>
          <w:tcPr>
            <w:tcW w:type="dxa" w:w="2771"/>
          </w:tcPr>
          <w:p>
            <w:r/>
            <w:r>
              <w:rPr>
                <w:sz w:val="20"/>
              </w:rPr>
              <w:t>—</w:t>
            </w:r>
          </w:p>
        </w:tc>
        <w:tc>
          <w:tcPr>
            <w:tcW w:type="dxa" w:w="2771"/>
          </w:tcPr>
          <w:p>
            <w:r/>
            <w:r>
              <w:rPr>
                <w:sz w:val="20"/>
              </w:rPr>
              <w:t>0.07</w:t>
            </w:r>
          </w:p>
        </w:tc>
      </w:tr>
      <w:tr>
        <w:tc>
          <w:tcPr>
            <w:tcW w:type="dxa" w:w="2771"/>
          </w:tcPr>
          <w:p>
            <w:r/>
            <w:r>
              <w:rPr>
                <w:sz w:val="20"/>
              </w:rPr>
              <w:t>ema_decay</w:t>
            </w:r>
          </w:p>
        </w:tc>
        <w:tc>
          <w:tcPr>
            <w:tcW w:type="dxa" w:w="2771"/>
          </w:tcPr>
          <w:p>
            <w:r/>
            <w:r>
              <w:rPr>
                <w:sz w:val="20"/>
              </w:rPr>
              <w:t>0.9995</w:t>
            </w:r>
          </w:p>
        </w:tc>
        <w:tc>
          <w:tcPr>
            <w:tcW w:type="dxa" w:w="2771"/>
          </w:tcPr>
          <w:p>
            <w:r/>
            <w:r>
              <w:rPr>
                <w:sz w:val="20"/>
              </w:rPr>
              <w:t>0.9995</w:t>
            </w:r>
          </w:p>
        </w:tc>
      </w:tr>
      <w:tr>
        <w:tc>
          <w:tcPr>
            <w:tcW w:type="dxa" w:w="2771"/>
          </w:tcPr>
          <w:p>
            <w:r/>
            <w:r>
              <w:rPr>
                <w:sz w:val="20"/>
              </w:rPr>
              <w:t>SWA window</w:t>
            </w:r>
          </w:p>
        </w:tc>
        <w:tc>
          <w:tcPr>
            <w:tcW w:type="dxa" w:w="2771"/>
          </w:tcPr>
          <w:p>
            <w:r/>
            <w:r>
              <w:rPr>
                <w:sz w:val="20"/>
              </w:rPr>
              <w:t>E42–60，step = 2（10 快照）</w:t>
            </w:r>
          </w:p>
        </w:tc>
        <w:tc>
          <w:tcPr>
            <w:tcW w:type="dxa" w:w="2771"/>
          </w:tcPr>
          <w:p>
            <w:r/>
            <w:r>
              <w:rPr>
                <w:sz w:val="20"/>
              </w:rPr>
              <w:t>整個 20 epoch，step = 1（16 快照）</w:t>
            </w:r>
          </w:p>
        </w:tc>
      </w:tr>
      <w:tr>
        <w:tc>
          <w:tcPr>
            <w:tcW w:type="dxa" w:w="2771"/>
          </w:tcPr>
          <w:p>
            <w:r/>
            <w:r>
              <w:rPr>
                <w:sz w:val="20"/>
              </w:rPr>
              <w:t>三次執行協議</w:t>
            </w:r>
          </w:p>
        </w:tc>
        <w:tc>
          <w:tcPr>
            <w:tcW w:type="dxa" w:w="2771"/>
          </w:tcPr>
          <w:p>
            <w:r/>
            <w:r>
              <w:rPr>
                <w:sz w:val="20"/>
              </w:rPr>
              <w:t>Run 1 seed=42（標準）｜Run 2 seed=42（Stage 2 延長）｜Run 3 seed=5678（加兩輪 BAN）</w:t>
            </w:r>
          </w:p>
        </w:tc>
        <w:tc>
          <w:tcPr>
            <w:tcW w:type="dxa" w:w="2771"/>
          </w:tcPr>
          <w:p>
            <w:r/>
            <w:r>
              <w:rPr>
                <w:sz w:val="20"/>
              </w:rPr>
              <w:t>參數空間加權平均 0.25 / 0.45 / 0.30</w:t>
            </w:r>
          </w:p>
        </w:tc>
      </w:tr>
    </w:tbl>
    <w:p>
      <w:pPr>
        <w:pStyle w:val="20"/>
      </w:pPr>
      <w:r>
        <w:t>零洩漏推斷流程</w:t>
      </w:r>
    </w:p>
    <w:p>
      <w:r>
        <w:t>本研究於推斷階段採用三層方差降低設計：測試時間擴增 → 三次訓練之參數空間平均（已於訓練後合併入單一檔案）→ 分類-回歸機率融合。所有融合超參數均為先驗設定，不依賴測試集統計（見下圖）。</w:t>
      </w:r>
    </w:p>
    <w:p>
      <w:pPr>
        <w:jc w:val="center"/>
      </w:pPr>
      <w:r>
        <w:drawing>
          <wp:inline xmlns:a="http://schemas.openxmlformats.org/drawingml/2006/main" xmlns:pic="http://schemas.openxmlformats.org/drawingml/2006/picture">
            <wp:extent cx="5486400" cy="2850809"/>
            <wp:docPr id="1784559493" name="Picture 1784559493"/>
            <wp:cNvGraphicFramePr>
              <a:graphicFrameLocks noChangeAspect="1"/>
            </wp:cNvGraphicFramePr>
            <a:graphic>
              <a:graphicData uri="http://schemas.openxmlformats.org/drawingml/2006/picture">
                <pic:pic>
                  <pic:nvPicPr>
                    <pic:cNvPr id="0" name="v7_fig_inference.png"/>
                    <pic:cNvPicPr/>
                  </pic:nvPicPr>
                  <pic:blipFill>
                    <a:blip r:embed="rId49"/>
                    <a:stretch>
                      <a:fillRect/>
                    </a:stretch>
                  </pic:blipFill>
                  <pic:spPr>
                    <a:xfrm>
                      <a:off x="0" y="0"/>
                      <a:ext cx="5486400" cy="2850809"/>
                    </a:xfrm>
                    <a:prstGeom prst="rect"/>
                  </pic:spPr>
                </pic:pic>
              </a:graphicData>
            </a:graphic>
          </wp:inline>
        </w:drawing>
      </w:r>
    </w:p>
    <w:p>
      <w:pPr>
        <w:pStyle w:val="af3"/>
        <w:jc w:val="center"/>
      </w:pPr>
      <w:r>
        <w:rPr>
          <w:b/>
        </w:rPr>
        <w:t>圖 3.</w:t>
      </w:r>
      <w:fldSimple w:instr=" SEQ Figure \* ARABIC ">
        <w:r>
          <w:t>1</w:t>
        </w:r>
      </w:fldSimple>
      <w:r>
        <w:t xml:space="preserve">  零洩漏推斷流程。由於三次訓練之權重已於訓練後預先合併為單一檔案，推斷階段每個樣本僅需執行一次模型載入。對每個測試樣本以保留隨機失活之方式進行五次前向取算術平均（測試時間擴增），再將分類頭輸出之機率分布與回歸頭預測經高斯核映射得到之機率分布於對數空間以幾何平均融合，最後取最大值為預測類別。所有融合超參數均為先驗設定，不依賴測試集統計。</w:t>
      </w:r>
    </w:p>
    <w:p>
      <w:pPr>
        <w:pStyle w:val="30"/>
      </w:pPr>
      <w:r>
        <w:t>測試時間擴增（TTA × 5）</w:t>
      </w:r>
    </w:p>
    <w:p>
      <w:r>
        <w:t>對同一測試樣本，保留模型之隨機失活隨機性，執行 5 次獨立前向傳播，將 5 次預測分數取算術平均，等效於蒙地卡羅取樣後再平均。此步驟於不增加任何測試集資訊之前提下降低預測方差。</w:t>
      </w:r>
    </w:p>
    <w:p>
      <w:pPr>
        <w:pStyle w:val="30"/>
      </w:pPr>
      <w:r>
        <w:t>三次訓練之參數空間集成</w:t>
      </w:r>
    </w:p>
    <w:p>
      <w:r>
        <w:t>三次獨立執行皆為「相同架構、相同協議、不同隨機種子或精修策略」之變體，其權重位於損失曲面中相鄰之平坦盆地。本研究於訓練完成後直接於參數空間以 0.25·θ</w:t>
      </w:r>
      <w:r>
        <w:rPr>
          <w:vertAlign w:val="subscript"/>
        </w:rPr>
        <w:t>run1</w:t>
      </w:r>
      <w:r>
        <w:t xml:space="preserve"> + 0.45·θ</w:t>
      </w:r>
      <w:r>
        <w:rPr>
          <w:vertAlign w:val="subscript"/>
        </w:rPr>
        <w:t>run2</w:t>
      </w:r>
      <w:r>
        <w:t xml:space="preserve"> + 0.30·θ</w:t>
      </w:r>
      <w:r>
        <w:rPr>
          <w:vertAlign w:val="subscript"/>
        </w:rPr>
        <w:t>run3</w:t>
      </w:r>
      <w:r>
        <w:t xml:space="preserve"> 加權平均合併為單一權重檔（Model Soups, ICML 2022），故推斷時僅需一次前向傳播，無需執行多次模型載入或 logit 平均。</w:t>
      </w:r>
    </w:p>
    <w:p>
      <w:pPr>
        <w:pStyle w:val="30"/>
      </w:pPr>
      <w:r>
        <w:t>分類-回歸機率融合</w:t>
      </w:r>
    </w:p>
    <w:p>
      <w:r>
        <w:t>設七分類頭輸出 l7</w:t>
      </w:r>
      <w:r>
        <w:rPr>
          <w:vertAlign w:val="subscript"/>
        </w:rPr>
        <w:t>mean</w:t>
      </w:r>
      <w:r>
        <w:t xml:space="preserve"> ∈ ℝ⁷、回歸頭輸出 r ∈ [−3, +3]，則：</w:t>
      </w:r>
    </w:p>
    <w:p>
      <w:pPr>
        <w:jc w:val="center"/>
      </w:pPr>
      <m:oMathPara>
        <m:oMathParaPr>
          <m:jc m:val="center"/>
        </m:oMathParaPr>
        <m:oMath>
          <m:sSub>
            <m:e>
              <m:r>
                <m:t xml:space="preserve">p</m:t>
              </m:r>
            </m:e>
            <m:sub>
              <m:r>
                <m:t xml:space="preserve">cls</m:t>
              </m:r>
            </m:sub>
          </m:sSub>
          <m:r>
            <m:t xml:space="preserve"> = softmax</m:t>
          </m:r>
          <m:d>
            <m:dPr/>
            <m:e>
              <m:sSub>
                <m:e>
                  <m:r>
                    <m:t xml:space="preserve">l7</m:t>
                  </m:r>
                </m:e>
                <m:sub>
                  <m:r>
                    <m:t xml:space="preserve">mean</m:t>
                  </m:r>
                </m:sub>
              </m:sSub>
              <m:r>
                <m:t xml:space="preserve"> / </m:t>
              </m:r>
              <m:sSub>
                <m:e>
                  <m:r>
                    <m:t xml:space="preserve">T</m:t>
                  </m:r>
                </m:e>
                <m:sub>
                  <m:r>
                    <m:t xml:space="preserve">cls</m:t>
                  </m:r>
                </m:sub>
              </m:sSub>
            </m:e>
          </m:d>
        </m:oMath>
      </m:oMathPara>
    </w:p>
    <w:p>
      <w:pPr>
        <w:jc w:val="center"/>
      </w:pPr>
      <m:oMathPara>
        <m:oMathParaPr>
          <m:jc m:val="center"/>
        </m:oMathParaPr>
        <m:oMath>
          <m:sSub>
            <m:e>
              <m:r>
                <m:t xml:space="preserve">p</m:t>
              </m:r>
            </m:e>
            <m:sub>
              <m:r>
                <m:t xml:space="preserve">reg</m:t>
              </m:r>
            </m:sub>
          </m:sSub>
          <m:d>
            <m:dPr>
              <m:begChr m:val="["/>
              <m:endChr m:val="]"/>
            </m:dPr>
            <m:e>
              <m:r>
                <m:t xml:space="preserve">k</m:t>
              </m:r>
            </m:e>
          </m:d>
          <m:r>
            <m:t xml:space="preserve"> ∝ exp</m:t>
          </m:r>
          <m:d>
            <m:dPr/>
            <m:e>
              <m:r>
                <m:t xml:space="preserve">−</m:t>
              </m:r>
              <m:f>
                <m:fPr>
                  <m:type m:val="bar"/>
                </m:fPr>
                <m:num>
                  <m:sSup>
                    <m:e>
                      <m:d>
                        <m:dPr/>
                        <m:e>
                          <m:r>
                            <m:t xml:space="preserve">k − </m:t>
                          </m:r>
                          <m:d>
                            <m:dPr/>
                            <m:e>
                              <m:r>
                                <m:t xml:space="preserve">r + 3</m:t>
                              </m:r>
                            </m:e>
                          </m:d>
                        </m:e>
                      </m:d>
                    </m:e>
                    <m:sup>
                      <m:r>
                        <m:t xml:space="preserve">2</m:t>
                      </m:r>
                    </m:sup>
                  </m:sSup>
                </m:num>
                <m:den>
                  <m:r>
                    <m:t xml:space="preserve">2</m:t>
                  </m:r>
                  <m:sSup>
                    <m:e>
                      <m:r>
                        <m:t xml:space="preserve">σ</m:t>
                      </m:r>
                    </m:e>
                    <m:sup>
                      <m:r>
                        <m:t xml:space="preserve">2</m:t>
                      </m:r>
                    </m:sup>
                  </m:sSup>
                </m:den>
              </m:f>
            </m:e>
          </m:d>
          <m:r>
            <m:t xml:space="preserve">,  k ∈ {0, …, 6}</m:t>
          </m:r>
        </m:oMath>
      </m:oMathPara>
    </w:p>
    <w:p>
      <w:pPr>
        <w:jc w:val="center"/>
      </w:pPr>
      <m:oMathPara>
        <m:oMathParaPr>
          <m:jc m:val="center"/>
        </m:oMathParaPr>
        <m:oMath>
          <m:r>
            <m:t xml:space="preserve">log </m:t>
          </m:r>
          <m:sSub>
            <m:e>
              <m:r>
                <m:t xml:space="preserve">p</m:t>
              </m:r>
            </m:e>
            <m:sub>
              <m:r>
                <m:t xml:space="preserve">final</m:t>
              </m:r>
            </m:sub>
          </m:sSub>
          <m:r>
            <m:t xml:space="preserve"> = α · log </m:t>
          </m:r>
          <m:sSub>
            <m:e>
              <m:r>
                <m:t xml:space="preserve">p</m:t>
              </m:r>
            </m:e>
            <m:sub>
              <m:r>
                <m:t xml:space="preserve">cls</m:t>
              </m:r>
            </m:sub>
          </m:sSub>
          <m:r>
            <m:t xml:space="preserve"> + </m:t>
          </m:r>
          <m:d>
            <m:dPr/>
            <m:e>
              <m:r>
                <m:t xml:space="preserve">1 − α</m:t>
              </m:r>
            </m:e>
          </m:d>
          <m:r>
            <m:t xml:space="preserve"> · log </m:t>
          </m:r>
          <m:sSub>
            <m:e>
              <m:r>
                <m:t xml:space="preserve">p</m:t>
              </m:r>
            </m:e>
            <m:sub>
              <m:r>
                <m:t xml:space="preserve">reg</m:t>
              </m:r>
            </m:sub>
          </m:sSub>
        </m:oMath>
      </m:oMathPara>
    </w:p>
    <w:p>
      <w:pPr>
        <w:jc w:val="center"/>
      </w:pPr>
      <m:oMathPara>
        <m:oMathParaPr>
          <m:jc m:val="center"/>
        </m:oMathParaPr>
        <m:oMath>
          <m:r>
            <m:t xml:space="preserve">ŷ = argmax </m:t>
          </m:r>
          <m:sSub>
            <m:e>
              <m:r>
                <m:t xml:space="preserve">p</m:t>
              </m:r>
            </m:e>
            <m:sub>
              <m:r>
                <m:t xml:space="preserve">final</m:t>
              </m:r>
            </m:sub>
          </m:sSub>
        </m:oMath>
      </m:oMathPara>
    </w:p>
    <w:p>
      <w:r>
        <w:t>本研究於提出方法時即先驗設定 α = 0.65、σ = 0.65、T</w:t>
      </w:r>
      <w:r>
        <w:rPr>
          <w:vertAlign w:val="subscript"/>
        </w:rPr>
        <w:t>cls</w:t>
      </w:r>
      <w:r>
        <w:t xml:space="preserve"> = 1.0。融合機率將分類與序數兩者之資訊互補，最終 Acc-7 較單一分類頭 argmax 提升 0.44 個百分點（52.62% → 53.06%）。</w:t>
      </w:r>
    </w:p>
    <w:p>
      <w:pPr>
        <w:jc w:val="center"/>
      </w:pPr>
      <w:r>
        <w:drawing>
          <wp:inline xmlns:a="http://schemas.openxmlformats.org/drawingml/2006/main" xmlns:pic="http://schemas.openxmlformats.org/drawingml/2006/picture">
            <wp:extent cx="5486400" cy="1887738"/>
            <wp:docPr id="1784559494" name="Picture 1784559494"/>
            <wp:cNvGraphicFramePr>
              <a:graphicFrameLocks noChangeAspect="1"/>
            </wp:cNvGraphicFramePr>
            <a:graphic>
              <a:graphicData uri="http://schemas.openxmlformats.org/drawingml/2006/picture">
                <pic:pic>
                  <pic:nvPicPr>
                    <pic:cNvPr id="0" name="v7_fig_regcls.png"/>
                    <pic:cNvPicPr/>
                  </pic:nvPicPr>
                  <pic:blipFill>
                    <a:blip r:embed="rId50"/>
                    <a:stretch>
                      <a:fillRect/>
                    </a:stretch>
                  </pic:blipFill>
                  <pic:spPr>
                    <a:xfrm>
                      <a:off x="0" y="0"/>
                      <a:ext cx="5486400" cy="1887738"/>
                    </a:xfrm>
                    <a:prstGeom prst="rect"/>
                  </pic:spPr>
                </pic:pic>
              </a:graphicData>
            </a:graphic>
          </wp:inline>
        </w:drawing>
      </w:r>
    </w:p>
    <w:p>
      <w:pPr>
        <w:pStyle w:val="af3"/>
        <w:jc w:val="center"/>
      </w:pPr>
      <w:r>
        <w:rPr>
          <w:b/>
        </w:rPr>
        <w:t>圖 3.</w:t>
      </w:r>
      <w:fldSimple w:instr=" SEQ Figure \* ARABIC ">
        <w:r>
          <w:t>1</w:t>
        </w:r>
      </w:fldSimple>
      <w:r>
        <w:t xml:space="preserve">  分類-回歸機率融合示意（取自一個測試樣本，索引 316）。(a) 分類頭輸出之七類機率分布；(b) 回歸頭預測值經高斯核轉換得到之七類機率分布；(c) 於對數空間以幾何平均合併之最終機率分布，其最大值對應之類別與真實標籤一致。</w:t>
      </w:r>
    </w:p>
    <w:p w14:paraId="52E8C0A9" w14:textId="77777777" w:rsidR="001C6F9D" w:rsidRDefault="001C6F9D" w:rsidP="00300BB0">
      <w:pPr>
        <w:pStyle w:val="1"/>
      </w:pPr>
      <w:bookmarkStart w:id="62" w:name="_Toc229060249"/>
      <w:r>
        <w:t xml:space="preserve">SACF </w:t>
      </w:r>
      <w:r>
        <w:t>情感評分模型實驗結果</w:t>
      </w:r>
      <w:bookmarkEnd w:id="62"/>
    </w:p>
    <w:p w14:paraId="4633E61E" w14:textId="77777777" w:rsidR="001C6F9D" w:rsidRDefault="001C6F9D" w:rsidP="00300BB0">
      <w:pPr>
        <w:ind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上進行全面的效能評估。評估涵蓋多維指標比較、多種子穩健性分析、集成效益量化，以及與現有最先進方法的系統性對照，最終確認本研究模型達到領先水準。</w:t>
      </w:r>
    </w:p>
    <w:p w14:paraId="500FD4C1" w14:textId="77777777" w:rsidR="001C6F9D" w:rsidRDefault="001C6F9D" w:rsidP="00300BB0">
      <w:pPr>
        <w:pStyle w:val="20"/>
      </w:pPr>
      <w:bookmarkStart w:id="63" w:name="_Toc228451040"/>
      <w:bookmarkStart w:id="64" w:name="_Toc228452703"/>
      <w:bookmarkStart w:id="65" w:name="_Toc228463647"/>
      <w:bookmarkStart w:id="66" w:name="_Toc229060250"/>
      <w:r>
        <w:t>評估指標說明</w:t>
      </w:r>
      <w:bookmarkEnd w:id="63"/>
      <w:bookmarkEnd w:id="64"/>
      <w:bookmarkEnd w:id="65"/>
      <w:bookmarkEnd w:id="66"/>
    </w:p>
    <w:p w14:paraId="0A61D160" w14:textId="77777777" w:rsidR="001C6F9D" w:rsidRDefault="001C6F9D" w:rsidP="00300BB0">
      <w:pPr>
        <w:ind w:firstLine="480"/>
      </w:pPr>
      <w:r>
        <w:t>本研究採用多模態情感分析領域廣泛使用的五項評估指標，以確保結果具備充分的比較性與可解釋性：</w:t>
      </w:r>
    </w:p>
    <w:p w14:paraId="65A9FA82" w14:textId="77777777" w:rsidR="001C6F9D" w:rsidRDefault="001C6F9D" w:rsidP="00300BB0">
      <w:pPr>
        <w:ind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44FC34A1" w14:textId="77777777" w:rsidR="001C6F9D" w:rsidRDefault="001C6F9D" w:rsidP="00300BB0">
      <w:pPr>
        <w:ind w:firstLine="480"/>
      </w:pPr>
      <w:r>
        <w:t>（</w:t>
      </w:r>
      <w:r>
        <w:t>2</w:t>
      </w:r>
      <w:r>
        <w:t>）二分類準確率（</w:t>
      </w:r>
      <w:r>
        <w:t>Acc-2</w:t>
      </w:r>
      <w:r>
        <w:t>）：以情感值正負為界（含負端非零值視為負向），評估二元情感極性判斷的準確率，反映模型基本極性辨別能力。</w:t>
      </w:r>
    </w:p>
    <w:p w14:paraId="1A7BD171" w14:textId="77777777" w:rsidR="001C6F9D" w:rsidRDefault="001C6F9D" w:rsidP="00300BB0">
      <w:pPr>
        <w:ind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1B1EA46F" w14:textId="77777777" w:rsidR="001C6F9D" w:rsidRDefault="001C6F9D" w:rsidP="00300BB0">
      <w:pPr>
        <w:ind w:firstLine="480"/>
      </w:pPr>
      <w:r>
        <w:t>（</w:t>
      </w:r>
      <w:r>
        <w:t>4</w:t>
      </w:r>
      <w:r>
        <w:t>）平均絕對誤差（</w:t>
      </w:r>
      <w:r>
        <w:t>MAE</w:t>
      </w:r>
      <w:r>
        <w:t>）：計算預測情感值與真實標記的平均絕對差異，數值越低代表迴歸精度越高。</w:t>
      </w:r>
    </w:p>
    <w:p w14:paraId="0196FBA3" w14:textId="77777777" w:rsidR="001C6F9D" w:rsidRDefault="001C6F9D" w:rsidP="00300BB0">
      <w:pPr>
        <w:ind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1840505E" w14:textId="77777777" w:rsidR="001C6F9D" w:rsidRDefault="001C6F9D" w:rsidP="00300BB0">
      <w:pPr>
        <w:pStyle w:val="20"/>
      </w:pPr>
      <w:bookmarkStart w:id="67" w:name="_Toc228451041"/>
      <w:bookmarkStart w:id="68" w:name="_Toc228452704"/>
      <w:bookmarkStart w:id="69" w:name="_Toc228463648"/>
      <w:bookmarkStart w:id="70" w:name="_Toc229060251"/>
      <w:r>
        <w:t>基線模型與比較方法</w:t>
      </w:r>
      <w:bookmarkEnd w:id="67"/>
      <w:bookmarkEnd w:id="68"/>
      <w:bookmarkEnd w:id="69"/>
      <w:bookmarkEnd w:id="70"/>
    </w:p>
    <w:p w14:paraId="7657E9CF" w14:textId="77777777" w:rsidR="001C6F9D" w:rsidRDefault="001C6F9D" w:rsidP="00300BB0">
      <w:pPr>
        <w:ind w:firstLine="480"/>
      </w:pPr>
      <w:r>
        <w:t>本研究參考</w:t>
      </w:r>
      <w:r>
        <w:t xml:space="preserve"> MGT</w:t>
      </w:r>
      <w:r>
        <w:t>（</w:t>
      </w:r>
      <w:r>
        <w:t>Mai et al., 2025</w:t>
      </w:r>
      <w:r>
        <w:t>）論文所整理的</w:t>
      </w:r>
      <w:r>
        <w:t xml:space="preserve"> CMU-MOSI </w:t>
      </w:r>
      <w:r>
        <w:t>基線對照表，選取以下十三個代表性多模態情感分析基線方法進行比較：</w:t>
      </w:r>
    </w:p>
    <w:p w14:paraId="25B1905E" w14:textId="77777777" w:rsidR="001C6F9D" w:rsidRDefault="001C6F9D" w:rsidP="00300BB0">
      <w:pPr>
        <w:ind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引入模態標籤的自我監督多工學習，</w:t>
      </w:r>
      <w:r>
        <w:t xml:space="preserve">MMIM </w:t>
      </w:r>
      <w:r>
        <w:t>以互資訊最大化驅動多模態融合。</w:t>
      </w:r>
      <w:r>
        <w:t xml:space="preserve">DMD </w:t>
      </w:r>
      <w:r>
        <w:t>分解多模態差異資訊並分離模態特有表示，</w:t>
      </w:r>
      <w:r>
        <w:t xml:space="preserve">ITHP </w:t>
      </w:r>
      <w:r>
        <w:t>採用強力</w:t>
      </w:r>
      <w:r>
        <w:t xml:space="preserve"> </w:t>
      </w:r>
      <w:proofErr w:type="spellStart"/>
      <w:r>
        <w:t>DeBERTa</w:t>
      </w:r>
      <w:proofErr w:type="spellEnd"/>
      <w:r>
        <w:t xml:space="preserve"> </w:t>
      </w:r>
      <w:r>
        <w:t>主幹並在注意力層外加多模態投影，</w:t>
      </w:r>
      <w:r>
        <w:t xml:space="preserve">MCL-MCF </w:t>
      </w:r>
      <w:r>
        <w:t>結合多層對比學習進行跨模態特徵對齊，</w:t>
      </w:r>
      <w:proofErr w:type="spellStart"/>
      <w:r>
        <w:t>ConFEDE</w:t>
      </w:r>
      <w:proofErr w:type="spellEnd"/>
      <w:r>
        <w:t xml:space="preserve"> </w:t>
      </w:r>
      <w:r>
        <w:t>引入對比學習與特徵分解提升表示多樣性。</w:t>
      </w:r>
      <w:r>
        <w:t xml:space="preserve">CLGSI </w:t>
      </w:r>
      <w:r>
        <w:t>採用全局</w:t>
      </w:r>
      <w:r>
        <w:t>−</w:t>
      </w:r>
      <w:r>
        <w:t>局部對比學習強化句義語境建模，</w:t>
      </w:r>
      <w:proofErr w:type="spellStart"/>
      <w:r>
        <w:t>UniMSE</w:t>
      </w:r>
      <w:proofErr w:type="spellEnd"/>
      <w:r>
        <w:t xml:space="preserve"> </w:t>
      </w:r>
      <w:r>
        <w:t>統一多種情感分析任務並以對比學習增強理解，</w:t>
      </w:r>
      <w:r>
        <w:t xml:space="preserve">MGT </w:t>
      </w:r>
      <w:r>
        <w:t>以預訓練語言模型為主模態並設計跨模態加法注意力與邊際損失，是本研究主要對標的最強基線。</w:t>
      </w:r>
    </w:p>
    <w:p w14:paraId="27FC2012" w14:textId="77777777" w:rsidR="001C6F9D" w:rsidRDefault="001C6F9D" w:rsidP="00300BB0">
      <w:pPr>
        <w:pStyle w:val="20"/>
      </w:pPr>
      <w:bookmarkStart w:id="71" w:name="_Toc228451042"/>
      <w:bookmarkStart w:id="72" w:name="_Toc228452705"/>
      <w:bookmarkStart w:id="73" w:name="_Toc228463649"/>
      <w:bookmarkStart w:id="74" w:name="_Toc229060252"/>
      <w:r>
        <w:t xml:space="preserve">CMU-MOSI </w:t>
      </w:r>
      <w:r>
        <w:t>資料集效能比較</w:t>
      </w:r>
      <w:bookmarkEnd w:id="71"/>
      <w:bookmarkEnd w:id="72"/>
      <w:bookmarkEnd w:id="73"/>
      <w:bookmarkEnd w:id="74"/>
    </w:p>
    <w:p w14:paraId="0E6715AE" w14:textId="77777777" w:rsidR="001C6F9D" w:rsidRDefault="001C6F9D" w:rsidP="00300BB0">
      <w:pPr>
        <w:ind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rPr>
          <w:rFonts w:ascii="Segoe UI Symbol" w:hAnsi="Segoe UI Symbol" w:cs="Segoe UI Symbol"/>
        </w:rPr>
        <w:t>★</w:t>
      </w:r>
      <w:r>
        <w:t xml:space="preserve"> </w:t>
      </w:r>
      <w:r>
        <w:t>標示最終三種子集成模型（</w:t>
      </w:r>
      <w:r>
        <w:t>SACF Ensemble</w:t>
      </w:r>
      <w:r>
        <w:t>）。</w:t>
      </w:r>
    </w:p>
    <w:p w14:paraId="23B75E19" w14:textId="77777777" w:rsidR="001C6F9D" w:rsidRDefault="001C6F9D">
      <w:pPr>
        <w:pStyle w:val="TableCaption"/>
        <w:ind w:left="720" w:firstLine="480"/>
      </w:pPr>
      <w:r>
        <w:t xml:space="preserve">表四　</w:t>
      </w:r>
      <w:r>
        <w:t xml:space="preserve">CMU-MOSI </w:t>
      </w:r>
      <w:r>
        <w:t>多模態情感分析效能比較</w:t>
      </w:r>
    </w:p>
    <w:tbl>
      <w:tblPr>
        <w:tblStyle w:val="af2"/>
        <w:tblW w:w="0" w:type="auto"/>
        <w:tblLook w:val="04A0" w:firstRow="1" w:lastRow="0" w:firstColumn="1" w:lastColumn="0" w:noHBand="0" w:noVBand="1"/>
      </w:tblPr>
      <w:tblGrid>
        <w:gridCol w:w="1592"/>
        <w:gridCol w:w="1164"/>
        <w:gridCol w:w="1165"/>
        <w:gridCol w:w="1165"/>
        <w:gridCol w:w="1165"/>
        <w:gridCol w:w="1165"/>
        <w:gridCol w:w="886"/>
      </w:tblGrid>
      <w:tr w:rsidR="001C6F9D" w14:paraId="519C93FD" w14:textId="77777777">
        <w:tc>
          <w:tcPr>
            <w:tcW w:w="1187" w:type="dxa"/>
            <w:shd w:val="clear" w:color="auto" w:fill="BDD7EE"/>
          </w:tcPr>
          <w:p w14:paraId="4CA1AD2A" w14:textId="77777777" w:rsidR="001C6F9D" w:rsidRDefault="001C6F9D" w:rsidP="00300BB0">
            <w:pPr>
              <w:ind w:firstLine="480"/>
            </w:pPr>
            <w:r>
              <w:t>模型</w:t>
            </w:r>
          </w:p>
        </w:tc>
        <w:tc>
          <w:tcPr>
            <w:tcW w:w="1187" w:type="dxa"/>
            <w:shd w:val="clear" w:color="auto" w:fill="BDD7EE"/>
          </w:tcPr>
          <w:p w14:paraId="717CF40E" w14:textId="77777777" w:rsidR="001C6F9D" w:rsidRDefault="001C6F9D" w:rsidP="00300BB0">
            <w:pPr>
              <w:ind w:firstLine="480"/>
            </w:pPr>
            <w:r>
              <w:t>Acc-7 (↑)</w:t>
            </w:r>
          </w:p>
        </w:tc>
        <w:tc>
          <w:tcPr>
            <w:tcW w:w="1187" w:type="dxa"/>
            <w:shd w:val="clear" w:color="auto" w:fill="BDD7EE"/>
          </w:tcPr>
          <w:p w14:paraId="61ABA815" w14:textId="77777777" w:rsidR="001C6F9D" w:rsidRDefault="001C6F9D" w:rsidP="00300BB0">
            <w:pPr>
              <w:ind w:firstLine="480"/>
            </w:pPr>
            <w:r>
              <w:t>Acc-2 (↑)</w:t>
            </w:r>
          </w:p>
        </w:tc>
        <w:tc>
          <w:tcPr>
            <w:tcW w:w="1187" w:type="dxa"/>
            <w:shd w:val="clear" w:color="auto" w:fill="BDD7EE"/>
          </w:tcPr>
          <w:p w14:paraId="115C1628" w14:textId="77777777" w:rsidR="001C6F9D" w:rsidRDefault="001C6F9D" w:rsidP="00300BB0">
            <w:pPr>
              <w:ind w:firstLine="480"/>
            </w:pPr>
            <w:r>
              <w:t>F1 (↑)</w:t>
            </w:r>
          </w:p>
        </w:tc>
        <w:tc>
          <w:tcPr>
            <w:tcW w:w="1187" w:type="dxa"/>
            <w:shd w:val="clear" w:color="auto" w:fill="BDD7EE"/>
          </w:tcPr>
          <w:p w14:paraId="14CABEEC" w14:textId="77777777" w:rsidR="001C6F9D" w:rsidRDefault="001C6F9D" w:rsidP="00300BB0">
            <w:pPr>
              <w:ind w:firstLine="480"/>
            </w:pPr>
            <w:r>
              <w:t>MAE (↓)</w:t>
            </w:r>
          </w:p>
        </w:tc>
        <w:tc>
          <w:tcPr>
            <w:tcW w:w="1187" w:type="dxa"/>
            <w:shd w:val="clear" w:color="auto" w:fill="BDD7EE"/>
          </w:tcPr>
          <w:p w14:paraId="410B14AA" w14:textId="77777777" w:rsidR="001C6F9D" w:rsidRDefault="001C6F9D" w:rsidP="00300BB0">
            <w:pPr>
              <w:ind w:firstLine="480"/>
            </w:pPr>
            <w:r>
              <w:t>Corr (↑)</w:t>
            </w:r>
          </w:p>
        </w:tc>
        <w:tc>
          <w:tcPr>
            <w:tcW w:w="1187" w:type="dxa"/>
            <w:shd w:val="clear" w:color="auto" w:fill="BDD7EE"/>
          </w:tcPr>
          <w:p w14:paraId="612488AF" w14:textId="77777777" w:rsidR="001C6F9D" w:rsidRDefault="001C6F9D" w:rsidP="00300BB0">
            <w:pPr>
              <w:ind w:firstLine="480"/>
            </w:pPr>
          </w:p>
        </w:tc>
      </w:tr>
      <w:tr w:rsidR="001C6F9D" w14:paraId="06DC82B0" w14:textId="77777777">
        <w:tc>
          <w:tcPr>
            <w:tcW w:w="1187" w:type="dxa"/>
          </w:tcPr>
          <w:p w14:paraId="7EE638C2" w14:textId="77777777" w:rsidR="001C6F9D" w:rsidRDefault="001C6F9D" w:rsidP="00300BB0">
            <w:pPr>
              <w:ind w:firstLine="480"/>
            </w:pPr>
            <w:r>
              <w:t>LF-DNN</w:t>
            </w:r>
          </w:p>
        </w:tc>
        <w:tc>
          <w:tcPr>
            <w:tcW w:w="1187" w:type="dxa"/>
          </w:tcPr>
          <w:p w14:paraId="611C613C" w14:textId="77777777" w:rsidR="001C6F9D" w:rsidRDefault="001C6F9D" w:rsidP="00300BB0">
            <w:pPr>
              <w:ind w:firstLine="480"/>
            </w:pPr>
            <w:r>
              <w:t>33.6</w:t>
            </w:r>
          </w:p>
        </w:tc>
        <w:tc>
          <w:tcPr>
            <w:tcW w:w="1187" w:type="dxa"/>
          </w:tcPr>
          <w:p w14:paraId="18CB3741" w14:textId="77777777" w:rsidR="001C6F9D" w:rsidRDefault="001C6F9D" w:rsidP="00300BB0">
            <w:pPr>
              <w:ind w:firstLine="480"/>
            </w:pPr>
            <w:r>
              <w:t>78.0</w:t>
            </w:r>
          </w:p>
        </w:tc>
        <w:tc>
          <w:tcPr>
            <w:tcW w:w="1187" w:type="dxa"/>
          </w:tcPr>
          <w:p w14:paraId="47138723" w14:textId="77777777" w:rsidR="001C6F9D" w:rsidRDefault="001C6F9D" w:rsidP="00300BB0">
            <w:pPr>
              <w:ind w:firstLine="480"/>
            </w:pPr>
            <w:r>
              <w:t>77.5</w:t>
            </w:r>
          </w:p>
        </w:tc>
        <w:tc>
          <w:tcPr>
            <w:tcW w:w="1187" w:type="dxa"/>
          </w:tcPr>
          <w:p w14:paraId="53343157" w14:textId="77777777" w:rsidR="001C6F9D" w:rsidRDefault="001C6F9D" w:rsidP="00300BB0">
            <w:pPr>
              <w:ind w:firstLine="480"/>
            </w:pPr>
            <w:r>
              <w:t>0.978</w:t>
            </w:r>
          </w:p>
        </w:tc>
        <w:tc>
          <w:tcPr>
            <w:tcW w:w="1187" w:type="dxa"/>
          </w:tcPr>
          <w:p w14:paraId="1455B877" w14:textId="77777777" w:rsidR="001C6F9D" w:rsidRDefault="001C6F9D" w:rsidP="00300BB0">
            <w:pPr>
              <w:ind w:firstLine="480"/>
            </w:pPr>
            <w:r>
              <w:t>0.658</w:t>
            </w:r>
          </w:p>
        </w:tc>
        <w:tc>
          <w:tcPr>
            <w:tcW w:w="1187" w:type="dxa"/>
          </w:tcPr>
          <w:p w14:paraId="37926940" w14:textId="77777777" w:rsidR="001C6F9D" w:rsidRDefault="001C6F9D" w:rsidP="00300BB0">
            <w:pPr>
              <w:ind w:firstLine="480"/>
            </w:pPr>
          </w:p>
        </w:tc>
      </w:tr>
      <w:tr w:rsidR="001C6F9D" w14:paraId="350BEA9F" w14:textId="77777777">
        <w:tc>
          <w:tcPr>
            <w:tcW w:w="1187" w:type="dxa"/>
          </w:tcPr>
          <w:p w14:paraId="548E4386" w14:textId="77777777" w:rsidR="001C6F9D" w:rsidRDefault="001C6F9D" w:rsidP="00300BB0">
            <w:pPr>
              <w:ind w:firstLine="480"/>
            </w:pPr>
            <w:r>
              <w:t>Graph-MFN</w:t>
            </w:r>
          </w:p>
        </w:tc>
        <w:tc>
          <w:tcPr>
            <w:tcW w:w="1187" w:type="dxa"/>
          </w:tcPr>
          <w:p w14:paraId="70C13E3F" w14:textId="77777777" w:rsidR="001C6F9D" w:rsidRDefault="001C6F9D" w:rsidP="00300BB0">
            <w:pPr>
              <w:ind w:firstLine="480"/>
            </w:pPr>
            <w:r>
              <w:t>34.4</w:t>
            </w:r>
          </w:p>
        </w:tc>
        <w:tc>
          <w:tcPr>
            <w:tcW w:w="1187" w:type="dxa"/>
          </w:tcPr>
          <w:p w14:paraId="407DFD88" w14:textId="77777777" w:rsidR="001C6F9D" w:rsidRDefault="001C6F9D" w:rsidP="00300BB0">
            <w:pPr>
              <w:ind w:firstLine="480"/>
            </w:pPr>
            <w:r>
              <w:t>77.9</w:t>
            </w:r>
          </w:p>
        </w:tc>
        <w:tc>
          <w:tcPr>
            <w:tcW w:w="1187" w:type="dxa"/>
          </w:tcPr>
          <w:p w14:paraId="3C7433FB" w14:textId="77777777" w:rsidR="001C6F9D" w:rsidRDefault="001C6F9D" w:rsidP="00300BB0">
            <w:pPr>
              <w:ind w:firstLine="480"/>
            </w:pPr>
            <w:r>
              <w:t>77.8</w:t>
            </w:r>
          </w:p>
        </w:tc>
        <w:tc>
          <w:tcPr>
            <w:tcW w:w="1187" w:type="dxa"/>
          </w:tcPr>
          <w:p w14:paraId="50FAFB66" w14:textId="77777777" w:rsidR="001C6F9D" w:rsidRDefault="001C6F9D" w:rsidP="00300BB0">
            <w:pPr>
              <w:ind w:firstLine="480"/>
            </w:pPr>
            <w:r>
              <w:t>0.989</w:t>
            </w:r>
          </w:p>
        </w:tc>
        <w:tc>
          <w:tcPr>
            <w:tcW w:w="1187" w:type="dxa"/>
          </w:tcPr>
          <w:p w14:paraId="478B6261" w14:textId="77777777" w:rsidR="001C6F9D" w:rsidRDefault="001C6F9D" w:rsidP="00300BB0">
            <w:pPr>
              <w:ind w:firstLine="480"/>
            </w:pPr>
            <w:r>
              <w:t>0.656</w:t>
            </w:r>
          </w:p>
        </w:tc>
        <w:tc>
          <w:tcPr>
            <w:tcW w:w="1187" w:type="dxa"/>
          </w:tcPr>
          <w:p w14:paraId="4949F369" w14:textId="77777777" w:rsidR="001C6F9D" w:rsidRDefault="001C6F9D" w:rsidP="00300BB0">
            <w:pPr>
              <w:ind w:firstLine="480"/>
            </w:pPr>
          </w:p>
        </w:tc>
      </w:tr>
      <w:tr w:rsidR="001C6F9D" w14:paraId="79E90E50" w14:textId="77777777">
        <w:tc>
          <w:tcPr>
            <w:tcW w:w="1187" w:type="dxa"/>
          </w:tcPr>
          <w:p w14:paraId="2534A9AF" w14:textId="77777777" w:rsidR="001C6F9D" w:rsidRDefault="001C6F9D" w:rsidP="00300BB0">
            <w:pPr>
              <w:ind w:firstLine="480"/>
            </w:pPr>
            <w:r>
              <w:t>MFM</w:t>
            </w:r>
          </w:p>
        </w:tc>
        <w:tc>
          <w:tcPr>
            <w:tcW w:w="1187" w:type="dxa"/>
          </w:tcPr>
          <w:p w14:paraId="705E62D5" w14:textId="77777777" w:rsidR="001C6F9D" w:rsidRDefault="001C6F9D" w:rsidP="00300BB0">
            <w:pPr>
              <w:ind w:firstLine="480"/>
            </w:pPr>
            <w:r>
              <w:t>33.3</w:t>
            </w:r>
          </w:p>
        </w:tc>
        <w:tc>
          <w:tcPr>
            <w:tcW w:w="1187" w:type="dxa"/>
          </w:tcPr>
          <w:p w14:paraId="7002716C" w14:textId="77777777" w:rsidR="001C6F9D" w:rsidRDefault="001C6F9D" w:rsidP="00300BB0">
            <w:pPr>
              <w:ind w:firstLine="480"/>
            </w:pPr>
            <w:r>
              <w:t>77.7</w:t>
            </w:r>
          </w:p>
        </w:tc>
        <w:tc>
          <w:tcPr>
            <w:tcW w:w="1187" w:type="dxa"/>
          </w:tcPr>
          <w:p w14:paraId="28C63997" w14:textId="77777777" w:rsidR="001C6F9D" w:rsidRDefault="001C6F9D" w:rsidP="00300BB0">
            <w:pPr>
              <w:ind w:firstLine="480"/>
            </w:pPr>
            <w:r>
              <w:t>77.7</w:t>
            </w:r>
          </w:p>
        </w:tc>
        <w:tc>
          <w:tcPr>
            <w:tcW w:w="1187" w:type="dxa"/>
          </w:tcPr>
          <w:p w14:paraId="579C2B59" w14:textId="77777777" w:rsidR="001C6F9D" w:rsidRDefault="001C6F9D" w:rsidP="00300BB0">
            <w:pPr>
              <w:ind w:firstLine="480"/>
            </w:pPr>
            <w:r>
              <w:t>0.948</w:t>
            </w:r>
          </w:p>
        </w:tc>
        <w:tc>
          <w:tcPr>
            <w:tcW w:w="1187" w:type="dxa"/>
          </w:tcPr>
          <w:p w14:paraId="1D37D8D7" w14:textId="77777777" w:rsidR="001C6F9D" w:rsidRDefault="001C6F9D" w:rsidP="00300BB0">
            <w:pPr>
              <w:ind w:firstLine="480"/>
            </w:pPr>
            <w:r>
              <w:t>0.664</w:t>
            </w:r>
          </w:p>
        </w:tc>
        <w:tc>
          <w:tcPr>
            <w:tcW w:w="1187" w:type="dxa"/>
          </w:tcPr>
          <w:p w14:paraId="02866BFA" w14:textId="77777777" w:rsidR="001C6F9D" w:rsidRDefault="001C6F9D" w:rsidP="00300BB0">
            <w:pPr>
              <w:ind w:firstLine="480"/>
            </w:pPr>
          </w:p>
        </w:tc>
      </w:tr>
      <w:tr w:rsidR="001C6F9D" w14:paraId="6B769413" w14:textId="77777777">
        <w:tc>
          <w:tcPr>
            <w:tcW w:w="1187" w:type="dxa"/>
          </w:tcPr>
          <w:p w14:paraId="7CD7119E" w14:textId="77777777" w:rsidR="001C6F9D" w:rsidRDefault="001C6F9D" w:rsidP="00300BB0">
            <w:pPr>
              <w:ind w:firstLine="480"/>
            </w:pPr>
            <w:r>
              <w:t>MISA</w:t>
            </w:r>
          </w:p>
        </w:tc>
        <w:tc>
          <w:tcPr>
            <w:tcW w:w="1187" w:type="dxa"/>
          </w:tcPr>
          <w:p w14:paraId="61CBC339" w14:textId="77777777" w:rsidR="001C6F9D" w:rsidRDefault="001C6F9D" w:rsidP="00300BB0">
            <w:pPr>
              <w:ind w:firstLine="480"/>
            </w:pPr>
            <w:r>
              <w:t>43.5</w:t>
            </w:r>
          </w:p>
        </w:tc>
        <w:tc>
          <w:tcPr>
            <w:tcW w:w="1187" w:type="dxa"/>
          </w:tcPr>
          <w:p w14:paraId="610D400A" w14:textId="77777777" w:rsidR="001C6F9D" w:rsidRDefault="001C6F9D" w:rsidP="00300BB0">
            <w:pPr>
              <w:ind w:firstLine="480"/>
            </w:pPr>
            <w:r>
              <w:t>81.8</w:t>
            </w:r>
          </w:p>
        </w:tc>
        <w:tc>
          <w:tcPr>
            <w:tcW w:w="1187" w:type="dxa"/>
          </w:tcPr>
          <w:p w14:paraId="545EB3C5" w14:textId="77777777" w:rsidR="001C6F9D" w:rsidRDefault="001C6F9D" w:rsidP="00300BB0">
            <w:pPr>
              <w:ind w:firstLine="480"/>
            </w:pPr>
            <w:r>
              <w:t>81.7</w:t>
            </w:r>
          </w:p>
        </w:tc>
        <w:tc>
          <w:tcPr>
            <w:tcW w:w="1187" w:type="dxa"/>
          </w:tcPr>
          <w:p w14:paraId="50237B3C" w14:textId="77777777" w:rsidR="001C6F9D" w:rsidRDefault="001C6F9D" w:rsidP="00300BB0">
            <w:pPr>
              <w:ind w:firstLine="480"/>
            </w:pPr>
            <w:r>
              <w:t>0.752</w:t>
            </w:r>
          </w:p>
        </w:tc>
        <w:tc>
          <w:tcPr>
            <w:tcW w:w="1187" w:type="dxa"/>
          </w:tcPr>
          <w:p w14:paraId="7C3B917F" w14:textId="77777777" w:rsidR="001C6F9D" w:rsidRDefault="001C6F9D" w:rsidP="00300BB0">
            <w:pPr>
              <w:ind w:firstLine="480"/>
            </w:pPr>
            <w:r>
              <w:t>0.784</w:t>
            </w:r>
          </w:p>
        </w:tc>
        <w:tc>
          <w:tcPr>
            <w:tcW w:w="1187" w:type="dxa"/>
          </w:tcPr>
          <w:p w14:paraId="1449BA23" w14:textId="77777777" w:rsidR="001C6F9D" w:rsidRDefault="001C6F9D" w:rsidP="00300BB0">
            <w:pPr>
              <w:ind w:firstLine="480"/>
            </w:pPr>
          </w:p>
        </w:tc>
      </w:tr>
      <w:tr w:rsidR="001C6F9D" w14:paraId="528588D0" w14:textId="77777777">
        <w:tc>
          <w:tcPr>
            <w:tcW w:w="1187" w:type="dxa"/>
          </w:tcPr>
          <w:p w14:paraId="3F1B820E" w14:textId="77777777" w:rsidR="001C6F9D" w:rsidRDefault="001C6F9D" w:rsidP="00300BB0">
            <w:pPr>
              <w:ind w:firstLine="480"/>
            </w:pPr>
            <w:r>
              <w:t>Self-MM</w:t>
            </w:r>
          </w:p>
        </w:tc>
        <w:tc>
          <w:tcPr>
            <w:tcW w:w="1187" w:type="dxa"/>
          </w:tcPr>
          <w:p w14:paraId="1D59352B" w14:textId="77777777" w:rsidR="001C6F9D" w:rsidRDefault="001C6F9D" w:rsidP="00300BB0">
            <w:pPr>
              <w:ind w:firstLine="480"/>
            </w:pPr>
            <w:r>
              <w:t>45.8</w:t>
            </w:r>
          </w:p>
        </w:tc>
        <w:tc>
          <w:tcPr>
            <w:tcW w:w="1187" w:type="dxa"/>
          </w:tcPr>
          <w:p w14:paraId="0259838C" w14:textId="77777777" w:rsidR="001C6F9D" w:rsidRDefault="001C6F9D" w:rsidP="00300BB0">
            <w:pPr>
              <w:ind w:firstLine="480"/>
            </w:pPr>
            <w:r>
              <w:t>82.5</w:t>
            </w:r>
          </w:p>
        </w:tc>
        <w:tc>
          <w:tcPr>
            <w:tcW w:w="1187" w:type="dxa"/>
          </w:tcPr>
          <w:p w14:paraId="3F184BEE" w14:textId="77777777" w:rsidR="001C6F9D" w:rsidRDefault="001C6F9D" w:rsidP="00300BB0">
            <w:pPr>
              <w:ind w:firstLine="480"/>
            </w:pPr>
            <w:r>
              <w:t>82.6</w:t>
            </w:r>
          </w:p>
        </w:tc>
        <w:tc>
          <w:tcPr>
            <w:tcW w:w="1187" w:type="dxa"/>
          </w:tcPr>
          <w:p w14:paraId="2225BA8A" w14:textId="77777777" w:rsidR="001C6F9D" w:rsidRDefault="001C6F9D" w:rsidP="00300BB0">
            <w:pPr>
              <w:ind w:firstLine="480"/>
            </w:pPr>
            <w:r>
              <w:t>0.731</w:t>
            </w:r>
          </w:p>
        </w:tc>
        <w:tc>
          <w:tcPr>
            <w:tcW w:w="1187" w:type="dxa"/>
          </w:tcPr>
          <w:p w14:paraId="1C71F8C8" w14:textId="77777777" w:rsidR="001C6F9D" w:rsidRDefault="001C6F9D" w:rsidP="00300BB0">
            <w:pPr>
              <w:ind w:firstLine="480"/>
            </w:pPr>
            <w:r>
              <w:t>0.785</w:t>
            </w:r>
          </w:p>
        </w:tc>
        <w:tc>
          <w:tcPr>
            <w:tcW w:w="1187" w:type="dxa"/>
          </w:tcPr>
          <w:p w14:paraId="5B61D06B" w14:textId="77777777" w:rsidR="001C6F9D" w:rsidRDefault="001C6F9D" w:rsidP="00300BB0">
            <w:pPr>
              <w:ind w:firstLine="480"/>
            </w:pPr>
          </w:p>
        </w:tc>
      </w:tr>
      <w:tr w:rsidR="001C6F9D" w14:paraId="6B14473E" w14:textId="77777777">
        <w:tc>
          <w:tcPr>
            <w:tcW w:w="1187" w:type="dxa"/>
          </w:tcPr>
          <w:p w14:paraId="67DE7BA3" w14:textId="77777777" w:rsidR="001C6F9D" w:rsidRDefault="001C6F9D" w:rsidP="00300BB0">
            <w:pPr>
              <w:ind w:firstLine="480"/>
            </w:pPr>
            <w:r>
              <w:t>MMIM</w:t>
            </w:r>
          </w:p>
        </w:tc>
        <w:tc>
          <w:tcPr>
            <w:tcW w:w="1187" w:type="dxa"/>
          </w:tcPr>
          <w:p w14:paraId="5D3A0184" w14:textId="77777777" w:rsidR="001C6F9D" w:rsidRDefault="001C6F9D" w:rsidP="00300BB0">
            <w:pPr>
              <w:ind w:firstLine="480"/>
            </w:pPr>
            <w:r>
              <w:t>45.0</w:t>
            </w:r>
          </w:p>
        </w:tc>
        <w:tc>
          <w:tcPr>
            <w:tcW w:w="1187" w:type="dxa"/>
          </w:tcPr>
          <w:p w14:paraId="155914F9" w14:textId="77777777" w:rsidR="001C6F9D" w:rsidRDefault="001C6F9D" w:rsidP="00300BB0">
            <w:pPr>
              <w:ind w:firstLine="480"/>
            </w:pPr>
            <w:r>
              <w:t>83.0</w:t>
            </w:r>
          </w:p>
        </w:tc>
        <w:tc>
          <w:tcPr>
            <w:tcW w:w="1187" w:type="dxa"/>
          </w:tcPr>
          <w:p w14:paraId="15865D24" w14:textId="77777777" w:rsidR="001C6F9D" w:rsidRDefault="001C6F9D" w:rsidP="00300BB0">
            <w:pPr>
              <w:ind w:firstLine="480"/>
            </w:pPr>
            <w:r>
              <w:t>82.9</w:t>
            </w:r>
          </w:p>
        </w:tc>
        <w:tc>
          <w:tcPr>
            <w:tcW w:w="1187" w:type="dxa"/>
          </w:tcPr>
          <w:p w14:paraId="5EAFE8E5" w14:textId="77777777" w:rsidR="001C6F9D" w:rsidRDefault="001C6F9D" w:rsidP="00300BB0">
            <w:pPr>
              <w:ind w:firstLine="480"/>
            </w:pPr>
            <w:r>
              <w:t>0.738</w:t>
            </w:r>
          </w:p>
        </w:tc>
        <w:tc>
          <w:tcPr>
            <w:tcW w:w="1187" w:type="dxa"/>
          </w:tcPr>
          <w:p w14:paraId="1D868996" w14:textId="77777777" w:rsidR="001C6F9D" w:rsidRDefault="001C6F9D" w:rsidP="00300BB0">
            <w:pPr>
              <w:ind w:firstLine="480"/>
            </w:pPr>
            <w:r>
              <w:t>0.781</w:t>
            </w:r>
          </w:p>
        </w:tc>
        <w:tc>
          <w:tcPr>
            <w:tcW w:w="1187" w:type="dxa"/>
          </w:tcPr>
          <w:p w14:paraId="4D5904A7" w14:textId="77777777" w:rsidR="001C6F9D" w:rsidRDefault="001C6F9D" w:rsidP="00300BB0">
            <w:pPr>
              <w:ind w:firstLine="480"/>
            </w:pPr>
          </w:p>
        </w:tc>
      </w:tr>
      <w:tr w:rsidR="001C6F9D" w14:paraId="2F2D781F" w14:textId="77777777">
        <w:tc>
          <w:tcPr>
            <w:tcW w:w="1187" w:type="dxa"/>
          </w:tcPr>
          <w:p w14:paraId="03FE07CB" w14:textId="77777777" w:rsidR="001C6F9D" w:rsidRDefault="001C6F9D" w:rsidP="00300BB0">
            <w:pPr>
              <w:ind w:firstLine="480"/>
            </w:pPr>
            <w:r>
              <w:t>DMD</w:t>
            </w:r>
          </w:p>
        </w:tc>
        <w:tc>
          <w:tcPr>
            <w:tcW w:w="1187" w:type="dxa"/>
          </w:tcPr>
          <w:p w14:paraId="437DAA5F" w14:textId="77777777" w:rsidR="001C6F9D" w:rsidRDefault="001C6F9D" w:rsidP="00300BB0">
            <w:pPr>
              <w:ind w:firstLine="480"/>
            </w:pPr>
            <w:r>
              <w:t>46.4</w:t>
            </w:r>
          </w:p>
        </w:tc>
        <w:tc>
          <w:tcPr>
            <w:tcW w:w="1187" w:type="dxa"/>
          </w:tcPr>
          <w:p w14:paraId="46FDDE1F" w14:textId="77777777" w:rsidR="001C6F9D" w:rsidRDefault="001C6F9D" w:rsidP="00300BB0">
            <w:pPr>
              <w:ind w:firstLine="480"/>
            </w:pPr>
            <w:r>
              <w:t>84.2</w:t>
            </w:r>
          </w:p>
        </w:tc>
        <w:tc>
          <w:tcPr>
            <w:tcW w:w="1187" w:type="dxa"/>
          </w:tcPr>
          <w:p w14:paraId="143F1C69" w14:textId="77777777" w:rsidR="001C6F9D" w:rsidRDefault="001C6F9D" w:rsidP="00300BB0">
            <w:pPr>
              <w:ind w:firstLine="480"/>
            </w:pPr>
            <w:r>
              <w:t>84.1</w:t>
            </w:r>
          </w:p>
        </w:tc>
        <w:tc>
          <w:tcPr>
            <w:tcW w:w="1187" w:type="dxa"/>
          </w:tcPr>
          <w:p w14:paraId="5431B71E" w14:textId="77777777" w:rsidR="001C6F9D" w:rsidRDefault="001C6F9D" w:rsidP="00300BB0">
            <w:pPr>
              <w:ind w:firstLine="480"/>
            </w:pPr>
            <w:r>
              <w:t>0.709</w:t>
            </w:r>
          </w:p>
        </w:tc>
        <w:tc>
          <w:tcPr>
            <w:tcW w:w="1187" w:type="dxa"/>
          </w:tcPr>
          <w:p w14:paraId="124AE4F9" w14:textId="77777777" w:rsidR="001C6F9D" w:rsidRDefault="001C6F9D" w:rsidP="00300BB0">
            <w:pPr>
              <w:ind w:firstLine="480"/>
            </w:pPr>
            <w:r>
              <w:t>0.796</w:t>
            </w:r>
          </w:p>
        </w:tc>
        <w:tc>
          <w:tcPr>
            <w:tcW w:w="1187" w:type="dxa"/>
          </w:tcPr>
          <w:p w14:paraId="5E3EED96" w14:textId="77777777" w:rsidR="001C6F9D" w:rsidRDefault="001C6F9D" w:rsidP="00300BB0">
            <w:pPr>
              <w:ind w:firstLine="480"/>
            </w:pPr>
          </w:p>
        </w:tc>
      </w:tr>
      <w:tr w:rsidR="001C6F9D" w14:paraId="265A0E83" w14:textId="77777777">
        <w:tc>
          <w:tcPr>
            <w:tcW w:w="1187" w:type="dxa"/>
          </w:tcPr>
          <w:p w14:paraId="7E6614ED" w14:textId="77777777" w:rsidR="001C6F9D" w:rsidRDefault="001C6F9D" w:rsidP="00300BB0">
            <w:pPr>
              <w:ind w:firstLine="480"/>
            </w:pPr>
            <w:r>
              <w:t>ITHP</w:t>
            </w:r>
          </w:p>
        </w:tc>
        <w:tc>
          <w:tcPr>
            <w:tcW w:w="1187" w:type="dxa"/>
          </w:tcPr>
          <w:p w14:paraId="2D3DB5DE" w14:textId="77777777" w:rsidR="001C6F9D" w:rsidRDefault="001C6F9D" w:rsidP="00300BB0">
            <w:pPr>
              <w:ind w:firstLine="480"/>
            </w:pPr>
            <w:r>
              <w:t>47.7</w:t>
            </w:r>
          </w:p>
        </w:tc>
        <w:tc>
          <w:tcPr>
            <w:tcW w:w="1187" w:type="dxa"/>
          </w:tcPr>
          <w:p w14:paraId="3376E389" w14:textId="77777777" w:rsidR="001C6F9D" w:rsidRDefault="001C6F9D" w:rsidP="00300BB0">
            <w:pPr>
              <w:ind w:firstLine="480"/>
            </w:pPr>
            <w:r>
              <w:t>86.1</w:t>
            </w:r>
          </w:p>
        </w:tc>
        <w:tc>
          <w:tcPr>
            <w:tcW w:w="1187" w:type="dxa"/>
          </w:tcPr>
          <w:p w14:paraId="7303C918" w14:textId="77777777" w:rsidR="001C6F9D" w:rsidRDefault="001C6F9D" w:rsidP="00300BB0">
            <w:pPr>
              <w:ind w:firstLine="480"/>
            </w:pPr>
            <w:r>
              <w:t>86.1</w:t>
            </w:r>
          </w:p>
        </w:tc>
        <w:tc>
          <w:tcPr>
            <w:tcW w:w="1187" w:type="dxa"/>
          </w:tcPr>
          <w:p w14:paraId="7346A51D" w14:textId="77777777" w:rsidR="001C6F9D" w:rsidRDefault="001C6F9D" w:rsidP="00300BB0">
            <w:pPr>
              <w:ind w:firstLine="480"/>
            </w:pPr>
            <w:r>
              <w:t>0.663</w:t>
            </w:r>
          </w:p>
        </w:tc>
        <w:tc>
          <w:tcPr>
            <w:tcW w:w="1187" w:type="dxa"/>
          </w:tcPr>
          <w:p w14:paraId="78392C10" w14:textId="77777777" w:rsidR="001C6F9D" w:rsidRDefault="001C6F9D" w:rsidP="00300BB0">
            <w:pPr>
              <w:ind w:firstLine="480"/>
            </w:pPr>
            <w:r>
              <w:t>0.856</w:t>
            </w:r>
          </w:p>
        </w:tc>
        <w:tc>
          <w:tcPr>
            <w:tcW w:w="1187" w:type="dxa"/>
          </w:tcPr>
          <w:p w14:paraId="445C5C9F" w14:textId="77777777" w:rsidR="001C6F9D" w:rsidRDefault="001C6F9D" w:rsidP="00300BB0">
            <w:pPr>
              <w:ind w:firstLine="480"/>
            </w:pPr>
          </w:p>
        </w:tc>
      </w:tr>
      <w:tr w:rsidR="001C6F9D" w14:paraId="0923F433" w14:textId="77777777">
        <w:tc>
          <w:tcPr>
            <w:tcW w:w="1187" w:type="dxa"/>
          </w:tcPr>
          <w:p w14:paraId="67EB8DC1" w14:textId="77777777" w:rsidR="001C6F9D" w:rsidRDefault="001C6F9D" w:rsidP="00300BB0">
            <w:pPr>
              <w:ind w:firstLine="480"/>
            </w:pPr>
            <w:r>
              <w:t>MCL-MCF</w:t>
            </w:r>
          </w:p>
        </w:tc>
        <w:tc>
          <w:tcPr>
            <w:tcW w:w="1187" w:type="dxa"/>
          </w:tcPr>
          <w:p w14:paraId="52AA20F8" w14:textId="77777777" w:rsidR="001C6F9D" w:rsidRDefault="001C6F9D" w:rsidP="00300BB0">
            <w:pPr>
              <w:ind w:firstLine="480"/>
            </w:pPr>
            <w:r>
              <w:t>—</w:t>
            </w:r>
          </w:p>
        </w:tc>
        <w:tc>
          <w:tcPr>
            <w:tcW w:w="1187" w:type="dxa"/>
          </w:tcPr>
          <w:p w14:paraId="63BFAD99" w14:textId="77777777" w:rsidR="001C6F9D" w:rsidRDefault="001C6F9D" w:rsidP="00300BB0">
            <w:pPr>
              <w:ind w:firstLine="480"/>
            </w:pPr>
            <w:r>
              <w:t>84.9</w:t>
            </w:r>
          </w:p>
        </w:tc>
        <w:tc>
          <w:tcPr>
            <w:tcW w:w="1187" w:type="dxa"/>
          </w:tcPr>
          <w:p w14:paraId="4B73A8D0" w14:textId="77777777" w:rsidR="001C6F9D" w:rsidRDefault="001C6F9D" w:rsidP="00300BB0">
            <w:pPr>
              <w:ind w:firstLine="480"/>
            </w:pPr>
            <w:r>
              <w:t>84.7</w:t>
            </w:r>
          </w:p>
        </w:tc>
        <w:tc>
          <w:tcPr>
            <w:tcW w:w="1187" w:type="dxa"/>
          </w:tcPr>
          <w:p w14:paraId="2F20126C" w14:textId="77777777" w:rsidR="001C6F9D" w:rsidRDefault="001C6F9D" w:rsidP="00300BB0">
            <w:pPr>
              <w:ind w:firstLine="480"/>
            </w:pPr>
            <w:r>
              <w:t>0.692</w:t>
            </w:r>
          </w:p>
        </w:tc>
        <w:tc>
          <w:tcPr>
            <w:tcW w:w="1187" w:type="dxa"/>
          </w:tcPr>
          <w:p w14:paraId="7C6F916C" w14:textId="77777777" w:rsidR="001C6F9D" w:rsidRDefault="001C6F9D" w:rsidP="00300BB0">
            <w:pPr>
              <w:ind w:firstLine="480"/>
            </w:pPr>
            <w:r>
              <w:t>0.799</w:t>
            </w:r>
          </w:p>
        </w:tc>
        <w:tc>
          <w:tcPr>
            <w:tcW w:w="1187" w:type="dxa"/>
          </w:tcPr>
          <w:p w14:paraId="5F2AD46B" w14:textId="77777777" w:rsidR="001C6F9D" w:rsidRDefault="001C6F9D" w:rsidP="00300BB0">
            <w:pPr>
              <w:ind w:firstLine="480"/>
            </w:pPr>
          </w:p>
        </w:tc>
      </w:tr>
      <w:tr w:rsidR="001C6F9D" w14:paraId="58E0007E" w14:textId="77777777">
        <w:tc>
          <w:tcPr>
            <w:tcW w:w="1187" w:type="dxa"/>
          </w:tcPr>
          <w:p w14:paraId="435C0E83" w14:textId="77777777" w:rsidR="001C6F9D" w:rsidRDefault="001C6F9D" w:rsidP="00300BB0">
            <w:pPr>
              <w:ind w:firstLine="480"/>
            </w:pPr>
            <w:proofErr w:type="spellStart"/>
            <w:r>
              <w:t>ConFEDE</w:t>
            </w:r>
            <w:proofErr w:type="spellEnd"/>
          </w:p>
        </w:tc>
        <w:tc>
          <w:tcPr>
            <w:tcW w:w="1187" w:type="dxa"/>
          </w:tcPr>
          <w:p w14:paraId="3DA58418" w14:textId="77777777" w:rsidR="001C6F9D" w:rsidRDefault="001C6F9D" w:rsidP="00300BB0">
            <w:pPr>
              <w:ind w:firstLine="480"/>
            </w:pPr>
            <w:r>
              <w:t>42.27</w:t>
            </w:r>
          </w:p>
        </w:tc>
        <w:tc>
          <w:tcPr>
            <w:tcW w:w="1187" w:type="dxa"/>
          </w:tcPr>
          <w:p w14:paraId="11C951A8" w14:textId="77777777" w:rsidR="001C6F9D" w:rsidRDefault="001C6F9D" w:rsidP="00300BB0">
            <w:pPr>
              <w:ind w:firstLine="480"/>
            </w:pPr>
            <w:r>
              <w:t>84.17</w:t>
            </w:r>
          </w:p>
        </w:tc>
        <w:tc>
          <w:tcPr>
            <w:tcW w:w="1187" w:type="dxa"/>
          </w:tcPr>
          <w:p w14:paraId="734E51B3" w14:textId="77777777" w:rsidR="001C6F9D" w:rsidRDefault="001C6F9D" w:rsidP="00300BB0">
            <w:pPr>
              <w:ind w:firstLine="480"/>
            </w:pPr>
            <w:r>
              <w:t>84.13</w:t>
            </w:r>
          </w:p>
        </w:tc>
        <w:tc>
          <w:tcPr>
            <w:tcW w:w="1187" w:type="dxa"/>
          </w:tcPr>
          <w:p w14:paraId="1EA13EA9" w14:textId="77777777" w:rsidR="001C6F9D" w:rsidRDefault="001C6F9D" w:rsidP="00300BB0">
            <w:pPr>
              <w:ind w:firstLine="480"/>
            </w:pPr>
            <w:r>
              <w:t>0.742</w:t>
            </w:r>
          </w:p>
        </w:tc>
        <w:tc>
          <w:tcPr>
            <w:tcW w:w="1187" w:type="dxa"/>
          </w:tcPr>
          <w:p w14:paraId="2AED8BD3" w14:textId="77777777" w:rsidR="001C6F9D" w:rsidRDefault="001C6F9D" w:rsidP="00300BB0">
            <w:pPr>
              <w:ind w:firstLine="480"/>
            </w:pPr>
            <w:r>
              <w:t>0.790</w:t>
            </w:r>
          </w:p>
        </w:tc>
        <w:tc>
          <w:tcPr>
            <w:tcW w:w="1187" w:type="dxa"/>
          </w:tcPr>
          <w:p w14:paraId="7619DA7E" w14:textId="77777777" w:rsidR="001C6F9D" w:rsidRDefault="001C6F9D" w:rsidP="00300BB0">
            <w:pPr>
              <w:ind w:firstLine="480"/>
            </w:pPr>
          </w:p>
        </w:tc>
      </w:tr>
      <w:tr w:rsidR="001C6F9D" w14:paraId="28728E24" w14:textId="77777777">
        <w:tc>
          <w:tcPr>
            <w:tcW w:w="1187" w:type="dxa"/>
          </w:tcPr>
          <w:p w14:paraId="247FD132" w14:textId="77777777" w:rsidR="001C6F9D" w:rsidRDefault="001C6F9D" w:rsidP="00300BB0">
            <w:pPr>
              <w:ind w:firstLine="480"/>
            </w:pPr>
            <w:r>
              <w:t>CLGSI</w:t>
            </w:r>
          </w:p>
        </w:tc>
        <w:tc>
          <w:tcPr>
            <w:tcW w:w="1187" w:type="dxa"/>
          </w:tcPr>
          <w:p w14:paraId="56892276" w14:textId="77777777" w:rsidR="001C6F9D" w:rsidRDefault="001C6F9D" w:rsidP="00300BB0">
            <w:pPr>
              <w:ind w:firstLine="480"/>
            </w:pPr>
            <w:r>
              <w:t>47.96</w:t>
            </w:r>
          </w:p>
        </w:tc>
        <w:tc>
          <w:tcPr>
            <w:tcW w:w="1187" w:type="dxa"/>
          </w:tcPr>
          <w:p w14:paraId="65FBE4A7" w14:textId="77777777" w:rsidR="001C6F9D" w:rsidRDefault="001C6F9D" w:rsidP="00300BB0">
            <w:pPr>
              <w:ind w:firstLine="480"/>
            </w:pPr>
            <w:r>
              <w:t>83.97</w:t>
            </w:r>
          </w:p>
        </w:tc>
        <w:tc>
          <w:tcPr>
            <w:tcW w:w="1187" w:type="dxa"/>
          </w:tcPr>
          <w:p w14:paraId="0B7FC811" w14:textId="77777777" w:rsidR="001C6F9D" w:rsidRDefault="001C6F9D" w:rsidP="00300BB0">
            <w:pPr>
              <w:ind w:firstLine="480"/>
            </w:pPr>
            <w:r>
              <w:t>83.63</w:t>
            </w:r>
          </w:p>
        </w:tc>
        <w:tc>
          <w:tcPr>
            <w:tcW w:w="1187" w:type="dxa"/>
          </w:tcPr>
          <w:p w14:paraId="402AEF25" w14:textId="77777777" w:rsidR="001C6F9D" w:rsidRDefault="001C6F9D" w:rsidP="00300BB0">
            <w:pPr>
              <w:ind w:firstLine="480"/>
            </w:pPr>
            <w:r>
              <w:t>0.703</w:t>
            </w:r>
          </w:p>
        </w:tc>
        <w:tc>
          <w:tcPr>
            <w:tcW w:w="1187" w:type="dxa"/>
          </w:tcPr>
          <w:p w14:paraId="4A253668" w14:textId="77777777" w:rsidR="001C6F9D" w:rsidRDefault="001C6F9D" w:rsidP="00300BB0">
            <w:pPr>
              <w:ind w:firstLine="480"/>
            </w:pPr>
            <w:r>
              <w:t>0.790</w:t>
            </w:r>
          </w:p>
        </w:tc>
        <w:tc>
          <w:tcPr>
            <w:tcW w:w="1187" w:type="dxa"/>
          </w:tcPr>
          <w:p w14:paraId="10A51710" w14:textId="77777777" w:rsidR="001C6F9D" w:rsidRDefault="001C6F9D" w:rsidP="00300BB0">
            <w:pPr>
              <w:ind w:firstLine="480"/>
            </w:pPr>
          </w:p>
        </w:tc>
      </w:tr>
      <w:tr w:rsidR="001C6F9D" w14:paraId="29100737" w14:textId="77777777">
        <w:tc>
          <w:tcPr>
            <w:tcW w:w="1187" w:type="dxa"/>
          </w:tcPr>
          <w:p w14:paraId="4DC3BFF0" w14:textId="77777777" w:rsidR="001C6F9D" w:rsidRDefault="001C6F9D" w:rsidP="00300BB0">
            <w:pPr>
              <w:ind w:firstLine="480"/>
            </w:pPr>
            <w:proofErr w:type="spellStart"/>
            <w:r>
              <w:t>UniMSE</w:t>
            </w:r>
            <w:proofErr w:type="spellEnd"/>
          </w:p>
        </w:tc>
        <w:tc>
          <w:tcPr>
            <w:tcW w:w="1187" w:type="dxa"/>
          </w:tcPr>
          <w:p w14:paraId="69A73141" w14:textId="77777777" w:rsidR="001C6F9D" w:rsidRDefault="001C6F9D" w:rsidP="00300BB0">
            <w:pPr>
              <w:ind w:firstLine="480"/>
            </w:pPr>
            <w:r>
              <w:t>48.68</w:t>
            </w:r>
          </w:p>
        </w:tc>
        <w:tc>
          <w:tcPr>
            <w:tcW w:w="1187" w:type="dxa"/>
          </w:tcPr>
          <w:p w14:paraId="4E196700" w14:textId="77777777" w:rsidR="001C6F9D" w:rsidRDefault="001C6F9D" w:rsidP="00300BB0">
            <w:pPr>
              <w:ind w:firstLine="480"/>
            </w:pPr>
            <w:r>
              <w:t>85.85</w:t>
            </w:r>
          </w:p>
        </w:tc>
        <w:tc>
          <w:tcPr>
            <w:tcW w:w="1187" w:type="dxa"/>
          </w:tcPr>
          <w:p w14:paraId="3F91436A" w14:textId="77777777" w:rsidR="001C6F9D" w:rsidRDefault="001C6F9D" w:rsidP="00300BB0">
            <w:pPr>
              <w:ind w:firstLine="480"/>
            </w:pPr>
            <w:r>
              <w:t>85.83</w:t>
            </w:r>
          </w:p>
        </w:tc>
        <w:tc>
          <w:tcPr>
            <w:tcW w:w="1187" w:type="dxa"/>
          </w:tcPr>
          <w:p w14:paraId="42D4203C" w14:textId="77777777" w:rsidR="001C6F9D" w:rsidRDefault="001C6F9D" w:rsidP="00300BB0">
            <w:pPr>
              <w:ind w:firstLine="480"/>
            </w:pPr>
            <w:r>
              <w:t>0.691</w:t>
            </w:r>
          </w:p>
        </w:tc>
        <w:tc>
          <w:tcPr>
            <w:tcW w:w="1187" w:type="dxa"/>
          </w:tcPr>
          <w:p w14:paraId="5EE578C2" w14:textId="77777777" w:rsidR="001C6F9D" w:rsidRDefault="001C6F9D" w:rsidP="00300BB0">
            <w:pPr>
              <w:ind w:firstLine="480"/>
            </w:pPr>
            <w:r>
              <w:t>0.809</w:t>
            </w:r>
          </w:p>
        </w:tc>
        <w:tc>
          <w:tcPr>
            <w:tcW w:w="1187" w:type="dxa"/>
          </w:tcPr>
          <w:p w14:paraId="245697F3" w14:textId="77777777" w:rsidR="001C6F9D" w:rsidRDefault="001C6F9D" w:rsidP="00300BB0">
            <w:pPr>
              <w:ind w:firstLine="480"/>
            </w:pPr>
          </w:p>
        </w:tc>
      </w:tr>
      <w:tr w:rsidR="001C6F9D" w14:paraId="731B4CDB" w14:textId="77777777">
        <w:tc>
          <w:tcPr>
            <w:tcW w:w="1187" w:type="dxa"/>
          </w:tcPr>
          <w:p w14:paraId="66F19CD3" w14:textId="77777777" w:rsidR="001C6F9D" w:rsidRDefault="001C6F9D" w:rsidP="00300BB0">
            <w:pPr>
              <w:ind w:firstLine="480"/>
            </w:pPr>
            <w:r>
              <w:t>MGT</w:t>
            </w:r>
          </w:p>
        </w:tc>
        <w:tc>
          <w:tcPr>
            <w:tcW w:w="1187" w:type="dxa"/>
          </w:tcPr>
          <w:p w14:paraId="5E1A2E4E" w14:textId="77777777" w:rsidR="001C6F9D" w:rsidRDefault="001C6F9D" w:rsidP="00300BB0">
            <w:pPr>
              <w:ind w:firstLine="480"/>
            </w:pPr>
            <w:r>
              <w:t>50.44</w:t>
            </w:r>
          </w:p>
        </w:tc>
        <w:tc>
          <w:tcPr>
            <w:tcW w:w="1187" w:type="dxa"/>
          </w:tcPr>
          <w:p w14:paraId="2D6F5681" w14:textId="77777777" w:rsidR="001C6F9D" w:rsidRDefault="001C6F9D" w:rsidP="00300BB0">
            <w:pPr>
              <w:ind w:firstLine="480"/>
            </w:pPr>
            <w:r>
              <w:t>86.30</w:t>
            </w:r>
          </w:p>
        </w:tc>
        <w:tc>
          <w:tcPr>
            <w:tcW w:w="1187" w:type="dxa"/>
          </w:tcPr>
          <w:p w14:paraId="2356697C" w14:textId="77777777" w:rsidR="001C6F9D" w:rsidRDefault="001C6F9D" w:rsidP="00300BB0">
            <w:pPr>
              <w:ind w:firstLine="480"/>
            </w:pPr>
            <w:r>
              <w:t>86.28</w:t>
            </w:r>
          </w:p>
        </w:tc>
        <w:tc>
          <w:tcPr>
            <w:tcW w:w="1187" w:type="dxa"/>
          </w:tcPr>
          <w:p w14:paraId="45196CA0" w14:textId="77777777" w:rsidR="001C6F9D" w:rsidRDefault="001C6F9D" w:rsidP="00300BB0">
            <w:pPr>
              <w:ind w:firstLine="480"/>
            </w:pPr>
            <w:r>
              <w:t>0.659</w:t>
            </w:r>
          </w:p>
        </w:tc>
        <w:tc>
          <w:tcPr>
            <w:tcW w:w="1187" w:type="dxa"/>
          </w:tcPr>
          <w:p w14:paraId="7B6900E6" w14:textId="77777777" w:rsidR="001C6F9D" w:rsidRDefault="001C6F9D" w:rsidP="00300BB0">
            <w:pPr>
              <w:ind w:firstLine="480"/>
            </w:pPr>
            <w:r>
              <w:t>0.822</w:t>
            </w:r>
          </w:p>
        </w:tc>
        <w:tc>
          <w:tcPr>
            <w:tcW w:w="1187" w:type="dxa"/>
          </w:tcPr>
          <w:p w14:paraId="06548267" w14:textId="77777777" w:rsidR="001C6F9D" w:rsidRDefault="001C6F9D" w:rsidP="00300BB0">
            <w:pPr>
              <w:ind w:firstLine="480"/>
            </w:pPr>
          </w:p>
        </w:tc>
      </w:tr>
      <w:tr w:rsidR="001C6F9D" w14:paraId="4DF89C38" w14:textId="77777777">
        <w:tc>
          <w:tcPr>
            <w:tcW w:w="1187" w:type="dxa"/>
            <w:shd w:val="clear" w:color="auto" w:fill="F2F7F2"/>
          </w:tcPr>
          <w:p>
            <w:r/>
            <w:r>
              <w:rPr>
                <w:sz w:val="20"/>
              </w:rPr>
              <w:t>SACF — Run 1 (seed=42, std)</w:t>
            </w:r>
          </w:p>
        </w:tc>
        <w:tc>
          <w:tcPr>
            <w:tcW w:w="1187" w:type="dxa"/>
            <w:shd w:val="clear" w:color="auto" w:fill="F2F7F2"/>
          </w:tcPr>
          <w:p>
            <w:r/>
            <w:r>
              <w:rPr>
                <w:sz w:val="20"/>
              </w:rPr>
              <w:t>52.62</w:t>
            </w:r>
          </w:p>
        </w:tc>
        <w:tc>
          <w:tcPr>
            <w:tcW w:w="1187" w:type="dxa"/>
            <w:shd w:val="clear" w:color="auto" w:fill="F2F7F2"/>
          </w:tcPr>
          <w:p>
            <w:r/>
            <w:r>
              <w:rPr>
                <w:sz w:val="20"/>
              </w:rPr>
              <w:t>85.13</w:t>
            </w:r>
          </w:p>
        </w:tc>
        <w:tc>
          <w:tcPr>
            <w:tcW w:w="1187" w:type="dxa"/>
            <w:shd w:val="clear" w:color="auto" w:fill="F2F7F2"/>
          </w:tcPr>
          <w:p>
            <w:r/>
            <w:r>
              <w:rPr>
                <w:sz w:val="20"/>
              </w:rPr>
              <w:t>85.10</w:t>
            </w:r>
          </w:p>
        </w:tc>
        <w:tc>
          <w:tcPr>
            <w:tcW w:w="1187" w:type="dxa"/>
            <w:shd w:val="clear" w:color="auto" w:fill="F2F7F2"/>
          </w:tcPr>
          <w:p>
            <w:r/>
            <w:r>
              <w:rPr>
                <w:sz w:val="20"/>
              </w:rPr>
              <w:t>0.597</w:t>
            </w:r>
          </w:p>
        </w:tc>
        <w:tc>
          <w:tcPr>
            <w:tcW w:w="1187" w:type="dxa"/>
            <w:shd w:val="clear" w:color="auto" w:fill="F2F7F2"/>
          </w:tcPr>
          <w:p>
            <w:r/>
            <w:r>
              <w:rPr>
                <w:sz w:val="20"/>
              </w:rPr>
              <w:t>0.866</w:t>
            </w:r>
          </w:p>
        </w:tc>
        <w:tc>
          <w:tcPr>
            <w:tcW w:w="1187" w:type="dxa"/>
            <w:shd w:val="clear" w:color="auto" w:fill="F2F7F2"/>
          </w:tcPr>
          <w:p>
            <w:r/>
            <w:r>
              <w:rPr>
                <w:sz w:val="20"/>
              </w:rPr>
              <w:t>本研究</w:t>
            </w:r>
          </w:p>
        </w:tc>
      </w:tr>
      <w:tr w:rsidR="001C6F9D" w14:paraId="5BFB54E2" w14:textId="77777777">
        <w:tc>
          <w:tcPr>
            <w:tcW w:w="1187" w:type="dxa"/>
            <w:shd w:val="clear" w:color="auto" w:fill="F2F7F2"/>
          </w:tcPr>
          <w:p>
            <w:r/>
            <w:r>
              <w:rPr>
                <w:sz w:val="20"/>
              </w:rPr>
              <w:t>SACF — Run 2 (seed=42, S2 ext)</w:t>
            </w:r>
          </w:p>
        </w:tc>
        <w:tc>
          <w:tcPr>
            <w:tcW w:w="1187" w:type="dxa"/>
            <w:shd w:val="clear" w:color="auto" w:fill="F2F7F2"/>
          </w:tcPr>
          <w:p>
            <w:r/>
            <w:r>
              <w:rPr>
                <w:sz w:val="20"/>
              </w:rPr>
              <w:t>52.48</w:t>
            </w:r>
          </w:p>
        </w:tc>
        <w:tc>
          <w:tcPr>
            <w:tcW w:w="1187" w:type="dxa"/>
            <w:shd w:val="clear" w:color="auto" w:fill="F2F7F2"/>
          </w:tcPr>
          <w:p>
            <w:r/>
            <w:r>
              <w:rPr>
                <w:sz w:val="20"/>
              </w:rPr>
              <w:t>85.42</w:t>
            </w:r>
          </w:p>
        </w:tc>
        <w:tc>
          <w:tcPr>
            <w:tcW w:w="1187" w:type="dxa"/>
            <w:shd w:val="clear" w:color="auto" w:fill="F2F7F2"/>
          </w:tcPr>
          <w:p>
            <w:r/>
            <w:r>
              <w:rPr>
                <w:sz w:val="20"/>
              </w:rPr>
              <w:t>85.40</w:t>
            </w:r>
          </w:p>
        </w:tc>
        <w:tc>
          <w:tcPr>
            <w:tcW w:w="1187" w:type="dxa"/>
            <w:shd w:val="clear" w:color="auto" w:fill="F2F7F2"/>
          </w:tcPr>
          <w:p>
            <w:r/>
            <w:r>
              <w:rPr>
                <w:sz w:val="20"/>
              </w:rPr>
              <w:t>0.591</w:t>
            </w:r>
          </w:p>
        </w:tc>
        <w:tc>
          <w:tcPr>
            <w:tcW w:w="1187" w:type="dxa"/>
            <w:shd w:val="clear" w:color="auto" w:fill="F2F7F2"/>
          </w:tcPr>
          <w:p>
            <w:r/>
            <w:r>
              <w:rPr>
                <w:sz w:val="20"/>
              </w:rPr>
              <w:t>0.868</w:t>
            </w:r>
          </w:p>
        </w:tc>
        <w:tc>
          <w:tcPr>
            <w:tcW w:w="1187" w:type="dxa"/>
            <w:shd w:val="clear" w:color="auto" w:fill="F2F7F2"/>
          </w:tcPr>
          <w:p>
            <w:r/>
            <w:r>
              <w:rPr>
                <w:sz w:val="20"/>
              </w:rPr>
              <w:t>本研究</w:t>
            </w:r>
          </w:p>
        </w:tc>
      </w:tr>
      <w:tr w:rsidR="001C6F9D" w14:paraId="6B610068" w14:textId="77777777">
        <w:tc>
          <w:tcPr>
            <w:tcW w:w="1187" w:type="dxa"/>
            <w:shd w:val="clear" w:color="auto" w:fill="F2F7F2"/>
          </w:tcPr>
          <w:p>
            <w:r/>
            <w:r>
              <w:rPr>
                <w:sz w:val="20"/>
              </w:rPr>
              <w:t>SACF — Run 3 (seed=5678, +BAN)</w:t>
            </w:r>
          </w:p>
        </w:tc>
        <w:tc>
          <w:tcPr>
            <w:tcW w:w="1187" w:type="dxa"/>
            <w:shd w:val="clear" w:color="auto" w:fill="F2F7F2"/>
          </w:tcPr>
          <w:p>
            <w:r/>
            <w:r>
              <w:rPr>
                <w:sz w:val="20"/>
              </w:rPr>
              <w:t>51.60</w:t>
            </w:r>
          </w:p>
        </w:tc>
        <w:tc>
          <w:tcPr>
            <w:tcW w:w="1187" w:type="dxa"/>
            <w:shd w:val="clear" w:color="auto" w:fill="F2F7F2"/>
          </w:tcPr>
          <w:p>
            <w:r/>
            <w:r>
              <w:rPr>
                <w:sz w:val="20"/>
              </w:rPr>
              <w:t>84.99</w:t>
            </w:r>
          </w:p>
        </w:tc>
        <w:tc>
          <w:tcPr>
            <w:tcW w:w="1187" w:type="dxa"/>
            <w:shd w:val="clear" w:color="auto" w:fill="F2F7F2"/>
          </w:tcPr>
          <w:p>
            <w:r/>
            <w:r>
              <w:rPr>
                <w:sz w:val="20"/>
              </w:rPr>
              <w:t>84.97</w:t>
            </w:r>
          </w:p>
        </w:tc>
        <w:tc>
          <w:tcPr>
            <w:tcW w:w="1187" w:type="dxa"/>
            <w:shd w:val="clear" w:color="auto" w:fill="F2F7F2"/>
          </w:tcPr>
          <w:p>
            <w:r/>
            <w:r>
              <w:rPr>
                <w:sz w:val="20"/>
              </w:rPr>
              <w:t>0.602</w:t>
            </w:r>
          </w:p>
        </w:tc>
        <w:tc>
          <w:tcPr>
            <w:tcW w:w="1187" w:type="dxa"/>
            <w:shd w:val="clear" w:color="auto" w:fill="F2F7F2"/>
          </w:tcPr>
          <w:p>
            <w:r/>
            <w:r>
              <w:rPr>
                <w:sz w:val="20"/>
              </w:rPr>
              <w:t>0.864</w:t>
            </w:r>
          </w:p>
        </w:tc>
        <w:tc>
          <w:tcPr>
            <w:tcW w:w="1187" w:type="dxa"/>
            <w:shd w:val="clear" w:color="auto" w:fill="F2F7F2"/>
          </w:tcPr>
          <w:p>
            <w:r/>
            <w:r>
              <w:rPr>
                <w:sz w:val="20"/>
              </w:rPr>
              <w:t>本研究</w:t>
            </w:r>
          </w:p>
        </w:tc>
      </w:tr>
      <w:tr w:rsidR="001C6F9D" w14:paraId="7913F49A" w14:textId="77777777">
        <w:tc>
          <w:tcPr>
            <w:tcW w:w="1187" w:type="dxa"/>
            <w:shd w:val="clear" w:color="auto" w:fill="E2EFDA"/>
          </w:tcPr>
          <w:p>
            <w:r/>
            <w:r>
              <w:rPr>
                <w:b/>
                <w:sz w:val="20"/>
              </w:rPr>
              <w:t>SACF 模型（三次執行參數空間平均）</w:t>
            </w:r>
          </w:p>
        </w:tc>
        <w:tc>
          <w:tcPr>
            <w:tcW w:w="1187" w:type="dxa"/>
            <w:shd w:val="clear" w:color="auto" w:fill="E2EFDA"/>
          </w:tcPr>
          <w:p>
            <w:r/>
            <w:r>
              <w:rPr>
                <w:b/>
                <w:sz w:val="20"/>
              </w:rPr>
              <w:t>53.06</w:t>
            </w:r>
          </w:p>
        </w:tc>
        <w:tc>
          <w:tcPr>
            <w:tcW w:w="1187" w:type="dxa"/>
            <w:shd w:val="clear" w:color="auto" w:fill="E2EFDA"/>
          </w:tcPr>
          <w:p>
            <w:r/>
            <w:r>
              <w:rPr>
                <w:b/>
                <w:sz w:val="20"/>
              </w:rPr>
              <w:t>85.42</w:t>
            </w:r>
          </w:p>
        </w:tc>
        <w:tc>
          <w:tcPr>
            <w:tcW w:w="1187" w:type="dxa"/>
            <w:shd w:val="clear" w:color="auto" w:fill="E2EFDA"/>
          </w:tcPr>
          <w:p>
            <w:r/>
            <w:r>
              <w:rPr>
                <w:b/>
                <w:sz w:val="20"/>
              </w:rPr>
              <w:t>85.41</w:t>
            </w:r>
          </w:p>
        </w:tc>
        <w:tc>
          <w:tcPr>
            <w:tcW w:w="1187" w:type="dxa"/>
            <w:shd w:val="clear" w:color="auto" w:fill="E2EFDA"/>
          </w:tcPr>
          <w:p>
            <w:r/>
            <w:r>
              <w:rPr>
                <w:b/>
                <w:sz w:val="20"/>
              </w:rPr>
              <w:t>0.5840</w:t>
            </w:r>
          </w:p>
        </w:tc>
        <w:tc>
          <w:tcPr>
            <w:tcW w:w="1187" w:type="dxa"/>
            <w:shd w:val="clear" w:color="auto" w:fill="E2EFDA"/>
          </w:tcPr>
          <w:p>
            <w:r/>
            <w:r>
              <w:rPr>
                <w:b/>
                <w:sz w:val="20"/>
              </w:rPr>
              <w:t>0.8691</w:t>
            </w:r>
          </w:p>
        </w:tc>
        <w:tc>
          <w:tcPr>
            <w:tcW w:w="1187" w:type="dxa"/>
            <w:shd w:val="clear" w:color="auto" w:fill="E2EFDA"/>
          </w:tcPr>
          <w:p>
            <w:r/>
            <w:r>
              <w:rPr>
                <w:b/>
                <w:sz w:val="20"/>
              </w:rPr>
              <w:t>本研究 ★</w:t>
            </w:r>
          </w:p>
        </w:tc>
      </w:tr>
    </w:tbl>
    <w:p/>
    <w:p>
      <w:pPr>
        <w:jc w:val="center"/>
      </w:pPr>
      <w:r>
        <w:drawing>
          <wp:inline xmlns:a="http://schemas.openxmlformats.org/drawingml/2006/main" xmlns:pic="http://schemas.openxmlformats.org/drawingml/2006/picture">
            <wp:extent cx="5852160" cy="2989122"/>
            <wp:docPr id="1784559485" name="Picture 1784559485"/>
            <wp:cNvGraphicFramePr>
              <a:graphicFrameLocks noChangeAspect="1"/>
            </wp:cNvGraphicFramePr>
            <a:graphic>
              <a:graphicData uri="http://schemas.openxmlformats.org/drawingml/2006/picture">
                <pic:pic>
                  <pic:nvPicPr>
                    <pic:cNvPr id="0" name="fig_mosi_acc7_ranking.png"/>
                    <pic:cNvPicPr/>
                  </pic:nvPicPr>
                  <pic:blipFill>
                    <a:blip r:embed="rId41"/>
                    <a:stretch>
                      <a:fillRect/>
                    </a:stretch>
                  </pic:blipFill>
                  <pic:spPr>
                    <a:xfrm>
                      <a:off x="0" y="0"/>
                      <a:ext cx="5852160" cy="2989122"/>
                    </a:xfrm>
                    <a:prstGeom prst="rect"/>
                  </pic:spPr>
                </pic:pic>
              </a:graphicData>
            </a:graphic>
          </wp:inline>
        </w:drawing>
      </w:r>
    </w:p>
    <w:p>
      <w:pPr>
        <w:pStyle w:val="af3"/>
        <w:jc w:val="center"/>
      </w:pPr>
      <w:r>
        <w:rPr>
          <w:b/>
        </w:rPr>
        <w:t>圖 4.</w:t>
      </w:r>
      <w:fldSimple w:instr=" SEQ Figure \* ARABIC ">
        <w:r>
          <w:t>1</w:t>
        </w:r>
      </w:fldSimple>
      <w:r>
        <w:t xml:space="preserve">  CMU-MOSI 七分類準確率（Acc-7）模型排序。SACF（紅色）為本研究模型，其餘為公開文獻中相同評估協議下之主流多模態方法。橙色虛線為當前最強基線 MGT 之 50.44%，綠色點線為本研究預設之 53% 研究目標。本研究模型於 13 個對照模型中排名第一，且為唯一達成 Acc-7 ≥ 53% 之模型。</w:t>
      </w:r>
    </w:p>
    <w:p/>
    <w:p>
      <w:pPr>
        <w:jc w:val="center"/>
      </w:pPr>
      <w:r>
        <w:drawing>
          <wp:inline xmlns:a="http://schemas.openxmlformats.org/drawingml/2006/main" xmlns:pic="http://schemas.openxmlformats.org/drawingml/2006/picture">
            <wp:extent cx="5852160" cy="3771271"/>
            <wp:docPr id="1784559484" name="Picture 1784559484"/>
            <wp:cNvGraphicFramePr>
              <a:graphicFrameLocks noChangeAspect="1"/>
            </wp:cNvGraphicFramePr>
            <a:graphic>
              <a:graphicData uri="http://schemas.openxmlformats.org/drawingml/2006/picture">
                <pic:pic>
                  <pic:nvPicPr>
                    <pic:cNvPr id="0" name="fig_mosi_multi_metric.png"/>
                    <pic:cNvPicPr/>
                  </pic:nvPicPr>
                  <pic:blipFill>
                    <a:blip r:embed="rId40"/>
                    <a:stretch>
                      <a:fillRect/>
                    </a:stretch>
                  </pic:blipFill>
                  <pic:spPr>
                    <a:xfrm>
                      <a:off x="0" y="0"/>
                      <a:ext cx="5852160" cy="3771271"/>
                    </a:xfrm>
                    <a:prstGeom prst="rect"/>
                  </pic:spPr>
                </pic:pic>
              </a:graphicData>
            </a:graphic>
          </wp:inline>
        </w:drawing>
      </w:r>
    </w:p>
    <w:p>
      <w:pPr>
        <w:pStyle w:val="af3"/>
        <w:jc w:val="center"/>
      </w:pPr>
      <w:r>
        <w:rPr>
          <w:b/>
        </w:rPr>
        <w:t>圖 4.</w:t>
      </w:r>
      <w:fldSimple w:instr=" SEQ Figure \* ARABIC ">
        <w:r>
          <w:t>1</w:t>
        </w:r>
      </w:fldSimple>
      <w:r>
        <w:t xml:space="preserve">  CMU-MOSI 多指標比較（取前八個模型）。圖中四個子圖分別呈現：(a) 七分類準確率（越高越好）；(b) 二元準確率與 F1 分數（越高越好）；(c) 平均絕對誤差（越低越好）；(d) Pearson 相關係數（越高越好）。本研究模型（紅色）於 (a)、(c)、(d) 三項指標皆為最佳，於 (b) 兩項指標上與最強基線 MGT 相距不到一個百分點。</w:t>
      </w:r>
    </w:p>
    <w:p w14:paraId="0D9BACB0" w14:textId="77777777" w:rsidR="001C6F9D" w:rsidRDefault="001C6F9D" w:rsidP="00300BB0">
      <w:pPr>
        <w:ind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283C8F44" w14:textId="77777777" w:rsidR="001C6F9D" w:rsidRDefault="001C6F9D" w:rsidP="00300BB0">
      <w:pPr>
        <w:ind w:firstLine="480"/>
      </w:pPr>
      <w:r>
        <w:t>Acc-7（主要指標）：本研究之 SACF 模型達 53.06%，較最強基線 MGT（50.44%）提升 2.62 個百分點，較早期方法 UniMSE（48.68%）提升 4.53 個百分點。這表明 SACF 的情感感知跨模態融合機制能更有效地捕捉細粒度情感特徵。</w:t>
      </w:r>
      <w:r/>
      <w:r/>
      <w:r/>
      <w:r/>
      <w:r/>
      <w:r/>
      <w:r/>
      <w:r/>
      <w:r/>
      <w:r/>
      <w:r/>
      <w:r/>
      <w:proofErr w:type="spellStart"/>
      <w:r/>
      <w:proofErr w:type="spellEnd"/>
      <w:r/>
      <w:r/>
      <w:r/>
      <w:r/>
      <w:r/>
      <w:r/>
      <w:r/>
    </w:p>
    <w:p w14:paraId="3650E770" w14:textId="77777777" w:rsidR="001C6F9D" w:rsidRDefault="001C6F9D" w:rsidP="00300BB0">
      <w:pPr>
        <w:ind w:firstLine="480"/>
      </w:pPr>
      <w:r>
        <w:t>Acc-2 與 F1：本研究之 SACF 模型分別達 85.42% 與 85.41%，較最強基線 MGT（86.30% / 86.28%）略低 0.88 / 0.87 個百分點；本模型之優勢主要展現於 Acc-7、MAE 與 Corr 三個序數性指標。</w:t>
      </w:r>
      <w:r/>
      <w:r/>
      <w:r/>
      <w:r/>
      <w:r/>
      <w:r/>
      <w:r/>
      <w:r/>
      <w:r/>
      <w:r/>
      <w:r/>
      <w:r/>
      <w:r/>
    </w:p>
    <w:p w14:paraId="58CB9551" w14:textId="77777777" w:rsidR="001C6F9D" w:rsidRDefault="001C6F9D" w:rsidP="00300BB0">
      <w:pPr>
        <w:ind w:firstLine="480"/>
      </w:pPr>
      <w:r>
        <w:t>MAE：本研究之 SACF 模型 MAE 為 0.5840，優於所有基線（MGT：0.659，ITHP：0.663），相對於最強基線降低 11.4%，顯示本模型在連續情感強度回歸上具有顯著優勢。</w:t>
      </w:r>
      <w:r/>
      <w:r/>
      <w:r/>
      <w:r/>
      <w:r/>
      <w:r/>
      <w:r/>
      <w:r/>
      <w:r/>
      <w:r/>
      <w:r/>
      <w:r/>
      <w:r/>
      <w:r/>
      <w:r/>
      <w:r/>
      <w:r/>
    </w:p>
    <w:p w14:paraId="152C3845" w14:textId="77777777" w:rsidR="001C6F9D" w:rsidRDefault="001C6F9D" w:rsidP="00300BB0">
      <w:pPr>
        <w:ind w:firstLine="480"/>
      </w:pPr>
      <w:r>
        <w:t>Corr：本研究之 SACF 模型達 0.8691，優於 MGT（0.822）0.047，亦優於在相關係數上表現突出的 ITHP（0.856）0.013，進一步驗證預測值與真實標記的線性一致性。</w:t>
      </w:r>
      <w:r/>
      <w:r/>
      <w:r/>
      <w:r/>
      <w:r/>
      <w:r/>
      <w:r/>
      <w:r/>
      <w:r/>
      <w:r/>
      <w:r/>
      <w:r/>
      <w:r/>
      <w:r/>
      <w:r/>
      <w:r/>
      <w:r/>
    </w:p>
    <w:p w14:paraId="5C775B7F" w14:textId="77777777" w:rsidR="001C6F9D" w:rsidRDefault="001C6F9D" w:rsidP="00300BB0">
      <w:pPr>
        <w:pStyle w:val="20"/>
      </w:pPr>
      <w:bookmarkStart w:id="75" w:name="_Toc228451043"/>
      <w:bookmarkStart w:id="76" w:name="_Toc228452706"/>
      <w:bookmarkStart w:id="77" w:name="_Toc228463650"/>
      <w:bookmarkStart w:id="78" w:name="_Toc229060253"/>
      <w:r>
        <w:t>多種子穩健性分析</w:t>
      </w:r>
      <w:bookmarkEnd w:id="75"/>
      <w:bookmarkEnd w:id="76"/>
      <w:bookmarkEnd w:id="77"/>
      <w:bookmarkEnd w:id="78"/>
    </w:p>
    <w:p w14:paraId="69FE0C53" w14:textId="77777777" w:rsidR="001C6F9D" w:rsidRDefault="001C6F9D" w:rsidP="00300BB0">
      <w:pPr>
        <w:ind w:firstLine="480"/>
      </w:pPr>
      <w:r>
        <w:t>除最終集成模型外，本研究同時分析三次獨立執行（Run 1: seed=42 標準協議；Run 2: seed=42 Stage 2 延長；Run 3: seed=5678 加兩輪 BAN）的個別效能，以評估訓練過程的統計穩健性（見表一 SACF 各種子列）。</w:t>
      </w:r>
      <w:r/>
      <w:r/>
      <w:r/>
      <w:r/>
      <w:r/>
      <w:r/>
      <w:r/>
      <w:r/>
    </w:p>
    <w:p w14:paraId="522BA94A" w14:textId="77777777" w:rsidR="001C6F9D" w:rsidRDefault="001C6F9D" w:rsidP="00300BB0">
      <w:pPr>
        <w:ind w:firstLine="480"/>
      </w:pPr>
      <w:r>
        <w:t>三次獨立執行之單模型 Acc-7 分別為 Run 1（seed = 42）：52.62%、Run 2（seed = 42、Stage 2 延長）：52.48%、Run 3（seed = 5678、加兩輪 BAN）：51.60%，標準差約 0.43 個百分點，顯示模型在不同隨機初始化與精修策略下保持高度一致性。三次執行皆超越 MGT 基線約 1–2 個百分點；經參數空間加權平均（0.25 / 0.45 / 0.30）與分類-回歸機率融合後最終 Acc-7 達 53.06%。</w:t>
      </w:r>
      <w:r/>
      <w:r/>
      <w:r/>
      <w:r/>
      <w:r/>
      <w:r/>
      <w:r/>
      <w:r/>
      <w:r/>
      <w:r/>
      <w:r/>
      <w:r/>
      <w:r/>
      <w:r/>
      <w:r/>
      <w:r/>
      <w:r/>
      <w:r/>
      <w:r/>
      <w:r/>
      <w:r/>
      <w:r/>
      <w:r/>
      <w:r/>
      <w:r/>
      <w:r/>
    </w:p>
    <w:p w14:paraId="700A4D41" w14:textId="77777777" w:rsidR="001C6F9D" w:rsidRDefault="001C6F9D" w:rsidP="00300BB0">
      <w:pPr>
        <w:ind w:firstLine="480"/>
      </w:pPr>
      <w:r>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指標上，三個種子均高於</w:t>
      </w:r>
      <w:r>
        <w:t xml:space="preserve"> 0.860</w:t>
      </w:r>
      <w:r>
        <w:t>，遠超</w:t>
      </w:r>
      <w:r>
        <w:t xml:space="preserve"> MGT</w:t>
      </w:r>
      <w:r>
        <w:t>（</w:t>
      </w:r>
      <w:r>
        <w:t>0.822</w:t>
      </w:r>
      <w:r>
        <w:t>），顯示情感感知跨模態融合設計在不同訓練路徑下均能有效學習情感趨勢。</w:t>
      </w:r>
    </w:p>
    <w:p w14:paraId="56429A7E" w14:textId="77777777" w:rsidR="001C6F9D" w:rsidRDefault="001C6F9D" w:rsidP="00300BB0">
      <w:pPr>
        <w:pStyle w:val="20"/>
      </w:pPr>
      <w:bookmarkStart w:id="79" w:name="_Toc228451044"/>
      <w:bookmarkStart w:id="80" w:name="_Toc228452707"/>
      <w:bookmarkStart w:id="81" w:name="_Toc228463651"/>
      <w:bookmarkStart w:id="82" w:name="_Toc229060254"/>
      <w:r>
        <w:t>多種子集成效益分析</w:t>
      </w:r>
      <w:bookmarkEnd w:id="79"/>
      <w:bookmarkEnd w:id="80"/>
      <w:bookmarkEnd w:id="81"/>
      <w:bookmarkEnd w:id="82"/>
    </w:p>
    <w:p w14:paraId="542DB28F" w14:textId="77777777" w:rsidR="001C6F9D" w:rsidRDefault="001C6F9D" w:rsidP="00300BB0">
      <w:pPr>
        <w:ind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7827E92B" w14:textId="77777777" w:rsidR="001C6F9D" w:rsidRDefault="001C6F9D" w:rsidP="00300BB0">
      <w:pPr>
        <w:ind w:firstLine="480"/>
      </w:pPr>
      <w:r>
        <w:t>Acc-7 提升：集成（53.06%）相較最優單執行（Run 1：52.62%）提升 0.44 個百分點，相較最弱單執行（Run 3：51.60%）提升 1.46 個百分點。集成有效降低了單種子在不同超曲面收斂路徑上的方差偏差。</w:t>
      </w:r>
      <w:r/>
      <w:r/>
      <w:r/>
      <w:r/>
      <w:r/>
      <w:r/>
      <w:r/>
      <w:r/>
      <w:r/>
      <w:r/>
      <w:r/>
      <w:r/>
      <w:r/>
      <w:r/>
      <w:r/>
    </w:p>
    <w:p w14:paraId="2E2912EE" w14:textId="77777777" w:rsidR="001C6F9D" w:rsidRDefault="001C6F9D" w:rsidP="00300BB0">
      <w:pPr>
        <w:ind w:firstLine="480"/>
      </w:pPr>
      <w:r>
        <w:t>MAE 改善：集成 MAE（0.5840）低於三次單執行均值，降低約 1.6%，驗證了多次獨立推斷的平均效應有助於平滑迴歸偏差。</w:t>
      </w:r>
      <w:r/>
      <w:r/>
      <w:r/>
      <w:r/>
      <w:r/>
      <w:r/>
      <w:r/>
      <w:r/>
      <w:r/>
    </w:p>
    <w:p w14:paraId="78C7F51F" w14:textId="77777777" w:rsidR="001C6F9D" w:rsidRDefault="001C6F9D" w:rsidP="00300BB0">
      <w:pPr>
        <w:ind w:firstLine="480"/>
      </w:pPr>
      <w:r>
        <w:t>Corr 提升：集成 Corr（0.8691）高於所有單執行（最高為 Run 1：0.864），顯示集成在情感趨勢預測一致性上亦具有邊際增益。</w:t>
      </w:r>
      <w:r/>
      <w:r/>
      <w:r/>
      <w:r/>
      <w:r/>
      <w:r/>
      <w:r/>
      <w:r/>
      <w:r/>
    </w:p>
    <w:p w14:paraId="2A139D1A" w14:textId="77777777" w:rsidR="001C6F9D" w:rsidRDefault="001C6F9D" w:rsidP="00300BB0">
      <w:pPr>
        <w:ind w:firstLine="480"/>
      </w:pPr>
      <w:r>
        <w:t>上述結果驗證了多種子集成策略的統計有效性：不同種子引導模型探索損失超曲面的不同收斂路徑，產生互補的決策邊界，集成後的預測更加穩健，系統性超越任何單一種子結果。</w:t>
      </w:r>
    </w:p>
    <w:p w14:paraId="4D7EA511" w14:textId="77777777" w:rsidR="001C6F9D" w:rsidRDefault="001C6F9D" w:rsidP="00300BB0">
      <w:pPr>
        <w:pStyle w:val="20"/>
      </w:pPr>
      <w:bookmarkStart w:id="83" w:name="_Toc228451045"/>
      <w:bookmarkStart w:id="84" w:name="_Toc228452708"/>
      <w:bookmarkStart w:id="85" w:name="_Toc228463652"/>
      <w:bookmarkStart w:id="86" w:name="_Toc229060255"/>
      <w:r>
        <w:t>跨資料集泛化性評估</w:t>
      </w:r>
      <w:bookmarkEnd w:id="83"/>
      <w:bookmarkEnd w:id="84"/>
      <w:bookmarkEnd w:id="85"/>
      <w:bookmarkEnd w:id="86"/>
    </w:p>
    <w:p w14:paraId="0E8F66FA" w14:textId="77777777" w:rsidR="001C6F9D" w:rsidRDefault="001C6F9D" w:rsidP="00300BB0">
      <w:pPr>
        <w:ind w:firstLine="480"/>
      </w:pPr>
      <w:r>
        <w:t>為驗證</w:t>
      </w:r>
      <w:r>
        <w:t xml:space="preserve"> SACF </w:t>
      </w:r>
      <w:r>
        <w:t>模型的骨幹特徵表示是否具備超越</w:t>
      </w:r>
      <w:r>
        <w:t xml:space="preserve"> CMU-MOSI </w:t>
      </w:r>
      <w:r>
        <w:t>的跨資料集泛化能力，本研究進一步在兩個獨立情感分析基準上進行系統性評估：（</w:t>
      </w:r>
      <w:r>
        <w:t>1</w:t>
      </w:r>
      <w:r>
        <w:t>）</w:t>
      </w:r>
      <w:proofErr w:type="spellStart"/>
      <w:r>
        <w:t>MMAFFBen</w:t>
      </w:r>
      <w:proofErr w:type="spellEnd"/>
      <w:r>
        <w:t xml:space="preserve"> </w:t>
      </w:r>
      <w:r>
        <w:t>多語言多模態情感基準（</w:t>
      </w:r>
      <w:r>
        <w:t>Liu et al., 2025</w:t>
      </w:r>
      <w:r>
        <w:t>）的五個純文字子任務，以及（</w:t>
      </w:r>
      <w:r>
        <w:t>2</w:t>
      </w:r>
      <w:r>
        <w:t>）</w:t>
      </w:r>
      <w:r>
        <w:t xml:space="preserve">SemEval-2018 Task 1 </w:t>
      </w:r>
      <w:r>
        <w:t>的英語、阿拉伯語、西班牙語三語言情感強度任務。評估均使用從</w:t>
      </w:r>
      <w:r>
        <w:t xml:space="preserve"> CMU-MOSI </w:t>
      </w:r>
      <w:r>
        <w:t>訓練完成後的</w:t>
      </w:r>
      <w:r>
        <w:t xml:space="preserve"> SACF </w:t>
      </w:r>
      <w:r>
        <w:t>最佳檢查</w:t>
      </w:r>
      <w:proofErr w:type="spellStart"/>
      <w:r>
        <w:t>eckpoint</w:t>
      </w:r>
      <w:proofErr w:type="spellEnd"/>
      <w:r>
        <w:t>（</w:t>
      </w:r>
      <w:proofErr w:type="spellStart"/>
      <w:r>
        <w:t>sacf</w:t>
      </w:r>
      <w:proofErr w:type="spellEnd"/>
      <w:r>
        <w:t>_</w:t>
      </w:r>
      <w:r>
        <w:t>本研究模型</w:t>
      </w:r>
      <w:r>
        <w:t>_best.pt</w:t>
      </w:r>
      <w:r>
        <w:t>）作為初始化，並在各目標任務上進行少量</w:t>
      </w:r>
      <w:r>
        <w:t xml:space="preserve"> epoch </w:t>
      </w:r>
      <w:r>
        <w:t>微調（</w:t>
      </w:r>
      <w:r>
        <w:t>1–3 epoch</w:t>
      </w:r>
      <w:r>
        <w:t>，</w:t>
      </w:r>
      <w:r>
        <w:t>batch=16</w:t>
      </w:r>
      <w:r>
        <w:t>），以模擬輕量遷移學習（</w:t>
      </w:r>
      <w:r>
        <w:t>lightweight transfer learning</w:t>
      </w:r>
      <w:r>
        <w:t>）場景。所有評估採用與論文原始報告一致的評估協議，確保比較的公平性。</w:t>
      </w:r>
    </w:p>
    <w:p w14:paraId="2E6E4A94" w14:textId="77777777" w:rsidR="001C6F9D" w:rsidRDefault="001C6F9D" w:rsidP="00300BB0">
      <w:pPr>
        <w:pStyle w:val="30"/>
      </w:pPr>
      <w:bookmarkStart w:id="87" w:name="_Toc228451046"/>
      <w:bookmarkStart w:id="88" w:name="_Toc228452709"/>
      <w:bookmarkStart w:id="89" w:name="_Toc228463653"/>
      <w:bookmarkStart w:id="90" w:name="_Toc229060256"/>
      <w:proofErr w:type="spellStart"/>
      <w:r>
        <w:t>MMAFFBen</w:t>
      </w:r>
      <w:proofErr w:type="spellEnd"/>
      <w:r>
        <w:t xml:space="preserve"> </w:t>
      </w:r>
      <w:r>
        <w:t>多任務情感分析評估</w:t>
      </w:r>
      <w:bookmarkEnd w:id="87"/>
      <w:bookmarkEnd w:id="88"/>
      <w:bookmarkEnd w:id="89"/>
      <w:bookmarkEnd w:id="90"/>
    </w:p>
    <w:p w14:paraId="582FEDB9" w14:textId="77777777" w:rsidR="001C6F9D" w:rsidRDefault="001C6F9D" w:rsidP="00300BB0">
      <w:pPr>
        <w:ind w:firstLine="480"/>
      </w:pPr>
      <w:proofErr w:type="spellStart"/>
      <w:r>
        <w:t>MMAFFBen</w:t>
      </w:r>
      <w:proofErr w:type="spellEnd"/>
      <w:r>
        <w:t>（</w:t>
      </w:r>
      <w:r>
        <w:t>Liu et al., 2025</w:t>
      </w:r>
      <w:r>
        <w:t>）是一個涵蓋多語言、多情感分析子任務的新型基準，測試資料與訓練語料</w:t>
      </w:r>
      <w:r>
        <w:t xml:space="preserve"> </w:t>
      </w:r>
      <w:proofErr w:type="spellStart"/>
      <w:r>
        <w:t>MMAFFIn</w:t>
      </w:r>
      <w:proofErr w:type="spellEnd"/>
      <w:r>
        <w:t xml:space="preserve"> </w:t>
      </w:r>
      <w:r>
        <w:t>獨立分割，強調模型在真實分布外資料上的泛化效能。本研究採用其純文字評估協議，在五個任務上比較</w:t>
      </w:r>
      <w:r>
        <w:t xml:space="preserve"> SACF-Text</w:t>
      </w:r>
      <w:r>
        <w:t>（以</w:t>
      </w:r>
      <w:r>
        <w:t xml:space="preserve"> DeBERTa-v3-large </w:t>
      </w:r>
      <w:r>
        <w:t>為骨幹，搭配</w:t>
      </w:r>
      <w:r>
        <w:t xml:space="preserve"> PEA </w:t>
      </w:r>
      <w:r>
        <w:t>注意力池化與情感感知融合頭）與論文基線。任務包含：（</w:t>
      </w:r>
      <w:r>
        <w:t>1</w:t>
      </w:r>
      <w:r>
        <w:t>）</w:t>
      </w:r>
      <w:proofErr w:type="spellStart"/>
      <w:r>
        <w:t>Onlineshopping</w:t>
      </w:r>
      <w:proofErr w:type="spellEnd"/>
      <w:r>
        <w:t>（中文，二分類情感極性，</w:t>
      </w:r>
      <w:r>
        <w:t>SP</w:t>
      </w:r>
      <w:r>
        <w:t>）；（</w:t>
      </w:r>
      <w:r>
        <w:t>2</w:t>
      </w:r>
      <w:r>
        <w:t>）</w:t>
      </w:r>
      <w:r>
        <w:t>MMS</w:t>
      </w:r>
      <w:r>
        <w:t>（多語言，三分類情感強度，</w:t>
      </w:r>
      <w:r>
        <w:t>SP</w:t>
      </w:r>
      <w:r>
        <w:t>）；（</w:t>
      </w:r>
      <w:r>
        <w:t>3</w:t>
      </w:r>
      <w:r>
        <w:t>）</w:t>
      </w:r>
      <w:r>
        <w:t xml:space="preserve">EWECT-usual </w:t>
      </w:r>
      <w:r>
        <w:t>與</w:t>
      </w:r>
      <w:r>
        <w:t xml:space="preserve"> EWECT-virus</w:t>
      </w:r>
      <w:r>
        <w:t>（中文，六類情緒分類，</w:t>
      </w:r>
      <w:r>
        <w:t>EC</w:t>
      </w:r>
      <w:r>
        <w:t>）；（</w:t>
      </w:r>
      <w:r>
        <w:t>4</w:t>
      </w:r>
      <w:r>
        <w:t>）</w:t>
      </w:r>
      <w:r>
        <w:t>XED</w:t>
      </w:r>
      <w:r>
        <w:t>（多語言，八類情緒多標籤分類，</w:t>
      </w:r>
      <w:r>
        <w:t>EC-multi</w:t>
      </w:r>
      <w:r>
        <w:t>）。評估指標為各任務的</w:t>
      </w:r>
      <w:r>
        <w:t xml:space="preserve"> macro-F1</w:t>
      </w:r>
      <w:r>
        <w:t>（</w:t>
      </w:r>
      <w:r>
        <w:t>ma-F1</w:t>
      </w:r>
      <w:r>
        <w:t>），數值越高越好。</w:t>
      </w:r>
    </w:p>
    <w:p w14:paraId="41BFC9DE" w14:textId="77777777" w:rsidR="001C6F9D" w:rsidRDefault="001C6F9D">
      <w:pPr>
        <w:pStyle w:val="TableCaption"/>
        <w:ind w:left="720" w:firstLine="480"/>
      </w:pPr>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p>
    <w:tbl>
      <w:tblPr>
        <w:tblW w:w="9360" w:type="dxa"/>
        <w:tblLook w:val="04A0" w:firstRow="1" w:lastRow="0" w:firstColumn="1" w:lastColumn="0" w:noHBand="0" w:noVBand="1"/>
      </w:tblPr>
      <w:tblGrid>
        <w:gridCol w:w="1813"/>
        <w:gridCol w:w="924"/>
        <w:gridCol w:w="1296"/>
        <w:gridCol w:w="1288"/>
        <w:gridCol w:w="777"/>
        <w:gridCol w:w="756"/>
        <w:gridCol w:w="1750"/>
        <w:gridCol w:w="756"/>
      </w:tblGrid>
      <w:tr w:rsidR="001C6F9D" w:rsidRPr="00B26CDD" w14:paraId="4C55CC13" w14:textId="77777777" w:rsidTr="00B26CDD">
        <w:tc>
          <w:tcPr>
            <w:tcW w:w="0" w:type="auto"/>
            <w:tcBorders>
              <w:top w:val="single" w:sz="4" w:space="0" w:color="auto"/>
              <w:left w:val="single" w:sz="4" w:space="0" w:color="auto"/>
              <w:bottom w:val="single" w:sz="4" w:space="0" w:color="auto"/>
              <w:right w:val="single" w:sz="4" w:space="0" w:color="auto"/>
            </w:tcBorders>
            <w:shd w:val="clear" w:color="auto" w:fill="D9E1F2"/>
          </w:tcPr>
          <w:p w14:paraId="75B0268E" w14:textId="77777777" w:rsidR="001C6F9D" w:rsidRPr="00B26CDD" w:rsidRDefault="001C6F9D" w:rsidP="00B26CDD">
            <w:pPr>
              <w:pStyle w:val="afb"/>
            </w:pPr>
            <w:r w:rsidRPr="00B26CDD">
              <w:t>模型</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01C41EC9" w14:textId="77777777" w:rsidR="001C6F9D" w:rsidRPr="00B26CDD" w:rsidRDefault="001C6F9D" w:rsidP="00B26CDD">
            <w:pPr>
              <w:pStyle w:val="afb"/>
            </w:pPr>
            <w:r w:rsidRPr="00B26CDD">
              <w:t>參數量</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5BDDA89C" w14:textId="77777777" w:rsidR="001C6F9D" w:rsidRPr="00B26CDD" w:rsidRDefault="001C6F9D" w:rsidP="00B26CDD">
            <w:pPr>
              <w:pStyle w:val="afb"/>
            </w:pPr>
            <w:r w:rsidRPr="00B26CDD">
              <w:t>EWECT-usual</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19A4D3A" w14:textId="77777777" w:rsidR="001C6F9D" w:rsidRPr="00B26CDD" w:rsidRDefault="001C6F9D" w:rsidP="00B26CDD">
            <w:pPr>
              <w:pStyle w:val="afb"/>
            </w:pPr>
            <w:r w:rsidRPr="00B26CDD">
              <w:t>EWECT-virus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779191C5" w14:textId="77777777" w:rsidR="001C6F9D" w:rsidRPr="00B26CDD" w:rsidRDefault="001C6F9D" w:rsidP="00B26CDD">
            <w:pPr>
              <w:pStyle w:val="afb"/>
            </w:pPr>
            <w:r w:rsidRPr="00B26CDD">
              <w:t>MMS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26921B65" w14:textId="77777777" w:rsidR="001C6F9D" w:rsidRPr="00B26CDD" w:rsidRDefault="001C6F9D" w:rsidP="00B26CDD">
            <w:pPr>
              <w:pStyle w:val="afb"/>
            </w:pPr>
            <w:r w:rsidRPr="00B26CDD">
              <w:t>XED</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4E31A9AA" w14:textId="77777777" w:rsidR="001C6F9D" w:rsidRPr="00B26CDD" w:rsidRDefault="001C6F9D" w:rsidP="00B26CDD">
            <w:pPr>
              <w:pStyle w:val="afb"/>
            </w:pPr>
            <w:proofErr w:type="spellStart"/>
            <w:r w:rsidRPr="00B26CDD">
              <w:t>Onlineshopping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246AC88" w14:textId="77777777" w:rsidR="001C6F9D" w:rsidRPr="00B26CDD" w:rsidRDefault="001C6F9D" w:rsidP="00B26CDD">
            <w:pPr>
              <w:pStyle w:val="afb"/>
            </w:pPr>
            <w:r w:rsidRPr="00B26CDD">
              <w:t>平均</w:t>
            </w:r>
          </w:p>
        </w:tc>
      </w:tr>
      <w:tr w:rsidR="001C6F9D" w:rsidRPr="00B26CDD" w14:paraId="1F6B429B" w14:textId="77777777" w:rsidTr="00B26CDD">
        <w:tc>
          <w:tcPr>
            <w:tcW w:w="0" w:type="auto"/>
            <w:tcBorders>
              <w:top w:val="single" w:sz="4" w:space="0" w:color="auto"/>
              <w:left w:val="single" w:sz="4" w:space="0" w:color="auto"/>
              <w:bottom w:val="single" w:sz="4" w:space="0" w:color="auto"/>
              <w:right w:val="single" w:sz="4" w:space="0" w:color="auto"/>
            </w:tcBorders>
          </w:tcPr>
          <w:p>
            <w:r/>
            <w:r>
              <w:rPr>
                <w:b/>
                <w:sz w:val="20"/>
              </w:rPr>
              <w:t>SACF-Text 模型（本研究）</w:t>
            </w:r>
          </w:p>
        </w:tc>
        <w:tc>
          <w:tcPr>
            <w:tcW w:w="0" w:type="auto"/>
            <w:tcBorders>
              <w:top w:val="single" w:sz="4" w:space="0" w:color="auto"/>
              <w:left w:val="single" w:sz="4" w:space="0" w:color="auto"/>
              <w:bottom w:val="single" w:sz="4" w:space="0" w:color="auto"/>
              <w:right w:val="single" w:sz="4" w:space="0" w:color="auto"/>
            </w:tcBorders>
          </w:tcPr>
          <w:p>
            <w:r/>
            <w:r>
              <w:rPr>
                <w:b/>
                <w:sz w:val="20"/>
              </w:rPr>
              <w:t>0.435B</w:t>
            </w:r>
          </w:p>
        </w:tc>
        <w:tc>
          <w:tcPr>
            <w:tcW w:w="0" w:type="auto"/>
            <w:tcBorders>
              <w:top w:val="single" w:sz="4" w:space="0" w:color="auto"/>
              <w:left w:val="single" w:sz="4" w:space="0" w:color="auto"/>
              <w:bottom w:val="single" w:sz="4" w:space="0" w:color="auto"/>
              <w:right w:val="single" w:sz="4" w:space="0" w:color="auto"/>
            </w:tcBorders>
          </w:tcPr>
          <w:p>
            <w:r/>
            <w:r>
              <w:rPr>
                <w:b/>
                <w:sz w:val="20"/>
              </w:rPr>
              <w:t>62.36</w:t>
            </w:r>
          </w:p>
        </w:tc>
        <w:tc>
          <w:tcPr>
            <w:tcW w:w="0" w:type="auto"/>
            <w:tcBorders>
              <w:top w:val="single" w:sz="4" w:space="0" w:color="auto"/>
              <w:left w:val="single" w:sz="4" w:space="0" w:color="auto"/>
              <w:bottom w:val="single" w:sz="4" w:space="0" w:color="auto"/>
              <w:right w:val="single" w:sz="4" w:space="0" w:color="auto"/>
            </w:tcBorders>
          </w:tcPr>
          <w:p>
            <w:r/>
            <w:r>
              <w:rPr>
                <w:b/>
                <w:sz w:val="20"/>
              </w:rPr>
              <w:t>50.70</w:t>
            </w:r>
          </w:p>
        </w:tc>
        <w:tc>
          <w:tcPr>
            <w:tcW w:w="0" w:type="auto"/>
            <w:tcBorders>
              <w:top w:val="single" w:sz="4" w:space="0" w:color="auto"/>
              <w:left w:val="single" w:sz="4" w:space="0" w:color="auto"/>
              <w:bottom w:val="single" w:sz="4" w:space="0" w:color="auto"/>
              <w:right w:val="single" w:sz="4" w:space="0" w:color="auto"/>
            </w:tcBorders>
          </w:tcPr>
          <w:p>
            <w:r/>
            <w:r>
              <w:rPr>
                <w:b/>
                <w:sz w:val="20"/>
              </w:rPr>
              <w:t>61.42</w:t>
            </w:r>
          </w:p>
        </w:tc>
        <w:tc>
          <w:tcPr>
            <w:tcW w:w="0" w:type="auto"/>
            <w:tcBorders>
              <w:top w:val="single" w:sz="4" w:space="0" w:color="auto"/>
              <w:left w:val="single" w:sz="4" w:space="0" w:color="auto"/>
              <w:bottom w:val="single" w:sz="4" w:space="0" w:color="auto"/>
              <w:right w:val="single" w:sz="4" w:space="0" w:color="auto"/>
            </w:tcBorders>
          </w:tcPr>
          <w:p>
            <w:r/>
            <w:r>
              <w:rPr>
                <w:b/>
                <w:sz w:val="20"/>
              </w:rPr>
              <w:t>16.41</w:t>
            </w:r>
          </w:p>
        </w:tc>
        <w:tc>
          <w:tcPr>
            <w:tcW w:w="0" w:type="auto"/>
            <w:tcBorders>
              <w:top w:val="single" w:sz="4" w:space="0" w:color="auto"/>
              <w:left w:val="single" w:sz="4" w:space="0" w:color="auto"/>
              <w:bottom w:val="single" w:sz="4" w:space="0" w:color="auto"/>
              <w:right w:val="single" w:sz="4" w:space="0" w:color="auto"/>
            </w:tcBorders>
          </w:tcPr>
          <w:p>
            <w:r/>
            <w:r>
              <w:rPr>
                <w:b/>
                <w:sz w:val="20"/>
              </w:rPr>
              <w:t>92.82</w:t>
            </w:r>
          </w:p>
        </w:tc>
        <w:tc>
          <w:tcPr>
            <w:tcW w:w="0" w:type="auto"/>
            <w:tcBorders>
              <w:top w:val="single" w:sz="4" w:space="0" w:color="auto"/>
              <w:left w:val="single" w:sz="4" w:space="0" w:color="auto"/>
              <w:bottom w:val="single" w:sz="4" w:space="0" w:color="auto"/>
              <w:right w:val="single" w:sz="4" w:space="0" w:color="auto"/>
            </w:tcBorders>
          </w:tcPr>
          <w:p>
            <w:r/>
            <w:r>
              <w:rPr>
                <w:b/>
                <w:sz w:val="20"/>
              </w:rPr>
              <w:t>56.74</w:t>
            </w:r>
          </w:p>
        </w:tc>
      </w:tr>
      <w:tr w:rsidR="001C6F9D" w:rsidRPr="00B26CDD" w14:paraId="10D63E5F" w14:textId="77777777" w:rsidTr="00B26CDD">
        <w:tc>
          <w:tcPr>
            <w:tcW w:w="0" w:type="auto"/>
            <w:tcBorders>
              <w:top w:val="single" w:sz="4" w:space="0" w:color="auto"/>
              <w:left w:val="single" w:sz="4" w:space="0" w:color="auto"/>
              <w:bottom w:val="single" w:sz="4" w:space="0" w:color="auto"/>
              <w:right w:val="single" w:sz="4" w:space="0" w:color="auto"/>
            </w:tcBorders>
          </w:tcPr>
          <w:p>
            <w:r/>
            <w:r>
              <w:rPr>
                <w:sz w:val="20"/>
              </w:rPr>
              <w:t>MMAFFLM-7b (Liu 2025)</w:t>
            </w:r>
          </w:p>
        </w:tc>
        <w:tc>
          <w:tcPr>
            <w:tcW w:w="0" w:type="auto"/>
            <w:tcBorders>
              <w:top w:val="single" w:sz="4" w:space="0" w:color="auto"/>
              <w:left w:val="single" w:sz="4" w:space="0" w:color="auto"/>
              <w:bottom w:val="single" w:sz="4" w:space="0" w:color="auto"/>
              <w:right w:val="single" w:sz="4" w:space="0" w:color="auto"/>
            </w:tcBorders>
          </w:tcPr>
          <w:p>
            <w:r/>
            <w:r>
              <w:rPr>
                <w:sz w:val="20"/>
              </w:rPr>
              <w:t>7.0B</w:t>
            </w:r>
          </w:p>
        </w:tc>
        <w:tc>
          <w:tcPr>
            <w:tcW w:w="0" w:type="auto"/>
            <w:tcBorders>
              <w:top w:val="single" w:sz="4" w:space="0" w:color="auto"/>
              <w:left w:val="single" w:sz="4" w:space="0" w:color="auto"/>
              <w:bottom w:val="single" w:sz="4" w:space="0" w:color="auto"/>
              <w:right w:val="single" w:sz="4" w:space="0" w:color="auto"/>
            </w:tcBorders>
          </w:tcPr>
          <w:p>
            <w:r/>
            <w:r>
              <w:rPr>
                <w:sz w:val="20"/>
              </w:rPr>
              <w:t>67.6</w:t>
            </w:r>
          </w:p>
        </w:tc>
        <w:tc>
          <w:tcPr>
            <w:tcW w:w="0" w:type="auto"/>
            <w:tcBorders>
              <w:top w:val="single" w:sz="4" w:space="0" w:color="auto"/>
              <w:left w:val="single" w:sz="4" w:space="0" w:color="auto"/>
              <w:bottom w:val="single" w:sz="4" w:space="0" w:color="auto"/>
              <w:right w:val="single" w:sz="4" w:space="0" w:color="auto"/>
            </w:tcBorders>
          </w:tcPr>
          <w:p>
            <w:r/>
            <w:r>
              <w:rPr>
                <w:sz w:val="20"/>
              </w:rPr>
              <w:t>58.2</w:t>
            </w:r>
          </w:p>
        </w:tc>
        <w:tc>
          <w:tcPr>
            <w:tcW w:w="0" w:type="auto"/>
            <w:tcBorders>
              <w:top w:val="single" w:sz="4" w:space="0" w:color="auto"/>
              <w:left w:val="single" w:sz="4" w:space="0" w:color="auto"/>
              <w:bottom w:val="single" w:sz="4" w:space="0" w:color="auto"/>
              <w:right w:val="single" w:sz="4" w:space="0" w:color="auto"/>
            </w:tcBorders>
          </w:tcPr>
          <w:p>
            <w:r/>
            <w:r>
              <w:rPr>
                <w:sz w:val="20"/>
              </w:rPr>
              <w:t>79.3</w:t>
            </w:r>
          </w:p>
        </w:tc>
        <w:tc>
          <w:tcPr>
            <w:tcW w:w="0" w:type="auto"/>
            <w:tcBorders>
              <w:top w:val="single" w:sz="4" w:space="0" w:color="auto"/>
              <w:left w:val="single" w:sz="4" w:space="0" w:color="auto"/>
              <w:bottom w:val="single" w:sz="4" w:space="0" w:color="auto"/>
              <w:right w:val="single" w:sz="4" w:space="0" w:color="auto"/>
            </w:tcBorders>
          </w:tcPr>
          <w:p>
            <w:r/>
            <w:r>
              <w:rPr>
                <w:sz w:val="20"/>
              </w:rPr>
              <w:t>43.3</w:t>
            </w:r>
          </w:p>
        </w:tc>
        <w:tc>
          <w:tcPr>
            <w:tcW w:w="0" w:type="auto"/>
            <w:tcBorders>
              <w:top w:val="single" w:sz="4" w:space="0" w:color="auto"/>
              <w:left w:val="single" w:sz="4" w:space="0" w:color="auto"/>
              <w:bottom w:val="single" w:sz="4" w:space="0" w:color="auto"/>
              <w:right w:val="single" w:sz="4" w:space="0" w:color="auto"/>
            </w:tcBorders>
          </w:tcPr>
          <w:p>
            <w:r/>
            <w:r>
              <w:rPr>
                <w:sz w:val="20"/>
              </w:rPr>
              <w:t>28.8</w:t>
            </w:r>
          </w:p>
        </w:tc>
        <w:tc>
          <w:tcPr>
            <w:tcW w:w="0" w:type="auto"/>
            <w:tcBorders>
              <w:top w:val="single" w:sz="4" w:space="0" w:color="auto"/>
              <w:left w:val="single" w:sz="4" w:space="0" w:color="auto"/>
              <w:bottom w:val="single" w:sz="4" w:space="0" w:color="auto"/>
              <w:right w:val="single" w:sz="4" w:space="0" w:color="auto"/>
            </w:tcBorders>
          </w:tcPr>
          <w:p>
            <w:r/>
            <w:r>
              <w:rPr>
                <w:sz w:val="20"/>
              </w:rPr>
              <w:t>55.4</w:t>
            </w:r>
          </w:p>
        </w:tc>
      </w:tr>
      <w:tr w:rsidR="001C6F9D" w:rsidRPr="00B26CDD" w14:paraId="654A8571" w14:textId="77777777" w:rsidTr="00B26CDD">
        <w:tc>
          <w:tcPr>
            <w:tcW w:w="0" w:type="auto"/>
            <w:tcBorders>
              <w:top w:val="single" w:sz="4" w:space="0" w:color="auto"/>
              <w:left w:val="single" w:sz="4" w:space="0" w:color="auto"/>
              <w:bottom w:val="single" w:sz="4" w:space="0" w:color="auto"/>
              <w:right w:val="single" w:sz="4" w:space="0" w:color="auto"/>
            </w:tcBorders>
          </w:tcPr>
          <w:p>
            <w:r/>
            <w:r>
              <w:rPr>
                <w:sz w:val="20"/>
              </w:rPr>
              <w:t>MMAFFLM-3b (Liu 2025)</w:t>
            </w:r>
          </w:p>
        </w:tc>
        <w:tc>
          <w:tcPr>
            <w:tcW w:w="0" w:type="auto"/>
            <w:tcBorders>
              <w:top w:val="single" w:sz="4" w:space="0" w:color="auto"/>
              <w:left w:val="single" w:sz="4" w:space="0" w:color="auto"/>
              <w:bottom w:val="single" w:sz="4" w:space="0" w:color="auto"/>
              <w:right w:val="single" w:sz="4" w:space="0" w:color="auto"/>
            </w:tcBorders>
          </w:tcPr>
          <w:p>
            <w:r/>
            <w:r>
              <w:rPr>
                <w:sz w:val="20"/>
              </w:rPr>
              <w:t>3.0B</w:t>
            </w:r>
          </w:p>
        </w:tc>
        <w:tc>
          <w:tcPr>
            <w:tcW w:w="0" w:type="auto"/>
            <w:tcBorders>
              <w:top w:val="single" w:sz="4" w:space="0" w:color="auto"/>
              <w:left w:val="single" w:sz="4" w:space="0" w:color="auto"/>
              <w:bottom w:val="single" w:sz="4" w:space="0" w:color="auto"/>
              <w:right w:val="single" w:sz="4" w:space="0" w:color="auto"/>
            </w:tcBorders>
          </w:tcPr>
          <w:p>
            <w:r/>
            <w:r>
              <w:rPr>
                <w:sz w:val="20"/>
              </w:rPr>
              <w:t>66.9</w:t>
            </w:r>
          </w:p>
        </w:tc>
        <w:tc>
          <w:tcPr>
            <w:tcW w:w="0" w:type="auto"/>
            <w:tcBorders>
              <w:top w:val="single" w:sz="4" w:space="0" w:color="auto"/>
              <w:left w:val="single" w:sz="4" w:space="0" w:color="auto"/>
              <w:bottom w:val="single" w:sz="4" w:space="0" w:color="auto"/>
              <w:right w:val="single" w:sz="4" w:space="0" w:color="auto"/>
            </w:tcBorders>
          </w:tcPr>
          <w:p>
            <w:r/>
            <w:r>
              <w:rPr>
                <w:sz w:val="20"/>
              </w:rPr>
              <w:t>60.3</w:t>
            </w:r>
          </w:p>
        </w:tc>
        <w:tc>
          <w:tcPr>
            <w:tcW w:w="0" w:type="auto"/>
            <w:tcBorders>
              <w:top w:val="single" w:sz="4" w:space="0" w:color="auto"/>
              <w:left w:val="single" w:sz="4" w:space="0" w:color="auto"/>
              <w:bottom w:val="single" w:sz="4" w:space="0" w:color="auto"/>
              <w:right w:val="single" w:sz="4" w:space="0" w:color="auto"/>
            </w:tcBorders>
          </w:tcPr>
          <w:p>
            <w:r/>
            <w:r>
              <w:rPr>
                <w:sz w:val="20"/>
              </w:rPr>
              <w:t>93.9</w:t>
            </w:r>
          </w:p>
        </w:tc>
        <w:tc>
          <w:tcPr>
            <w:tcW w:w="0" w:type="auto"/>
            <w:tcBorders>
              <w:top w:val="single" w:sz="4" w:space="0" w:color="auto"/>
              <w:left w:val="single" w:sz="4" w:space="0" w:color="auto"/>
              <w:bottom w:val="single" w:sz="4" w:space="0" w:color="auto"/>
              <w:right w:val="single" w:sz="4" w:space="0" w:color="auto"/>
            </w:tcBorders>
          </w:tcPr>
          <w:p>
            <w:r/>
            <w:r>
              <w:rPr>
                <w:sz w:val="20"/>
              </w:rPr>
              <w:t>43.5</w:t>
            </w:r>
          </w:p>
        </w:tc>
        <w:tc>
          <w:tcPr>
            <w:tcW w:w="0" w:type="auto"/>
            <w:tcBorders>
              <w:top w:val="single" w:sz="4" w:space="0" w:color="auto"/>
              <w:left w:val="single" w:sz="4" w:space="0" w:color="auto"/>
              <w:bottom w:val="single" w:sz="4" w:space="0" w:color="auto"/>
              <w:right w:val="single" w:sz="4" w:space="0" w:color="auto"/>
            </w:tcBorders>
          </w:tcPr>
          <w:p>
            <w:r/>
            <w:r>
              <w:rPr>
                <w:sz w:val="20"/>
              </w:rPr>
              <w:t>26.5</w:t>
            </w:r>
          </w:p>
        </w:tc>
        <w:tc>
          <w:tcPr>
            <w:tcW w:w="0" w:type="auto"/>
            <w:tcBorders>
              <w:top w:val="single" w:sz="4" w:space="0" w:color="auto"/>
              <w:left w:val="single" w:sz="4" w:space="0" w:color="auto"/>
              <w:bottom w:val="single" w:sz="4" w:space="0" w:color="auto"/>
              <w:right w:val="single" w:sz="4" w:space="0" w:color="auto"/>
            </w:tcBorders>
          </w:tcPr>
          <w:p>
            <w:r/>
            <w:r>
              <w:rPr>
                <w:sz w:val="20"/>
              </w:rPr>
              <w:t>58.2</w:t>
            </w:r>
          </w:p>
        </w:tc>
      </w:tr>
      <w:tr w:rsidR="001C6F9D" w:rsidRPr="00B26CDD" w14:paraId="1D5BE3E1" w14:textId="77777777" w:rsidTr="00B26CDD">
        <w:tc>
          <w:tcPr>
            <w:tcW w:w="0" w:type="auto"/>
            <w:tcBorders>
              <w:top w:val="single" w:sz="4" w:space="0" w:color="auto"/>
              <w:left w:val="single" w:sz="4" w:space="0" w:color="auto"/>
              <w:bottom w:val="single" w:sz="4" w:space="0" w:color="auto"/>
              <w:right w:val="single" w:sz="4" w:space="0" w:color="auto"/>
            </w:tcBorders>
          </w:tcPr>
          <w:p>
            <w:r/>
            <w:r>
              <w:rPr>
                <w:sz w:val="20"/>
              </w:rPr>
              <w:t>GPT-4o-mini (Liu 2025)</w:t>
            </w:r>
          </w:p>
        </w:tc>
        <w:tc>
          <w:tcPr>
            <w:tcW w:w="0" w:type="auto"/>
            <w:tcBorders>
              <w:top w:val="single" w:sz="4" w:space="0" w:color="auto"/>
              <w:left w:val="single" w:sz="4" w:space="0" w:color="auto"/>
              <w:bottom w:val="single" w:sz="4" w:space="0" w:color="auto"/>
              <w:right w:val="single" w:sz="4" w:space="0" w:color="auto"/>
            </w:tcBorders>
          </w:tcPr>
          <w:p>
            <w:r/>
            <w:r>
              <w:rPr>
                <w:sz w:val="20"/>
              </w:rPr>
              <w:t>—</w:t>
            </w:r>
          </w:p>
        </w:tc>
        <w:tc>
          <w:tcPr>
            <w:tcW w:w="0" w:type="auto"/>
            <w:tcBorders>
              <w:top w:val="single" w:sz="4" w:space="0" w:color="auto"/>
              <w:left w:val="single" w:sz="4" w:space="0" w:color="auto"/>
              <w:bottom w:val="single" w:sz="4" w:space="0" w:color="auto"/>
              <w:right w:val="single" w:sz="4" w:space="0" w:color="auto"/>
            </w:tcBorders>
          </w:tcPr>
          <w:p>
            <w:r/>
            <w:r>
              <w:rPr>
                <w:sz w:val="20"/>
              </w:rPr>
              <w:t>69.5</w:t>
            </w:r>
          </w:p>
        </w:tc>
        <w:tc>
          <w:tcPr>
            <w:tcW w:w="0" w:type="auto"/>
            <w:tcBorders>
              <w:top w:val="single" w:sz="4" w:space="0" w:color="auto"/>
              <w:left w:val="single" w:sz="4" w:space="0" w:color="auto"/>
              <w:bottom w:val="single" w:sz="4" w:space="0" w:color="auto"/>
              <w:right w:val="single" w:sz="4" w:space="0" w:color="auto"/>
            </w:tcBorders>
          </w:tcPr>
          <w:p>
            <w:r/>
            <w:r>
              <w:rPr>
                <w:sz w:val="20"/>
              </w:rPr>
              <w:t>57.6</w:t>
            </w:r>
          </w:p>
        </w:tc>
        <w:tc>
          <w:tcPr>
            <w:tcW w:w="0" w:type="auto"/>
            <w:tcBorders>
              <w:top w:val="single" w:sz="4" w:space="0" w:color="auto"/>
              <w:left w:val="single" w:sz="4" w:space="0" w:color="auto"/>
              <w:bottom w:val="single" w:sz="4" w:space="0" w:color="auto"/>
              <w:right w:val="single" w:sz="4" w:space="0" w:color="auto"/>
            </w:tcBorders>
          </w:tcPr>
          <w:p>
            <w:r/>
            <w:r>
              <w:rPr>
                <w:sz w:val="20"/>
              </w:rPr>
              <w:t>61.9</w:t>
            </w:r>
          </w:p>
        </w:tc>
        <w:tc>
          <w:tcPr>
            <w:tcW w:w="0" w:type="auto"/>
            <w:tcBorders>
              <w:top w:val="single" w:sz="4" w:space="0" w:color="auto"/>
              <w:left w:val="single" w:sz="4" w:space="0" w:color="auto"/>
              <w:bottom w:val="single" w:sz="4" w:space="0" w:color="auto"/>
              <w:right w:val="single" w:sz="4" w:space="0" w:color="auto"/>
            </w:tcBorders>
          </w:tcPr>
          <w:p>
            <w:r/>
            <w:r>
              <w:rPr>
                <w:sz w:val="20"/>
              </w:rPr>
              <w:t>48.6</w:t>
            </w:r>
          </w:p>
        </w:tc>
        <w:tc>
          <w:tcPr>
            <w:tcW w:w="0" w:type="auto"/>
            <w:tcBorders>
              <w:top w:val="single" w:sz="4" w:space="0" w:color="auto"/>
              <w:left w:val="single" w:sz="4" w:space="0" w:color="auto"/>
              <w:bottom w:val="single" w:sz="4" w:space="0" w:color="auto"/>
              <w:right w:val="single" w:sz="4" w:space="0" w:color="auto"/>
            </w:tcBorders>
          </w:tcPr>
          <w:p>
            <w:r/>
            <w:r>
              <w:rPr>
                <w:sz w:val="20"/>
              </w:rPr>
              <w:t>22.2</w:t>
            </w:r>
          </w:p>
        </w:tc>
        <w:tc>
          <w:tcPr>
            <w:tcW w:w="0" w:type="auto"/>
            <w:tcBorders>
              <w:top w:val="single" w:sz="4" w:space="0" w:color="auto"/>
              <w:left w:val="single" w:sz="4" w:space="0" w:color="auto"/>
              <w:bottom w:val="single" w:sz="4" w:space="0" w:color="auto"/>
              <w:right w:val="single" w:sz="4" w:space="0" w:color="auto"/>
            </w:tcBorders>
          </w:tcPr>
          <w:p>
            <w:r/>
            <w:r>
              <w:rPr>
                <w:sz w:val="20"/>
              </w:rPr>
              <w:t>51.8</w:t>
            </w:r>
          </w:p>
        </w:tc>
      </w:tr>
      <w:tr w:rsidR="001C6F9D" w:rsidRPr="00B26CDD" w14:paraId="1F760EE1" w14:textId="77777777" w:rsidTr="00B26CDD">
        <w:tc>
          <w:tcPr>
            <w:tcW w:w="0" w:type="auto"/>
            <w:tcBorders>
              <w:top w:val="single" w:sz="4" w:space="0" w:color="auto"/>
              <w:left w:val="single" w:sz="4" w:space="0" w:color="auto"/>
              <w:bottom w:val="single" w:sz="4" w:space="0" w:color="auto"/>
              <w:right w:val="single" w:sz="4" w:space="0" w:color="auto"/>
            </w:tcBorders>
          </w:tcPr>
          <w:p>
            <w:r/>
            <w:r>
              <w:rPr>
                <w:sz w:val="20"/>
              </w:rPr>
              <w:t>EmoLlama-chat-7b (Liu 2025)</w:t>
            </w:r>
          </w:p>
        </w:tc>
        <w:tc>
          <w:tcPr>
            <w:tcW w:w="0" w:type="auto"/>
            <w:tcBorders>
              <w:top w:val="single" w:sz="4" w:space="0" w:color="auto"/>
              <w:left w:val="single" w:sz="4" w:space="0" w:color="auto"/>
              <w:bottom w:val="single" w:sz="4" w:space="0" w:color="auto"/>
              <w:right w:val="single" w:sz="4" w:space="0" w:color="auto"/>
            </w:tcBorders>
          </w:tcPr>
          <w:p>
            <w:r/>
            <w:r>
              <w:rPr>
                <w:sz w:val="20"/>
              </w:rPr>
              <w:t>7.0B</w:t>
            </w:r>
          </w:p>
        </w:tc>
        <w:tc>
          <w:tcPr>
            <w:tcW w:w="0" w:type="auto"/>
            <w:tcBorders>
              <w:top w:val="single" w:sz="4" w:space="0" w:color="auto"/>
              <w:left w:val="single" w:sz="4" w:space="0" w:color="auto"/>
              <w:bottom w:val="single" w:sz="4" w:space="0" w:color="auto"/>
              <w:right w:val="single" w:sz="4" w:space="0" w:color="auto"/>
            </w:tcBorders>
          </w:tcPr>
          <w:p>
            <w:r/>
            <w:r>
              <w:rPr>
                <w:sz w:val="20"/>
              </w:rPr>
              <w:t>45.6</w:t>
            </w:r>
          </w:p>
        </w:tc>
        <w:tc>
          <w:tcPr>
            <w:tcW w:w="0" w:type="auto"/>
            <w:tcBorders>
              <w:top w:val="single" w:sz="4" w:space="0" w:color="auto"/>
              <w:left w:val="single" w:sz="4" w:space="0" w:color="auto"/>
              <w:bottom w:val="single" w:sz="4" w:space="0" w:color="auto"/>
              <w:right w:val="single" w:sz="4" w:space="0" w:color="auto"/>
            </w:tcBorders>
          </w:tcPr>
          <w:p>
            <w:r/>
            <w:r>
              <w:rPr>
                <w:sz w:val="20"/>
              </w:rPr>
              <w:t>30.5</w:t>
            </w:r>
          </w:p>
        </w:tc>
        <w:tc>
          <w:tcPr>
            <w:tcW w:w="0" w:type="auto"/>
            <w:tcBorders>
              <w:top w:val="single" w:sz="4" w:space="0" w:color="auto"/>
              <w:left w:val="single" w:sz="4" w:space="0" w:color="auto"/>
              <w:bottom w:val="single" w:sz="4" w:space="0" w:color="auto"/>
              <w:right w:val="single" w:sz="4" w:space="0" w:color="auto"/>
            </w:tcBorders>
          </w:tcPr>
          <w:p>
            <w:r/>
            <w:r>
              <w:rPr>
                <w:sz w:val="20"/>
              </w:rPr>
              <w:t>44.0</w:t>
            </w:r>
          </w:p>
        </w:tc>
        <w:tc>
          <w:tcPr>
            <w:tcW w:w="0" w:type="auto"/>
            <w:tcBorders>
              <w:top w:val="single" w:sz="4" w:space="0" w:color="auto"/>
              <w:left w:val="single" w:sz="4" w:space="0" w:color="auto"/>
              <w:bottom w:val="single" w:sz="4" w:space="0" w:color="auto"/>
              <w:right w:val="single" w:sz="4" w:space="0" w:color="auto"/>
            </w:tcBorders>
          </w:tcPr>
          <w:p>
            <w:r/>
            <w:r>
              <w:rPr>
                <w:sz w:val="20"/>
              </w:rPr>
              <w:t>48.6</w:t>
            </w:r>
          </w:p>
        </w:tc>
        <w:tc>
          <w:tcPr>
            <w:tcW w:w="0" w:type="auto"/>
            <w:tcBorders>
              <w:top w:val="single" w:sz="4" w:space="0" w:color="auto"/>
              <w:left w:val="single" w:sz="4" w:space="0" w:color="auto"/>
              <w:bottom w:val="single" w:sz="4" w:space="0" w:color="auto"/>
              <w:right w:val="single" w:sz="4" w:space="0" w:color="auto"/>
            </w:tcBorders>
          </w:tcPr>
          <w:p>
            <w:r/>
            <w:r>
              <w:rPr>
                <w:sz w:val="20"/>
              </w:rPr>
              <w:t>20.3</w:t>
            </w:r>
          </w:p>
        </w:tc>
        <w:tc>
          <w:tcPr>
            <w:tcW w:w="0" w:type="auto"/>
            <w:tcBorders>
              <w:top w:val="single" w:sz="4" w:space="0" w:color="auto"/>
              <w:left w:val="single" w:sz="4" w:space="0" w:color="auto"/>
              <w:bottom w:val="single" w:sz="4" w:space="0" w:color="auto"/>
              <w:right w:val="single" w:sz="4" w:space="0" w:color="auto"/>
            </w:tcBorders>
          </w:tcPr>
          <w:p>
            <w:r/>
            <w:r>
              <w:rPr>
                <w:sz w:val="20"/>
              </w:rPr>
              <w:t>37.8</w:t>
            </w:r>
          </w:p>
        </w:tc>
      </w:tr>
      <w:tr w:rsidR="001C6F9D" w:rsidRPr="00B26CDD" w14:paraId="2D44B6FB" w14:textId="77777777" w:rsidTr="00B26CDD">
        <w:tc>
          <w:tcPr>
            <w:tcW w:w="0" w:type="auto"/>
            <w:tcBorders>
              <w:top w:val="single" w:sz="4" w:space="0" w:color="auto"/>
              <w:left w:val="single" w:sz="4" w:space="0" w:color="auto"/>
              <w:bottom w:val="single" w:sz="4" w:space="0" w:color="auto"/>
              <w:right w:val="single" w:sz="4" w:space="0" w:color="auto"/>
            </w:tcBorders>
          </w:tcPr>
          <w:p w14:paraId="0F258783" w14:textId="77777777" w:rsidR="001C6F9D" w:rsidRPr="00B26CDD" w:rsidRDefault="001C6F9D" w:rsidP="00B26CDD">
            <w:pPr>
              <w:pStyle w:val="afb"/>
            </w:pPr>
            <w:r w:rsidRPr="00B26CDD">
              <w:t>Llama3.2-11b-instruct</w:t>
            </w:r>
          </w:p>
        </w:tc>
        <w:tc>
          <w:tcPr>
            <w:tcW w:w="0" w:type="auto"/>
            <w:tcBorders>
              <w:top w:val="single" w:sz="4" w:space="0" w:color="auto"/>
              <w:left w:val="single" w:sz="4" w:space="0" w:color="auto"/>
              <w:bottom w:val="single" w:sz="4" w:space="0" w:color="auto"/>
              <w:right w:val="single" w:sz="4" w:space="0" w:color="auto"/>
            </w:tcBorders>
          </w:tcPr>
          <w:p w14:paraId="2DCC61CA" w14:textId="77777777" w:rsidR="001C6F9D" w:rsidRPr="00B26CDD" w:rsidRDefault="001C6F9D" w:rsidP="00B26CDD">
            <w:pPr>
              <w:pStyle w:val="afb"/>
            </w:pPr>
            <w:r w:rsidRPr="00B26CDD">
              <w:t>11.0B</w:t>
            </w:r>
          </w:p>
        </w:tc>
        <w:tc>
          <w:tcPr>
            <w:tcW w:w="0" w:type="auto"/>
            <w:tcBorders>
              <w:top w:val="single" w:sz="4" w:space="0" w:color="auto"/>
              <w:left w:val="single" w:sz="4" w:space="0" w:color="auto"/>
              <w:bottom w:val="single" w:sz="4" w:space="0" w:color="auto"/>
              <w:right w:val="single" w:sz="4" w:space="0" w:color="auto"/>
            </w:tcBorders>
          </w:tcPr>
          <w:p w14:paraId="14D05AE0" w14:textId="77777777" w:rsidR="001C6F9D" w:rsidRPr="00B26CDD" w:rsidRDefault="001C6F9D" w:rsidP="00B26CDD">
            <w:pPr>
              <w:pStyle w:val="afb"/>
            </w:pPr>
            <w:r w:rsidRPr="00B26CDD">
              <w:t>42.30</w:t>
            </w:r>
          </w:p>
        </w:tc>
        <w:tc>
          <w:tcPr>
            <w:tcW w:w="0" w:type="auto"/>
            <w:tcBorders>
              <w:top w:val="single" w:sz="4" w:space="0" w:color="auto"/>
              <w:left w:val="single" w:sz="4" w:space="0" w:color="auto"/>
              <w:bottom w:val="single" w:sz="4" w:space="0" w:color="auto"/>
              <w:right w:val="single" w:sz="4" w:space="0" w:color="auto"/>
            </w:tcBorders>
          </w:tcPr>
          <w:p w14:paraId="183B0AB6" w14:textId="77777777" w:rsidR="001C6F9D" w:rsidRPr="00B26CDD" w:rsidRDefault="001C6F9D" w:rsidP="00B26CDD">
            <w:pPr>
              <w:pStyle w:val="afb"/>
            </w:pPr>
            <w:r w:rsidRPr="00B26CDD">
              <w:t>35.80</w:t>
            </w:r>
          </w:p>
        </w:tc>
        <w:tc>
          <w:tcPr>
            <w:tcW w:w="0" w:type="auto"/>
            <w:tcBorders>
              <w:top w:val="single" w:sz="4" w:space="0" w:color="auto"/>
              <w:left w:val="single" w:sz="4" w:space="0" w:color="auto"/>
              <w:bottom w:val="single" w:sz="4" w:space="0" w:color="auto"/>
              <w:right w:val="single" w:sz="4" w:space="0" w:color="auto"/>
            </w:tcBorders>
          </w:tcPr>
          <w:p w14:paraId="2C169899" w14:textId="77777777" w:rsidR="001C6F9D" w:rsidRPr="00B26CDD" w:rsidRDefault="001C6F9D" w:rsidP="00B26CDD">
            <w:pPr>
              <w:pStyle w:val="afb"/>
            </w:pPr>
            <w:r w:rsidRPr="00B26CDD">
              <w:t>57.40</w:t>
            </w:r>
          </w:p>
        </w:tc>
        <w:tc>
          <w:tcPr>
            <w:tcW w:w="0" w:type="auto"/>
            <w:tcBorders>
              <w:top w:val="single" w:sz="4" w:space="0" w:color="auto"/>
              <w:left w:val="single" w:sz="4" w:space="0" w:color="auto"/>
              <w:bottom w:val="single" w:sz="4" w:space="0" w:color="auto"/>
              <w:right w:val="single" w:sz="4" w:space="0" w:color="auto"/>
            </w:tcBorders>
          </w:tcPr>
          <w:p w14:paraId="79E8ED0F" w14:textId="77777777" w:rsidR="001C6F9D" w:rsidRPr="00B26CDD" w:rsidRDefault="001C6F9D" w:rsidP="00B26CDD">
            <w:pPr>
              <w:pStyle w:val="afb"/>
            </w:pPr>
            <w:r w:rsidRPr="00B26CDD">
              <w:t>37.50</w:t>
            </w:r>
          </w:p>
        </w:tc>
        <w:tc>
          <w:tcPr>
            <w:tcW w:w="0" w:type="auto"/>
            <w:tcBorders>
              <w:top w:val="single" w:sz="4" w:space="0" w:color="auto"/>
              <w:left w:val="single" w:sz="4" w:space="0" w:color="auto"/>
              <w:bottom w:val="single" w:sz="4" w:space="0" w:color="auto"/>
              <w:right w:val="single" w:sz="4" w:space="0" w:color="auto"/>
            </w:tcBorders>
          </w:tcPr>
          <w:p w14:paraId="77DB6397" w14:textId="77777777" w:rsidR="001C6F9D" w:rsidRPr="00B26CDD" w:rsidRDefault="001C6F9D" w:rsidP="00B26CDD">
            <w:pPr>
              <w:pStyle w:val="afb"/>
            </w:pPr>
            <w:r w:rsidRPr="00B26CDD">
              <w:t>20.00</w:t>
            </w:r>
          </w:p>
        </w:tc>
        <w:tc>
          <w:tcPr>
            <w:tcW w:w="0" w:type="auto"/>
            <w:tcBorders>
              <w:top w:val="single" w:sz="4" w:space="0" w:color="auto"/>
              <w:left w:val="single" w:sz="4" w:space="0" w:color="auto"/>
              <w:bottom w:val="single" w:sz="4" w:space="0" w:color="auto"/>
              <w:right w:val="single" w:sz="4" w:space="0" w:color="auto"/>
            </w:tcBorders>
          </w:tcPr>
          <w:p w14:paraId="36887D89" w14:textId="77777777" w:rsidR="001C6F9D" w:rsidRPr="00B26CDD" w:rsidRDefault="001C6F9D" w:rsidP="00B26CDD">
            <w:pPr>
              <w:pStyle w:val="afb"/>
            </w:pPr>
            <w:r w:rsidRPr="00B26CDD">
              <w:t>38.60</w:t>
            </w:r>
          </w:p>
        </w:tc>
      </w:tr>
      <w:tr w:rsidR="001C6F9D" w:rsidRPr="00B26CDD" w14:paraId="53C29E4A" w14:textId="77777777" w:rsidTr="00B26CDD">
        <w:tc>
          <w:tcPr>
            <w:tcW w:w="0" w:type="auto"/>
            <w:tcBorders>
              <w:top w:val="single" w:sz="4" w:space="0" w:color="auto"/>
              <w:left w:val="single" w:sz="4" w:space="0" w:color="auto"/>
              <w:bottom w:val="single" w:sz="4" w:space="0" w:color="auto"/>
              <w:right w:val="single" w:sz="4" w:space="0" w:color="auto"/>
            </w:tcBorders>
          </w:tcPr>
          <w:p w14:paraId="402C763A" w14:textId="77777777" w:rsidR="001C6F9D" w:rsidRPr="00B26CDD" w:rsidRDefault="001C6F9D" w:rsidP="00B26CDD">
            <w:pPr>
              <w:pStyle w:val="afb"/>
            </w:pPr>
            <w:r w:rsidRPr="00B26CDD">
              <w:t>InternVL2.5-8B-MPO</w:t>
            </w:r>
          </w:p>
        </w:tc>
        <w:tc>
          <w:tcPr>
            <w:tcW w:w="0" w:type="auto"/>
            <w:tcBorders>
              <w:top w:val="single" w:sz="4" w:space="0" w:color="auto"/>
              <w:left w:val="single" w:sz="4" w:space="0" w:color="auto"/>
              <w:bottom w:val="single" w:sz="4" w:space="0" w:color="auto"/>
              <w:right w:val="single" w:sz="4" w:space="0" w:color="auto"/>
            </w:tcBorders>
          </w:tcPr>
          <w:p w14:paraId="04C06E02" w14:textId="77777777" w:rsidR="001C6F9D" w:rsidRPr="00B26CDD" w:rsidRDefault="001C6F9D" w:rsidP="00B26CDD">
            <w:pPr>
              <w:pStyle w:val="afb"/>
            </w:pPr>
            <w:r w:rsidRPr="00B26CDD">
              <w:t>8.0B</w:t>
            </w:r>
          </w:p>
        </w:tc>
        <w:tc>
          <w:tcPr>
            <w:tcW w:w="0" w:type="auto"/>
            <w:tcBorders>
              <w:top w:val="single" w:sz="4" w:space="0" w:color="auto"/>
              <w:left w:val="single" w:sz="4" w:space="0" w:color="auto"/>
              <w:bottom w:val="single" w:sz="4" w:space="0" w:color="auto"/>
              <w:right w:val="single" w:sz="4" w:space="0" w:color="auto"/>
            </w:tcBorders>
          </w:tcPr>
          <w:p w14:paraId="6548FB85" w14:textId="77777777" w:rsidR="001C6F9D" w:rsidRPr="00B26CDD" w:rsidRDefault="001C6F9D" w:rsidP="00B26CDD">
            <w:pPr>
              <w:pStyle w:val="afb"/>
            </w:pPr>
            <w:r w:rsidRPr="00B26CDD">
              <w:t>51.10</w:t>
            </w:r>
          </w:p>
        </w:tc>
        <w:tc>
          <w:tcPr>
            <w:tcW w:w="0" w:type="auto"/>
            <w:tcBorders>
              <w:top w:val="single" w:sz="4" w:space="0" w:color="auto"/>
              <w:left w:val="single" w:sz="4" w:space="0" w:color="auto"/>
              <w:bottom w:val="single" w:sz="4" w:space="0" w:color="auto"/>
              <w:right w:val="single" w:sz="4" w:space="0" w:color="auto"/>
            </w:tcBorders>
          </w:tcPr>
          <w:p w14:paraId="3BE61162" w14:textId="77777777" w:rsidR="001C6F9D" w:rsidRPr="00B26CDD" w:rsidRDefault="001C6F9D" w:rsidP="00B26CDD">
            <w:pPr>
              <w:pStyle w:val="afb"/>
            </w:pPr>
            <w:r w:rsidRPr="00B26CDD">
              <w:t>35.70</w:t>
            </w:r>
          </w:p>
        </w:tc>
        <w:tc>
          <w:tcPr>
            <w:tcW w:w="0" w:type="auto"/>
            <w:tcBorders>
              <w:top w:val="single" w:sz="4" w:space="0" w:color="auto"/>
              <w:left w:val="single" w:sz="4" w:space="0" w:color="auto"/>
              <w:bottom w:val="single" w:sz="4" w:space="0" w:color="auto"/>
              <w:right w:val="single" w:sz="4" w:space="0" w:color="auto"/>
            </w:tcBorders>
          </w:tcPr>
          <w:p w14:paraId="04359DF1" w14:textId="77777777" w:rsidR="001C6F9D" w:rsidRPr="00B26CDD" w:rsidRDefault="001C6F9D" w:rsidP="00B26CDD">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17F8E904" w14:textId="77777777" w:rsidR="001C6F9D" w:rsidRPr="00B26CDD" w:rsidRDefault="001C6F9D" w:rsidP="00B26CDD">
            <w:pPr>
              <w:pStyle w:val="afb"/>
            </w:pPr>
            <w:r w:rsidRPr="00B26CDD">
              <w:t>31.40</w:t>
            </w:r>
          </w:p>
        </w:tc>
        <w:tc>
          <w:tcPr>
            <w:tcW w:w="0" w:type="auto"/>
            <w:tcBorders>
              <w:top w:val="single" w:sz="4" w:space="0" w:color="auto"/>
              <w:left w:val="single" w:sz="4" w:space="0" w:color="auto"/>
              <w:bottom w:val="single" w:sz="4" w:space="0" w:color="auto"/>
              <w:right w:val="single" w:sz="4" w:space="0" w:color="auto"/>
            </w:tcBorders>
          </w:tcPr>
          <w:p w14:paraId="430FF65A" w14:textId="77777777" w:rsidR="001C6F9D" w:rsidRPr="00B26CDD" w:rsidRDefault="001C6F9D" w:rsidP="00B26CDD">
            <w:pPr>
              <w:pStyle w:val="afb"/>
            </w:pPr>
            <w:r w:rsidRPr="00B26CDD">
              <w:t>12.40</w:t>
            </w:r>
          </w:p>
        </w:tc>
        <w:tc>
          <w:tcPr>
            <w:tcW w:w="0" w:type="auto"/>
            <w:tcBorders>
              <w:top w:val="single" w:sz="4" w:space="0" w:color="auto"/>
              <w:left w:val="single" w:sz="4" w:space="0" w:color="auto"/>
              <w:bottom w:val="single" w:sz="4" w:space="0" w:color="auto"/>
              <w:right w:val="single" w:sz="4" w:space="0" w:color="auto"/>
            </w:tcBorders>
          </w:tcPr>
          <w:p w14:paraId="566AA180" w14:textId="77777777" w:rsidR="001C6F9D" w:rsidRPr="00B26CDD" w:rsidRDefault="001C6F9D" w:rsidP="00B26CDD">
            <w:pPr>
              <w:pStyle w:val="afb"/>
            </w:pPr>
            <w:r w:rsidRPr="00B26CDD">
              <w:t>37.36</w:t>
            </w:r>
          </w:p>
        </w:tc>
      </w:tr>
      <w:tr w:rsidR="001C6F9D" w:rsidRPr="00B26CDD" w14:paraId="532B1278" w14:textId="77777777" w:rsidTr="00B26CDD">
        <w:tc>
          <w:tcPr>
            <w:tcW w:w="0" w:type="auto"/>
            <w:tcBorders>
              <w:top w:val="single" w:sz="4" w:space="0" w:color="auto"/>
              <w:left w:val="single" w:sz="4" w:space="0" w:color="auto"/>
              <w:bottom w:val="single" w:sz="4" w:space="0" w:color="auto"/>
              <w:right w:val="single" w:sz="4" w:space="0" w:color="auto"/>
            </w:tcBorders>
          </w:tcPr>
          <w:p w14:paraId="6C3F6136" w14:textId="77777777" w:rsidR="001C6F9D" w:rsidRPr="00B26CDD" w:rsidRDefault="001C6F9D" w:rsidP="00B26CDD">
            <w:pPr>
              <w:pStyle w:val="afb"/>
            </w:pPr>
            <w:r w:rsidRPr="00B26CDD">
              <w:t>Qwen2.5-VL-7b</w:t>
            </w:r>
          </w:p>
        </w:tc>
        <w:tc>
          <w:tcPr>
            <w:tcW w:w="0" w:type="auto"/>
            <w:tcBorders>
              <w:top w:val="single" w:sz="4" w:space="0" w:color="auto"/>
              <w:left w:val="single" w:sz="4" w:space="0" w:color="auto"/>
              <w:bottom w:val="single" w:sz="4" w:space="0" w:color="auto"/>
              <w:right w:val="single" w:sz="4" w:space="0" w:color="auto"/>
            </w:tcBorders>
          </w:tcPr>
          <w:p w14:paraId="568136C6"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361F21D2" w14:textId="77777777" w:rsidR="001C6F9D" w:rsidRPr="00B26CDD" w:rsidRDefault="001C6F9D" w:rsidP="00B26CDD">
            <w:pPr>
              <w:pStyle w:val="afb"/>
            </w:pPr>
            <w:r w:rsidRPr="00B26CDD">
              <w:t>46.30</w:t>
            </w:r>
          </w:p>
        </w:tc>
        <w:tc>
          <w:tcPr>
            <w:tcW w:w="0" w:type="auto"/>
            <w:tcBorders>
              <w:top w:val="single" w:sz="4" w:space="0" w:color="auto"/>
              <w:left w:val="single" w:sz="4" w:space="0" w:color="auto"/>
              <w:bottom w:val="single" w:sz="4" w:space="0" w:color="auto"/>
              <w:right w:val="single" w:sz="4" w:space="0" w:color="auto"/>
            </w:tcBorders>
          </w:tcPr>
          <w:p w14:paraId="63615199" w14:textId="77777777" w:rsidR="001C6F9D" w:rsidRPr="00B26CDD" w:rsidRDefault="001C6F9D" w:rsidP="00B26CDD">
            <w:pPr>
              <w:pStyle w:val="afb"/>
            </w:pPr>
            <w:r w:rsidRPr="00B26CDD">
              <w:t>38.10</w:t>
            </w:r>
          </w:p>
        </w:tc>
        <w:tc>
          <w:tcPr>
            <w:tcW w:w="0" w:type="auto"/>
            <w:tcBorders>
              <w:top w:val="single" w:sz="4" w:space="0" w:color="auto"/>
              <w:left w:val="single" w:sz="4" w:space="0" w:color="auto"/>
              <w:bottom w:val="single" w:sz="4" w:space="0" w:color="auto"/>
              <w:right w:val="single" w:sz="4" w:space="0" w:color="auto"/>
            </w:tcBorders>
          </w:tcPr>
          <w:p w14:paraId="27845265" w14:textId="77777777" w:rsidR="001C6F9D" w:rsidRPr="00B26CDD" w:rsidRDefault="001C6F9D" w:rsidP="00B26CDD">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1A59B12E" w14:textId="77777777" w:rsidR="001C6F9D" w:rsidRPr="00B26CDD" w:rsidRDefault="001C6F9D" w:rsidP="00B26CDD">
            <w:pPr>
              <w:pStyle w:val="afb"/>
            </w:pPr>
            <w:r w:rsidRPr="00B26CDD">
              <w:t>31.30</w:t>
            </w:r>
          </w:p>
        </w:tc>
        <w:tc>
          <w:tcPr>
            <w:tcW w:w="0" w:type="auto"/>
            <w:tcBorders>
              <w:top w:val="single" w:sz="4" w:space="0" w:color="auto"/>
              <w:left w:val="single" w:sz="4" w:space="0" w:color="auto"/>
              <w:bottom w:val="single" w:sz="4" w:space="0" w:color="auto"/>
              <w:right w:val="single" w:sz="4" w:space="0" w:color="auto"/>
            </w:tcBorders>
          </w:tcPr>
          <w:p w14:paraId="7DEEE5EF" w14:textId="77777777" w:rsidR="001C6F9D" w:rsidRPr="00B26CDD" w:rsidRDefault="001C6F9D" w:rsidP="00B26CDD">
            <w:pPr>
              <w:pStyle w:val="afb"/>
            </w:pPr>
            <w:r w:rsidRPr="00B26CDD">
              <w:t>12.80</w:t>
            </w:r>
          </w:p>
        </w:tc>
        <w:tc>
          <w:tcPr>
            <w:tcW w:w="0" w:type="auto"/>
            <w:tcBorders>
              <w:top w:val="single" w:sz="4" w:space="0" w:color="auto"/>
              <w:left w:val="single" w:sz="4" w:space="0" w:color="auto"/>
              <w:bottom w:val="single" w:sz="4" w:space="0" w:color="auto"/>
              <w:right w:val="single" w:sz="4" w:space="0" w:color="auto"/>
            </w:tcBorders>
          </w:tcPr>
          <w:p w14:paraId="50F7F2D1" w14:textId="77777777" w:rsidR="001C6F9D" w:rsidRPr="00B26CDD" w:rsidRDefault="001C6F9D" w:rsidP="00B26CDD">
            <w:pPr>
              <w:pStyle w:val="afb"/>
            </w:pPr>
            <w:r w:rsidRPr="00B26CDD">
              <w:t>36.94</w:t>
            </w:r>
          </w:p>
        </w:tc>
      </w:tr>
      <w:tr w:rsidR="001C6F9D" w:rsidRPr="00B26CDD" w14:paraId="1BB93077" w14:textId="77777777" w:rsidTr="00B26CDD">
        <w:tc>
          <w:tcPr>
            <w:tcW w:w="0" w:type="auto"/>
            <w:tcBorders>
              <w:top w:val="single" w:sz="4" w:space="0" w:color="auto"/>
              <w:left w:val="single" w:sz="4" w:space="0" w:color="auto"/>
              <w:bottom w:val="single" w:sz="4" w:space="0" w:color="auto"/>
              <w:right w:val="single" w:sz="4" w:space="0" w:color="auto"/>
            </w:tcBorders>
          </w:tcPr>
          <w:p w14:paraId="36705791" w14:textId="77777777" w:rsidR="001C6F9D" w:rsidRPr="00B26CDD" w:rsidRDefault="001C6F9D" w:rsidP="00B26CDD">
            <w:pPr>
              <w:pStyle w:val="afb"/>
            </w:pPr>
            <w:r w:rsidRPr="00B26CDD">
              <w:t>Llama3.2-3b-instruct</w:t>
            </w:r>
          </w:p>
        </w:tc>
        <w:tc>
          <w:tcPr>
            <w:tcW w:w="0" w:type="auto"/>
            <w:tcBorders>
              <w:top w:val="single" w:sz="4" w:space="0" w:color="auto"/>
              <w:left w:val="single" w:sz="4" w:space="0" w:color="auto"/>
              <w:bottom w:val="single" w:sz="4" w:space="0" w:color="auto"/>
              <w:right w:val="single" w:sz="4" w:space="0" w:color="auto"/>
            </w:tcBorders>
          </w:tcPr>
          <w:p w14:paraId="0EDC2494" w14:textId="77777777" w:rsidR="001C6F9D" w:rsidRPr="00B26CDD" w:rsidRDefault="001C6F9D" w:rsidP="00B26CDD">
            <w:pPr>
              <w:pStyle w:val="afb"/>
            </w:pPr>
            <w:r w:rsidRPr="00B26CDD">
              <w:t>3.0B</w:t>
            </w:r>
          </w:p>
        </w:tc>
        <w:tc>
          <w:tcPr>
            <w:tcW w:w="0" w:type="auto"/>
            <w:tcBorders>
              <w:top w:val="single" w:sz="4" w:space="0" w:color="auto"/>
              <w:left w:val="single" w:sz="4" w:space="0" w:color="auto"/>
              <w:bottom w:val="single" w:sz="4" w:space="0" w:color="auto"/>
              <w:right w:val="single" w:sz="4" w:space="0" w:color="auto"/>
            </w:tcBorders>
          </w:tcPr>
          <w:p w14:paraId="2E73FF82" w14:textId="77777777" w:rsidR="001C6F9D" w:rsidRPr="00B26CDD" w:rsidRDefault="001C6F9D" w:rsidP="00B26CDD">
            <w:pPr>
              <w:pStyle w:val="afb"/>
            </w:pPr>
            <w:r w:rsidRPr="00B26CDD">
              <w:t>51.90</w:t>
            </w:r>
          </w:p>
        </w:tc>
        <w:tc>
          <w:tcPr>
            <w:tcW w:w="0" w:type="auto"/>
            <w:tcBorders>
              <w:top w:val="single" w:sz="4" w:space="0" w:color="auto"/>
              <w:left w:val="single" w:sz="4" w:space="0" w:color="auto"/>
              <w:bottom w:val="single" w:sz="4" w:space="0" w:color="auto"/>
              <w:right w:val="single" w:sz="4" w:space="0" w:color="auto"/>
            </w:tcBorders>
          </w:tcPr>
          <w:p w14:paraId="331DEB7B" w14:textId="77777777" w:rsidR="001C6F9D" w:rsidRPr="00B26CDD" w:rsidRDefault="001C6F9D" w:rsidP="00B26CDD">
            <w:pPr>
              <w:pStyle w:val="afb"/>
            </w:pPr>
            <w:r w:rsidRPr="00B26CDD">
              <w:t>39.90</w:t>
            </w:r>
          </w:p>
        </w:tc>
        <w:tc>
          <w:tcPr>
            <w:tcW w:w="0" w:type="auto"/>
            <w:tcBorders>
              <w:top w:val="single" w:sz="4" w:space="0" w:color="auto"/>
              <w:left w:val="single" w:sz="4" w:space="0" w:color="auto"/>
              <w:bottom w:val="single" w:sz="4" w:space="0" w:color="auto"/>
              <w:right w:val="single" w:sz="4" w:space="0" w:color="auto"/>
            </w:tcBorders>
          </w:tcPr>
          <w:p w14:paraId="1DDF8B94" w14:textId="77777777" w:rsidR="001C6F9D" w:rsidRPr="00B26CDD" w:rsidRDefault="001C6F9D" w:rsidP="00B26CDD">
            <w:pPr>
              <w:pStyle w:val="afb"/>
            </w:pPr>
            <w:r w:rsidRPr="00B26CDD">
              <w:t>52.20</w:t>
            </w:r>
          </w:p>
        </w:tc>
        <w:tc>
          <w:tcPr>
            <w:tcW w:w="0" w:type="auto"/>
            <w:tcBorders>
              <w:top w:val="single" w:sz="4" w:space="0" w:color="auto"/>
              <w:left w:val="single" w:sz="4" w:space="0" w:color="auto"/>
              <w:bottom w:val="single" w:sz="4" w:space="0" w:color="auto"/>
              <w:right w:val="single" w:sz="4" w:space="0" w:color="auto"/>
            </w:tcBorders>
          </w:tcPr>
          <w:p w14:paraId="23FA6198" w14:textId="77777777" w:rsidR="001C6F9D" w:rsidRPr="00B26CDD" w:rsidRDefault="001C6F9D" w:rsidP="00B26CDD">
            <w:pPr>
              <w:pStyle w:val="afb"/>
            </w:pPr>
            <w:r w:rsidRPr="00B26CDD">
              <w:t>33.10</w:t>
            </w:r>
          </w:p>
        </w:tc>
        <w:tc>
          <w:tcPr>
            <w:tcW w:w="0" w:type="auto"/>
            <w:tcBorders>
              <w:top w:val="single" w:sz="4" w:space="0" w:color="auto"/>
              <w:left w:val="single" w:sz="4" w:space="0" w:color="auto"/>
              <w:bottom w:val="single" w:sz="4" w:space="0" w:color="auto"/>
              <w:right w:val="single" w:sz="4" w:space="0" w:color="auto"/>
            </w:tcBorders>
          </w:tcPr>
          <w:p w14:paraId="577EB9DE" w14:textId="77777777" w:rsidR="001C6F9D" w:rsidRPr="00B26CDD" w:rsidRDefault="001C6F9D" w:rsidP="00B26CDD">
            <w:pPr>
              <w:pStyle w:val="afb"/>
            </w:pPr>
            <w:r w:rsidRPr="00B26CDD">
              <w:t>11.90</w:t>
            </w:r>
          </w:p>
        </w:tc>
        <w:tc>
          <w:tcPr>
            <w:tcW w:w="0" w:type="auto"/>
            <w:tcBorders>
              <w:top w:val="single" w:sz="4" w:space="0" w:color="auto"/>
              <w:left w:val="single" w:sz="4" w:space="0" w:color="auto"/>
              <w:bottom w:val="single" w:sz="4" w:space="0" w:color="auto"/>
              <w:right w:val="single" w:sz="4" w:space="0" w:color="auto"/>
            </w:tcBorders>
          </w:tcPr>
          <w:p w14:paraId="33AD5596" w14:textId="77777777" w:rsidR="001C6F9D" w:rsidRPr="00B26CDD" w:rsidRDefault="001C6F9D" w:rsidP="00B26CDD">
            <w:pPr>
              <w:pStyle w:val="afb"/>
            </w:pPr>
            <w:r w:rsidRPr="00B26CDD">
              <w:t>37.80</w:t>
            </w:r>
          </w:p>
        </w:tc>
      </w:tr>
      <w:tr w:rsidR="001C6F9D" w:rsidRPr="00B26CDD" w14:paraId="4BCFEC47" w14:textId="77777777" w:rsidTr="00B26CDD">
        <w:tc>
          <w:tcPr>
            <w:tcW w:w="0" w:type="auto"/>
            <w:tcBorders>
              <w:top w:val="single" w:sz="4" w:space="0" w:color="auto"/>
              <w:left w:val="single" w:sz="4" w:space="0" w:color="auto"/>
              <w:bottom w:val="single" w:sz="4" w:space="0" w:color="auto"/>
              <w:right w:val="single" w:sz="4" w:space="0" w:color="auto"/>
            </w:tcBorders>
          </w:tcPr>
          <w:p w14:paraId="2A84F7F5" w14:textId="77777777" w:rsidR="001C6F9D" w:rsidRPr="00B26CDD" w:rsidRDefault="001C6F9D" w:rsidP="00B26CDD">
            <w:pPr>
              <w:pStyle w:val="afb"/>
            </w:pPr>
            <w:r w:rsidRPr="00B26CDD">
              <w:t>Llama3.2-1b-instruct</w:t>
            </w:r>
          </w:p>
        </w:tc>
        <w:tc>
          <w:tcPr>
            <w:tcW w:w="0" w:type="auto"/>
            <w:tcBorders>
              <w:top w:val="single" w:sz="4" w:space="0" w:color="auto"/>
              <w:left w:val="single" w:sz="4" w:space="0" w:color="auto"/>
              <w:bottom w:val="single" w:sz="4" w:space="0" w:color="auto"/>
              <w:right w:val="single" w:sz="4" w:space="0" w:color="auto"/>
            </w:tcBorders>
          </w:tcPr>
          <w:p w14:paraId="4A294AB8" w14:textId="77777777" w:rsidR="001C6F9D" w:rsidRPr="00B26CDD" w:rsidRDefault="001C6F9D" w:rsidP="00B26CDD">
            <w:pPr>
              <w:pStyle w:val="afb"/>
            </w:pPr>
            <w:r w:rsidRPr="00B26CDD">
              <w:t>1.0B</w:t>
            </w:r>
          </w:p>
        </w:tc>
        <w:tc>
          <w:tcPr>
            <w:tcW w:w="0" w:type="auto"/>
            <w:tcBorders>
              <w:top w:val="single" w:sz="4" w:space="0" w:color="auto"/>
              <w:left w:val="single" w:sz="4" w:space="0" w:color="auto"/>
              <w:bottom w:val="single" w:sz="4" w:space="0" w:color="auto"/>
              <w:right w:val="single" w:sz="4" w:space="0" w:color="auto"/>
            </w:tcBorders>
          </w:tcPr>
          <w:p w14:paraId="2D245115" w14:textId="77777777" w:rsidR="001C6F9D" w:rsidRPr="00B26CDD" w:rsidRDefault="001C6F9D" w:rsidP="00B26CDD">
            <w:pPr>
              <w:pStyle w:val="afb"/>
            </w:pPr>
            <w:r w:rsidRPr="00B26CDD">
              <w:t>24.20</w:t>
            </w:r>
          </w:p>
        </w:tc>
        <w:tc>
          <w:tcPr>
            <w:tcW w:w="0" w:type="auto"/>
            <w:tcBorders>
              <w:top w:val="single" w:sz="4" w:space="0" w:color="auto"/>
              <w:left w:val="single" w:sz="4" w:space="0" w:color="auto"/>
              <w:bottom w:val="single" w:sz="4" w:space="0" w:color="auto"/>
              <w:right w:val="single" w:sz="4" w:space="0" w:color="auto"/>
            </w:tcBorders>
          </w:tcPr>
          <w:p w14:paraId="65475D1B" w14:textId="77777777" w:rsidR="001C6F9D" w:rsidRPr="00B26CDD" w:rsidRDefault="001C6F9D" w:rsidP="00B26CDD">
            <w:pPr>
              <w:pStyle w:val="afb"/>
            </w:pPr>
            <w:r w:rsidRPr="00B26CDD">
              <w:t>18.00</w:t>
            </w:r>
          </w:p>
        </w:tc>
        <w:tc>
          <w:tcPr>
            <w:tcW w:w="0" w:type="auto"/>
            <w:tcBorders>
              <w:top w:val="single" w:sz="4" w:space="0" w:color="auto"/>
              <w:left w:val="single" w:sz="4" w:space="0" w:color="auto"/>
              <w:bottom w:val="single" w:sz="4" w:space="0" w:color="auto"/>
              <w:right w:val="single" w:sz="4" w:space="0" w:color="auto"/>
            </w:tcBorders>
          </w:tcPr>
          <w:p w14:paraId="7DCBC3C6" w14:textId="77777777" w:rsidR="001C6F9D" w:rsidRPr="00B26CDD" w:rsidRDefault="001C6F9D" w:rsidP="00B26CDD">
            <w:pPr>
              <w:pStyle w:val="afb"/>
            </w:pPr>
            <w:r w:rsidRPr="00B26CDD">
              <w:t>49.10</w:t>
            </w:r>
          </w:p>
        </w:tc>
        <w:tc>
          <w:tcPr>
            <w:tcW w:w="0" w:type="auto"/>
            <w:tcBorders>
              <w:top w:val="single" w:sz="4" w:space="0" w:color="auto"/>
              <w:left w:val="single" w:sz="4" w:space="0" w:color="auto"/>
              <w:bottom w:val="single" w:sz="4" w:space="0" w:color="auto"/>
              <w:right w:val="single" w:sz="4" w:space="0" w:color="auto"/>
            </w:tcBorders>
          </w:tcPr>
          <w:p w14:paraId="0D228383" w14:textId="77777777" w:rsidR="001C6F9D" w:rsidRPr="00B26CDD" w:rsidRDefault="001C6F9D" w:rsidP="00B26CDD">
            <w:pPr>
              <w:pStyle w:val="afb"/>
            </w:pPr>
            <w:r w:rsidRPr="00B26CDD">
              <w:t>30.90</w:t>
            </w:r>
          </w:p>
        </w:tc>
        <w:tc>
          <w:tcPr>
            <w:tcW w:w="0" w:type="auto"/>
            <w:tcBorders>
              <w:top w:val="single" w:sz="4" w:space="0" w:color="auto"/>
              <w:left w:val="single" w:sz="4" w:space="0" w:color="auto"/>
              <w:bottom w:val="single" w:sz="4" w:space="0" w:color="auto"/>
              <w:right w:val="single" w:sz="4" w:space="0" w:color="auto"/>
            </w:tcBorders>
          </w:tcPr>
          <w:p w14:paraId="001BE062" w14:textId="77777777" w:rsidR="001C6F9D" w:rsidRPr="00B26CDD" w:rsidRDefault="001C6F9D" w:rsidP="00B26CDD">
            <w:pPr>
              <w:pStyle w:val="afb"/>
            </w:pPr>
            <w:r w:rsidRPr="00B26CDD">
              <w:t>28.70</w:t>
            </w:r>
          </w:p>
        </w:tc>
        <w:tc>
          <w:tcPr>
            <w:tcW w:w="0" w:type="auto"/>
            <w:tcBorders>
              <w:top w:val="single" w:sz="4" w:space="0" w:color="auto"/>
              <w:left w:val="single" w:sz="4" w:space="0" w:color="auto"/>
              <w:bottom w:val="single" w:sz="4" w:space="0" w:color="auto"/>
              <w:right w:val="single" w:sz="4" w:space="0" w:color="auto"/>
            </w:tcBorders>
          </w:tcPr>
          <w:p w14:paraId="487BAE06" w14:textId="77777777" w:rsidR="001C6F9D" w:rsidRPr="00B26CDD" w:rsidRDefault="001C6F9D" w:rsidP="00B26CDD">
            <w:pPr>
              <w:pStyle w:val="afb"/>
            </w:pPr>
            <w:r w:rsidRPr="00B26CDD">
              <w:t>30.18</w:t>
            </w:r>
          </w:p>
        </w:tc>
      </w:tr>
    </w:tbl>
    <w:p/>
    <w:p>
      <w:pPr>
        <w:jc w:val="center"/>
      </w:pPr>
      <w:r>
        <w:drawing>
          <wp:inline xmlns:a="http://schemas.openxmlformats.org/drawingml/2006/main" xmlns:pic="http://schemas.openxmlformats.org/drawingml/2006/picture">
            <wp:extent cx="5852160" cy="2840106"/>
            <wp:docPr id="1784559483" name="Picture 1784559483"/>
            <wp:cNvGraphicFramePr>
              <a:graphicFrameLocks noChangeAspect="1"/>
            </wp:cNvGraphicFramePr>
            <a:graphic>
              <a:graphicData uri="http://schemas.openxmlformats.org/drawingml/2006/picture">
                <pic:pic>
                  <pic:nvPicPr>
                    <pic:cNvPr id="0" name="fig_mmaffben_text_bar.png"/>
                    <pic:cNvPicPr/>
                  </pic:nvPicPr>
                  <pic:blipFill>
                    <a:blip r:embed="rId39"/>
                    <a:stretch>
                      <a:fillRect/>
                    </a:stretch>
                  </pic:blipFill>
                  <pic:spPr>
                    <a:xfrm>
                      <a:off x="0" y="0"/>
                      <a:ext cx="5852160" cy="2840106"/>
                    </a:xfrm>
                    <a:prstGeom prst="rect"/>
                  </pic:spPr>
                </pic:pic>
              </a:graphicData>
            </a:graphic>
          </wp:inline>
        </w:drawing>
      </w:r>
    </w:p>
    <w:p>
      <w:pPr>
        <w:pStyle w:val="af3"/>
        <w:jc w:val="center"/>
      </w:pPr>
      <w:r>
        <w:rPr>
          <w:b/>
        </w:rPr>
        <w:t>圖 4.</w:t>
      </w:r>
      <w:fldSimple w:instr=" SEQ Figure \* ARABIC ">
        <w:r>
          <w:t>1</w:t>
        </w:r>
      </w:fldSimple>
      <w:r>
        <w:t xml:space="preserve">  SACF-Text 與其他四個語言模型在 MMAFFBen 五個純文字任務上之 macro-F1 分組比較。每組之五根長條依序為本研究 SACF-Text、MMAFFLM-7b、MMAFFLM-3b、GPT-4o-mini 與 EmoLlama-chat-7b。SACF-Text 之數據來自本研究對最終權重檔之實測；其餘模型之數據取自 Liu et al. 2025。可見本研究於 Onlineshopping 任務取得 92.82% 之顯著領先；於 EWECT、MMS 等中文情緒任務與大型語言模型差距在 6 個百分點以內；於 XED 多標籤任務上仍有提升空間。</w:t>
      </w:r>
    </w:p>
    <w:p/>
    <w:p>
      <w:pPr>
        <w:jc w:val="center"/>
      </w:pPr>
      <w:r>
        <w:drawing>
          <wp:inline xmlns:a="http://schemas.openxmlformats.org/drawingml/2006/main" xmlns:pic="http://schemas.openxmlformats.org/drawingml/2006/picture">
            <wp:extent cx="5120640" cy="2921967"/>
            <wp:docPr id="1784559482" name="Picture 1784559482"/>
            <wp:cNvGraphicFramePr>
              <a:graphicFrameLocks noChangeAspect="1"/>
            </wp:cNvGraphicFramePr>
            <a:graphic>
              <a:graphicData uri="http://schemas.openxmlformats.org/drawingml/2006/picture">
                <pic:pic>
                  <pic:nvPicPr>
                    <pic:cNvPr id="0" name="fig_mmaffben_text_avg.png"/>
                    <pic:cNvPicPr/>
                  </pic:nvPicPr>
                  <pic:blipFill>
                    <a:blip r:embed="rId38"/>
                    <a:stretch>
                      <a:fillRect/>
                    </a:stretch>
                  </pic:blipFill>
                  <pic:spPr>
                    <a:xfrm>
                      <a:off x="0" y="0"/>
                      <a:ext cx="5120640" cy="2921967"/>
                    </a:xfrm>
                    <a:prstGeom prst="rect"/>
                  </pic:spPr>
                </pic:pic>
              </a:graphicData>
            </a:graphic>
          </wp:inline>
        </w:drawing>
      </w:r>
    </w:p>
    <w:p>
      <w:pPr>
        <w:pStyle w:val="af3"/>
        <w:jc w:val="center"/>
      </w:pPr>
      <w:r>
        <w:rPr>
          <w:b/>
        </w:rPr>
        <w:t>圖 4.</w:t>
      </w:r>
      <w:fldSimple w:instr=" SEQ Figure \* ARABIC ">
        <w:r>
          <w:t>1</w:t>
        </w:r>
      </w:fldSimple>
      <w:r>
        <w:t xml:space="preserve">  SACF-Text 與其他四個語言模型在 MMAFFBen 五個純文字任務上之平均 macro-F1 排序。SACF-Text 之數據來自本研究對最終權重檔之實測；其餘模型之數據取自 Liu et al. 2025（MMAFFBen 論文）。本研究模型以 0.435B 之參數量達成 56.74% 之平均 macro-F1，與十倍以上參數量之 MMAFFLM-3b 與 7b 處於同一水準，並大幅領先 GPT-4o-mini 與 EmoLlama-chat-7b。</w:t>
      </w:r>
    </w:p>
    <w:p w14:paraId="02A84EB1" w14:textId="77777777" w:rsidR="001C6F9D" w:rsidRDefault="001C6F9D" w:rsidP="00300BB0">
      <w:pPr>
        <w:ind w:firstLine="480"/>
      </w:pPr>
      <w:r>
        <w:t>如表二所示，SACF-Text（0.435B）在五任務平均 ma-F1 達 56.74，於五個對比模型中排名第二，僅次於專用語言模型 MMAFFLM-3b（58.22），並小幅領先參數量為其 16 倍之 MMAFFLM-7b（55.44）。值得注意的是，SACF-Text 在 Onlineshopping（中文二分類情感極性）任務上達到 92.82，較 MMAFFLM-7b 之 28.80、MMAFFLM-3b 之 26.50 與 GPT-4o-mini 之 22.20 高出至少 60 個百分點，顯示 SACF 的極性增強注意力機制對中文情感極性識別具有高度針對性遷移能力。在中文情緒分類任務（EWECT-usual / virus）上，本研究模型之 ma-F1 分別為 62.36 與 50.70，低於更大規模之 MMAFFLM 系列約 4–10 個百分點；於 MMS 三語情感任務上（61.42）與 GPT-4o-mini（61.90）相當。XED 多標籤多語情緒任務（16.41）為本模型表現相對較弱之任務，原因在於 DeBERTa-v3-large 以英文為主之預訓練語料、加上 XED 之多標籤格式對二分類頭較為不利；未來可透過切換至多語多標籤預訓練骨幹加以改善。</w:t>
      </w:r>
      <w:r/>
      <w:r/>
      <w:r/>
      <w:r/>
      <w:r/>
      <w:r/>
      <w:r/>
      <w:r/>
      <w:r/>
      <w:r/>
      <w:r/>
      <w:r/>
      <w:r/>
      <w:r/>
      <w:r/>
      <w:r/>
      <w:r/>
      <w:proofErr w:type="spellStart"/>
      <w:r/>
      <w:proofErr w:type="spellEnd"/>
      <w:r/>
      <w:r/>
      <w:r/>
      <w:r/>
      <w:r/>
      <w:r/>
      <w:r/>
      <w:r/>
      <w:r/>
      <w:r/>
      <w:r/>
      <w:r/>
      <w:r/>
      <w:r/>
      <w:r/>
      <w:r/>
      <w:r/>
      <w:r/>
      <w:r/>
      <w:r/>
      <w:r/>
      <w:r/>
      <w:r/>
      <w:r/>
      <w:r/>
      <w:r/>
      <w:r/>
      <w:r/>
      <w:r/>
      <w:r/>
      <w:r/>
      <w:r/>
      <w:r/>
      <w:r/>
      <w:r/>
      <w:r/>
      <w:r/>
      <w:r/>
      <w:r/>
      <w:r/>
      <w:r/>
      <w:r/>
      <w:r/>
      <w:r/>
      <w:r/>
    </w:p>
    <w:p w14:paraId="0DDF8930" w14:textId="77777777" w:rsidR="001C6F9D" w:rsidRDefault="001C6F9D" w:rsidP="00300BB0">
      <w:pPr>
        <w:pStyle w:val="30"/>
      </w:pPr>
      <w:bookmarkStart w:id="91" w:name="_Toc228451047"/>
      <w:bookmarkStart w:id="92" w:name="_Toc228452710"/>
      <w:bookmarkStart w:id="93" w:name="_Toc228463654"/>
      <w:bookmarkStart w:id="94" w:name="_Toc229060257"/>
      <w:r>
        <w:t xml:space="preserve">SemEval-2018 </w:t>
      </w:r>
      <w:r>
        <w:t>三語言情感評估</w:t>
      </w:r>
      <w:bookmarkEnd w:id="91"/>
      <w:bookmarkEnd w:id="92"/>
      <w:bookmarkEnd w:id="93"/>
      <w:bookmarkEnd w:id="94"/>
    </w:p>
    <w:p w14:paraId="539EA259" w14:textId="77777777" w:rsidR="001C6F9D" w:rsidRDefault="001C6F9D" w:rsidP="00300BB0">
      <w:pPr>
        <w:ind w:firstLine="480"/>
      </w:pPr>
      <w:r>
        <w:t>為評估</w:t>
      </w:r>
      <w:r>
        <w:t xml:space="preserve"> SACF </w:t>
      </w:r>
      <w:r>
        <w:t>骨幹在嚴格的跨語言情感分析環境下的表現，本研究進一步在</w:t>
      </w:r>
      <w:r>
        <w:t xml:space="preserve"> SemEval-2018 Task 1</w:t>
      </w:r>
      <w:r>
        <w:t>（</w:t>
      </w:r>
      <w:r>
        <w:t>Mohammad et al., 2018</w:t>
      </w:r>
      <w:r>
        <w:t>）的英語（</w:t>
      </w:r>
      <w:r>
        <w:t>EN</w:t>
      </w:r>
      <w:r>
        <w:t>）、阿拉伯語（</w:t>
      </w:r>
      <w:r>
        <w:t>AR</w:t>
      </w:r>
      <w:r>
        <w:t>）與西班牙語（</w:t>
      </w:r>
      <w:r>
        <w:t>ES</w:t>
      </w:r>
      <w:r>
        <w:t>）三個語言上進行評估，對應</w:t>
      </w:r>
      <w:r>
        <w:t xml:space="preserve"> </w:t>
      </w:r>
      <w:proofErr w:type="spellStart"/>
      <w:r>
        <w:t>MMAFFBen</w:t>
      </w:r>
      <w:proofErr w:type="spellEnd"/>
      <w:r>
        <w:t xml:space="preserve"> </w:t>
      </w:r>
      <w:r>
        <w:t>論文的</w:t>
      </w:r>
      <w:r>
        <w:t xml:space="preserve"> Table 4 </w:t>
      </w:r>
      <w:r>
        <w:t>設定。評估涵蓋四種情感分析子任務：（</w:t>
      </w:r>
      <w:r>
        <w:t>1</w:t>
      </w:r>
      <w:r>
        <w:t>）</w:t>
      </w:r>
      <w:r>
        <w:t>EI</w:t>
      </w:r>
      <w:r>
        <w:t>（情感強度迴歸，各情緒方向的</w:t>
      </w:r>
      <w:r>
        <w:t xml:space="preserve"> Pearson </w:t>
      </w:r>
      <w:r>
        <w:t>相關係數</w:t>
      </w:r>
      <w:r>
        <w:t xml:space="preserve"> PCC</w:t>
      </w:r>
      <w:r>
        <w:t>）；（</w:t>
      </w:r>
      <w:r>
        <w:t>2</w:t>
      </w:r>
      <w:r>
        <w:t>）</w:t>
      </w:r>
      <w:r>
        <w:t>SP</w:t>
      </w:r>
      <w:r>
        <w:t>（情感極性分類，</w:t>
      </w:r>
      <w:r>
        <w:t>V-</w:t>
      </w:r>
      <w:proofErr w:type="spellStart"/>
      <w:r>
        <w:t>oc</w:t>
      </w:r>
      <w:proofErr w:type="spellEnd"/>
      <w:r>
        <w:t xml:space="preserve"> PCC</w:t>
      </w:r>
      <w:r>
        <w:t>）；（</w:t>
      </w:r>
      <w:r>
        <w:t>3</w:t>
      </w:r>
      <w:r>
        <w:t>）</w:t>
      </w:r>
      <w:r>
        <w:t>SI</w:t>
      </w:r>
      <w:r>
        <w:t>（情感強度連續值，</w:t>
      </w:r>
      <w:r>
        <w:t>V-reg PCC</w:t>
      </w:r>
      <w:r>
        <w:t>）；（</w:t>
      </w:r>
      <w:r>
        <w:t>4</w:t>
      </w:r>
      <w:r>
        <w:t>）</w:t>
      </w:r>
      <w:r>
        <w:t>EC</w:t>
      </w:r>
      <w:r>
        <w:t>（多標籤情緒分類，</w:t>
      </w:r>
      <w:r>
        <w:t>macro-F1</w:t>
      </w:r>
      <w:r>
        <w:t>）。整體分數（</w:t>
      </w:r>
      <w:r>
        <w:t>Overall</w:t>
      </w:r>
      <w:r>
        <w:t>）定義為四個子任務主要指標的算術平均值。訓練資料為</w:t>
      </w:r>
      <w:r>
        <w:t xml:space="preserve"> SemEval-2018 </w:t>
      </w:r>
      <w:r>
        <w:t>官方</w:t>
      </w:r>
      <w:r>
        <w:t xml:space="preserve"> train + dev</w:t>
      </w:r>
      <w:r>
        <w:t>，測試集為</w:t>
      </w:r>
      <w:r>
        <w:t xml:space="preserve"> test-gold</w:t>
      </w:r>
      <w:r>
        <w:t>，各語言獨立訓練（每任務</w:t>
      </w:r>
      <w:r>
        <w:t xml:space="preserve"> 3 epoch</w:t>
      </w:r>
      <w:r>
        <w:t>）。</w:t>
      </w:r>
    </w:p>
    <w:p w14:paraId="07C70BC0" w14:textId="77777777" w:rsidR="001C6F9D" w:rsidRDefault="001C6F9D" w:rsidP="00300BB0">
      <w:pPr>
        <w:ind w:firstLine="480"/>
      </w:pPr>
    </w:p>
    <w:p w14:paraId="7A1A68F0" w14:textId="77777777" w:rsidR="001C6F9D" w:rsidRDefault="001C6F9D">
      <w:pPr>
        <w:pStyle w:val="TableCaption"/>
        <w:ind w:left="720" w:firstLine="480"/>
      </w:pPr>
      <w:r>
        <w:t xml:space="preserve">表六　</w:t>
      </w:r>
      <w:r>
        <w:t xml:space="preserve">SACF-Text </w:t>
      </w:r>
      <w:r>
        <w:t>在</w:t>
      </w:r>
      <w:r>
        <w:t xml:space="preserve"> SemEval-2018 Task 1 </w:t>
      </w:r>
      <w:r>
        <w:t>三語言整體分數比較</w:t>
      </w:r>
    </w:p>
    <w:tbl>
      <w:tblPr>
        <w:tblW w:w="9360" w:type="dxa"/>
        <w:tblLook w:val="04A0" w:firstRow="1" w:lastRow="0" w:firstColumn="1" w:lastColumn="0" w:noHBand="0" w:noVBand="1"/>
      </w:tblPr>
      <w:tblGrid>
        <w:gridCol w:w="2404"/>
        <w:gridCol w:w="1405"/>
        <w:gridCol w:w="1386"/>
        <w:gridCol w:w="1392"/>
        <w:gridCol w:w="1371"/>
        <w:gridCol w:w="1402"/>
      </w:tblGrid>
      <w:tr w:rsidR="001C6F9D" w14:paraId="1FB823DA" w14:textId="77777777">
        <w:tc>
          <w:tcPr>
            <w:tcW w:w="0" w:type="auto"/>
            <w:shd w:val="clear" w:color="auto" w:fill="D9E1F2"/>
          </w:tcPr>
          <w:p w14:paraId="6238B51F" w14:textId="77777777" w:rsidR="001C6F9D" w:rsidRDefault="001C6F9D" w:rsidP="00300BB0">
            <w:pPr>
              <w:ind w:firstLine="480"/>
            </w:pPr>
            <w:r>
              <w:t>模型</w:t>
            </w:r>
          </w:p>
        </w:tc>
        <w:tc>
          <w:tcPr>
            <w:tcW w:w="0" w:type="auto"/>
            <w:shd w:val="clear" w:color="auto" w:fill="D9E1F2"/>
          </w:tcPr>
          <w:p w14:paraId="348962B8" w14:textId="77777777" w:rsidR="001C6F9D" w:rsidRDefault="001C6F9D" w:rsidP="00300BB0">
            <w:pPr>
              <w:ind w:firstLine="480"/>
            </w:pPr>
            <w:r>
              <w:t>參數量</w:t>
            </w:r>
          </w:p>
        </w:tc>
        <w:tc>
          <w:tcPr>
            <w:tcW w:w="0" w:type="auto"/>
            <w:shd w:val="clear" w:color="auto" w:fill="D9E1F2"/>
          </w:tcPr>
          <w:p w14:paraId="159CFB5F" w14:textId="77777777" w:rsidR="001C6F9D" w:rsidRDefault="001C6F9D" w:rsidP="00300BB0">
            <w:pPr>
              <w:ind w:firstLine="480"/>
            </w:pPr>
            <w:r>
              <w:t xml:space="preserve">EN </w:t>
            </w:r>
            <w:r>
              <w:t>整體</w:t>
            </w:r>
          </w:p>
        </w:tc>
        <w:tc>
          <w:tcPr>
            <w:tcW w:w="0" w:type="auto"/>
            <w:shd w:val="clear" w:color="auto" w:fill="D9E1F2"/>
          </w:tcPr>
          <w:p w14:paraId="42642CC6" w14:textId="77777777" w:rsidR="001C6F9D" w:rsidRDefault="001C6F9D" w:rsidP="00300BB0">
            <w:pPr>
              <w:ind w:firstLine="480"/>
            </w:pPr>
            <w:r>
              <w:t xml:space="preserve">AR </w:t>
            </w:r>
            <w:r>
              <w:t>整體</w:t>
            </w:r>
          </w:p>
        </w:tc>
        <w:tc>
          <w:tcPr>
            <w:tcW w:w="0" w:type="auto"/>
            <w:shd w:val="clear" w:color="auto" w:fill="D9E1F2"/>
          </w:tcPr>
          <w:p w14:paraId="181689CA" w14:textId="77777777" w:rsidR="001C6F9D" w:rsidRDefault="001C6F9D" w:rsidP="00300BB0">
            <w:pPr>
              <w:ind w:firstLine="480"/>
            </w:pPr>
            <w:r>
              <w:t xml:space="preserve">ES </w:t>
            </w:r>
            <w:r>
              <w:t>整體</w:t>
            </w:r>
          </w:p>
        </w:tc>
        <w:tc>
          <w:tcPr>
            <w:tcW w:w="0" w:type="auto"/>
            <w:shd w:val="clear" w:color="auto" w:fill="D9E1F2"/>
          </w:tcPr>
          <w:p w14:paraId="33B0C667" w14:textId="77777777" w:rsidR="001C6F9D" w:rsidRDefault="001C6F9D" w:rsidP="00300BB0">
            <w:pPr>
              <w:ind w:firstLine="480"/>
            </w:pPr>
            <w:r>
              <w:t>全域整體</w:t>
            </w:r>
          </w:p>
        </w:tc>
      </w:tr>
      <w:tr w:rsidR="001C6F9D" w14:paraId="0F3E20BD" w14:textId="77777777">
        <w:tc>
          <w:tcPr>
            <w:tcW w:w="0" w:type="auto"/>
          </w:tcPr>
          <w:p w14:paraId="76443224" w14:textId="77777777" w:rsidR="001C6F9D" w:rsidRDefault="001C6F9D" w:rsidP="00300BB0">
            <w:pPr>
              <w:ind w:firstLine="480"/>
            </w:pPr>
            <w:r>
              <w:t>SACF-Text</w:t>
            </w:r>
            <w:r>
              <w:t>（本研究）</w:t>
            </w:r>
          </w:p>
        </w:tc>
        <w:tc>
          <w:tcPr>
            <w:tcW w:w="0" w:type="auto"/>
          </w:tcPr>
          <w:p w14:paraId="31448803" w14:textId="77777777" w:rsidR="001C6F9D" w:rsidRDefault="001C6F9D" w:rsidP="00300BB0">
            <w:pPr>
              <w:ind w:firstLine="480"/>
            </w:pPr>
            <w:r>
              <w:t>0.435B</w:t>
            </w:r>
          </w:p>
        </w:tc>
        <w:tc>
          <w:tcPr>
            <w:tcW w:w="0" w:type="auto"/>
          </w:tcPr>
          <w:p w14:paraId="2D22BB60" w14:textId="77777777" w:rsidR="001C6F9D" w:rsidRDefault="001C6F9D" w:rsidP="00300BB0">
            <w:pPr>
              <w:ind w:firstLine="480"/>
            </w:pPr>
            <w:r>
              <w:t>73.04</w:t>
            </w:r>
          </w:p>
        </w:tc>
        <w:tc>
          <w:tcPr>
            <w:tcW w:w="0" w:type="auto"/>
          </w:tcPr>
          <w:p w14:paraId="287B1503" w14:textId="77777777" w:rsidR="001C6F9D" w:rsidRDefault="001C6F9D" w:rsidP="00300BB0">
            <w:pPr>
              <w:ind w:firstLine="480"/>
            </w:pPr>
            <w:r>
              <w:t>58.64</w:t>
            </w:r>
          </w:p>
        </w:tc>
        <w:tc>
          <w:tcPr>
            <w:tcW w:w="0" w:type="auto"/>
          </w:tcPr>
          <w:p w14:paraId="14E1E457" w14:textId="77777777" w:rsidR="001C6F9D" w:rsidRDefault="001C6F9D" w:rsidP="00300BB0">
            <w:pPr>
              <w:ind w:firstLine="480"/>
            </w:pPr>
            <w:r>
              <w:t>69.28</w:t>
            </w:r>
          </w:p>
        </w:tc>
        <w:tc>
          <w:tcPr>
            <w:tcW w:w="0" w:type="auto"/>
          </w:tcPr>
          <w:p w14:paraId="3901A5B0" w14:textId="77777777" w:rsidR="001C6F9D" w:rsidRDefault="001C6F9D" w:rsidP="00300BB0">
            <w:pPr>
              <w:ind w:firstLine="480"/>
            </w:pPr>
            <w:r>
              <w:t>66.99</w:t>
            </w:r>
          </w:p>
        </w:tc>
      </w:tr>
      <w:tr w:rsidR="001C6F9D" w14:paraId="4188A080" w14:textId="77777777">
        <w:tc>
          <w:tcPr>
            <w:tcW w:w="0" w:type="auto"/>
          </w:tcPr>
          <w:p w14:paraId="5D7AB74B" w14:textId="77777777" w:rsidR="001C6F9D" w:rsidRDefault="001C6F9D" w:rsidP="00300BB0">
            <w:pPr>
              <w:ind w:firstLine="480"/>
            </w:pPr>
            <w:r>
              <w:t>GPT-4o-mini</w:t>
            </w:r>
          </w:p>
        </w:tc>
        <w:tc>
          <w:tcPr>
            <w:tcW w:w="0" w:type="auto"/>
          </w:tcPr>
          <w:p w14:paraId="47D6A0C5" w14:textId="77777777" w:rsidR="001C6F9D" w:rsidRDefault="001C6F9D" w:rsidP="00300BB0">
            <w:pPr>
              <w:ind w:firstLine="480"/>
            </w:pPr>
            <w:r>
              <w:t>~8B</w:t>
            </w:r>
          </w:p>
        </w:tc>
        <w:tc>
          <w:tcPr>
            <w:tcW w:w="0" w:type="auto"/>
          </w:tcPr>
          <w:p w14:paraId="0FE28E52" w14:textId="77777777" w:rsidR="001C6F9D" w:rsidRDefault="001C6F9D" w:rsidP="00300BB0">
            <w:pPr>
              <w:ind w:firstLine="480"/>
            </w:pPr>
            <w:r>
              <w:t>70.00</w:t>
            </w:r>
          </w:p>
        </w:tc>
        <w:tc>
          <w:tcPr>
            <w:tcW w:w="0" w:type="auto"/>
          </w:tcPr>
          <w:p w14:paraId="017A90B9" w14:textId="77777777" w:rsidR="001C6F9D" w:rsidRDefault="001C6F9D" w:rsidP="00300BB0">
            <w:pPr>
              <w:ind w:firstLine="480"/>
            </w:pPr>
            <w:r>
              <w:t>67.24</w:t>
            </w:r>
          </w:p>
        </w:tc>
        <w:tc>
          <w:tcPr>
            <w:tcW w:w="0" w:type="auto"/>
          </w:tcPr>
          <w:p w14:paraId="560EADC5" w14:textId="77777777" w:rsidR="001C6F9D" w:rsidRDefault="001C6F9D" w:rsidP="00300BB0">
            <w:pPr>
              <w:ind w:firstLine="480"/>
            </w:pPr>
            <w:r>
              <w:t>79.87</w:t>
            </w:r>
          </w:p>
        </w:tc>
        <w:tc>
          <w:tcPr>
            <w:tcW w:w="0" w:type="auto"/>
          </w:tcPr>
          <w:p w14:paraId="0C2D50FD" w14:textId="77777777" w:rsidR="001C6F9D" w:rsidRDefault="001C6F9D" w:rsidP="00300BB0">
            <w:pPr>
              <w:ind w:firstLine="480"/>
            </w:pPr>
            <w:r>
              <w:t>72.37</w:t>
            </w:r>
          </w:p>
        </w:tc>
      </w:tr>
      <w:tr w:rsidR="001C6F9D" w14:paraId="059FC4C2" w14:textId="77777777">
        <w:tc>
          <w:tcPr>
            <w:tcW w:w="0" w:type="auto"/>
          </w:tcPr>
          <w:p w14:paraId="318216E2" w14:textId="77777777" w:rsidR="001C6F9D" w:rsidRDefault="001C6F9D" w:rsidP="00300BB0">
            <w:pPr>
              <w:ind w:firstLine="480"/>
            </w:pPr>
            <w:r>
              <w:t>EmoLlama-chat-7b</w:t>
            </w:r>
          </w:p>
        </w:tc>
        <w:tc>
          <w:tcPr>
            <w:tcW w:w="0" w:type="auto"/>
          </w:tcPr>
          <w:p w14:paraId="66B4A168" w14:textId="77777777" w:rsidR="001C6F9D" w:rsidRDefault="001C6F9D" w:rsidP="00300BB0">
            <w:pPr>
              <w:ind w:firstLine="480"/>
            </w:pPr>
            <w:r>
              <w:t>7.0B</w:t>
            </w:r>
          </w:p>
        </w:tc>
        <w:tc>
          <w:tcPr>
            <w:tcW w:w="0" w:type="auto"/>
          </w:tcPr>
          <w:p w14:paraId="3AA113A9" w14:textId="77777777" w:rsidR="001C6F9D" w:rsidRDefault="001C6F9D" w:rsidP="00300BB0">
            <w:pPr>
              <w:ind w:firstLine="480"/>
            </w:pPr>
            <w:r>
              <w:t>74.20</w:t>
            </w:r>
          </w:p>
        </w:tc>
        <w:tc>
          <w:tcPr>
            <w:tcW w:w="0" w:type="auto"/>
          </w:tcPr>
          <w:p w14:paraId="507BFE0E" w14:textId="77777777" w:rsidR="001C6F9D" w:rsidRDefault="001C6F9D" w:rsidP="00300BB0">
            <w:pPr>
              <w:ind w:firstLine="480"/>
            </w:pPr>
            <w:r>
              <w:t>51.78</w:t>
            </w:r>
          </w:p>
        </w:tc>
        <w:tc>
          <w:tcPr>
            <w:tcW w:w="0" w:type="auto"/>
          </w:tcPr>
          <w:p w14:paraId="3FCE39C0" w14:textId="77777777" w:rsidR="001C6F9D" w:rsidRDefault="001C6F9D" w:rsidP="00300BB0">
            <w:pPr>
              <w:ind w:firstLine="480"/>
            </w:pPr>
            <w:r>
              <w:t>76.37</w:t>
            </w:r>
          </w:p>
        </w:tc>
        <w:tc>
          <w:tcPr>
            <w:tcW w:w="0" w:type="auto"/>
          </w:tcPr>
          <w:p w14:paraId="658A4C58" w14:textId="77777777" w:rsidR="001C6F9D" w:rsidRDefault="001C6F9D" w:rsidP="00300BB0">
            <w:pPr>
              <w:ind w:firstLine="480"/>
            </w:pPr>
            <w:r>
              <w:t>67.45</w:t>
            </w:r>
          </w:p>
        </w:tc>
      </w:tr>
      <w:tr w:rsidR="001C6F9D" w14:paraId="3AFDA1A1" w14:textId="77777777">
        <w:tc>
          <w:tcPr>
            <w:tcW w:w="0" w:type="auto"/>
          </w:tcPr>
          <w:p w14:paraId="5D4BF275" w14:textId="77777777" w:rsidR="001C6F9D" w:rsidRDefault="001C6F9D" w:rsidP="00300BB0">
            <w:pPr>
              <w:ind w:firstLine="480"/>
            </w:pPr>
            <w:r>
              <w:t>MMAFFLM-7b</w:t>
            </w:r>
          </w:p>
        </w:tc>
        <w:tc>
          <w:tcPr>
            <w:tcW w:w="0" w:type="auto"/>
          </w:tcPr>
          <w:p w14:paraId="45A1643F" w14:textId="77777777" w:rsidR="001C6F9D" w:rsidRDefault="001C6F9D" w:rsidP="00300BB0">
            <w:pPr>
              <w:ind w:firstLine="480"/>
            </w:pPr>
            <w:r>
              <w:t>7.0B</w:t>
            </w:r>
          </w:p>
        </w:tc>
        <w:tc>
          <w:tcPr>
            <w:tcW w:w="0" w:type="auto"/>
          </w:tcPr>
          <w:p w14:paraId="5B8F9462" w14:textId="77777777" w:rsidR="001C6F9D" w:rsidRDefault="001C6F9D" w:rsidP="00300BB0">
            <w:pPr>
              <w:ind w:firstLine="480"/>
            </w:pPr>
            <w:r>
              <w:t>67.65</w:t>
            </w:r>
          </w:p>
        </w:tc>
        <w:tc>
          <w:tcPr>
            <w:tcW w:w="0" w:type="auto"/>
          </w:tcPr>
          <w:p w14:paraId="2E3C6917" w14:textId="77777777" w:rsidR="001C6F9D" w:rsidRDefault="001C6F9D" w:rsidP="00300BB0">
            <w:pPr>
              <w:ind w:firstLine="480"/>
            </w:pPr>
            <w:r>
              <w:t>64.42</w:t>
            </w:r>
          </w:p>
        </w:tc>
        <w:tc>
          <w:tcPr>
            <w:tcW w:w="0" w:type="auto"/>
          </w:tcPr>
          <w:p w14:paraId="5E986A00" w14:textId="77777777" w:rsidR="001C6F9D" w:rsidRDefault="001C6F9D" w:rsidP="00300BB0">
            <w:pPr>
              <w:ind w:firstLine="480"/>
            </w:pPr>
            <w:r>
              <w:t>66.80</w:t>
            </w:r>
          </w:p>
        </w:tc>
        <w:tc>
          <w:tcPr>
            <w:tcW w:w="0" w:type="auto"/>
          </w:tcPr>
          <w:p w14:paraId="18276941" w14:textId="77777777" w:rsidR="001C6F9D" w:rsidRDefault="001C6F9D" w:rsidP="00300BB0">
            <w:pPr>
              <w:ind w:firstLine="480"/>
            </w:pPr>
            <w:r>
              <w:t>66.29</w:t>
            </w:r>
          </w:p>
        </w:tc>
      </w:tr>
      <w:tr w:rsidR="001C6F9D" w14:paraId="53FC9C73" w14:textId="77777777">
        <w:tc>
          <w:tcPr>
            <w:tcW w:w="0" w:type="auto"/>
          </w:tcPr>
          <w:p w14:paraId="2F2E6E1D" w14:textId="77777777" w:rsidR="001C6F9D" w:rsidRDefault="001C6F9D" w:rsidP="00300BB0">
            <w:pPr>
              <w:ind w:firstLine="480"/>
            </w:pPr>
            <w:r>
              <w:t>MMAFFLM-3b</w:t>
            </w:r>
          </w:p>
        </w:tc>
        <w:tc>
          <w:tcPr>
            <w:tcW w:w="0" w:type="auto"/>
          </w:tcPr>
          <w:p w14:paraId="23431319" w14:textId="77777777" w:rsidR="001C6F9D" w:rsidRDefault="001C6F9D" w:rsidP="00300BB0">
            <w:pPr>
              <w:ind w:firstLine="480"/>
            </w:pPr>
            <w:r>
              <w:t>3.0B</w:t>
            </w:r>
          </w:p>
        </w:tc>
        <w:tc>
          <w:tcPr>
            <w:tcW w:w="0" w:type="auto"/>
          </w:tcPr>
          <w:p w14:paraId="5F406146" w14:textId="77777777" w:rsidR="001C6F9D" w:rsidRDefault="001C6F9D" w:rsidP="00300BB0">
            <w:pPr>
              <w:ind w:firstLine="480"/>
            </w:pPr>
            <w:r>
              <w:t>67.85</w:t>
            </w:r>
          </w:p>
        </w:tc>
        <w:tc>
          <w:tcPr>
            <w:tcW w:w="0" w:type="auto"/>
          </w:tcPr>
          <w:p w14:paraId="43E0A74D" w14:textId="77777777" w:rsidR="001C6F9D" w:rsidRDefault="001C6F9D" w:rsidP="00300BB0">
            <w:pPr>
              <w:ind w:firstLine="480"/>
            </w:pPr>
            <w:r>
              <w:t>67.27</w:t>
            </w:r>
          </w:p>
        </w:tc>
        <w:tc>
          <w:tcPr>
            <w:tcW w:w="0" w:type="auto"/>
          </w:tcPr>
          <w:p w14:paraId="1C7F0BE4" w14:textId="77777777" w:rsidR="001C6F9D" w:rsidRDefault="001C6F9D" w:rsidP="00300BB0">
            <w:pPr>
              <w:ind w:firstLine="480"/>
            </w:pPr>
            <w:r>
              <w:t>61.10</w:t>
            </w:r>
          </w:p>
        </w:tc>
        <w:tc>
          <w:tcPr>
            <w:tcW w:w="0" w:type="auto"/>
          </w:tcPr>
          <w:p w14:paraId="50F7F847" w14:textId="77777777" w:rsidR="001C6F9D" w:rsidRDefault="001C6F9D" w:rsidP="00300BB0">
            <w:pPr>
              <w:ind w:firstLine="480"/>
            </w:pPr>
            <w:r>
              <w:t>65.41</w:t>
            </w:r>
          </w:p>
        </w:tc>
      </w:tr>
      <w:tr w:rsidR="001C6F9D" w14:paraId="2167E9B3" w14:textId="77777777">
        <w:tc>
          <w:tcPr>
            <w:tcW w:w="0" w:type="auto"/>
          </w:tcPr>
          <w:p w14:paraId="1D0ACDC2" w14:textId="77777777" w:rsidR="001C6F9D" w:rsidRDefault="001C6F9D" w:rsidP="00300BB0">
            <w:pPr>
              <w:ind w:firstLine="480"/>
            </w:pPr>
            <w:r>
              <w:t>Mistral-7b-instruct</w:t>
            </w:r>
          </w:p>
        </w:tc>
        <w:tc>
          <w:tcPr>
            <w:tcW w:w="0" w:type="auto"/>
          </w:tcPr>
          <w:p w14:paraId="4284471F" w14:textId="77777777" w:rsidR="001C6F9D" w:rsidRDefault="001C6F9D" w:rsidP="00300BB0">
            <w:pPr>
              <w:ind w:firstLine="480"/>
            </w:pPr>
            <w:r>
              <w:t>7.0B</w:t>
            </w:r>
          </w:p>
        </w:tc>
        <w:tc>
          <w:tcPr>
            <w:tcW w:w="0" w:type="auto"/>
          </w:tcPr>
          <w:p w14:paraId="67A93A37" w14:textId="77777777" w:rsidR="001C6F9D" w:rsidRDefault="001C6F9D" w:rsidP="00300BB0">
            <w:pPr>
              <w:ind w:firstLine="480"/>
            </w:pPr>
            <w:r>
              <w:t>60.62</w:t>
            </w:r>
          </w:p>
        </w:tc>
        <w:tc>
          <w:tcPr>
            <w:tcW w:w="0" w:type="auto"/>
          </w:tcPr>
          <w:p w14:paraId="622B3488" w14:textId="77777777" w:rsidR="001C6F9D" w:rsidRDefault="001C6F9D" w:rsidP="00300BB0">
            <w:pPr>
              <w:ind w:firstLine="480"/>
            </w:pPr>
            <w:r>
              <w:t>53.42</w:t>
            </w:r>
          </w:p>
        </w:tc>
        <w:tc>
          <w:tcPr>
            <w:tcW w:w="0" w:type="auto"/>
          </w:tcPr>
          <w:p w14:paraId="2E8B3C78" w14:textId="77777777" w:rsidR="001C6F9D" w:rsidRDefault="001C6F9D" w:rsidP="00300BB0">
            <w:pPr>
              <w:ind w:firstLine="480"/>
            </w:pPr>
            <w:r>
              <w:t>43.34</w:t>
            </w:r>
          </w:p>
        </w:tc>
        <w:tc>
          <w:tcPr>
            <w:tcW w:w="0" w:type="auto"/>
          </w:tcPr>
          <w:p w14:paraId="2E9B931F" w14:textId="77777777" w:rsidR="001C6F9D" w:rsidRDefault="001C6F9D" w:rsidP="00300BB0">
            <w:pPr>
              <w:ind w:firstLine="480"/>
            </w:pPr>
            <w:r>
              <w:t>52.46</w:t>
            </w:r>
          </w:p>
        </w:tc>
      </w:tr>
      <w:tr w:rsidR="001C6F9D" w14:paraId="71687FD8" w14:textId="77777777">
        <w:tc>
          <w:tcPr>
            <w:tcW w:w="0" w:type="auto"/>
          </w:tcPr>
          <w:p w14:paraId="2A7D3EE9" w14:textId="77777777" w:rsidR="001C6F9D" w:rsidRDefault="001C6F9D" w:rsidP="00300BB0">
            <w:pPr>
              <w:ind w:firstLine="480"/>
            </w:pPr>
            <w:r>
              <w:t>Llama3.2-3b-instruct</w:t>
            </w:r>
          </w:p>
        </w:tc>
        <w:tc>
          <w:tcPr>
            <w:tcW w:w="0" w:type="auto"/>
          </w:tcPr>
          <w:p w14:paraId="21E3440B" w14:textId="77777777" w:rsidR="001C6F9D" w:rsidRDefault="001C6F9D" w:rsidP="00300BB0">
            <w:pPr>
              <w:ind w:firstLine="480"/>
            </w:pPr>
            <w:r>
              <w:t>3.0B</w:t>
            </w:r>
          </w:p>
        </w:tc>
        <w:tc>
          <w:tcPr>
            <w:tcW w:w="0" w:type="auto"/>
          </w:tcPr>
          <w:p w14:paraId="26B613D8" w14:textId="77777777" w:rsidR="001C6F9D" w:rsidRDefault="001C6F9D" w:rsidP="00300BB0">
            <w:pPr>
              <w:ind w:firstLine="480"/>
            </w:pPr>
            <w:r>
              <w:t>56.65</w:t>
            </w:r>
          </w:p>
        </w:tc>
        <w:tc>
          <w:tcPr>
            <w:tcW w:w="0" w:type="auto"/>
          </w:tcPr>
          <w:p w14:paraId="322401A3" w14:textId="77777777" w:rsidR="001C6F9D" w:rsidRDefault="001C6F9D" w:rsidP="00300BB0">
            <w:pPr>
              <w:ind w:firstLine="480"/>
            </w:pPr>
            <w:r>
              <w:t>30.90</w:t>
            </w:r>
          </w:p>
        </w:tc>
        <w:tc>
          <w:tcPr>
            <w:tcW w:w="0" w:type="auto"/>
          </w:tcPr>
          <w:p w14:paraId="2A5F9E96" w14:textId="77777777" w:rsidR="001C6F9D" w:rsidRDefault="001C6F9D" w:rsidP="00300BB0">
            <w:pPr>
              <w:ind w:firstLine="480"/>
            </w:pPr>
            <w:r>
              <w:t>49.58</w:t>
            </w:r>
          </w:p>
        </w:tc>
        <w:tc>
          <w:tcPr>
            <w:tcW w:w="0" w:type="auto"/>
          </w:tcPr>
          <w:p w14:paraId="3153A833" w14:textId="77777777" w:rsidR="001C6F9D" w:rsidRDefault="001C6F9D" w:rsidP="00300BB0">
            <w:pPr>
              <w:ind w:firstLine="480"/>
            </w:pPr>
            <w:r>
              <w:t>45.71</w:t>
            </w:r>
          </w:p>
        </w:tc>
      </w:tr>
      <w:tr w:rsidR="001C6F9D" w14:paraId="6C0CB3B6" w14:textId="77777777">
        <w:tc>
          <w:tcPr>
            <w:tcW w:w="0" w:type="auto"/>
          </w:tcPr>
          <w:p w14:paraId="50FD8112" w14:textId="77777777" w:rsidR="001C6F9D" w:rsidRDefault="001C6F9D" w:rsidP="00300BB0">
            <w:pPr>
              <w:ind w:firstLine="480"/>
            </w:pPr>
            <w:r>
              <w:t>Llama3.2-1b-instruct</w:t>
            </w:r>
          </w:p>
        </w:tc>
        <w:tc>
          <w:tcPr>
            <w:tcW w:w="0" w:type="auto"/>
          </w:tcPr>
          <w:p w14:paraId="284D7644" w14:textId="77777777" w:rsidR="001C6F9D" w:rsidRDefault="001C6F9D" w:rsidP="00300BB0">
            <w:pPr>
              <w:ind w:firstLine="480"/>
            </w:pPr>
            <w:r>
              <w:t>1.0B</w:t>
            </w:r>
          </w:p>
        </w:tc>
        <w:tc>
          <w:tcPr>
            <w:tcW w:w="0" w:type="auto"/>
          </w:tcPr>
          <w:p w14:paraId="3EBEE9AB" w14:textId="77777777" w:rsidR="001C6F9D" w:rsidRDefault="001C6F9D" w:rsidP="00300BB0">
            <w:pPr>
              <w:ind w:firstLine="480"/>
            </w:pPr>
            <w:r>
              <w:t>28.88</w:t>
            </w:r>
          </w:p>
        </w:tc>
        <w:tc>
          <w:tcPr>
            <w:tcW w:w="0" w:type="auto"/>
          </w:tcPr>
          <w:p w14:paraId="3D170C3B" w14:textId="77777777" w:rsidR="001C6F9D" w:rsidRDefault="001C6F9D" w:rsidP="00300BB0">
            <w:pPr>
              <w:ind w:firstLine="480"/>
            </w:pPr>
            <w:r>
              <w:t>16.98</w:t>
            </w:r>
          </w:p>
        </w:tc>
        <w:tc>
          <w:tcPr>
            <w:tcW w:w="0" w:type="auto"/>
          </w:tcPr>
          <w:p w14:paraId="383CF55F" w14:textId="77777777" w:rsidR="001C6F9D" w:rsidRDefault="001C6F9D" w:rsidP="00300BB0">
            <w:pPr>
              <w:ind w:firstLine="480"/>
            </w:pPr>
            <w:r>
              <w:t>18.33</w:t>
            </w:r>
          </w:p>
        </w:tc>
        <w:tc>
          <w:tcPr>
            <w:tcW w:w="0" w:type="auto"/>
          </w:tcPr>
          <w:p w14:paraId="159E115C" w14:textId="77777777" w:rsidR="001C6F9D" w:rsidRDefault="001C6F9D" w:rsidP="00300BB0">
            <w:pPr>
              <w:ind w:firstLine="480"/>
            </w:pPr>
            <w:r>
              <w:t>21.39</w:t>
            </w:r>
          </w:p>
        </w:tc>
      </w:tr>
    </w:tbl>
    <w:p w14:paraId="3E573D49" w14:textId="77777777" w:rsidR="001C6F9D" w:rsidRDefault="001C6F9D" w:rsidP="00300BB0">
      <w:pPr>
        <w:ind w:firstLine="480"/>
      </w:pPr>
      <w:r>
        <w:t>如表三所示，</w:t>
      </w:r>
      <w:r>
        <w:t xml:space="preserve">SACF-Text </w:t>
      </w:r>
      <w:r>
        <w:t>在三語言全域整體分數達</w:t>
      </w:r>
      <w:r>
        <w:t xml:space="preserve"> 66.99</w:t>
      </w:r>
      <w:r>
        <w:t>，在所有對比模型中排名第三，僅次於</w:t>
      </w:r>
      <w:r>
        <w:t xml:space="preserve"> GPT-4o-mini</w:t>
      </w:r>
      <w:r>
        <w:t>（</w:t>
      </w:r>
      <w:r>
        <w:t>72.37</w:t>
      </w:r>
      <w:r>
        <w:t>）與</w:t>
      </w:r>
      <w:r>
        <w:t xml:space="preserve"> EmoLlama-chat-7b</w:t>
      </w:r>
      <w:r>
        <w:t>（</w:t>
      </w:r>
      <w:r>
        <w:t>67.45</w:t>
      </w:r>
      <w:r>
        <w:t>）。特別值得注意的是，在英語任務上，</w:t>
      </w:r>
      <w:r>
        <w:t xml:space="preserve">SACF-Text </w:t>
      </w:r>
      <w:r>
        <w:t>整體分數達</w:t>
      </w:r>
      <w:r>
        <w:t xml:space="preserve"> 73.04</w:t>
      </w:r>
      <w:r>
        <w:t>，超越規模大約</w:t>
      </w:r>
      <w:r>
        <w:t xml:space="preserve"> 18 </w:t>
      </w:r>
      <w:r>
        <w:t>倍的</w:t>
      </w:r>
      <w:r>
        <w:t xml:space="preserve"> GPT-4o-mini</w:t>
      </w:r>
      <w:r>
        <w:t>（</w:t>
      </w:r>
      <w:r>
        <w:t>70.00</w:t>
      </w:r>
      <w:r>
        <w:t>），顯示</w:t>
      </w:r>
      <w:r>
        <w:t xml:space="preserve"> DeBERTa-v3-large </w:t>
      </w:r>
      <w:r>
        <w:t>骨幹在英文情感強度任務上的精調效率極高。在阿拉伯語（</w:t>
      </w:r>
      <w:r>
        <w:t>AR</w:t>
      </w:r>
      <w:r>
        <w:t>）任務上，本模型整體分數為</w:t>
      </w:r>
      <w:r>
        <w:t xml:space="preserve"> 58.64</w:t>
      </w:r>
      <w:r>
        <w:t>，相對較弱，這與</w:t>
      </w:r>
      <w:r>
        <w:t xml:space="preserve"> DeBERTa-v3-large </w:t>
      </w:r>
      <w:r>
        <w:t>以英文語料為主的預訓練背景一致；而</w:t>
      </w:r>
      <w:r>
        <w:t xml:space="preserve"> GPT-4o-mini</w:t>
      </w:r>
      <w:r>
        <w:t>（</w:t>
      </w:r>
      <w:r>
        <w:t>67.24</w:t>
      </w:r>
      <w:r>
        <w:t>）與</w:t>
      </w:r>
      <w:r>
        <w:t xml:space="preserve"> MMAFFLM </w:t>
      </w:r>
      <w:r>
        <w:t>系列（</w:t>
      </w:r>
      <w:r>
        <w:t>64.42/67.27</w:t>
      </w:r>
      <w:r>
        <w:t>）因具備更豐富的多語預訓練，在</w:t>
      </w:r>
      <w:r>
        <w:t xml:space="preserve"> AR </w:t>
      </w:r>
      <w:r>
        <w:t>上優勢更明顯。西班牙語（</w:t>
      </w:r>
      <w:r>
        <w:t>ES</w:t>
      </w:r>
      <w:r>
        <w:t>）方面，本模型整體分數</w:t>
      </w:r>
      <w:r>
        <w:t xml:space="preserve"> 69.28</w:t>
      </w:r>
      <w:r>
        <w:t>，略低於</w:t>
      </w:r>
      <w:r>
        <w:t xml:space="preserve"> GPT-4o-mini</w:t>
      </w:r>
      <w:r>
        <w:t>（</w:t>
      </w:r>
      <w:r>
        <w:t>79.87</w:t>
      </w:r>
      <w:r>
        <w:t>），但接近</w:t>
      </w:r>
      <w:r>
        <w:t xml:space="preserve"> EmoLlama-chat-7b</w:t>
      </w:r>
      <w:r>
        <w:t>（</w:t>
      </w:r>
      <w:r>
        <w:t>76.37</w:t>
      </w:r>
      <w:r>
        <w:t>）水平，考量到參數量差異（</w:t>
      </w:r>
      <w:r>
        <w:t>0.435B vs 7B</w:t>
      </w:r>
      <w:r>
        <w:t>），本模型展現出優異的參數效率。上述跨語言結果共同驗證了</w:t>
      </w:r>
      <w:r>
        <w:t xml:space="preserve"> SACF </w:t>
      </w:r>
      <w:r>
        <w:t>模型的情感表示具備跨資料集泛化能力，其在</w:t>
      </w:r>
      <w:r>
        <w:t xml:space="preserve"> CMU-MOSI </w:t>
      </w:r>
      <w:r>
        <w:t>上學習到的情感極性與強度表示可有效遷移至其他情感分析場景。</w:t>
      </w:r>
    </w:p>
    <w:p w14:paraId="33D6F036" w14:textId="77777777" w:rsidR="001C6F9D" w:rsidRDefault="001C6F9D" w:rsidP="00300BB0">
      <w:pPr>
        <w:pStyle w:val="20"/>
      </w:pPr>
      <w:bookmarkStart w:id="95" w:name="_Toc228451048"/>
      <w:bookmarkStart w:id="96" w:name="_Toc228452711"/>
      <w:bookmarkStart w:id="97" w:name="_Toc228463655"/>
      <w:bookmarkStart w:id="98" w:name="_Toc229060258"/>
      <w:r>
        <w:t>領域自適應預訓練消融實驗</w:t>
      </w:r>
      <w:bookmarkEnd w:id="95"/>
      <w:bookmarkEnd w:id="96"/>
      <w:bookmarkEnd w:id="97"/>
      <w:bookmarkEnd w:id="98"/>
    </w:p>
    <w:p w14:paraId="57CA2786" w14:textId="77777777" w:rsidR="001C6F9D" w:rsidRDefault="001C6F9D" w:rsidP="00300BB0">
      <w:pPr>
        <w:ind w:firstLine="480"/>
      </w:pPr>
      <w:r>
        <w:t>本研究進一步探索是否能透過在情感語料庫 MMAFFIn 上進行骨幹預訓練（領域自適應預訓練），為 SACF 模型帶來額外的情感表示增益。MMAFFIn（Liu et al., 2025）涵蓋多語言情感分析指令資料，包含中英雙語情緒標籤語料，其情感極性分布可提供補充 CMU-MOSI 不足的訓練訊號。本消融實驗在最終模型配置下執行，以相同的三次獨立執行協議（Run 1/Run 2/Run 3）、TTA×5、SWA 設定，比較兩個模型版本：（1）未經領域自適應預訓練之版本：使用 原始 DeBERTa-v3-large 骨幹；（2）領域自適應預訓練版本：骨幹初始化改為在 MMAFFIn 預訓練後的權重檔。兩版本的主訓練超參數完全一致（langlr=4×10⁻⁶，headlr=4×10⁻⁵，60 個 epoch），確保消融對照的公平性。</w:t>
      </w:r>
      <w:r/>
      <w:proofErr w:type="spellStart"/>
      <w:r/>
      <w:proofErr w:type="spellEnd"/>
      <w:r/>
      <w:r/>
      <w:r/>
      <w:r/>
      <w:proofErr w:type="spellStart"/>
      <w:r/>
      <w:proofErr w:type="spellEnd"/>
      <w:r/>
      <w:r/>
      <w:r/>
      <w:r/>
      <w:r/>
      <w:r/>
      <w:r/>
      <w:r/>
      <w:r/>
      <w:r/>
      <w:r/>
      <w:r/>
      <w:r/>
      <w:r/>
      <w:r/>
      <w:r/>
      <w:r/>
      <w:r/>
      <w:r/>
      <w:r/>
      <w:r/>
      <w:r/>
      <w:r/>
      <w:r/>
      <w:proofErr w:type="spellStart"/>
      <w:r/>
      <w:proofErr w:type="spellEnd"/>
      <w:r/>
      <w:r/>
      <w:r/>
      <w:r/>
      <w:r/>
      <w:r>
        <w:rPr>
          <w:vertAlign w:val="subscript"/>
        </w:rPr>
      </w:r>
      <w:r/>
      <w:r/>
      <w:proofErr w:type="spellStart"/>
      <w:r/>
      <w:r>
        <w:rPr>
          <w:vertAlign w:val="subscript"/>
        </w:rPr>
      </w:r>
      <w:proofErr w:type="spellEnd"/>
      <w:r/>
      <w:r/>
      <w:proofErr w:type="spellStart"/>
      <w:r/>
      <w:r>
        <w:rPr>
          <w:vertAlign w:val="subscript"/>
        </w:rPr>
      </w:r>
      <w:proofErr w:type="spellEnd"/>
      <w:r/>
      <w:r/>
      <w:r/>
      <w:r/>
      <w:r/>
      <w:r/>
    </w:p>
    <w:p w14:paraId="015B2CB4" w14:textId="77777777" w:rsidR="001C6F9D" w:rsidRDefault="001C6F9D" w:rsidP="00300BB0">
      <w:pPr>
        <w:ind w:firstLine="480"/>
      </w:pPr>
    </w:p>
    <w:p w14:paraId="21CEB3E2" w14:textId="77777777" w:rsidR="001C6F9D" w:rsidRDefault="001C6F9D">
      <w:pPr>
        <w:pStyle w:val="TableCaption"/>
        <w:ind w:left="720" w:firstLine="480"/>
      </w:pPr>
      <w:r>
        <w:t xml:space="preserve">表七　</w:t>
      </w:r>
      <w:proofErr w:type="spellStart"/>
      <w:r>
        <w:t>MMAFFIn</w:t>
      </w:r>
      <w:proofErr w:type="spellEnd"/>
      <w:r>
        <w:t xml:space="preserve"> </w:t>
      </w:r>
      <w:r>
        <w:t>領域自適應預訓練消融比較</w:t>
      </w:r>
    </w:p>
    <w:tbl>
      <w:tblPr>
        <w:tblW w:w="9360" w:type="dxa"/>
        <w:tblLook w:val="04A0" w:firstRow="1" w:lastRow="0" w:firstColumn="1" w:lastColumn="0" w:noHBand="0" w:noVBand="1"/>
      </w:tblPr>
      <w:tblGrid>
        <w:gridCol w:w="2161"/>
        <w:gridCol w:w="2018"/>
        <w:gridCol w:w="1825"/>
        <w:gridCol w:w="1492"/>
        <w:gridCol w:w="1864"/>
      </w:tblGrid>
      <w:tr w:rsidR="001C6F9D" w14:paraId="2BE8CFB5" w14:textId="77777777">
        <w:tc>
          <w:tcPr>
            <w:tcW w:w="0" w:type="auto"/>
            <w:shd w:val="clear" w:color="auto" w:fill="D9E1F2"/>
          </w:tcPr>
          <w:p w14:paraId="11D7AB50" w14:textId="77777777" w:rsidR="001C6F9D" w:rsidRDefault="001C6F9D" w:rsidP="00300BB0">
            <w:pPr>
              <w:ind w:firstLine="480"/>
            </w:pPr>
            <w:r>
              <w:t>評估指標</w:t>
            </w:r>
          </w:p>
        </w:tc>
        <w:tc>
          <w:tcPr>
            <w:tcW w:w="0" w:type="auto"/>
            <w:shd w:val="clear" w:color="auto" w:fill="D9E1F2"/>
          </w:tcPr>
          <w:p w14:paraId="19D3E29C" w14:textId="77777777" w:rsidR="001C6F9D" w:rsidRDefault="001C6F9D" w:rsidP="00300BB0">
            <w:pPr>
              <w:ind w:firstLine="480"/>
            </w:pPr>
            <w:r>
              <w:t>未經領域自適應預訓練之版本</w:t>
            </w:r>
          </w:p>
        </w:tc>
        <w:tc>
          <w:tcPr>
            <w:tcW w:w="0" w:type="auto"/>
            <w:shd w:val="clear" w:color="auto" w:fill="D9E1F2"/>
          </w:tcPr>
          <w:p w14:paraId="70A941E3" w14:textId="77777777" w:rsidR="001C6F9D" w:rsidRDefault="001C6F9D" w:rsidP="00300BB0">
            <w:pPr>
              <w:ind w:firstLine="480"/>
            </w:pPr>
            <w:r>
              <w:t>領域自適應預訓練版本</w:t>
            </w:r>
          </w:p>
        </w:tc>
        <w:tc>
          <w:tcPr>
            <w:tcW w:w="0" w:type="auto"/>
            <w:shd w:val="clear" w:color="auto" w:fill="D9E1F2"/>
          </w:tcPr>
          <w:p w14:paraId="2851A767" w14:textId="77777777" w:rsidR="001C6F9D" w:rsidRDefault="001C6F9D" w:rsidP="00300BB0">
            <w:pPr>
              <w:ind w:firstLine="480"/>
            </w:pPr>
            <w:r>
              <w:t>Δ</w:t>
            </w:r>
          </w:p>
        </w:tc>
        <w:tc>
          <w:tcPr>
            <w:tcW w:w="0" w:type="auto"/>
            <w:shd w:val="clear" w:color="auto" w:fill="D9E1F2"/>
          </w:tcPr>
          <w:p w14:paraId="5F8FD4EF" w14:textId="77777777" w:rsidR="001C6F9D" w:rsidRDefault="001C6F9D" w:rsidP="00300BB0">
            <w:pPr>
              <w:ind w:firstLine="480"/>
            </w:pPr>
            <w:r>
              <w:t>判斷</w:t>
            </w:r>
          </w:p>
        </w:tc>
      </w:tr>
      <w:tr w:rsidR="001C6F9D" w14:paraId="40873AF7" w14:textId="77777777">
        <w:tc>
          <w:tcPr>
            <w:tcW w:w="0" w:type="auto"/>
          </w:tcPr>
          <w:p w14:paraId="1D752866" w14:textId="77777777" w:rsidR="001C6F9D" w:rsidRDefault="001C6F9D" w:rsidP="00300BB0">
            <w:pPr>
              <w:ind w:firstLine="480"/>
            </w:pPr>
            <w:r>
              <w:t>Acc-7 (%) ↑</w:t>
            </w:r>
          </w:p>
        </w:tc>
        <w:tc>
          <w:tcPr>
            <w:tcW w:w="0" w:type="auto"/>
          </w:tcPr>
          <w:p w14:paraId="329B9C22" w14:textId="77777777" w:rsidR="001C6F9D" w:rsidRDefault="001C6F9D" w:rsidP="00300BB0">
            <w:pPr>
              <w:ind w:firstLine="480"/>
            </w:pPr>
            <w:r>
              <w:t>52.19</w:t>
            </w:r>
          </w:p>
        </w:tc>
        <w:tc>
          <w:tcPr>
            <w:tcW w:w="0" w:type="auto"/>
          </w:tcPr>
          <w:p w14:paraId="16C19E58" w14:textId="77777777" w:rsidR="001C6F9D" w:rsidRDefault="001C6F9D" w:rsidP="00300BB0">
            <w:pPr>
              <w:ind w:firstLine="480"/>
            </w:pPr>
            <w:r>
              <w:t>50.73</w:t>
            </w:r>
          </w:p>
        </w:tc>
        <w:tc>
          <w:tcPr>
            <w:tcW w:w="0" w:type="auto"/>
          </w:tcPr>
          <w:p w14:paraId="1CE44F37" w14:textId="77777777" w:rsidR="001C6F9D" w:rsidRDefault="001C6F9D" w:rsidP="00300BB0">
            <w:pPr>
              <w:ind w:firstLine="480"/>
            </w:pPr>
            <w:r>
              <w:t>−1.46</w:t>
            </w:r>
          </w:p>
        </w:tc>
        <w:tc>
          <w:tcPr>
            <w:tcW w:w="0" w:type="auto"/>
          </w:tcPr>
          <w:p w14:paraId="7DBFC220" w14:textId="77777777" w:rsidR="001C6F9D" w:rsidRDefault="001C6F9D" w:rsidP="00300BB0">
            <w:pPr>
              <w:ind w:firstLine="480"/>
            </w:pPr>
            <w:r>
              <w:t>不顯著（</w:t>
            </w:r>
            <w:r>
              <w:t>p=0.391</w:t>
            </w:r>
            <w:r>
              <w:t>）</w:t>
            </w:r>
          </w:p>
        </w:tc>
      </w:tr>
      <w:tr w:rsidR="001C6F9D" w14:paraId="622843A0" w14:textId="77777777">
        <w:tc>
          <w:tcPr>
            <w:tcW w:w="0" w:type="auto"/>
          </w:tcPr>
          <w:p w14:paraId="1EEDDA71" w14:textId="77777777" w:rsidR="001C6F9D" w:rsidRDefault="001C6F9D" w:rsidP="00300BB0">
            <w:pPr>
              <w:ind w:firstLine="480"/>
            </w:pPr>
            <w:r>
              <w:t>Acc-2 (%) ↑</w:t>
            </w:r>
          </w:p>
        </w:tc>
        <w:tc>
          <w:tcPr>
            <w:tcW w:w="0" w:type="auto"/>
          </w:tcPr>
          <w:p w14:paraId="25E1EA2F" w14:textId="77777777" w:rsidR="001C6F9D" w:rsidRDefault="001C6F9D" w:rsidP="00300BB0">
            <w:pPr>
              <w:ind w:firstLine="480"/>
            </w:pPr>
            <w:r>
              <w:t>86.30</w:t>
            </w:r>
          </w:p>
        </w:tc>
        <w:tc>
          <w:tcPr>
            <w:tcW w:w="0" w:type="auto"/>
          </w:tcPr>
          <w:p w14:paraId="66E1CB56" w14:textId="77777777" w:rsidR="001C6F9D" w:rsidRDefault="001C6F9D" w:rsidP="00300BB0">
            <w:pPr>
              <w:ind w:firstLine="480"/>
            </w:pPr>
            <w:r>
              <w:t>86.30</w:t>
            </w:r>
          </w:p>
        </w:tc>
        <w:tc>
          <w:tcPr>
            <w:tcW w:w="0" w:type="auto"/>
          </w:tcPr>
          <w:p w14:paraId="7F42A045" w14:textId="77777777" w:rsidR="001C6F9D" w:rsidRDefault="001C6F9D" w:rsidP="00300BB0">
            <w:pPr>
              <w:ind w:firstLine="480"/>
            </w:pPr>
            <w:r>
              <w:t>0.00</w:t>
            </w:r>
          </w:p>
        </w:tc>
        <w:tc>
          <w:tcPr>
            <w:tcW w:w="0" w:type="auto"/>
          </w:tcPr>
          <w:p w14:paraId="3A0B64D6" w14:textId="77777777" w:rsidR="001C6F9D" w:rsidRDefault="001C6F9D" w:rsidP="00300BB0">
            <w:pPr>
              <w:ind w:firstLine="480"/>
            </w:pPr>
            <w:r>
              <w:t>平手</w:t>
            </w:r>
          </w:p>
        </w:tc>
      </w:tr>
      <w:tr w:rsidR="001C6F9D" w14:paraId="3033D623" w14:textId="77777777">
        <w:tc>
          <w:tcPr>
            <w:tcW w:w="0" w:type="auto"/>
          </w:tcPr>
          <w:p w14:paraId="3DB741D1" w14:textId="77777777" w:rsidR="001C6F9D" w:rsidRDefault="001C6F9D" w:rsidP="00300BB0">
            <w:pPr>
              <w:ind w:firstLine="480"/>
            </w:pPr>
            <w:r>
              <w:t>F1 (%) ↑</w:t>
            </w:r>
          </w:p>
        </w:tc>
        <w:tc>
          <w:tcPr>
            <w:tcW w:w="0" w:type="auto"/>
          </w:tcPr>
          <w:p w14:paraId="3A64CFF5" w14:textId="77777777" w:rsidR="001C6F9D" w:rsidRDefault="001C6F9D" w:rsidP="00300BB0">
            <w:pPr>
              <w:ind w:firstLine="480"/>
            </w:pPr>
            <w:r>
              <w:t>86.28</w:t>
            </w:r>
          </w:p>
        </w:tc>
        <w:tc>
          <w:tcPr>
            <w:tcW w:w="0" w:type="auto"/>
          </w:tcPr>
          <w:p w14:paraId="488ACC76" w14:textId="77777777" w:rsidR="001C6F9D" w:rsidRDefault="001C6F9D" w:rsidP="00300BB0">
            <w:pPr>
              <w:ind w:firstLine="480"/>
            </w:pPr>
            <w:r>
              <w:t>86.21</w:t>
            </w:r>
          </w:p>
        </w:tc>
        <w:tc>
          <w:tcPr>
            <w:tcW w:w="0" w:type="auto"/>
          </w:tcPr>
          <w:p w14:paraId="0FD29845" w14:textId="77777777" w:rsidR="001C6F9D" w:rsidRDefault="001C6F9D" w:rsidP="00300BB0">
            <w:pPr>
              <w:ind w:firstLine="480"/>
            </w:pPr>
            <w:r>
              <w:t>−0.07</w:t>
            </w:r>
          </w:p>
        </w:tc>
        <w:tc>
          <w:tcPr>
            <w:tcW w:w="0" w:type="auto"/>
          </w:tcPr>
          <w:p w14:paraId="1D285AE5" w14:textId="77777777" w:rsidR="001C6F9D" w:rsidRDefault="001C6F9D" w:rsidP="00300BB0">
            <w:pPr>
              <w:ind w:firstLine="480"/>
            </w:pPr>
            <w:r>
              <w:t>平手</w:t>
            </w:r>
          </w:p>
        </w:tc>
      </w:tr>
      <w:tr w:rsidR="001C6F9D" w14:paraId="7E2D0FD0" w14:textId="77777777">
        <w:tc>
          <w:tcPr>
            <w:tcW w:w="0" w:type="auto"/>
          </w:tcPr>
          <w:p w14:paraId="4FAAD97A" w14:textId="77777777" w:rsidR="001C6F9D" w:rsidRDefault="001C6F9D" w:rsidP="00300BB0">
            <w:pPr>
              <w:ind w:firstLine="480"/>
            </w:pPr>
            <w:r>
              <w:t>MAE ↓</w:t>
            </w:r>
          </w:p>
        </w:tc>
        <w:tc>
          <w:tcPr>
            <w:tcW w:w="0" w:type="auto"/>
          </w:tcPr>
          <w:p w14:paraId="6865F236" w14:textId="77777777" w:rsidR="001C6F9D" w:rsidRDefault="001C6F9D" w:rsidP="00300BB0">
            <w:pPr>
              <w:ind w:firstLine="480"/>
            </w:pPr>
            <w:r>
              <w:t>0.5872</w:t>
            </w:r>
          </w:p>
        </w:tc>
        <w:tc>
          <w:tcPr>
            <w:tcW w:w="0" w:type="auto"/>
          </w:tcPr>
          <w:p w14:paraId="2A09FA1B" w14:textId="77777777" w:rsidR="001C6F9D" w:rsidRDefault="001C6F9D" w:rsidP="00300BB0">
            <w:pPr>
              <w:ind w:firstLine="480"/>
            </w:pPr>
            <w:r>
              <w:t>0.5797</w:t>
            </w:r>
          </w:p>
        </w:tc>
        <w:tc>
          <w:tcPr>
            <w:tcW w:w="0" w:type="auto"/>
          </w:tcPr>
          <w:p w14:paraId="5BCC9448" w14:textId="77777777" w:rsidR="001C6F9D" w:rsidRDefault="001C6F9D" w:rsidP="00300BB0">
            <w:pPr>
              <w:ind w:firstLine="480"/>
            </w:pPr>
            <w:r>
              <w:t>−0.0075</w:t>
            </w:r>
          </w:p>
        </w:tc>
        <w:tc>
          <w:tcPr>
            <w:tcW w:w="0" w:type="auto"/>
          </w:tcPr>
          <w:p w14:paraId="52616A04" w14:textId="77777777" w:rsidR="001C6F9D" w:rsidRDefault="001C6F9D" w:rsidP="00300BB0">
            <w:pPr>
              <w:ind w:firstLine="480"/>
            </w:pPr>
            <w:r>
              <w:rPr>
                <w:rFonts w:ascii="Segoe UI Symbol" w:hAnsi="Segoe UI Symbol" w:cs="Segoe UI Symbol"/>
              </w:rPr>
              <w:t>✓</w:t>
            </w:r>
            <w:r>
              <w:t xml:space="preserve"> </w:t>
            </w:r>
            <w:r>
              <w:t>微幅改善</w:t>
            </w:r>
          </w:p>
        </w:tc>
      </w:tr>
      <w:tr w:rsidR="001C6F9D" w14:paraId="6C2CA33F" w14:textId="77777777">
        <w:tc>
          <w:tcPr>
            <w:tcW w:w="0" w:type="auto"/>
          </w:tcPr>
          <w:p w14:paraId="21C4A224" w14:textId="77777777" w:rsidR="001C6F9D" w:rsidRDefault="001C6F9D" w:rsidP="00300BB0">
            <w:pPr>
              <w:ind w:firstLine="480"/>
            </w:pPr>
            <w:r>
              <w:t>Corr ↑</w:t>
            </w:r>
          </w:p>
        </w:tc>
        <w:tc>
          <w:tcPr>
            <w:tcW w:w="0" w:type="auto"/>
          </w:tcPr>
          <w:p w14:paraId="0F8CF10F" w14:textId="77777777" w:rsidR="001C6F9D" w:rsidRDefault="001C6F9D" w:rsidP="00300BB0">
            <w:pPr>
              <w:ind w:firstLine="480"/>
            </w:pPr>
            <w:r>
              <w:t>0.8690</w:t>
            </w:r>
          </w:p>
        </w:tc>
        <w:tc>
          <w:tcPr>
            <w:tcW w:w="0" w:type="auto"/>
          </w:tcPr>
          <w:p w14:paraId="2D0885D9" w14:textId="77777777" w:rsidR="001C6F9D" w:rsidRDefault="001C6F9D" w:rsidP="00300BB0">
            <w:pPr>
              <w:ind w:firstLine="480"/>
            </w:pPr>
            <w:r>
              <w:t>0.8686</w:t>
            </w:r>
          </w:p>
        </w:tc>
        <w:tc>
          <w:tcPr>
            <w:tcW w:w="0" w:type="auto"/>
          </w:tcPr>
          <w:p w14:paraId="3B038E8E" w14:textId="77777777" w:rsidR="001C6F9D" w:rsidRDefault="001C6F9D" w:rsidP="00300BB0">
            <w:pPr>
              <w:ind w:firstLine="480"/>
            </w:pPr>
            <w:r>
              <w:t>−0.0004</w:t>
            </w:r>
          </w:p>
        </w:tc>
        <w:tc>
          <w:tcPr>
            <w:tcW w:w="0" w:type="auto"/>
          </w:tcPr>
          <w:p w14:paraId="1280A452" w14:textId="77777777" w:rsidR="001C6F9D" w:rsidRDefault="001C6F9D" w:rsidP="00300BB0">
            <w:pPr>
              <w:ind w:firstLine="480"/>
            </w:pPr>
            <w:r>
              <w:t>平手</w:t>
            </w:r>
          </w:p>
        </w:tc>
      </w:tr>
      <w:tr w:rsidR="001C6F9D" w14:paraId="7DFC9CF4" w14:textId="77777777">
        <w:tc>
          <w:tcPr>
            <w:tcW w:w="0" w:type="auto"/>
          </w:tcPr>
          <w:p w14:paraId="077F9057" w14:textId="77777777" w:rsidR="001C6F9D" w:rsidRDefault="001C6F9D" w:rsidP="00300BB0">
            <w:pPr>
              <w:ind w:firstLine="480"/>
            </w:pPr>
            <w:r>
              <w:t>種子</w:t>
            </w:r>
            <w:r>
              <w:t xml:space="preserve"> Acc-7 </w:t>
            </w:r>
            <w:r>
              <w:t>標準差</w:t>
            </w:r>
            <w:r>
              <w:t xml:space="preserve"> ↓</w:t>
            </w:r>
          </w:p>
        </w:tc>
        <w:tc>
          <w:tcPr>
            <w:tcW w:w="0" w:type="auto"/>
          </w:tcPr>
          <w:p w14:paraId="43D11506" w14:textId="77777777" w:rsidR="001C6F9D" w:rsidRDefault="001C6F9D" w:rsidP="00300BB0">
            <w:pPr>
              <w:ind w:firstLine="480"/>
            </w:pPr>
            <w:r>
              <w:t>1.17</w:t>
            </w:r>
          </w:p>
        </w:tc>
        <w:tc>
          <w:tcPr>
            <w:tcW w:w="0" w:type="auto"/>
          </w:tcPr>
          <w:p w14:paraId="47206298" w14:textId="77777777" w:rsidR="001C6F9D" w:rsidRDefault="001C6F9D" w:rsidP="00300BB0">
            <w:pPr>
              <w:ind w:firstLine="480"/>
            </w:pPr>
            <w:r>
              <w:t>0.27</w:t>
            </w:r>
          </w:p>
        </w:tc>
        <w:tc>
          <w:tcPr>
            <w:tcW w:w="0" w:type="auto"/>
          </w:tcPr>
          <w:p w14:paraId="40732BC6" w14:textId="77777777" w:rsidR="001C6F9D" w:rsidRDefault="001C6F9D" w:rsidP="00300BB0">
            <w:pPr>
              <w:ind w:firstLine="480"/>
            </w:pPr>
            <w:r>
              <w:t>−0.90</w:t>
            </w:r>
          </w:p>
        </w:tc>
        <w:tc>
          <w:tcPr>
            <w:tcW w:w="0" w:type="auto"/>
          </w:tcPr>
          <w:p w14:paraId="1D631A82" w14:textId="77777777" w:rsidR="001C6F9D" w:rsidRDefault="001C6F9D" w:rsidP="00300BB0">
            <w:pPr>
              <w:ind w:firstLine="480"/>
            </w:pPr>
            <w:r>
              <w:rPr>
                <w:rFonts w:ascii="Segoe UI Symbol" w:hAnsi="Segoe UI Symbol" w:cs="Segoe UI Symbol"/>
              </w:rPr>
              <w:t>✓</w:t>
            </w:r>
            <w:r>
              <w:t xml:space="preserve"> </w:t>
            </w:r>
            <w:r>
              <w:t>穩定性</w:t>
            </w:r>
            <w:r>
              <w:t xml:space="preserve"> 4.3× </w:t>
            </w:r>
            <w:r>
              <w:t>提升</w:t>
            </w:r>
          </w:p>
        </w:tc>
      </w:tr>
      <w:tr w:rsidR="001C6F9D" w14:paraId="1F87721A" w14:textId="77777777">
        <w:tc>
          <w:tcPr>
            <w:tcW w:w="0" w:type="auto"/>
          </w:tcPr>
          <w:p w14:paraId="5F1E3187" w14:textId="77777777" w:rsidR="001C6F9D" w:rsidRDefault="001C6F9D" w:rsidP="00300BB0">
            <w:pPr>
              <w:ind w:firstLine="480"/>
            </w:pPr>
            <w:r>
              <w:t xml:space="preserve">Recall@(+3 </w:t>
            </w:r>
            <w:r>
              <w:t>類</w:t>
            </w:r>
            <w:r>
              <w:t>) (%) ↑</w:t>
            </w:r>
          </w:p>
        </w:tc>
        <w:tc>
          <w:tcPr>
            <w:tcW w:w="0" w:type="auto"/>
          </w:tcPr>
          <w:p w14:paraId="245EEFAC" w14:textId="77777777" w:rsidR="001C6F9D" w:rsidRDefault="001C6F9D" w:rsidP="00300BB0">
            <w:pPr>
              <w:ind w:firstLine="480"/>
            </w:pPr>
            <w:r>
              <w:t>20.0</w:t>
            </w:r>
          </w:p>
        </w:tc>
        <w:tc>
          <w:tcPr>
            <w:tcW w:w="0" w:type="auto"/>
          </w:tcPr>
          <w:p w14:paraId="691D54FA" w14:textId="77777777" w:rsidR="001C6F9D" w:rsidRDefault="001C6F9D" w:rsidP="00300BB0">
            <w:pPr>
              <w:ind w:firstLine="480"/>
            </w:pPr>
            <w:r>
              <w:t>30.0</w:t>
            </w:r>
          </w:p>
        </w:tc>
        <w:tc>
          <w:tcPr>
            <w:tcW w:w="0" w:type="auto"/>
          </w:tcPr>
          <w:p w14:paraId="2551DD34" w14:textId="77777777" w:rsidR="001C6F9D" w:rsidRDefault="001C6F9D" w:rsidP="00300BB0">
            <w:pPr>
              <w:ind w:firstLine="480"/>
            </w:pPr>
            <w:r>
              <w:t>+10.0</w:t>
            </w:r>
          </w:p>
        </w:tc>
        <w:tc>
          <w:tcPr>
            <w:tcW w:w="0" w:type="auto"/>
          </w:tcPr>
          <w:p w14:paraId="509FDA53" w14:textId="77777777" w:rsidR="001C6F9D" w:rsidRDefault="001C6F9D" w:rsidP="00300BB0">
            <w:pPr>
              <w:ind w:firstLine="480"/>
            </w:pPr>
            <w:r>
              <w:rPr>
                <w:rFonts w:ascii="Segoe UI Symbol" w:hAnsi="Segoe UI Symbol" w:cs="Segoe UI Symbol"/>
              </w:rPr>
              <w:t>✓</w:t>
            </w:r>
            <w:r>
              <w:t xml:space="preserve"> </w:t>
            </w:r>
            <w:r>
              <w:t>顯著改善</w:t>
            </w:r>
          </w:p>
        </w:tc>
      </w:tr>
      <w:tr w:rsidR="001C6F9D" w14:paraId="310F6FAA" w14:textId="77777777">
        <w:tc>
          <w:tcPr>
            <w:tcW w:w="0" w:type="auto"/>
          </w:tcPr>
          <w:p w14:paraId="2A312205" w14:textId="77777777" w:rsidR="001C6F9D" w:rsidRDefault="001C6F9D" w:rsidP="00300BB0">
            <w:pPr>
              <w:ind w:firstLine="480"/>
            </w:pPr>
            <w:r>
              <w:t xml:space="preserve">Recall@(−3 </w:t>
            </w:r>
            <w:r>
              <w:t>類</w:t>
            </w:r>
            <w:r>
              <w:t>) (%) ↑</w:t>
            </w:r>
          </w:p>
        </w:tc>
        <w:tc>
          <w:tcPr>
            <w:tcW w:w="0" w:type="auto"/>
          </w:tcPr>
          <w:p w14:paraId="39F2D3BD" w14:textId="77777777" w:rsidR="001C6F9D" w:rsidRDefault="001C6F9D" w:rsidP="00300BB0">
            <w:pPr>
              <w:ind w:firstLine="480"/>
            </w:pPr>
            <w:r>
              <w:t>15.2</w:t>
            </w:r>
          </w:p>
        </w:tc>
        <w:tc>
          <w:tcPr>
            <w:tcW w:w="0" w:type="auto"/>
          </w:tcPr>
          <w:p w14:paraId="33B1BCCC" w14:textId="77777777" w:rsidR="001C6F9D" w:rsidRDefault="001C6F9D" w:rsidP="00300BB0">
            <w:pPr>
              <w:ind w:firstLine="480"/>
            </w:pPr>
            <w:r>
              <w:t>19.6</w:t>
            </w:r>
          </w:p>
        </w:tc>
        <w:tc>
          <w:tcPr>
            <w:tcW w:w="0" w:type="auto"/>
          </w:tcPr>
          <w:p w14:paraId="44A4AE5C" w14:textId="77777777" w:rsidR="001C6F9D" w:rsidRDefault="001C6F9D" w:rsidP="00300BB0">
            <w:pPr>
              <w:ind w:firstLine="480"/>
            </w:pPr>
            <w:r>
              <w:t>+4.3</w:t>
            </w:r>
          </w:p>
        </w:tc>
        <w:tc>
          <w:tcPr>
            <w:tcW w:w="0" w:type="auto"/>
          </w:tcPr>
          <w:p w14:paraId="7CC1C780" w14:textId="77777777" w:rsidR="001C6F9D" w:rsidRDefault="001C6F9D" w:rsidP="00300BB0">
            <w:pPr>
              <w:ind w:firstLine="480"/>
            </w:pPr>
            <w:r>
              <w:rPr>
                <w:rFonts w:ascii="Segoe UI Symbol" w:hAnsi="Segoe UI Symbol" w:cs="Segoe UI Symbol"/>
              </w:rPr>
              <w:t>✓</w:t>
            </w:r>
            <w:r>
              <w:t xml:space="preserve"> </w:t>
            </w:r>
            <w:r>
              <w:t>改善</w:t>
            </w:r>
          </w:p>
        </w:tc>
      </w:tr>
      <w:tr w:rsidR="001C6F9D" w14:paraId="0F45D909" w14:textId="77777777">
        <w:tc>
          <w:tcPr>
            <w:tcW w:w="0" w:type="auto"/>
          </w:tcPr>
          <w:p w14:paraId="383B9178" w14:textId="77777777" w:rsidR="001C6F9D" w:rsidRDefault="001C6F9D" w:rsidP="00300BB0">
            <w:pPr>
              <w:ind w:firstLine="480"/>
            </w:pPr>
            <w:proofErr w:type="spellStart"/>
            <w:r>
              <w:t>McNemar</w:t>
            </w:r>
            <w:proofErr w:type="spellEnd"/>
            <w:r>
              <w:t xml:space="preserve"> p </w:t>
            </w:r>
            <w:r>
              <w:t>值</w:t>
            </w:r>
          </w:p>
        </w:tc>
        <w:tc>
          <w:tcPr>
            <w:tcW w:w="0" w:type="auto"/>
          </w:tcPr>
          <w:p w14:paraId="604871B9" w14:textId="77777777" w:rsidR="001C6F9D" w:rsidRDefault="001C6F9D" w:rsidP="00300BB0">
            <w:pPr>
              <w:ind w:firstLine="480"/>
            </w:pPr>
            <w:r>
              <w:t>—</w:t>
            </w:r>
          </w:p>
        </w:tc>
        <w:tc>
          <w:tcPr>
            <w:tcW w:w="0" w:type="auto"/>
          </w:tcPr>
          <w:p w14:paraId="563FAAD6" w14:textId="77777777" w:rsidR="001C6F9D" w:rsidRDefault="001C6F9D" w:rsidP="00300BB0">
            <w:pPr>
              <w:ind w:firstLine="480"/>
            </w:pPr>
            <w:r>
              <w:t>—</w:t>
            </w:r>
          </w:p>
        </w:tc>
        <w:tc>
          <w:tcPr>
            <w:tcW w:w="0" w:type="auto"/>
          </w:tcPr>
          <w:p w14:paraId="6389AB68" w14:textId="77777777" w:rsidR="001C6F9D" w:rsidRDefault="001C6F9D" w:rsidP="00300BB0">
            <w:pPr>
              <w:ind w:firstLine="480"/>
            </w:pPr>
            <w:r>
              <w:t>—</w:t>
            </w:r>
          </w:p>
        </w:tc>
        <w:tc>
          <w:tcPr>
            <w:tcW w:w="0" w:type="auto"/>
          </w:tcPr>
          <w:p w14:paraId="3381A28D" w14:textId="77777777" w:rsidR="001C6F9D" w:rsidRDefault="001C6F9D" w:rsidP="00300BB0">
            <w:pPr>
              <w:ind w:firstLine="480"/>
            </w:pPr>
            <w:r>
              <w:t>0.391</w:t>
            </w:r>
            <w:r>
              <w:t>（</w:t>
            </w:r>
            <w:r>
              <w:t>α=0.05</w:t>
            </w:r>
            <w:r>
              <w:t>）</w:t>
            </w:r>
          </w:p>
        </w:tc>
      </w:tr>
    </w:tbl>
    <w:p w14:paraId="05A3F1A2" w14:textId="77777777" w:rsidR="001C6F9D" w:rsidRDefault="001C6F9D" w:rsidP="00300BB0">
      <w:pPr>
        <w:ind w:firstLine="480"/>
      </w:pPr>
      <w:r>
        <w:t>如表四所示，MMAFFIn 預訓練在主要指標 Acc-7 上出現 −1.46 個百分點的下滑（53.06% → 51.60%），但 McNemar 配對顯著性檢驗顯示此差異統計不顯著（p=0.391，α=0.05），表示兩個模型版本在分類決策層面的差異屬於隨機噪音，而非系統性退步。深入分析揭示一個重要的統計現象：未經領域自適應預訓練的三次獨立執行個別 Acc-7 分別為 52.62%（Run 1）、52.48%（Run 2）與 51.60%（Run 3），標準差 0.43 個百分點。相比之下，領域自適應預訓練版本 三次獨立執行集中於 51.20%–51.75% 的窄區間（標準差約 0.28），整體穩定性略提升，集成後的平均效果（50.73%）實際與 baseline 個別種子平均相近（51.41% vs 51.36%）。</w:t>
      </w:r>
      <w:proofErr w:type="spellStart"/>
      <w:r/>
      <w:proofErr w:type="spellEnd"/>
      <w:r/>
      <w:r/>
      <w:r/>
      <w:r/>
      <w:r/>
      <w:r/>
      <w:r/>
      <w:r/>
      <w:r/>
      <w:proofErr w:type="spellStart"/>
      <w:r/>
      <w:proofErr w:type="spellEnd"/>
      <w:r/>
      <w:r/>
      <w:r/>
      <w:r/>
      <w:r/>
      <w:r/>
      <w:r/>
      <w:r/>
      <w:r/>
      <w:r/>
      <w:r/>
      <w:r/>
      <w:r/>
      <w:r/>
      <w:r/>
      <w:r/>
      <w:r/>
      <w:r/>
      <w:r/>
      <w:r/>
      <w:r/>
      <w:r/>
      <w:r/>
      <w:r/>
      <w:r/>
      <w:r/>
      <w:r/>
      <w:r/>
      <w:r/>
      <w:r/>
      <w:r/>
      <w:r/>
      <w:r/>
      <w:r/>
      <w:r/>
      <w:r/>
      <w:r/>
      <w:r/>
      <w:r/>
      <w:r/>
      <w:r/>
      <w:r/>
      <w:r/>
      <w:r/>
      <w:r/>
      <w:r/>
    </w:p>
    <w:p w14:paraId="7D7992A3" w14:textId="77777777" w:rsidR="001C6F9D" w:rsidRDefault="001C6F9D" w:rsidP="00300BB0">
      <w:pPr>
        <w:ind w:firstLine="480"/>
      </w:pPr>
      <w:r>
        <w:t>在細粒度效能上，</w:t>
      </w:r>
      <w:proofErr w:type="spellStart"/>
      <w:r>
        <w:t>MMAFFIn</w:t>
      </w:r>
      <w:proofErr w:type="spellEnd"/>
      <w:r>
        <w:t xml:space="preserve"> </w:t>
      </w:r>
      <w:r>
        <w:t>預訓練帶來兩項值得關注的改善：（</w:t>
      </w:r>
      <w:r>
        <w:t>1</w:t>
      </w:r>
      <w:r>
        <w:t>）</w:t>
      </w:r>
      <w:r>
        <w:t xml:space="preserve">MAE </w:t>
      </w:r>
      <w:r>
        <w:t>迴歸精度微幅提升（</w:t>
      </w:r>
      <w:r>
        <w:t>0.5872 → 0.5797</w:t>
      </w:r>
      <w:r>
        <w:t>，改善</w:t>
      </w:r>
      <w:r>
        <w:t xml:space="preserve"> 0.0075</w:t>
      </w:r>
      <w:r>
        <w:t>），反映情感連續值預測更加精確；（</w:t>
      </w:r>
      <w:r>
        <w:t>2</w:t>
      </w:r>
      <w:r>
        <w:t>）極端情感類別（</w:t>
      </w:r>
      <w:r>
        <w:t xml:space="preserve">+3 </w:t>
      </w:r>
      <w:r>
        <w:t>類與</w:t>
      </w:r>
      <w:r>
        <w:t xml:space="preserve"> −3 </w:t>
      </w:r>
      <w:r>
        <w:t>類）的</w:t>
      </w:r>
      <w:r>
        <w:t xml:space="preserve"> recall </w:t>
      </w:r>
      <w:r>
        <w:t>顯著改善，</w:t>
      </w:r>
      <w:r>
        <w:t xml:space="preserve">recall@(+3) </w:t>
      </w:r>
      <w:r>
        <w:t>從</w:t>
      </w:r>
      <w:r>
        <w:t xml:space="preserve"> 20.0% </w:t>
      </w:r>
      <w:r>
        <w:t>提升至</w:t>
      </w:r>
      <w:r>
        <w:t xml:space="preserve"> 30.0%</w:t>
      </w:r>
      <w:r>
        <w:t>（</w:t>
      </w:r>
      <w:r>
        <w:t xml:space="preserve">+10 </w:t>
      </w:r>
      <w:r>
        <w:t>個百分點），</w:t>
      </w:r>
      <w:r>
        <w:t xml:space="preserve">recall@(−3) </w:t>
      </w:r>
      <w:r>
        <w:t>從</w:t>
      </w:r>
      <w:r>
        <w:t xml:space="preserve"> 15.2% </w:t>
      </w:r>
      <w:r>
        <w:t>提升至</w:t>
      </w:r>
      <w:r>
        <w:t xml:space="preserve"> 19.6%</w:t>
      </w:r>
      <w:r>
        <w:t>（</w:t>
      </w:r>
      <w:r>
        <w:t xml:space="preserve">+4.3 </w:t>
      </w:r>
      <w:r>
        <w:t>個百分點），顯示</w:t>
      </w:r>
      <w:r>
        <w:t xml:space="preserve"> </w:t>
      </w:r>
      <w:proofErr w:type="spellStart"/>
      <w:r>
        <w:t>MMAFFIn</w:t>
      </w:r>
      <w:proofErr w:type="spellEnd"/>
      <w:r>
        <w:t xml:space="preserve"> </w:t>
      </w:r>
      <w:r>
        <w:t>的強烈情感語料（</w:t>
      </w:r>
      <w:r>
        <w:t>joy</w:t>
      </w:r>
      <w:r>
        <w:t>、</w:t>
      </w:r>
      <w:r>
        <w:t>anger</w:t>
      </w:r>
      <w:r>
        <w:t>、</w:t>
      </w:r>
      <w:r>
        <w:t xml:space="preserve">fear </w:t>
      </w:r>
      <w:r>
        <w:t>等標籤）確實遷移了對極端情感的識別能力。然而，中性類（</w:t>
      </w:r>
      <w:r>
        <w:t xml:space="preserve">0 </w:t>
      </w:r>
      <w:r>
        <w:t>類）</w:t>
      </w:r>
      <w:r>
        <w:t xml:space="preserve">recall </w:t>
      </w:r>
      <w:r>
        <w:t>從</w:t>
      </w:r>
      <w:r>
        <w:t xml:space="preserve"> 46.2% </w:t>
      </w:r>
      <w:r>
        <w:t>下滑至</w:t>
      </w:r>
      <w:r>
        <w:t xml:space="preserve"> 40.6%</w:t>
      </w:r>
      <w:r>
        <w:t>（</w:t>
      </w:r>
      <w:r>
        <w:t xml:space="preserve">−5.7 </w:t>
      </w:r>
      <w:r>
        <w:t>個百分點），這一意外結果可能源於</w:t>
      </w:r>
      <w:r>
        <w:t xml:space="preserve"> MOSI </w:t>
      </w:r>
      <w:r>
        <w:t>主訓練的</w:t>
      </w:r>
      <w:r>
        <w:t xml:space="preserve"> Focal Loss </w:t>
      </w:r>
      <w:r>
        <w:t>在</w:t>
      </w:r>
      <w:r>
        <w:t xml:space="preserve"> 40 </w:t>
      </w:r>
      <w:r>
        <w:t>個</w:t>
      </w:r>
      <w:r>
        <w:t xml:space="preserve"> epoch </w:t>
      </w:r>
      <w:r>
        <w:t>中過度更新骨幹，覆蓋了預訓練階段對中性情感建立的表示。總結而言，</w:t>
      </w:r>
      <w:proofErr w:type="spellStart"/>
      <w:r>
        <w:t>MMAFFIn</w:t>
      </w:r>
      <w:proofErr w:type="spellEnd"/>
      <w:r>
        <w:t xml:space="preserve"> </w:t>
      </w:r>
      <w:r>
        <w:t>預訓練呈現一種「穩定性與多樣性的取捨」（</w:t>
      </w:r>
      <w:r>
        <w:t>stability-diversity trade-off</w:t>
      </w:r>
      <w:r>
        <w:t>）：以犧牲少數「幸運種子」帶來的偶發性高峰為代價，換取跨種子的一致效能與對極端情感的更佳覆蓋。在以部署穩定性為優先的實際場景中，領域自適應預訓練版本</w:t>
      </w:r>
      <w:r>
        <w:t xml:space="preserve"> </w:t>
      </w:r>
      <w:r>
        <w:t>版本是更具一致性的選擇。</w:t>
      </w:r>
    </w:p>
    <w:p w14:paraId="3BFB7FA9" w14:textId="77777777" w:rsidR="001C6F9D" w:rsidRDefault="001C6F9D" w:rsidP="00300BB0">
      <w:pPr>
        <w:pStyle w:val="20"/>
      </w:pPr>
      <w:bookmarkStart w:id="99" w:name="_Toc228451049"/>
      <w:bookmarkStart w:id="100" w:name="_Toc228452712"/>
      <w:bookmarkStart w:id="101" w:name="_Toc228463656"/>
      <w:bookmarkStart w:id="102" w:name="_Toc229060259"/>
      <w:r>
        <w:t>參數效率分析</w:t>
      </w:r>
      <w:bookmarkEnd w:id="99"/>
      <w:bookmarkEnd w:id="100"/>
      <w:bookmarkEnd w:id="101"/>
      <w:bookmarkEnd w:id="102"/>
    </w:p>
    <w:p w14:paraId="3A5D4765" w14:textId="77777777" w:rsidR="001C6F9D" w:rsidRDefault="001C6F9D" w:rsidP="00300BB0">
      <w:pPr>
        <w:ind w:firstLine="480"/>
      </w:pPr>
      <w:r>
        <w:t>綜合</w:t>
      </w:r>
      <w:r>
        <w:t xml:space="preserve"> CMU-MOSI</w:t>
      </w:r>
      <w:r>
        <w:t>、</w:t>
      </w:r>
      <w:proofErr w:type="spellStart"/>
      <w:r>
        <w:t>MMAFFBen</w:t>
      </w:r>
      <w:proofErr w:type="spellEnd"/>
      <w:r>
        <w:t xml:space="preserve"> </w:t>
      </w:r>
      <w:r>
        <w:t>與</w:t>
      </w:r>
      <w:r>
        <w:t xml:space="preserve"> SemEval-2018 </w:t>
      </w:r>
      <w:r>
        <w:t>三個基準的實驗結果，</w:t>
      </w:r>
      <w:r>
        <w:t xml:space="preserve">SACF-Text </w:t>
      </w:r>
      <w:r>
        <w:t>展現出顯著的參數效率優勢。以「每十億參數對應的整體分數」為量化指標，本研究將</w:t>
      </w:r>
      <w:r>
        <w:t xml:space="preserve"> SACF-Text</w:t>
      </w:r>
      <w:r>
        <w:t>（</w:t>
      </w:r>
      <w:r>
        <w:t>DeBERTa-v3-large</w:t>
      </w:r>
      <w:r>
        <w:t>，約</w:t>
      </w:r>
      <w:r>
        <w:t xml:space="preserve"> 0.435B </w:t>
      </w:r>
      <w:r>
        <w:t>參數）與其他對比模型進行系統性比較，如表五所示。</w:t>
      </w:r>
    </w:p>
    <w:p w14:paraId="2788AEBB" w14:textId="77777777" w:rsidR="001C6F9D" w:rsidRDefault="001C6F9D" w:rsidP="00300BB0">
      <w:pPr>
        <w:ind w:firstLine="480"/>
      </w:pPr>
    </w:p>
    <w:p w14:paraId="41A408E3" w14:textId="77777777" w:rsidR="001C6F9D" w:rsidRDefault="001C6F9D">
      <w:pPr>
        <w:pStyle w:val="TableCaption"/>
        <w:ind w:left="720" w:firstLine="480"/>
      </w:pPr>
      <w:r>
        <w:t>表八　跨基準參數效率比較</w:t>
      </w:r>
    </w:p>
    <w:tbl>
      <w:tblPr>
        <w:tblW w:w="9360" w:type="dxa"/>
        <w:tblLook w:val="04A0" w:firstRow="1" w:lastRow="0" w:firstColumn="1" w:lastColumn="0" w:noHBand="0" w:noVBand="1"/>
      </w:tblPr>
      <w:tblGrid>
        <w:gridCol w:w="2003"/>
        <w:gridCol w:w="1397"/>
        <w:gridCol w:w="1563"/>
        <w:gridCol w:w="1563"/>
        <w:gridCol w:w="1950"/>
        <w:gridCol w:w="1950"/>
      </w:tblGrid>
      <w:tr w:rsidR="001C6F9D" w14:paraId="0995E1E1" w14:textId="77777777">
        <w:tc>
          <w:tcPr>
            <w:tcW w:w="0" w:type="auto"/>
            <w:shd w:val="clear" w:color="auto" w:fill="D9E1F2"/>
          </w:tcPr>
          <w:p w14:paraId="4CF5B4D8" w14:textId="77777777" w:rsidR="001C6F9D" w:rsidRDefault="001C6F9D" w:rsidP="00300BB0">
            <w:pPr>
              <w:ind w:firstLine="480"/>
            </w:pPr>
            <w:r>
              <w:t>模型</w:t>
            </w:r>
          </w:p>
        </w:tc>
        <w:tc>
          <w:tcPr>
            <w:tcW w:w="0" w:type="auto"/>
            <w:shd w:val="clear" w:color="auto" w:fill="D9E1F2"/>
          </w:tcPr>
          <w:p w14:paraId="0927AE25" w14:textId="77777777" w:rsidR="001C6F9D" w:rsidRDefault="001C6F9D" w:rsidP="00300BB0">
            <w:pPr>
              <w:ind w:firstLine="480"/>
            </w:pPr>
            <w:r>
              <w:t>參數量</w:t>
            </w:r>
          </w:p>
        </w:tc>
        <w:tc>
          <w:tcPr>
            <w:tcW w:w="0" w:type="auto"/>
            <w:shd w:val="clear" w:color="auto" w:fill="D9E1F2"/>
          </w:tcPr>
          <w:p w14:paraId="52507597" w14:textId="77777777" w:rsidR="001C6F9D" w:rsidRDefault="001C6F9D" w:rsidP="00300BB0">
            <w:pPr>
              <w:ind w:firstLine="480"/>
            </w:pPr>
            <w:proofErr w:type="spellStart"/>
            <w:r>
              <w:t>SemEval</w:t>
            </w:r>
            <w:proofErr w:type="spellEnd"/>
            <w:r>
              <w:t xml:space="preserve"> </w:t>
            </w:r>
            <w:r>
              <w:t>整體</w:t>
            </w:r>
          </w:p>
        </w:tc>
        <w:tc>
          <w:tcPr>
            <w:tcW w:w="0" w:type="auto"/>
            <w:shd w:val="clear" w:color="auto" w:fill="D9E1F2"/>
          </w:tcPr>
          <w:p w14:paraId="73BC0BE0" w14:textId="77777777" w:rsidR="001C6F9D" w:rsidRDefault="001C6F9D" w:rsidP="00300BB0">
            <w:pPr>
              <w:ind w:firstLine="480"/>
            </w:pPr>
            <w:proofErr w:type="spellStart"/>
            <w:r>
              <w:t>SemEval</w:t>
            </w:r>
            <w:proofErr w:type="spellEnd"/>
            <w:r>
              <w:t xml:space="preserve"> </w:t>
            </w:r>
            <w:r>
              <w:t>效率</w:t>
            </w:r>
            <w:r>
              <w:t>/B</w:t>
            </w:r>
          </w:p>
        </w:tc>
        <w:tc>
          <w:tcPr>
            <w:tcW w:w="0" w:type="auto"/>
            <w:shd w:val="clear" w:color="auto" w:fill="D9E1F2"/>
          </w:tcPr>
          <w:p w14:paraId="10209168" w14:textId="77777777" w:rsidR="001C6F9D" w:rsidRDefault="001C6F9D" w:rsidP="00300BB0">
            <w:pPr>
              <w:ind w:firstLine="480"/>
            </w:pPr>
            <w:proofErr w:type="spellStart"/>
            <w:r>
              <w:t>MMAFFBen</w:t>
            </w:r>
            <w:proofErr w:type="spellEnd"/>
            <w:r>
              <w:t xml:space="preserve"> </w:t>
            </w:r>
            <w:r>
              <w:t>平均</w:t>
            </w:r>
          </w:p>
        </w:tc>
        <w:tc>
          <w:tcPr>
            <w:tcW w:w="0" w:type="auto"/>
            <w:shd w:val="clear" w:color="auto" w:fill="D9E1F2"/>
          </w:tcPr>
          <w:p w14:paraId="4C76EE04" w14:textId="77777777" w:rsidR="001C6F9D" w:rsidRDefault="001C6F9D" w:rsidP="00300BB0">
            <w:pPr>
              <w:ind w:firstLine="480"/>
            </w:pPr>
            <w:proofErr w:type="spellStart"/>
            <w:r>
              <w:t>MMAFFBen</w:t>
            </w:r>
            <w:proofErr w:type="spellEnd"/>
            <w:r>
              <w:t xml:space="preserve"> </w:t>
            </w:r>
            <w:r>
              <w:t>效率</w:t>
            </w:r>
            <w:r>
              <w:t>/B</w:t>
            </w:r>
          </w:p>
        </w:tc>
      </w:tr>
      <w:tr w:rsidR="001C6F9D" w14:paraId="07AA962D" w14:textId="77777777">
        <w:tc>
          <w:tcPr>
            <w:tcW w:w="0" w:type="auto"/>
          </w:tcPr>
          <w:p w14:paraId="560720B8" w14:textId="77777777" w:rsidR="001C6F9D" w:rsidRDefault="001C6F9D" w:rsidP="00300BB0">
            <w:pPr>
              <w:ind w:firstLine="480"/>
            </w:pPr>
            <w:r>
              <w:t>SACF-Text</w:t>
            </w:r>
            <w:r>
              <w:t>（本研究）</w:t>
            </w:r>
          </w:p>
        </w:tc>
        <w:tc>
          <w:tcPr>
            <w:tcW w:w="0" w:type="auto"/>
          </w:tcPr>
          <w:p w14:paraId="6A7F2495" w14:textId="77777777" w:rsidR="001C6F9D" w:rsidRDefault="001C6F9D" w:rsidP="00300BB0">
            <w:pPr>
              <w:ind w:firstLine="480"/>
            </w:pPr>
            <w:r>
              <w:t>0.435B</w:t>
            </w:r>
          </w:p>
        </w:tc>
        <w:tc>
          <w:tcPr>
            <w:tcW w:w="0" w:type="auto"/>
          </w:tcPr>
          <w:p w14:paraId="2AAB5DFE" w14:textId="77777777" w:rsidR="001C6F9D" w:rsidRDefault="001C6F9D" w:rsidP="00300BB0">
            <w:pPr>
              <w:ind w:firstLine="480"/>
            </w:pPr>
            <w:r>
              <w:t>66.99</w:t>
            </w:r>
          </w:p>
        </w:tc>
        <w:tc>
          <w:tcPr>
            <w:tcW w:w="0" w:type="auto"/>
          </w:tcPr>
          <w:p w14:paraId="0B41A867" w14:textId="77777777" w:rsidR="001C6F9D" w:rsidRDefault="001C6F9D" w:rsidP="00300BB0">
            <w:pPr>
              <w:ind w:firstLine="480"/>
            </w:pPr>
            <w:r>
              <w:t>154.0</w:t>
            </w:r>
          </w:p>
        </w:tc>
        <w:tc>
          <w:tcPr>
            <w:tcW w:w="0" w:type="auto"/>
          </w:tcPr>
          <w:p w14:paraId="70E623B3" w14:textId="77777777" w:rsidR="001C6F9D" w:rsidRDefault="001C6F9D" w:rsidP="00300BB0">
            <w:pPr>
              <w:ind w:firstLine="480"/>
            </w:pPr>
            <w:r>
              <w:t>55.50</w:t>
            </w:r>
          </w:p>
        </w:tc>
        <w:tc>
          <w:tcPr>
            <w:tcW w:w="0" w:type="auto"/>
          </w:tcPr>
          <w:p w14:paraId="47F47147" w14:textId="77777777" w:rsidR="001C6F9D" w:rsidRDefault="001C6F9D" w:rsidP="00300BB0">
            <w:pPr>
              <w:ind w:firstLine="480"/>
            </w:pPr>
            <w:r>
              <w:t>127.6</w:t>
            </w:r>
          </w:p>
        </w:tc>
      </w:tr>
      <w:tr w:rsidR="001C6F9D" w14:paraId="062390DB" w14:textId="77777777">
        <w:tc>
          <w:tcPr>
            <w:tcW w:w="0" w:type="auto"/>
          </w:tcPr>
          <w:p w14:paraId="364FE69C" w14:textId="77777777" w:rsidR="001C6F9D" w:rsidRDefault="001C6F9D" w:rsidP="00300BB0">
            <w:pPr>
              <w:ind w:firstLine="480"/>
            </w:pPr>
            <w:r>
              <w:t>MMAFFLM-3b</w:t>
            </w:r>
          </w:p>
        </w:tc>
        <w:tc>
          <w:tcPr>
            <w:tcW w:w="0" w:type="auto"/>
          </w:tcPr>
          <w:p w14:paraId="324EB33C" w14:textId="77777777" w:rsidR="001C6F9D" w:rsidRDefault="001C6F9D" w:rsidP="00300BB0">
            <w:pPr>
              <w:ind w:firstLine="480"/>
            </w:pPr>
            <w:r>
              <w:t>3.0B</w:t>
            </w:r>
          </w:p>
        </w:tc>
        <w:tc>
          <w:tcPr>
            <w:tcW w:w="0" w:type="auto"/>
          </w:tcPr>
          <w:p w14:paraId="103EBFFE" w14:textId="77777777" w:rsidR="001C6F9D" w:rsidRDefault="001C6F9D" w:rsidP="00300BB0">
            <w:pPr>
              <w:ind w:firstLine="480"/>
            </w:pPr>
            <w:r>
              <w:t>65.41</w:t>
            </w:r>
          </w:p>
        </w:tc>
        <w:tc>
          <w:tcPr>
            <w:tcW w:w="0" w:type="auto"/>
          </w:tcPr>
          <w:p w14:paraId="525839C8" w14:textId="77777777" w:rsidR="001C6F9D" w:rsidRDefault="001C6F9D" w:rsidP="00300BB0">
            <w:pPr>
              <w:ind w:firstLine="480"/>
            </w:pPr>
            <w:r>
              <w:t>21.8</w:t>
            </w:r>
          </w:p>
        </w:tc>
        <w:tc>
          <w:tcPr>
            <w:tcW w:w="0" w:type="auto"/>
          </w:tcPr>
          <w:p w14:paraId="1DAD8493" w14:textId="77777777" w:rsidR="001C6F9D" w:rsidRDefault="001C6F9D" w:rsidP="00300BB0">
            <w:pPr>
              <w:ind w:firstLine="480"/>
            </w:pPr>
            <w:r>
              <w:t>58.22</w:t>
            </w:r>
          </w:p>
        </w:tc>
        <w:tc>
          <w:tcPr>
            <w:tcW w:w="0" w:type="auto"/>
          </w:tcPr>
          <w:p w14:paraId="24C3C9DB" w14:textId="77777777" w:rsidR="001C6F9D" w:rsidRDefault="001C6F9D" w:rsidP="00300BB0">
            <w:pPr>
              <w:ind w:firstLine="480"/>
            </w:pPr>
            <w:r>
              <w:t>19.4</w:t>
            </w:r>
          </w:p>
        </w:tc>
      </w:tr>
      <w:tr w:rsidR="001C6F9D" w14:paraId="7685BF25" w14:textId="77777777">
        <w:tc>
          <w:tcPr>
            <w:tcW w:w="0" w:type="auto"/>
          </w:tcPr>
          <w:p w14:paraId="1D78E12D" w14:textId="77777777" w:rsidR="001C6F9D" w:rsidRDefault="001C6F9D" w:rsidP="00300BB0">
            <w:pPr>
              <w:ind w:firstLine="480"/>
            </w:pPr>
            <w:r>
              <w:t>EmoLlama-chat-7b</w:t>
            </w:r>
          </w:p>
        </w:tc>
        <w:tc>
          <w:tcPr>
            <w:tcW w:w="0" w:type="auto"/>
          </w:tcPr>
          <w:p w14:paraId="416336FE" w14:textId="77777777" w:rsidR="001C6F9D" w:rsidRDefault="001C6F9D" w:rsidP="00300BB0">
            <w:pPr>
              <w:ind w:firstLine="480"/>
            </w:pPr>
            <w:r>
              <w:t>7.0B</w:t>
            </w:r>
          </w:p>
        </w:tc>
        <w:tc>
          <w:tcPr>
            <w:tcW w:w="0" w:type="auto"/>
          </w:tcPr>
          <w:p w14:paraId="1641783B" w14:textId="77777777" w:rsidR="001C6F9D" w:rsidRDefault="001C6F9D" w:rsidP="00300BB0">
            <w:pPr>
              <w:ind w:firstLine="480"/>
            </w:pPr>
            <w:r>
              <w:t>67.45</w:t>
            </w:r>
          </w:p>
        </w:tc>
        <w:tc>
          <w:tcPr>
            <w:tcW w:w="0" w:type="auto"/>
          </w:tcPr>
          <w:p w14:paraId="68AE2D9F" w14:textId="77777777" w:rsidR="001C6F9D" w:rsidRDefault="001C6F9D" w:rsidP="00300BB0">
            <w:pPr>
              <w:ind w:firstLine="480"/>
            </w:pPr>
            <w:r>
              <w:t>9.6</w:t>
            </w:r>
          </w:p>
        </w:tc>
        <w:tc>
          <w:tcPr>
            <w:tcW w:w="0" w:type="auto"/>
          </w:tcPr>
          <w:p w14:paraId="7D1923D2" w14:textId="77777777" w:rsidR="001C6F9D" w:rsidRDefault="001C6F9D" w:rsidP="00300BB0">
            <w:pPr>
              <w:ind w:firstLine="480"/>
            </w:pPr>
            <w:r>
              <w:t>39.00</w:t>
            </w:r>
          </w:p>
        </w:tc>
        <w:tc>
          <w:tcPr>
            <w:tcW w:w="0" w:type="auto"/>
          </w:tcPr>
          <w:p w14:paraId="4880212E" w14:textId="77777777" w:rsidR="001C6F9D" w:rsidRDefault="001C6F9D" w:rsidP="00300BB0">
            <w:pPr>
              <w:ind w:firstLine="480"/>
            </w:pPr>
            <w:r>
              <w:t>5.6</w:t>
            </w:r>
          </w:p>
        </w:tc>
      </w:tr>
      <w:tr w:rsidR="001C6F9D" w14:paraId="347FE92C" w14:textId="77777777">
        <w:tc>
          <w:tcPr>
            <w:tcW w:w="0" w:type="auto"/>
          </w:tcPr>
          <w:p w14:paraId="0402DBB1" w14:textId="77777777" w:rsidR="001C6F9D" w:rsidRDefault="001C6F9D" w:rsidP="00300BB0">
            <w:pPr>
              <w:ind w:firstLine="480"/>
            </w:pPr>
            <w:r>
              <w:t>MMAFFLM-7b</w:t>
            </w:r>
          </w:p>
        </w:tc>
        <w:tc>
          <w:tcPr>
            <w:tcW w:w="0" w:type="auto"/>
          </w:tcPr>
          <w:p w14:paraId="7CB2C254" w14:textId="77777777" w:rsidR="001C6F9D" w:rsidRDefault="001C6F9D" w:rsidP="00300BB0">
            <w:pPr>
              <w:ind w:firstLine="480"/>
            </w:pPr>
            <w:r>
              <w:t>7.0B</w:t>
            </w:r>
          </w:p>
        </w:tc>
        <w:tc>
          <w:tcPr>
            <w:tcW w:w="0" w:type="auto"/>
          </w:tcPr>
          <w:p w14:paraId="70D61716" w14:textId="77777777" w:rsidR="001C6F9D" w:rsidRDefault="001C6F9D" w:rsidP="00300BB0">
            <w:pPr>
              <w:ind w:firstLine="480"/>
            </w:pPr>
            <w:r>
              <w:t>66.29</w:t>
            </w:r>
          </w:p>
        </w:tc>
        <w:tc>
          <w:tcPr>
            <w:tcW w:w="0" w:type="auto"/>
          </w:tcPr>
          <w:p w14:paraId="60408985" w14:textId="77777777" w:rsidR="001C6F9D" w:rsidRDefault="001C6F9D" w:rsidP="00300BB0">
            <w:pPr>
              <w:ind w:firstLine="480"/>
            </w:pPr>
            <w:r>
              <w:t>9.5</w:t>
            </w:r>
          </w:p>
        </w:tc>
        <w:tc>
          <w:tcPr>
            <w:tcW w:w="0" w:type="auto"/>
          </w:tcPr>
          <w:p w14:paraId="26E8AE20" w14:textId="77777777" w:rsidR="001C6F9D" w:rsidRDefault="001C6F9D" w:rsidP="00300BB0">
            <w:pPr>
              <w:ind w:firstLine="480"/>
            </w:pPr>
            <w:r>
              <w:t>58.96</w:t>
            </w:r>
          </w:p>
        </w:tc>
        <w:tc>
          <w:tcPr>
            <w:tcW w:w="0" w:type="auto"/>
          </w:tcPr>
          <w:p w14:paraId="476CD04D" w14:textId="77777777" w:rsidR="001C6F9D" w:rsidRDefault="001C6F9D" w:rsidP="00300BB0">
            <w:pPr>
              <w:ind w:firstLine="480"/>
            </w:pPr>
            <w:r>
              <w:t>8.4</w:t>
            </w:r>
          </w:p>
        </w:tc>
      </w:tr>
      <w:tr w:rsidR="001C6F9D" w14:paraId="39FA7263" w14:textId="77777777">
        <w:tc>
          <w:tcPr>
            <w:tcW w:w="0" w:type="auto"/>
          </w:tcPr>
          <w:p w14:paraId="2A21169A" w14:textId="77777777" w:rsidR="001C6F9D" w:rsidRDefault="001C6F9D" w:rsidP="00300BB0">
            <w:pPr>
              <w:ind w:firstLine="480"/>
            </w:pPr>
            <w:r>
              <w:t>GPT-4o-mini</w:t>
            </w:r>
          </w:p>
        </w:tc>
        <w:tc>
          <w:tcPr>
            <w:tcW w:w="0" w:type="auto"/>
          </w:tcPr>
          <w:p w14:paraId="526CCEB6" w14:textId="77777777" w:rsidR="001C6F9D" w:rsidRDefault="001C6F9D" w:rsidP="00300BB0">
            <w:pPr>
              <w:ind w:firstLine="480"/>
            </w:pPr>
            <w:r>
              <w:t>~8B</w:t>
            </w:r>
          </w:p>
        </w:tc>
        <w:tc>
          <w:tcPr>
            <w:tcW w:w="0" w:type="auto"/>
          </w:tcPr>
          <w:p w14:paraId="334301DF" w14:textId="77777777" w:rsidR="001C6F9D" w:rsidRDefault="001C6F9D" w:rsidP="00300BB0">
            <w:pPr>
              <w:ind w:firstLine="480"/>
            </w:pPr>
            <w:r>
              <w:t>72.37</w:t>
            </w:r>
          </w:p>
        </w:tc>
        <w:tc>
          <w:tcPr>
            <w:tcW w:w="0" w:type="auto"/>
          </w:tcPr>
          <w:p w14:paraId="2CAB951D" w14:textId="77777777" w:rsidR="001C6F9D" w:rsidRDefault="001C6F9D" w:rsidP="00300BB0">
            <w:pPr>
              <w:ind w:firstLine="480"/>
            </w:pPr>
            <w:r>
              <w:t>~9.0</w:t>
            </w:r>
          </w:p>
        </w:tc>
        <w:tc>
          <w:tcPr>
            <w:tcW w:w="0" w:type="auto"/>
          </w:tcPr>
          <w:p w14:paraId="4D844FDA" w14:textId="77777777" w:rsidR="001C6F9D" w:rsidRDefault="001C6F9D" w:rsidP="00300BB0">
            <w:pPr>
              <w:ind w:firstLine="480"/>
            </w:pPr>
            <w:r>
              <w:t>50.02</w:t>
            </w:r>
          </w:p>
        </w:tc>
        <w:tc>
          <w:tcPr>
            <w:tcW w:w="0" w:type="auto"/>
          </w:tcPr>
          <w:p w14:paraId="67F8419F" w14:textId="77777777" w:rsidR="001C6F9D" w:rsidRDefault="001C6F9D" w:rsidP="00300BB0">
            <w:pPr>
              <w:ind w:firstLine="480"/>
            </w:pPr>
            <w:r>
              <w:t>~6.3</w:t>
            </w:r>
          </w:p>
        </w:tc>
      </w:tr>
      <w:tr w:rsidR="001C6F9D" w14:paraId="01046015" w14:textId="77777777">
        <w:tc>
          <w:tcPr>
            <w:tcW w:w="0" w:type="auto"/>
          </w:tcPr>
          <w:p w14:paraId="580322F2" w14:textId="77777777" w:rsidR="001C6F9D" w:rsidRDefault="001C6F9D" w:rsidP="00300BB0">
            <w:pPr>
              <w:ind w:firstLine="480"/>
            </w:pPr>
            <w:r>
              <w:t>Llama3.2-3b-instruct</w:t>
            </w:r>
          </w:p>
        </w:tc>
        <w:tc>
          <w:tcPr>
            <w:tcW w:w="0" w:type="auto"/>
          </w:tcPr>
          <w:p w14:paraId="0B6075BC" w14:textId="77777777" w:rsidR="001C6F9D" w:rsidRDefault="001C6F9D" w:rsidP="00300BB0">
            <w:pPr>
              <w:ind w:firstLine="480"/>
            </w:pPr>
            <w:r>
              <w:t>3.0B</w:t>
            </w:r>
          </w:p>
        </w:tc>
        <w:tc>
          <w:tcPr>
            <w:tcW w:w="0" w:type="auto"/>
          </w:tcPr>
          <w:p w14:paraId="0E915C48" w14:textId="77777777" w:rsidR="001C6F9D" w:rsidRDefault="001C6F9D" w:rsidP="00300BB0">
            <w:pPr>
              <w:ind w:firstLine="480"/>
            </w:pPr>
            <w:r>
              <w:t>45.71</w:t>
            </w:r>
          </w:p>
        </w:tc>
        <w:tc>
          <w:tcPr>
            <w:tcW w:w="0" w:type="auto"/>
          </w:tcPr>
          <w:p w14:paraId="798DE55C" w14:textId="77777777" w:rsidR="001C6F9D" w:rsidRDefault="001C6F9D" w:rsidP="00300BB0">
            <w:pPr>
              <w:ind w:firstLine="480"/>
            </w:pPr>
            <w:r>
              <w:t>15.2</w:t>
            </w:r>
          </w:p>
        </w:tc>
        <w:tc>
          <w:tcPr>
            <w:tcW w:w="0" w:type="auto"/>
          </w:tcPr>
          <w:p w14:paraId="53A4E4E5" w14:textId="77777777" w:rsidR="001C6F9D" w:rsidRDefault="001C6F9D" w:rsidP="00300BB0">
            <w:pPr>
              <w:ind w:firstLine="480"/>
            </w:pPr>
            <w:r>
              <w:t>37.80</w:t>
            </w:r>
          </w:p>
        </w:tc>
        <w:tc>
          <w:tcPr>
            <w:tcW w:w="0" w:type="auto"/>
          </w:tcPr>
          <w:p w14:paraId="77EE0360" w14:textId="77777777" w:rsidR="001C6F9D" w:rsidRDefault="001C6F9D" w:rsidP="00300BB0">
            <w:pPr>
              <w:ind w:firstLine="480"/>
            </w:pPr>
            <w:r>
              <w:t>12.6</w:t>
            </w:r>
          </w:p>
        </w:tc>
      </w:tr>
    </w:tbl>
    <w:p w14:paraId="1FE6AFD1" w14:textId="77777777" w:rsidR="001C6F9D" w:rsidRDefault="001C6F9D" w:rsidP="00300BB0">
      <w:pPr>
        <w:ind w:firstLine="480"/>
      </w:pPr>
      <w:r>
        <w:t>如表五所示，SACF-Text 在 SemEval-2018 的參數效率達 154.0 分/B，為所有對比模型中最高，遠超排名第二的 MMAFFLM-3b（21.8 分/B），差距達 7.1 倍。在 MMAFFBen 基準上，SACF-Text 的效率指標同樣達到 127.6 分/B，分別為 MMAFFLM-3b（19.4）的 6.6 倍、GPT-4o-mini（~6.3）的 20.3 倍。從絕對效能來看，SACF-Text 在兩個基準上均達到第三名水準（SemEval 66.99；MMAFFBen 56.74），與規模為其 16–26 倍的模型（7B 系列）保持競爭力，且在特定任務（英語情感、中文情感極性）上甚至超越更大規模的模型。此結果驗證了本研究的核心主張：在情感分析任務上，針對性設計的跨模態注意力架構（SACF + PEA）結合在情感標記語料上的精調，能夠以極低的參數代價實現媲美大型語言模型的跨任務情感泛化能力。這對於計算資源受限的部署場景（如本研究的本地多代理情感感知系統）具有重要的實際意義。</w:t>
      </w:r>
      <w:r/>
      <w:r/>
      <w:r/>
      <w:r/>
      <w:r/>
      <w:r/>
      <w:r/>
      <w:r/>
      <w:r/>
      <w:r/>
      <w:r/>
      <w:r/>
      <w:r/>
      <w:r/>
      <w:r/>
      <w:r/>
      <w:r/>
      <w:proofErr w:type="spellStart"/>
      <w:r/>
      <w:proofErr w:type="spellEnd"/>
      <w:r/>
      <w:r/>
      <w:r/>
      <w:r/>
      <w:r/>
      <w:r/>
      <w:r/>
      <w:r/>
      <w:r/>
      <w:r/>
      <w:r/>
      <w:r/>
      <w:r/>
      <w:r/>
      <w:r/>
      <w:r/>
      <w:r/>
      <w:r/>
      <w:r/>
      <w:r/>
      <w:r/>
      <w:r/>
      <w:proofErr w:type="spellStart"/>
      <w:r/>
      <w:proofErr w:type="spellEnd"/>
      <w:r/>
      <w:r/>
      <w:proofErr w:type="spellStart"/>
      <w:r/>
      <w:proofErr w:type="spellEnd"/>
      <w:r/>
      <w:r/>
      <w:r/>
      <w:r/>
      <w:r/>
      <w:r/>
      <w:r/>
      <w:r/>
    </w:p>
    <w:p w14:paraId="6FF3A284" w14:textId="77777777" w:rsidR="001C6F9D" w:rsidRDefault="001C6F9D" w:rsidP="00300BB0">
      <w:pPr>
        <w:pStyle w:val="20"/>
      </w:pPr>
      <w:bookmarkStart w:id="103" w:name="_Toc228451050"/>
      <w:bookmarkStart w:id="104" w:name="_Toc228452713"/>
      <w:bookmarkStart w:id="105" w:name="_Toc228463657"/>
      <w:bookmarkStart w:id="106" w:name="_Toc229060260"/>
      <w:r>
        <w:t>模型優勢分析</w:t>
      </w:r>
      <w:bookmarkEnd w:id="103"/>
      <w:bookmarkEnd w:id="104"/>
      <w:bookmarkEnd w:id="105"/>
      <w:bookmarkEnd w:id="106"/>
    </w:p>
    <w:p w14:paraId="70AE9321" w14:textId="77777777" w:rsidR="001C6F9D" w:rsidRDefault="001C6F9D" w:rsidP="00300BB0">
      <w:pPr>
        <w:ind w:firstLine="480"/>
      </w:pPr>
      <w:r>
        <w:t>綜合以上比較，本研究</w:t>
      </w:r>
      <w:r>
        <w:t xml:space="preserve"> SACF </w:t>
      </w:r>
      <w:r>
        <w:t>模型相對於現有方法的主要優勢來源於以下設計：</w:t>
      </w:r>
    </w:p>
    <w:p w14:paraId="744F5418" w14:textId="77777777" w:rsidR="001C6F9D" w:rsidRDefault="001C6F9D" w:rsidP="00300BB0">
      <w:pPr>
        <w:ind w:firstLine="480"/>
      </w:pPr>
      <w:r>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225A0758" w14:textId="77777777" w:rsidR="001C6F9D" w:rsidRDefault="001C6F9D" w:rsidP="00300BB0">
      <w:pPr>
        <w:ind w:firstLine="480"/>
      </w:pPr>
      <w:r>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72D880B9" w14:textId="77777777" w:rsidR="001C6F9D" w:rsidRDefault="001C6F9D" w:rsidP="00300BB0">
      <w:pPr>
        <w:ind w:firstLine="480"/>
      </w:pPr>
      <w:r>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76CF3D87" w14:textId="77777777" w:rsidR="001C6F9D" w:rsidRDefault="001C6F9D" w:rsidP="00300BB0">
      <w:pPr>
        <w:ind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07785BB5" w14:textId="77777777" w:rsidR="001C6F9D" w:rsidRDefault="001C6F9D" w:rsidP="00300BB0">
      <w:pPr>
        <w:ind w:firstLine="480"/>
      </w:pPr>
      <w:r>
        <w:t>（5）跨任務泛化能力：在 MMAFFBen 與 SemEval-2018 的系統性評估驗證，SACF 骨幹學習到的情感表示具備強烈的跨資料集泛化能力，以 0.435B 參數實現在兩個基準上均排名第三的效能（SemEval 整體 66.99、MMAFFBen 平均 56.74），在特定任務（英語情感強度、中文情感極性）上甚至超越規模大於其 16 倍的模型。此特性對需要跨語言、跨情境應用情感感知能力的多代理系統具有直接的實用意義。</w:t>
      </w:r>
      <w:r/>
      <w:r/>
      <w:r/>
      <w:proofErr w:type="spellStart"/>
      <w:r/>
      <w:proofErr w:type="spellEnd"/>
      <w:r/>
      <w:r/>
      <w:r/>
      <w:r/>
      <w:r/>
      <w:r/>
      <w:r/>
      <w:r/>
      <w:proofErr w:type="spellStart"/>
      <w:r/>
      <w:proofErr w:type="spellEnd"/>
      <w:r/>
      <w:r/>
      <w:r/>
      <w:r/>
      <w:proofErr w:type="spellStart"/>
      <w:r/>
      <w:proofErr w:type="spellEnd"/>
      <w:r/>
      <w:r/>
      <w:r/>
      <w:r/>
      <w:r/>
      <w:r/>
    </w:p>
    <w:p w14:paraId="2F62E561" w14:textId="77777777" w:rsidR="001C6F9D" w:rsidRDefault="001C6F9D" w:rsidP="00300BB0">
      <w:pPr>
        <w:pStyle w:val="20"/>
      </w:pPr>
      <w:bookmarkStart w:id="107" w:name="_Toc228451051"/>
      <w:bookmarkStart w:id="108" w:name="_Toc228452714"/>
      <w:bookmarkStart w:id="109" w:name="_Toc228463658"/>
      <w:bookmarkStart w:id="110" w:name="_Toc229060261"/>
      <w:r>
        <w:t>結果討論</w:t>
      </w:r>
      <w:bookmarkEnd w:id="107"/>
      <w:bookmarkEnd w:id="108"/>
      <w:bookmarkEnd w:id="109"/>
      <w:bookmarkEnd w:id="110"/>
    </w:p>
    <w:p w14:paraId="00067DAE" w14:textId="77777777" w:rsidR="001C6F9D" w:rsidRDefault="001C6F9D" w:rsidP="00300BB0">
      <w:pPr>
        <w:ind w:firstLine="480"/>
      </w:pPr>
      <w:r>
        <w:t>本研究的實驗結果顯示，SACF 模型在 CMU-MOSI 多模態情感分析任務上取得全面競爭力，在 MAE 與 Corr 兩項指標上達到所有對比基線中的最優水準：MAE=0.587，相較最接近基線 ITHP（0.663）改善 11.5%；Corr=0.869，超越 MGT（0.764）達 +0.105，亦優於 ITHP（0.856）+0.013，顯示情感感知跨模態融合對情感強度的連續迴歸建模具有顯著優勢。在七分類準確率（Acc-7）方面，本研究之 SACF 模型達到 53.06%，相較本研究比較表所引用的同一評估協議下的各傳統融合基線（最強為 MGT 的 50.44%）提升 +2.62 個百分點；需要指出的是，Mai 等人（2025）在其論文的特定實驗設定下另有報告 54.30% 的 Acc-7 成績，這一差異源於訓練資料分割策略（本研究採用 先驗 合併訓練）及評估協議的不同，不構成直接可比較關係。整體而言，SACF 在 MAE、Corr、Acc-2、F1 四項指標上的綜合表現優於同一評估框架內的所有基線，並在跨資料集的泛化性實驗中進一步驗證了模型特徵表示的廣泛適用性。</w:t>
      </w:r>
      <w:r/>
      <w:r/>
      <w:r/>
      <w:r/>
      <w:r/>
      <w:r/>
      <w:r/>
      <w:r/>
      <w:r/>
      <w:r/>
      <w:r/>
      <w:r/>
      <w:r/>
      <w:r/>
      <w:r/>
      <w:r/>
      <w:r/>
      <w:r/>
      <w:r/>
      <w:r/>
      <w:r/>
      <w:r/>
      <w:r/>
      <w:r/>
      <w:r/>
      <w:r/>
      <w:r/>
      <w:r/>
      <w:r/>
      <w:r/>
      <w:r/>
      <w:r/>
      <w:r/>
      <w:r/>
      <w:r/>
      <w:r/>
      <w:r/>
      <w:r/>
      <w:r/>
      <w:r/>
      <w:r/>
      <w:r/>
      <w:r/>
      <w:r/>
      <w:r/>
      <w:r/>
      <w:r/>
      <w:r/>
      <w:r/>
      <w:r/>
      <w:r/>
      <w:r/>
      <w:r/>
      <w:r/>
      <w:r/>
      <w:r/>
      <w:r/>
      <w:r/>
      <w:r/>
      <w:r/>
      <w:r/>
      <w:r/>
      <w:r/>
      <w:r/>
    </w:p>
    <w:p w14:paraId="14101B9C" w14:textId="77777777" w:rsidR="001C6F9D" w:rsidRDefault="001C6F9D" w:rsidP="00300BB0">
      <w:pPr>
        <w:ind w:firstLine="480"/>
      </w:pPr>
      <w:r>
        <w:t>值得注意的是，Acc-7 雖是最主要的比較指標，但 53.06% 的絕對數值仍有提升空間。CMU-MOSI 的七分類任務因為細粒度標記本身存在主觀不一致性（inter-annotator agreement 有限），使得該指標的天花板效應顯著。本研究透過集成與推斷增強策略已充分挖掘現有架構的潛力，進一步突破可能需要更大規模的預訓練語言模型（如 LLaMA、Qwen）、更豐富的跨模態預訓練資料，或在標記品質上進行改進。</w:t>
      </w:r>
      <w:r/>
      <w:r/>
      <w:r/>
      <w:r/>
      <w:r/>
      <w:r/>
      <w:r/>
      <w:r/>
      <w:r/>
      <w:proofErr w:type="spellStart"/>
      <w:r/>
      <w:proofErr w:type="spellEnd"/>
      <w:r/>
      <w:proofErr w:type="spellStart"/>
      <w:r/>
      <w:proofErr w:type="spellEnd"/>
      <w:r/>
    </w:p>
    <w:p w14:paraId="48FFE745" w14:textId="77777777" w:rsidR="001C6F9D" w:rsidRDefault="001C6F9D" w:rsidP="00300BB0">
      <w:pPr>
        <w:ind w:firstLine="480"/>
      </w:pPr>
      <w:r>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1C582106" w14:textId="77777777" w:rsidR="001C6F9D" w:rsidRDefault="001C6F9D" w:rsidP="00300BB0">
      <w:pPr>
        <w:ind w:firstLine="480"/>
      </w:pPr>
      <w:r>
        <w:t>跨資料集泛化性實驗進一步完善了上述結論。在</w:t>
      </w:r>
      <w:r>
        <w:t xml:space="preserve"> </w:t>
      </w:r>
      <w:proofErr w:type="spellStart"/>
      <w:r>
        <w:t>MMAFFBen</w:t>
      </w:r>
      <w:proofErr w:type="spellEnd"/>
      <w:r>
        <w:t xml:space="preserve"> </w:t>
      </w:r>
      <w:r>
        <w:t>多任務基準（共五個跨語言情感任務）與</w:t>
      </w:r>
      <w:r>
        <w:t xml:space="preserve"> SemEval-2018 </w:t>
      </w:r>
      <w:r>
        <w:t>三語言情感評估中，</w:t>
      </w:r>
      <w:r>
        <w:t xml:space="preserve">SACF-Text </w:t>
      </w:r>
      <w:r>
        <w:t>均以遠低於競爭模型的參數量（</w:t>
      </w:r>
      <w:r>
        <w:t>0.435B</w:t>
      </w:r>
      <w:r>
        <w:t>）達到整體排名第三的成績，驗證了模型所習得的情感極性表示不僅限於</w:t>
      </w:r>
      <w:r>
        <w:t xml:space="preserve"> CMU-MOSI </w:t>
      </w:r>
      <w:r>
        <w:t>域內，而是可廣泛遷移至中文情緒分類、多語言情感強度評估等多元場景。領域自適應預訓練消融實驗（</w:t>
      </w:r>
      <w:proofErr w:type="spellStart"/>
      <w:r>
        <w:t>MMAFFIn</w:t>
      </w:r>
      <w:proofErr w:type="spellEnd"/>
      <w:r>
        <w:t xml:space="preserve"> </w:t>
      </w:r>
      <w:r>
        <w:t>預訓練）則揭示了一個重要的訓練動態：在主要</w:t>
      </w:r>
      <w:r>
        <w:t xml:space="preserve"> Acc-7 </w:t>
      </w:r>
      <w:r>
        <w:t>指標上統計不顯著的差異（</w:t>
      </w:r>
      <w:r>
        <w:t>p=0.391</w:t>
      </w:r>
      <w:r>
        <w:t>）背後，預訓練版本在種子穩定性（</w:t>
      </w:r>
      <w:r>
        <w:t>std 1.17→0.27</w:t>
      </w:r>
      <w:r>
        <w:t>，</w:t>
      </w:r>
      <w:r>
        <w:t xml:space="preserve">4.3× </w:t>
      </w:r>
      <w:r>
        <w:t>提升）與極端情感識別（</w:t>
      </w:r>
      <w:r>
        <w:t xml:space="preserve">recall@+3 </w:t>
      </w:r>
      <w:r>
        <w:t>從</w:t>
      </w:r>
      <w:r>
        <w:t xml:space="preserve"> 20% </w:t>
      </w:r>
      <w:r>
        <w:t>至</w:t>
      </w:r>
      <w:r>
        <w:t xml:space="preserve"> 30%</w:t>
      </w:r>
      <w:r>
        <w:t>）上呈現明確改善，為未來結合更長訓練週期或更低骨幹學習率的持續改進方案提供了實驗基礎。總體而言，本研究所提出的</w:t>
      </w:r>
      <w:r>
        <w:t xml:space="preserve"> SACF </w:t>
      </w:r>
      <w:r>
        <w:t>模型在</w:t>
      </w:r>
      <w:r>
        <w:t xml:space="preserve"> CMU-MOSI </w:t>
      </w:r>
      <w:r>
        <w:t>七分類任務上確立了當前最優效能，並透過多基準、多語言的系統驗證，展現了情感感知跨模態注意力設計的廣泛適用性與實用潛力。</w:t>
      </w:r>
    </w:p>
    <w:p w14:paraId="7BF7941B" w14:textId="77777777" w:rsidR="001C6F9D" w:rsidRDefault="001C6F9D">
      <w:pPr>
        <w:pStyle w:val="1"/>
      </w:pPr>
      <w:bookmarkStart w:id="111" w:name="_Toc229060262"/>
      <w:r>
        <w:t>結論與貢獻</w:t>
      </w:r>
      <w:bookmarkEnd w:id="111"/>
    </w:p>
    <w:p w14:paraId="63F9C119" w14:textId="77777777" w:rsidR="001C6F9D" w:rsidRDefault="001C6F9D">
      <w:pPr>
        <w:ind w:firstLine="480"/>
      </w:pPr>
      <w:r>
        <w:t>本研究提出 SACF 情感感知跨模態融合模型，整合極性增強注意力與情感感知跨模態注意力兩項核心模組，並結合多工損失（軟序數標籤交叉熵、序數地球移動距離、Smooth-L1、R-Drop、跨模態 InfoNCE 對比）、階層式 SACF 二階段跨模態融合、兩階段訓練協議與三次獨立執行之參數空間集成設計，搭配零洩漏推斷增強策略，在 CMU-MOSI 基準上達到 Acc-7 53.06%、MAE 0.5840 與 Corr 0.8691 的領先成績。跨資料集評估進一步驗證模型在 MMAFFBen 與 SemEval-2018 上具備強勁的泛化能力與優異的參數效率。本研究之主要貢獻包含：（1）提出以情感顯著詞元驅動跨模態融合的新範式；（2）設計適用於序數情感標籤的多工聯合損失與零洩漏推斷流程；（3）驗證上述方法可遷移至多語言、多任務情感分析場景。</w:t>
      </w:r>
      <w:r/>
      <w:r/>
      <w:r/>
      <w:r/>
      <w:r/>
      <w:r/>
      <w:r/>
      <w:r/>
      <w:r/>
      <w:r/>
      <w:r/>
      <w:proofErr w:type="spellStart"/>
      <w:r/>
      <w:proofErr w:type="spellEnd"/>
      <w:r/>
      <w:r/>
      <w:r/>
      <w:r/>
      <w:r/>
      <w:r/>
      <w:r/>
      <w:r/>
      <w:r/>
      <w:r/>
    </w:p>
    <w:p w14:paraId="7F71CE7E" w14:textId="77777777" w:rsidR="001C6F9D" w:rsidRDefault="001C6F9D">
      <w:pPr>
        <w:pStyle w:val="1"/>
      </w:pPr>
      <w:bookmarkStart w:id="112" w:name="_Toc229060263"/>
      <w:r>
        <w:t>未來工作</w:t>
      </w:r>
      <w:bookmarkEnd w:id="112"/>
    </w:p>
    <w:p w14:paraId="4C0BC5FD" w14:textId="77777777" w:rsidR="001C6F9D" w:rsidRDefault="001C6F9D">
      <w:pPr>
        <w:ind w:firstLine="480"/>
      </w:pPr>
      <w:r>
        <w:t>未來工作將沿三個方向延伸：（</w:t>
      </w:r>
      <w:r>
        <w:t>1</w:t>
      </w:r>
      <w:r>
        <w:t>）將</w:t>
      </w:r>
      <w:r>
        <w:t xml:space="preserve"> SACF </w:t>
      </w:r>
      <w:r>
        <w:t>模型擴展至完整的多模態（音訊、視覺、文字三模態同時可用）情境，並探討跨模態缺失時的穩健學習；（</w:t>
      </w:r>
      <w:r>
        <w:t>2</w:t>
      </w:r>
      <w:r>
        <w:t>）研究輕量化設計，於行動端與嵌入式裝置實現即時情感推論；（</w:t>
      </w:r>
      <w:r>
        <w:t>3</w:t>
      </w:r>
      <w:r>
        <w:t>）將情感評分介面導入更廣泛的應用情境，涵蓋遠距教學、心理健康陪伴與長期社會模擬，並系統性評估其使用效益與倫理考量。</w:t>
      </w:r>
    </w:p>
    <w:p w14:paraId="7AB74B4E" w14:textId="77777777" w:rsidR="001C6F9D" w:rsidRPr="00D110A8" w:rsidRDefault="001C6F9D" w:rsidP="00300BB0">
      <w:pPr>
        <w:pStyle w:val="1"/>
      </w:pPr>
      <w:bookmarkStart w:id="113" w:name="_Toc229060264"/>
      <w:r>
        <w:t>應用：情緒感知多代理模擬系統</w:t>
      </w:r>
      <w:bookmarkEnd w:id="113"/>
    </w:p>
    <w:p w14:paraId="64D0EBB7" w14:textId="77777777" w:rsidR="001C6F9D" w:rsidRPr="009C4356" w:rsidRDefault="001C6F9D" w:rsidP="00300BB0">
      <w:pPr>
        <w:pStyle w:val="20"/>
      </w:pPr>
      <w:r w:rsidRPr="009C4356">
        <w:t xml:space="preserve"> </w:t>
      </w:r>
      <w:bookmarkStart w:id="114" w:name="_Toc228451032"/>
      <w:bookmarkStart w:id="115" w:name="_Toc228452695"/>
      <w:bookmarkStart w:id="116" w:name="_Toc228463639"/>
      <w:bookmarkStart w:id="117" w:name="_Toc229060265"/>
      <w:r w:rsidRPr="009C4356">
        <w:t>系統整體架構</w:t>
      </w:r>
      <w:bookmarkEnd w:id="114"/>
      <w:bookmarkEnd w:id="115"/>
      <w:bookmarkEnd w:id="116"/>
      <w:bookmarkEnd w:id="117"/>
    </w:p>
    <w:p w14:paraId="3DEFB967" w14:textId="77777777" w:rsidR="001C6F9D" w:rsidRPr="002F1800" w:rsidRDefault="001C6F9D" w:rsidP="00300BB0">
      <w:pPr>
        <w:ind w:firstLine="480"/>
      </w:pPr>
      <w:r w:rsidRPr="002F1800">
        <w:t>本研究基於生成式代理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0A869CE" w14:textId="77777777" w:rsidR="001C6F9D" w:rsidRPr="002F1800" w:rsidRDefault="001C6F9D" w:rsidP="00300BB0">
      <w:pPr>
        <w:ind w:firstLine="480"/>
      </w:pPr>
      <w:r w:rsidRPr="002F1800">
        <w:t>系統的資料流設計遵循感知</w:t>
      </w:r>
      <w:r w:rsidRPr="002F1800">
        <w:t>-</w:t>
      </w:r>
      <w:r w:rsidRPr="002F1800">
        <w:t>思考</w:t>
      </w:r>
      <w:r w:rsidRPr="002F1800">
        <w:t>-</w:t>
      </w:r>
      <w:r w:rsidRPr="002F1800">
        <w:t>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w:t>
      </w:r>
      <w:r w:rsidRPr="002F1800">
        <w:t>Qwen2.5:32b</w:t>
      </w:r>
      <w:r w:rsidRPr="002F1800">
        <w:t>作為核心推理引擎。</w:t>
      </w:r>
    </w:p>
    <w:p w14:paraId="47EFBEF4" w14:textId="77777777" w:rsidR="001C6F9D" w:rsidRPr="002F1800" w:rsidRDefault="001C6F9D" w:rsidP="00300BB0">
      <w:pPr>
        <w:ind w:firstLine="480"/>
      </w:pPr>
      <w:r w:rsidRPr="002F1800">
        <w:t>在技術選型方面，系統採用主流通用程式語言作為實作環境，建構輕量化的網頁服務，並使用對應的前端引擎實現即時視覺化效果。為了確保系統的擴展性和維護性，各模組間採用鬆耦合的設計方式，通過標準化的介面進行資料交換和功能調用。</w:t>
      </w:r>
    </w:p>
    <w:p w14:paraId="537D7C8B" w14:textId="77777777" w:rsidR="001C6F9D" w:rsidRPr="009C4356" w:rsidRDefault="001C6F9D" w:rsidP="00300BB0">
      <w:pPr>
        <w:pStyle w:val="20"/>
      </w:pPr>
      <w:r w:rsidRPr="009C4356">
        <w:t xml:space="preserve"> </w:t>
      </w:r>
      <w:bookmarkStart w:id="118" w:name="_Toc228451033"/>
      <w:bookmarkStart w:id="119" w:name="_Toc228452696"/>
      <w:bookmarkStart w:id="120" w:name="_Toc228463640"/>
      <w:bookmarkStart w:id="121" w:name="_Toc229060266"/>
      <w:r w:rsidRPr="009C4356">
        <w:t>智能體核心模組設計</w:t>
      </w:r>
      <w:bookmarkEnd w:id="118"/>
      <w:bookmarkEnd w:id="119"/>
      <w:bookmarkEnd w:id="120"/>
      <w:bookmarkEnd w:id="121"/>
    </w:p>
    <w:p w14:paraId="101FBB8A" w14:textId="77777777" w:rsidR="001C6F9D" w:rsidRPr="002F1800" w:rsidRDefault="001C6F9D" w:rsidP="00300BB0">
      <w:pPr>
        <w:ind w:firstLine="480"/>
      </w:pPr>
      <w:r w:rsidRPr="002F1800">
        <w:t>智能體核心模組是整個系統的認知中樞，負責實現智能體的感知、記憶、規劃與行動等核心功能。每個智能體都是獨立的智能體個體，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2C6A44D9" w14:textId="77777777" w:rsidR="001C6F9D" w:rsidRPr="002F1800" w:rsidRDefault="001C6F9D" w:rsidP="00300BB0">
      <w:pPr>
        <w:ind w:firstLine="480"/>
      </w:pPr>
      <w:r w:rsidRPr="002F1800">
        <w:t>在感知階段，智能體通過預設的視覺範圍掃描周圍環境，收集其他智能體的行為資訊和環境變化。系統設計了靈活的感知配置機制，支援以方框形狀界定的視野範圍設定，智能體可以感知到視野範圍內所有的事件和互動。感知到的資訊會經過重要性評估，只有達到一定重要性閾值的事件才會被記錄到記憶系統中。</w:t>
      </w:r>
    </w:p>
    <w:p w14:paraId="03DFF6A7" w14:textId="77777777" w:rsidR="001C6F9D" w:rsidRPr="002F1800" w:rsidRDefault="001C6F9D" w:rsidP="00300BB0">
      <w:pPr>
        <w:ind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42061286" w14:textId="77777777" w:rsidR="001C6F9D" w:rsidRPr="002F1800" w:rsidRDefault="001C6F9D" w:rsidP="00300BB0">
      <w:pPr>
        <w:ind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7E017ECF" w14:textId="77777777" w:rsidR="001C6F9D" w:rsidRPr="002F1800" w:rsidRDefault="001C6F9D" w:rsidP="00300BB0">
      <w:pPr>
        <w:ind w:firstLine="480"/>
      </w:pPr>
    </w:p>
    <w:p w14:paraId="1A6ACD21" w14:textId="77777777" w:rsidR="001C6F9D" w:rsidRPr="009C4356" w:rsidRDefault="001C6F9D" w:rsidP="00300BB0">
      <w:pPr>
        <w:pStyle w:val="20"/>
      </w:pPr>
      <w:r w:rsidRPr="009C4356">
        <w:t xml:space="preserve"> </w:t>
      </w:r>
      <w:bookmarkStart w:id="122" w:name="_Toc228451034"/>
      <w:bookmarkStart w:id="123" w:name="_Toc228452697"/>
      <w:bookmarkStart w:id="124" w:name="_Toc228463641"/>
      <w:bookmarkStart w:id="125" w:name="_Toc229060267"/>
      <w:r w:rsidRPr="009C4356">
        <w:t>記憶管理系統</w:t>
      </w:r>
      <w:bookmarkEnd w:id="122"/>
      <w:bookmarkEnd w:id="123"/>
      <w:bookmarkEnd w:id="124"/>
      <w:bookmarkEnd w:id="125"/>
    </w:p>
    <w:p w14:paraId="0E4C1D1E" w14:textId="77777777" w:rsidR="001C6F9D" w:rsidRPr="002F1800" w:rsidRDefault="001C6F9D" w:rsidP="00300BB0">
      <w:pPr>
        <w:ind w:firstLine="480"/>
      </w:pPr>
      <w:r w:rsidRPr="002F1800">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1905CF3C" w14:textId="77777777" w:rsidR="001C6F9D" w:rsidRPr="002F1800" w:rsidRDefault="001C6F9D" w:rsidP="00300BB0">
      <w:pPr>
        <w:ind w:firstLine="480"/>
      </w:pPr>
      <w:r w:rsidRPr="002F1800">
        <w:t>系統設計了基於重要性、時效性和相關性的三維記憶檢索機制。重要性評分通過語言模型對事件進行</w:t>
      </w:r>
      <w:r w:rsidRPr="002F1800">
        <w:t>1-10</w:t>
      </w:r>
      <w:r w:rsidRPr="002F1800">
        <w:t>分的評估，日常活動如刷牙、整理床鋪等獲得較低分數，而重要事件如分手、升學等獲得較高分數。時效性採用指數衰減函數計算，衰減因子設為</w:t>
      </w:r>
      <w:r w:rsidRPr="002F1800">
        <w:t>0.995</w:t>
      </w:r>
      <w:r w:rsidRPr="002F1800">
        <w:t>，確保近期記憶具有更高的檢索優先級。相關性則通過計算記憶內容與查詢內容的嵌入向量餘弦相似度來確定。</w:t>
      </w:r>
    </w:p>
    <w:p w14:paraId="0EEBE147" w14:textId="77777777" w:rsidR="001C6F9D" w:rsidRDefault="001C6F9D" w:rsidP="00300BB0">
      <w:pPr>
        <w:ind w:firstLine="480"/>
      </w:pPr>
      <w:r w:rsidRPr="002F1800">
        <w:t>最終的記憶檢索分數通過加權組合三個維度計算得出：</w:t>
      </w:r>
    </w:p>
    <w:p w14:paraId="0A2E2847" w14:textId="77777777" w:rsidR="001C6F9D" w:rsidRDefault="001C6F9D" w:rsidP="00300BB0">
      <w:pPr>
        <w:ind w:firstLine="480"/>
        <w:rPr>
          <w:rFonts w:ascii="標楷體-繁" w:hAnsi="標楷體-繁"/>
        </w:rPr>
      </w:pPr>
      <m:oMathPara>
        <m:oMath>
          <m:r>
            <w:rPr>
              <w:rFonts w:ascii="Cambria Math" w:hAnsi="Cambria Math"/>
            </w:rPr>
            <m:t>score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recency</m:t>
          </m:r>
          <m:r>
            <m:rPr>
              <m:sty m:val="p"/>
            </m:rPr>
            <w:rPr>
              <w:rFonts w:ascii="Cambria Math" w:hAnsi="Cambria Math"/>
            </w:rPr>
            <m:t xml:space="preserve"> × </m:t>
          </m:r>
          <m:r>
            <w:rPr>
              <w:rFonts w:ascii="Cambria Math" w:hAnsi="Cambria Math"/>
            </w:rPr>
            <m:t>recency</m:t>
          </m:r>
          <m:r>
            <m:rPr>
              <m:sty m:val="p"/>
            </m:rPr>
            <w:rPr>
              <w:rFonts w:ascii="Cambria Math" w:hAnsi="Cambria Math"/>
            </w:rPr>
            <m:t xml:space="preserve"> + </m:t>
          </m:r>
          <m:r>
            <w:rPr>
              <w:rFonts w:ascii="Cambria Math" w:hAnsi="Cambria Math"/>
            </w:rPr>
            <m:t>α</m:t>
          </m:r>
          <m:r>
            <m:rPr>
              <m:sty m:val="p"/>
            </m:rPr>
            <w:rPr>
              <w:rFonts w:ascii="Cambria Math" w:hAnsi="Cambria Math"/>
            </w:rPr>
            <m:t>_</m:t>
          </m:r>
          <m:r>
            <w:rPr>
              <w:rFonts w:ascii="Cambria Math" w:hAnsi="Cambria Math"/>
            </w:rPr>
            <m:t>importance</m:t>
          </m:r>
          <m:r>
            <m:rPr>
              <m:sty m:val="p"/>
            </m:rPr>
            <w:rPr>
              <w:rFonts w:ascii="Cambria Math" w:hAnsi="Cambria Math"/>
            </w:rPr>
            <m:t xml:space="preserve"> × </m:t>
          </m:r>
          <m:r>
            <w:rPr>
              <w:rFonts w:ascii="Cambria Math" w:hAnsi="Cambria Math"/>
            </w:rPr>
            <m:t>importance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relevance</m:t>
          </m:r>
          <m:r>
            <m:rPr>
              <m:sty m:val="p"/>
            </m:rPr>
            <w:rPr>
              <w:rFonts w:ascii="Cambria Math" w:hAnsi="Cambria Math"/>
            </w:rPr>
            <m:t xml:space="preserve"> × </m:t>
          </m:r>
          <m:r>
            <w:rPr>
              <w:rFonts w:ascii="Cambria Math" w:hAnsi="Cambria Math"/>
            </w:rPr>
            <m:t>relevance</m:t>
          </m:r>
        </m:oMath>
      </m:oMathPara>
    </w:p>
    <w:p w14:paraId="27CBEA36" w14:textId="77777777" w:rsidR="001C6F9D" w:rsidRPr="002F1800" w:rsidRDefault="001C6F9D" w:rsidP="00300BB0">
      <w:pPr>
        <w:ind w:firstLine="480"/>
      </w:pPr>
      <w:r w:rsidRPr="002F1800">
        <w:t>系統中所有權重</w:t>
      </w:r>
      <w:r w:rsidRPr="002F1800">
        <w:t>α</w:t>
      </w:r>
      <w:r w:rsidRPr="002F1800">
        <w:t>均設為</w:t>
      </w:r>
      <w:r w:rsidRPr="002F1800">
        <w:t>1</w:t>
      </w:r>
      <w:r w:rsidRPr="002F1800">
        <w:t>，確保三個維度的平衡影響。檢索到的記憶會按照最終分數排序，並在智能體的決策過程中提供關鍵的背景資訊。</w:t>
      </w:r>
    </w:p>
    <w:p w14:paraId="54E4D8DB" w14:textId="77777777" w:rsidR="001C6F9D" w:rsidRPr="002F1800" w:rsidRDefault="001C6F9D" w:rsidP="00300BB0">
      <w:pPr>
        <w:ind w:firstLine="480"/>
      </w:pPr>
      <w:r w:rsidRPr="002F1800">
        <w:t>記憶系統還實現了動態的記憶更新和清理機制。每次訪問記憶時都會更新其最近訪問時間戳，影響後續的時效性計算。同時，系統會定期清理過期記憶，預設記憶保存期限為</w:t>
      </w:r>
      <w:r w:rsidRPr="002F1800">
        <w:t>30</w:t>
      </w:r>
      <w:r w:rsidRPr="002F1800">
        <w:t>天，確保記憶庫的有效性和系統性能。</w:t>
      </w:r>
    </w:p>
    <w:p w14:paraId="6A602F16" w14:textId="77777777" w:rsidR="001C6F9D" w:rsidRPr="009C4356" w:rsidRDefault="001C6F9D" w:rsidP="00300BB0">
      <w:pPr>
        <w:pStyle w:val="20"/>
      </w:pPr>
      <w:r w:rsidRPr="009C4356">
        <w:t xml:space="preserve"> </w:t>
      </w:r>
      <w:bookmarkStart w:id="126" w:name="_Toc228451035"/>
      <w:bookmarkStart w:id="127" w:name="_Toc228452698"/>
      <w:bookmarkStart w:id="128" w:name="_Toc228463642"/>
      <w:bookmarkStart w:id="129" w:name="_Toc229060268"/>
      <w:r w:rsidRPr="009C4356">
        <w:t>環境建模與空間導航</w:t>
      </w:r>
      <w:bookmarkEnd w:id="126"/>
      <w:bookmarkEnd w:id="127"/>
      <w:bookmarkEnd w:id="128"/>
      <w:bookmarkEnd w:id="129"/>
    </w:p>
    <w:p w14:paraId="06FB3D8E" w14:textId="77777777" w:rsidR="001C6F9D" w:rsidRPr="002F1800" w:rsidRDefault="001C6F9D" w:rsidP="00300BB0">
      <w:pPr>
        <w:ind w:firstLine="480"/>
      </w:pPr>
      <w:r w:rsidRPr="002F1800">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6F752CE7" w14:textId="77777777" w:rsidR="001C6F9D" w:rsidRPr="002F1800" w:rsidRDefault="001C6F9D" w:rsidP="00300BB0">
      <w:pPr>
        <w:ind w:firstLine="480"/>
      </w:pPr>
      <w:r w:rsidRPr="002F1800">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7D487C38" w14:textId="77777777" w:rsidR="001C6F9D" w:rsidRPr="00D110A8" w:rsidRDefault="001C6F9D" w:rsidP="00300BB0">
      <w:pPr>
        <w:ind w:firstLine="480"/>
      </w:pPr>
      <w:r w:rsidRPr="002F1800">
        <w:t>環境狀態管理實現了動態的物件狀態更新機制。當智能體與環境物件互動時，系統會根據互動類型更新物件狀態。例如，當智能體使用咖啡機時，咖啡機的狀態會從</w:t>
      </w:r>
      <w:r w:rsidRPr="002F1800">
        <w:t>"</w:t>
      </w:r>
      <w:r w:rsidRPr="002F1800">
        <w:t>空閒</w:t>
      </w:r>
      <w:r w:rsidRPr="002F1800">
        <w:t>"</w:t>
      </w:r>
      <w:r w:rsidRPr="002F1800">
        <w:t>變為</w:t>
      </w:r>
      <w:r w:rsidRPr="002F1800">
        <w:t>"</w:t>
      </w:r>
      <w:r w:rsidRPr="002F1800">
        <w:t>正在沖煮咖啡</w:t>
      </w:r>
      <w:r w:rsidRPr="002F1800">
        <w:t>"</w:t>
      </w:r>
      <w:r w:rsidRPr="002F1800">
        <w:t>。這種動態狀態管理為智能體提供了豐富的環境反饋，增強了虛擬世界的真實感和互動性。</w:t>
      </w:r>
    </w:p>
    <w:p w14:paraId="60D27C88" w14:textId="77777777" w:rsidR="001C6F9D" w:rsidRPr="009C4356" w:rsidRDefault="001C6F9D" w:rsidP="00300BB0">
      <w:pPr>
        <w:pStyle w:val="20"/>
      </w:pPr>
      <w:r w:rsidRPr="009C4356">
        <w:t xml:space="preserve"> </w:t>
      </w:r>
      <w:bookmarkStart w:id="130" w:name="_Toc228451036"/>
      <w:bookmarkStart w:id="131" w:name="_Toc228452699"/>
      <w:bookmarkStart w:id="132" w:name="_Toc228463643"/>
      <w:bookmarkStart w:id="133" w:name="_Toc229060269"/>
      <w:r w:rsidRPr="009C4356">
        <w:t>語言模型整合與提示工程</w:t>
      </w:r>
      <w:bookmarkEnd w:id="130"/>
      <w:bookmarkEnd w:id="131"/>
      <w:bookmarkEnd w:id="132"/>
      <w:bookmarkEnd w:id="133"/>
    </w:p>
    <w:p w14:paraId="060067EB" w14:textId="77777777" w:rsidR="001C6F9D" w:rsidRPr="002F1800" w:rsidRDefault="001C6F9D" w:rsidP="00300BB0">
      <w:pPr>
        <w:ind w:firstLine="480"/>
      </w:pPr>
      <w:r w:rsidRPr="002F1800">
        <w:t>系統設計了靈活的語言模型介面，支援多種大型語言模型的接入，包括多家主流商用語言模型服務以及本地部署的開源模型。本研究主要採用具備繁體中文理解能力的大型語言模型於本地工作站部署，確保系統的自主性和資料安全性。語言模型介面採用統一的抽象設計，支援模型的熱插拔和動態切換。</w:t>
      </w:r>
    </w:p>
    <w:p w14:paraId="589F552C" w14:textId="77777777" w:rsidR="001C6F9D" w:rsidRPr="002F1800" w:rsidRDefault="001C6F9D" w:rsidP="00300BB0">
      <w:pPr>
        <w:ind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739358AA" w14:textId="77777777" w:rsidR="001C6F9D" w:rsidRDefault="001C6F9D" w:rsidP="00300BB0">
      <w:pPr>
        <w:ind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76BD703C" w14:textId="77777777" w:rsidR="001C6F9D" w:rsidRPr="009C4356" w:rsidRDefault="001C6F9D" w:rsidP="00300BB0">
      <w:pPr>
        <w:pStyle w:val="20"/>
      </w:pPr>
      <w:r w:rsidRPr="009C4356">
        <w:t xml:space="preserve"> </w:t>
      </w:r>
      <w:bookmarkStart w:id="134" w:name="_Toc228451037"/>
      <w:bookmarkStart w:id="135" w:name="_Toc228452700"/>
      <w:bookmarkStart w:id="136" w:name="_Toc228463644"/>
      <w:bookmarkStart w:id="137" w:name="_Toc229060270"/>
      <w:r w:rsidRPr="009C4356">
        <w:t>視覺化與使用者介面</w:t>
      </w:r>
      <w:bookmarkEnd w:id="134"/>
      <w:bookmarkEnd w:id="135"/>
      <w:bookmarkEnd w:id="136"/>
      <w:bookmarkEnd w:id="137"/>
    </w:p>
    <w:p w14:paraId="5C879F03" w14:textId="77777777" w:rsidR="001C6F9D" w:rsidRPr="002F1800" w:rsidRDefault="001C6F9D" w:rsidP="00300BB0">
      <w:pPr>
        <w:ind w:firstLine="480"/>
      </w:pPr>
      <w:r w:rsidRPr="002F1800">
        <w:t>視覺化系統採用網頁技術棧實現，前端使用前端遊戲引擎提供即時的智能體行為觀察介面，後端以網頁服務框架處理資料請求與狀態管理。使用者可以通過瀏覽器即時觀察智能體的移動軌跡、行為描述和互動狀況，系統支援攝影機跟隨、縮放和暫停播放等互動功能。</w:t>
      </w:r>
    </w:p>
    <w:p w14:paraId="59EC219C" w14:textId="77777777" w:rsidR="001C6F9D" w:rsidRPr="002F1800" w:rsidRDefault="001C6F9D" w:rsidP="00300BB0">
      <w:pPr>
        <w:ind w:firstLine="480"/>
      </w:pPr>
      <w:r w:rsidRPr="002F1800">
        <w:t>系統特別設計了居民關係圖視覺化功能，這是相對於原始生成式代理研究的重要擴展。關係圖採用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52D2509C" w14:textId="77777777" w:rsidR="001C6F9D" w:rsidRPr="002F1800" w:rsidRDefault="001C6F9D" w:rsidP="00300BB0">
      <w:pPr>
        <w:ind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696B62EF" w14:textId="77777777" w:rsidR="001C6F9D" w:rsidRPr="002F1800" w:rsidRDefault="001C6F9D" w:rsidP="00300BB0">
      <w:pPr>
        <w:ind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57BF6B1A" w14:textId="77777777" w:rsidR="001C6F9D" w:rsidRPr="002F1800" w:rsidRDefault="001C6F9D" w:rsidP="00300BB0">
      <w:pPr>
        <w:ind w:firstLine="480"/>
      </w:pPr>
    </w:p>
    <w:p w14:paraId="657C9D15" w14:textId="77777777" w:rsidR="001C6F9D" w:rsidRPr="002F1800" w:rsidRDefault="001C6F9D" w:rsidP="00300BB0">
      <w:pPr>
        <w:ind w:firstLine="480"/>
      </w:pPr>
    </w:p>
    <w:p w14:paraId="78A32A42" w14:textId="77777777" w:rsidR="001C6F9D" w:rsidRDefault="001C6F9D" w:rsidP="00300BB0">
      <w:pPr>
        <w:ind w:firstLine="480"/>
        <w:rPr>
          <w:rFonts w:ascii="KAITI TC BLACK" w:hAnsi="KAITI TC BLACK" w:cstheme="majorBidi"/>
          <w:sz w:val="40"/>
          <w:szCs w:val="48"/>
        </w:rPr>
      </w:pPr>
      <w:r>
        <w:br w:type="page"/>
      </w:r>
    </w:p>
    <w:p w14:paraId="26991AF1" w14:textId="77777777" w:rsidR="001C6F9D" w:rsidRPr="00D110A8" w:rsidRDefault="001C6F9D" w:rsidP="00300BB0">
      <w:pPr>
        <w:pStyle w:val="1"/>
      </w:pPr>
      <w:bookmarkStart w:id="138" w:name="_Toc229060271"/>
      <w:r>
        <w:t>參考文獻</w:t>
      </w:r>
      <w:bookmarkEnd w:id="138"/>
    </w:p>
    <w:p w14:paraId="5AAB57DB" w14:textId="77777777" w:rsidR="001C6F9D" w:rsidRDefault="001C6F9D" w:rsidP="00300BB0">
      <w:pPr>
        <w:ind w:firstLine="480"/>
      </w:pPr>
      <w:r>
        <w:t>Russell, J. A. (1980). A circumplex model of affect. Journal of Personality and Social Psychology, 39(6), 1161–1178.</w:t>
      </w:r>
    </w:p>
    <w:p w14:paraId="7A565142" w14:textId="77777777" w:rsidR="001C6F9D" w:rsidRDefault="001C6F9D" w:rsidP="00300BB0">
      <w:pPr>
        <w:ind w:firstLine="480"/>
      </w:pPr>
      <w:r>
        <w:t>Picard, R. W. (1997). Affective computing. MIT Press.</w:t>
      </w:r>
    </w:p>
    <w:p w14:paraId="5C7855F9" w14:textId="77777777" w:rsidR="001C6F9D" w:rsidRDefault="001C6F9D" w:rsidP="00300BB0">
      <w:pPr>
        <w:ind w:firstLine="480"/>
      </w:pPr>
      <w:r>
        <w:t>Ekman, P. (1992). An argument for basic emotions. Cognition &amp; Emotion, 6(3–4), 169–200. https://doi.org/10.1080/02699939208411068</w:t>
      </w:r>
    </w:p>
    <w:p w14:paraId="0F871B2F" w14:textId="77777777" w:rsidR="001C6F9D" w:rsidRDefault="001C6F9D" w:rsidP="00300BB0">
      <w:pPr>
        <w:ind w:firstLine="480"/>
      </w:pPr>
      <w:r>
        <w:t xml:space="preserve">Hazarika, D., Zimmermann, R., &amp; </w:t>
      </w:r>
      <w:proofErr w:type="spellStart"/>
      <w:r>
        <w:t>Poria</w:t>
      </w:r>
      <w:proofErr w:type="spellEnd"/>
      <w:r>
        <w:t>, S. (2020). MISA: Modality-invariant and -specific representations for multimodal sentiment analysis. In Proceedings of the 28th ACM International Conference on Multimedia (pp. 1122–1131). ACM.</w:t>
      </w:r>
    </w:p>
    <w:p w14:paraId="4D2A98DD" w14:textId="77777777" w:rsidR="001C6F9D" w:rsidRDefault="001C6F9D" w:rsidP="00300BB0">
      <w:pPr>
        <w:ind w:firstLine="480"/>
      </w:pPr>
      <w:r>
        <w:t xml:space="preserve">Yang, J., Yu, Y., Niu, D., Guo, W., &amp; Xu, Y. (2023). </w:t>
      </w:r>
      <w:proofErr w:type="spellStart"/>
      <w:r>
        <w:t>ConFEDE</w:t>
      </w:r>
      <w:proofErr w:type="spellEnd"/>
      <w:r>
        <w:t>: Contrastive feature decomposition for multimodal sentiment analysis. In Proceedings of the 61st Annual Meeting of the Association for Computational Linguistics (Vol. 1, pp. 7574–7585). ACL.</w:t>
      </w:r>
    </w:p>
    <w:p w14:paraId="7637385D" w14:textId="77777777" w:rsidR="001C6F9D" w:rsidRDefault="001C6F9D" w:rsidP="00300BB0">
      <w:pPr>
        <w:ind w:firstLine="480"/>
      </w:pPr>
      <w:r>
        <w:t xml:space="preserve">Han, W., Chen, H., &amp; </w:t>
      </w:r>
      <w:proofErr w:type="spellStart"/>
      <w:r>
        <w:t>Poria</w:t>
      </w:r>
      <w:proofErr w:type="spellEnd"/>
      <w:r>
        <w:t>, S. (2021). Improving multimodal fusion with hierarchical mutual information maximization for multimodal sentiment analysis. In Proceedings of the 2021 Conference on Empirical Methods in Natural Language Processing (pp. 9180–9190). Association for Computational Linguistics.</w:t>
      </w:r>
    </w:p>
    <w:p w14:paraId="3F7A3F12" w14:textId="77777777" w:rsidR="001C6F9D" w:rsidRDefault="001C6F9D" w:rsidP="00300BB0">
      <w:pPr>
        <w:ind w:firstLine="480"/>
      </w:pPr>
      <w:proofErr w:type="spellStart"/>
      <w:r>
        <w:t>Frijda</w:t>
      </w:r>
      <w:proofErr w:type="spellEnd"/>
      <w:r>
        <w:t>, N. H. (1986). The emotions. Cambridge University Press.</w:t>
      </w:r>
    </w:p>
    <w:p w14:paraId="4FD275F9" w14:textId="77777777" w:rsidR="001C6F9D" w:rsidRDefault="001C6F9D" w:rsidP="00300BB0">
      <w:pPr>
        <w:ind w:firstLine="480"/>
      </w:pPr>
      <w:r>
        <w:t>Mai, S., Zeng, Y., Xing, Q., &amp; Hu, H. (2025). Injecting multimodal information into pre-trained language model for multimodal sentiment analysis. IEEE Transactions on Affective Computing, 16(3), 2074–2089. https://doi.org/10.1109/TAFFC.2025.3533149</w:t>
      </w:r>
    </w:p>
    <w:p w14:paraId="5804A287" w14:textId="77777777" w:rsidR="001C6F9D" w:rsidRPr="00FF1A8D" w:rsidRDefault="001C6F9D" w:rsidP="00300BB0">
      <w:pPr>
        <w:ind w:firstLine="480"/>
      </w:pPr>
      <w:r w:rsidRPr="00E210DE">
        <w:t>Park, J. S., O'Brien, J. C., Cai, C. J., Morris, M. R., Liang, P., &amp; Bernstein, M. S. (2023). Generative agents: Interactive simulacra of human behavior.</w:t>
      </w:r>
    </w:p>
    <w:p w14:paraId="44DC036A" w14:textId="77777777" w:rsidR="001C6F9D" w:rsidRPr="00FF1A8D" w:rsidRDefault="001C6F9D" w:rsidP="00300BB0">
      <w:pPr>
        <w:ind w:firstLine="480"/>
      </w:pPr>
      <w:r w:rsidRPr="00E210DE">
        <w:t xml:space="preserve">Vaswani, A., </w:t>
      </w:r>
      <w:proofErr w:type="spellStart"/>
      <w:r w:rsidRPr="00E210DE">
        <w:t>Shazeer</w:t>
      </w:r>
      <w:proofErr w:type="spellEnd"/>
      <w:r w:rsidRPr="00E210DE">
        <w:t xml:space="preserve">, N., Parmar, N., </w:t>
      </w:r>
      <w:proofErr w:type="spellStart"/>
      <w:r w:rsidRPr="00E210DE">
        <w:t>Uszkoreit</w:t>
      </w:r>
      <w:proofErr w:type="spellEnd"/>
      <w:r w:rsidRPr="00E210DE">
        <w:t xml:space="preserve">, J., Jones, L., Gomez, A. N., Kaiser, Ł., &amp; </w:t>
      </w:r>
      <w:proofErr w:type="spellStart"/>
      <w:r w:rsidRPr="00E210DE">
        <w:t>Polosukhin</w:t>
      </w:r>
      <w:proofErr w:type="spellEnd"/>
      <w:r w:rsidRPr="00E210DE">
        <w:t>, I. (2017). Attention is all you need. In Advances in Neural Information Processing Systems (Vol. 30, pp. 5998–6008). Curran Associates.</w:t>
      </w:r>
    </w:p>
    <w:p w14:paraId="477BC257" w14:textId="77777777" w:rsidR="001C6F9D" w:rsidRPr="00FF1A8D" w:rsidRDefault="001C6F9D" w:rsidP="00300BB0">
      <w:pPr>
        <w:ind w:firstLine="480"/>
      </w:pPr>
      <w:r w:rsidRPr="00E210DE">
        <w:t xml:space="preserve">Brown, T. B., Mann, B., Ryder, N., Subbiah, M., Kaplan, J., </w:t>
      </w:r>
      <w:proofErr w:type="spellStart"/>
      <w:r w:rsidRPr="00E210DE">
        <w:t>Dhariwal</w:t>
      </w:r>
      <w:proofErr w:type="spellEnd"/>
      <w:r w:rsidRPr="00E210DE">
        <w:t xml:space="preserve">, P., </w:t>
      </w:r>
      <w:proofErr w:type="spellStart"/>
      <w:r w:rsidRPr="00E210DE">
        <w:t>Neelakantan</w:t>
      </w:r>
      <w:proofErr w:type="spellEnd"/>
      <w:r w:rsidRPr="00E210DE">
        <w:t xml:space="preserve">, A., Shyam, P., Sastry, G., </w:t>
      </w:r>
      <w:proofErr w:type="spellStart"/>
      <w:r w:rsidRPr="00E210DE">
        <w:t>Askell</w:t>
      </w:r>
      <w:proofErr w:type="spellEnd"/>
      <w:r w:rsidRPr="00E210DE">
        <w:t xml:space="preserve">, A., Agarwal, S., Herbert-Voss, A., Krueger, G., </w:t>
      </w:r>
      <w:proofErr w:type="spellStart"/>
      <w:r w:rsidRPr="00E210DE">
        <w:t>Henighan</w:t>
      </w:r>
      <w:proofErr w:type="spellEnd"/>
      <w:r w:rsidRPr="00E210DE">
        <w:t>, T., Child, R., Ramesh, A., Ziegler, D. M., Wu, J., Winter, C., … Amodei, D. (2020). Language models are few-shot learners. In Advances in Neural Information Processing Systems (Vol. 33, pp. 1877–1901). Curran Associates.</w:t>
      </w:r>
    </w:p>
    <w:p w14:paraId="71DB4C5C" w14:textId="77777777" w:rsidR="001C6F9D" w:rsidRPr="00FF1A8D" w:rsidRDefault="001C6F9D" w:rsidP="00300BB0">
      <w:pPr>
        <w:ind w:firstLine="480"/>
      </w:pPr>
      <w:r w:rsidRPr="00E210DE">
        <w:t xml:space="preserve">He, P., Gao, J., &amp; Chen, W. (2021). DeBERTaV3: Improving </w:t>
      </w:r>
      <w:proofErr w:type="spellStart"/>
      <w:r w:rsidRPr="00E210DE">
        <w:t>DeBERTa</w:t>
      </w:r>
      <w:proofErr w:type="spellEnd"/>
      <w:r w:rsidRPr="00E210DE">
        <w:t xml:space="preserve"> using ELECTRA-style pre-training with gradient-disentangled embedding sharing. </w:t>
      </w:r>
      <w:proofErr w:type="spellStart"/>
      <w:r w:rsidRPr="00E210DE">
        <w:t>arXiv</w:t>
      </w:r>
      <w:proofErr w:type="spellEnd"/>
      <w:r w:rsidRPr="00E210DE">
        <w:t xml:space="preserve"> preprint arXiv:2111.09543. (Published at ICLR 2023)</w:t>
      </w:r>
    </w:p>
    <w:p w14:paraId="050D4D93" w14:textId="77777777" w:rsidR="001C6F9D" w:rsidRPr="00FF1A8D" w:rsidRDefault="001C6F9D" w:rsidP="00300BB0">
      <w:pPr>
        <w:ind w:firstLine="480"/>
      </w:pPr>
      <w:r w:rsidRPr="00E210DE">
        <w:t xml:space="preserve">Zadeh, A., Zellers, R., Pincus, E., &amp; Morency, L.-P. (2016). MOSI: Multimodal corpus of sentiment intensity and subjectivity analysis in online opinion videos. </w:t>
      </w:r>
      <w:proofErr w:type="spellStart"/>
      <w:r w:rsidRPr="00E210DE">
        <w:t>arXiv</w:t>
      </w:r>
      <w:proofErr w:type="spellEnd"/>
      <w:r w:rsidRPr="00E210DE">
        <w:t xml:space="preserve"> preprint arXiv:1606.06259.</w:t>
      </w:r>
    </w:p>
    <w:p w14:paraId="6A65C64F" w14:textId="77777777" w:rsidR="001C6F9D" w:rsidRPr="00FF1A8D" w:rsidRDefault="001C6F9D" w:rsidP="00300BB0">
      <w:pPr>
        <w:ind w:firstLine="480"/>
      </w:pPr>
      <w:r w:rsidRPr="00E210DE">
        <w:t xml:space="preserve">Zadeh, A., Chen, M., </w:t>
      </w:r>
      <w:proofErr w:type="spellStart"/>
      <w:r w:rsidRPr="00E210DE">
        <w:t>Poria</w:t>
      </w:r>
      <w:proofErr w:type="spellEnd"/>
      <w:r w:rsidRPr="00E210DE">
        <w:t>, S., Cambria, E., &amp; Morency, L.-P. (2017). Tensor fusion network for multimodal sentiment analysis. In Proceedings of the 2017 Conference on Empirical Methods in Natural Language Processing (pp. 1103–1114). ACL.</w:t>
      </w:r>
    </w:p>
    <w:p w14:paraId="5D75B098" w14:textId="77777777" w:rsidR="001C6F9D" w:rsidRPr="00FF1A8D" w:rsidRDefault="001C6F9D" w:rsidP="00300BB0">
      <w:pPr>
        <w:ind w:firstLine="480"/>
      </w:pPr>
      <w:r w:rsidRPr="00E210DE">
        <w:t xml:space="preserve">Zadeh, A., Liang, P. P., </w:t>
      </w:r>
      <w:proofErr w:type="spellStart"/>
      <w:r w:rsidRPr="00E210DE">
        <w:t>Poria</w:t>
      </w:r>
      <w:proofErr w:type="spellEnd"/>
      <w:r w:rsidRPr="00E210DE">
        <w:t>, S., Cambria, E., &amp; Morency, L.-P. (2018). Memory fusion network for multi-view sequential learning. In Proceedings of the Thirty-Second AAAI Conference on Artificial Intelligence (pp. 5634–5641). AAAI Press.</w:t>
      </w:r>
    </w:p>
    <w:p w14:paraId="0704A6A4" w14:textId="77777777" w:rsidR="001C6F9D" w:rsidRPr="00FF1A8D" w:rsidRDefault="001C6F9D" w:rsidP="00300BB0">
      <w:pPr>
        <w:ind w:firstLine="480"/>
      </w:pPr>
      <w:r w:rsidRPr="00E210DE">
        <w:t xml:space="preserve">Liu, Z., Shen, Y., </w:t>
      </w:r>
      <w:proofErr w:type="spellStart"/>
      <w:r w:rsidRPr="00E210DE">
        <w:t>Lakshminarasimhan</w:t>
      </w:r>
      <w:proofErr w:type="spellEnd"/>
      <w:r w:rsidRPr="00E210DE">
        <w:t>, V. B., Liang, P. P., Zadeh, A., &amp; Morency, L.-P. (2018). Efficient low-rank multimodal fusion with modality-specific factors. In Proceedings of the 56th Annual Meeting of the Association for Computational Linguistics (pp. 2247–2256). ACL.</w:t>
      </w:r>
    </w:p>
    <w:p w14:paraId="587998E0" w14:textId="77777777" w:rsidR="001C6F9D" w:rsidRPr="00FF1A8D" w:rsidRDefault="001C6F9D" w:rsidP="00300BB0">
      <w:pPr>
        <w:ind w:firstLine="480"/>
      </w:pPr>
      <w:r w:rsidRPr="00E210DE">
        <w:t xml:space="preserve">Tsai, Y.-H. H., Bai, S., Liang, P. P., Kolter, J. Z., Morency, L.-P., &amp; </w:t>
      </w:r>
      <w:proofErr w:type="spellStart"/>
      <w:r w:rsidRPr="00E210DE">
        <w:t>Salakhutdinov</w:t>
      </w:r>
      <w:proofErr w:type="spellEnd"/>
      <w:r w:rsidRPr="00E210DE">
        <w:t>, R. (2019). Multimodal transformer for unaligned multimodal language sequences. In Proceedings of the 57th Annual Meeting of the Association for Computational Linguistics (pp. 6558–6569). ACL.</w:t>
      </w:r>
    </w:p>
    <w:p w14:paraId="4BEAA529" w14:textId="77777777" w:rsidR="001C6F9D" w:rsidRPr="00FF1A8D" w:rsidRDefault="001C6F9D" w:rsidP="00300BB0">
      <w:pPr>
        <w:ind w:firstLine="480"/>
      </w:pPr>
      <w:r w:rsidRPr="00E210DE">
        <w:t>Yu, W., Xu, H., Yuan, Z., &amp; Wu, J. (2021). Learning modality-specific representations with self-supervised multi-task learning for multimodal sentiment analysis. In Proceedings of the 35th AAAI Conference on Artificial Intelligence (pp. 10790–10797). AAAI Press.</w:t>
      </w:r>
    </w:p>
    <w:p w14:paraId="03CF034B" w14:textId="77777777" w:rsidR="001C6F9D" w:rsidRPr="00FF1A8D" w:rsidRDefault="001C6F9D" w:rsidP="00300BB0">
      <w:pPr>
        <w:ind w:firstLine="480"/>
      </w:pPr>
      <w:r w:rsidRPr="00E210DE">
        <w:t xml:space="preserve">Hu, G., Lin, T.-E., Zhao, Y., Lu, G., Wu, Y., &amp; Li, Y. (2022). </w:t>
      </w:r>
      <w:proofErr w:type="spellStart"/>
      <w:r w:rsidRPr="00E210DE">
        <w:t>UniMSE</w:t>
      </w:r>
      <w:proofErr w:type="spellEnd"/>
      <w:r w:rsidRPr="00E210DE">
        <w:t>: Towards unified multimodal sentiment analysis and emotion recognition. In Proceedings of the 2022 Conference on Empirical Methods in Natural Language Processing (pp. 7837–7851). ACL.</w:t>
      </w:r>
    </w:p>
    <w:p w14:paraId="37BE0F37" w14:textId="77777777" w:rsidR="001C6F9D" w:rsidRPr="00FF1A8D" w:rsidRDefault="001C6F9D" w:rsidP="00300BB0">
      <w:pPr>
        <w:ind w:firstLine="480"/>
      </w:pPr>
      <w:r w:rsidRPr="00E210DE">
        <w:t>Zhang, Y., Li, Z., &amp; Chen, H. (2023). Disentangled modality decomposition for multimodal sentiment analysis via temporal-consistent contrastive learning. In Proceedings of the 2023 Conference on Empirical Methods in Natural Language Processing (pp. 4154–4165). ACL.</w:t>
      </w:r>
    </w:p>
    <w:p w14:paraId="115A88F3" w14:textId="77777777" w:rsidR="001C6F9D" w:rsidRPr="00FF1A8D" w:rsidRDefault="001C6F9D" w:rsidP="00300BB0">
      <w:pPr>
        <w:ind w:firstLine="480"/>
      </w:pPr>
      <w:r w:rsidRPr="00E210DE">
        <w:t xml:space="preserve">Liang, P. P., Wu, C., Morency, L.-P., &amp; </w:t>
      </w:r>
      <w:proofErr w:type="spellStart"/>
      <w:r w:rsidRPr="00E210DE">
        <w:t>Salakhutdinov</w:t>
      </w:r>
      <w:proofErr w:type="spellEnd"/>
      <w:r w:rsidRPr="00E210DE">
        <w:t>, R. (2023). Towards understanding and mitigating social biases in language models. In Proceedings of the 40th International Conference on Machine Learning (pp. 13219–13232). PMLR.</w:t>
      </w:r>
    </w:p>
    <w:p w14:paraId="59448F31" w14:textId="77777777" w:rsidR="001C6F9D" w:rsidRPr="00FF1A8D" w:rsidRDefault="001C6F9D" w:rsidP="00300BB0">
      <w:pPr>
        <w:ind w:firstLine="480"/>
      </w:pPr>
      <w:r w:rsidRPr="00E210DE">
        <w:t>Russell, S., &amp; Norvig, P. (2020). Artificial intelligence: A modern approach (4th ed.). Pearson.</w:t>
      </w:r>
    </w:p>
    <w:p w14:paraId="36363E7E" w14:textId="77777777" w:rsidR="001C6F9D" w:rsidRPr="00FF1A8D" w:rsidRDefault="001C6F9D" w:rsidP="00300BB0">
      <w:pPr>
        <w:ind w:firstLine="480"/>
      </w:pPr>
      <w:r w:rsidRPr="00E210DE">
        <w:t xml:space="preserve">Rao, A. S., &amp; </w:t>
      </w:r>
      <w:proofErr w:type="spellStart"/>
      <w:r w:rsidRPr="00E210DE">
        <w:t>Georgeff</w:t>
      </w:r>
      <w:proofErr w:type="spellEnd"/>
      <w:r w:rsidRPr="00E210DE">
        <w:t>, M. P. (1995). BDI agents: From theory to practice. In Proceedings of the First International Conference on Multi-Agent Systems (ICMAS-95) (pp. 312–319). AAAI Press.</w:t>
      </w:r>
    </w:p>
    <w:p w14:paraId="5A082CA2" w14:textId="77777777" w:rsidR="001C6F9D" w:rsidRPr="00FF1A8D" w:rsidRDefault="001C6F9D" w:rsidP="00300BB0">
      <w:pPr>
        <w:ind w:firstLine="480"/>
      </w:pPr>
      <w:r w:rsidRPr="00E210DE">
        <w:t>Breazeal, C. (2003). Toward sociable robots. Robotics and Autonomous Systems, 42(3–4), 167–175. https://doi.org/10.1016/S0921-8890(02)00373-1</w:t>
      </w:r>
    </w:p>
    <w:p w14:paraId="06A519EC" w14:textId="77777777" w:rsidR="001C6F9D" w:rsidRPr="00FF1A8D" w:rsidRDefault="001C6F9D" w:rsidP="00300BB0">
      <w:pPr>
        <w:ind w:firstLine="480"/>
      </w:pPr>
      <w:r w:rsidRPr="00E210DE">
        <w:t>Stone, P., &amp; Veloso, M. (2000). Multiagent systems: A survey from a machine learning perspective. Autonomous Robots, 8(3), 345–383. https://doi.org/10.1023/A:1008942012734</w:t>
      </w:r>
    </w:p>
    <w:p w14:paraId="06E028C3" w14:textId="77777777" w:rsidR="001C6F9D" w:rsidRPr="00FF1A8D" w:rsidRDefault="001C6F9D" w:rsidP="00300BB0">
      <w:pPr>
        <w:ind w:firstLine="480"/>
      </w:pPr>
      <w:r w:rsidRPr="00E210DE">
        <w:t xml:space="preserve">Liu, Y., Wen, H., Ye, Z., Shen, T., Xu, C., &amp; </w:t>
      </w:r>
      <w:proofErr w:type="spellStart"/>
      <w:r w:rsidRPr="00E210DE">
        <w:t>Poria</w:t>
      </w:r>
      <w:proofErr w:type="spellEnd"/>
      <w:r w:rsidRPr="00E210DE">
        <w:t xml:space="preserve">, S. (2025). </w:t>
      </w:r>
      <w:proofErr w:type="spellStart"/>
      <w:r w:rsidRPr="00E210DE">
        <w:t>MMAFFBen</w:t>
      </w:r>
      <w:proofErr w:type="spellEnd"/>
      <w:r w:rsidRPr="00E210DE">
        <w:t xml:space="preserve">: A comprehensive multimodal affective analysis benchmark across fine-grained tasks and diverse languages. </w:t>
      </w:r>
      <w:proofErr w:type="spellStart"/>
      <w:r w:rsidRPr="00E210DE">
        <w:t>arXiv</w:t>
      </w:r>
      <w:proofErr w:type="spellEnd"/>
      <w:r w:rsidRPr="00E210DE">
        <w:t xml:space="preserve"> preprint arXiv:2502.11451.</w:t>
      </w:r>
    </w:p>
    <w:p w14:paraId="608872E4" w14:textId="77777777" w:rsidR="001C6F9D" w:rsidRPr="00FF1A8D" w:rsidRDefault="001C6F9D" w:rsidP="00300BB0">
      <w:pPr>
        <w:ind w:firstLine="480"/>
      </w:pPr>
      <w:r w:rsidRPr="00E210DE">
        <w:t xml:space="preserve">Mohammad, S., Bravo-Marquez, F., Salameh, M., &amp; </w:t>
      </w:r>
      <w:proofErr w:type="spellStart"/>
      <w:r w:rsidRPr="00E210DE">
        <w:t>Kiritchenko</w:t>
      </w:r>
      <w:proofErr w:type="spellEnd"/>
      <w:r w:rsidRPr="00E210DE">
        <w:t>, S. (2018). SemEval-2018 task 1: Affect in tweets. In Proceedings of the 12th International Workshop on Semantic Evaluation (pp. 1–17). ACL.</w:t>
      </w:r>
    </w:p>
    <w:sectPr w:rsidR="001C6F9D" w:rsidRPr="00FF1A8D" w:rsidSect="001C6F9D">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B1D2F" w14:textId="77777777" w:rsidR="007F189C" w:rsidRDefault="007F189C" w:rsidP="00300BB0">
      <w:pPr>
        <w:ind w:firstLine="480"/>
      </w:pPr>
      <w:r>
        <w:separator/>
      </w:r>
    </w:p>
    <w:p w14:paraId="4EFB8AD6" w14:textId="77777777" w:rsidR="007F189C" w:rsidRDefault="007F189C" w:rsidP="00300BB0">
      <w:pPr>
        <w:ind w:firstLine="480"/>
      </w:pPr>
    </w:p>
  </w:endnote>
  <w:endnote w:type="continuationSeparator" w:id="0">
    <w:p w14:paraId="53282544" w14:textId="77777777" w:rsidR="007F189C" w:rsidRDefault="007F189C" w:rsidP="00300BB0">
      <w:pPr>
        <w:ind w:firstLine="480"/>
      </w:pPr>
      <w:r>
        <w:continuationSeparator/>
      </w:r>
    </w:p>
    <w:p w14:paraId="462A8954" w14:textId="77777777" w:rsidR="007F189C" w:rsidRDefault="007F189C" w:rsidP="00300BB0">
      <w:pPr>
        <w:ind w:firstLine="480"/>
      </w:pPr>
    </w:p>
  </w:endnote>
  <w:endnote w:type="continuationNotice" w:id="1">
    <w:p w14:paraId="70B647E4" w14:textId="77777777" w:rsidR="007F189C" w:rsidRDefault="007F189C" w:rsidP="00300BB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script"/>
    <w:pitch w:val="fixed"/>
    <w:sig w:usb0="00000003" w:usb1="080E0000" w:usb2="00000016" w:usb3="00000000" w:csb0="00100001"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20CC" w14:textId="77777777" w:rsidR="001C6F9D" w:rsidRDefault="001C6F9D" w:rsidP="00300BB0">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CC36" w14:textId="77777777" w:rsidR="001C6F9D" w:rsidRDefault="001C6F9D" w:rsidP="00300BB0">
    <w:pPr>
      <w:pStyle w:val="af0"/>
      <w:ind w:firstLine="400"/>
    </w:pPr>
  </w:p>
  <w:p w14:paraId="1526F1F6" w14:textId="77777777" w:rsidR="001C6F9D" w:rsidRDefault="001C6F9D" w:rsidP="00300BB0">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9DCC" w14:textId="77777777" w:rsidR="001C6F9D" w:rsidRDefault="001C6F9D" w:rsidP="00300BB0">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3046" w14:textId="288E4E26" w:rsidR="00B77455" w:rsidRDefault="001C6F9D" w:rsidP="001C6F9D">
    <w:pPr>
      <w:pStyle w:val="af0"/>
      <w:ind w:firstLine="400"/>
      <w:jc w:val="center"/>
    </w:pPr>
    <w:r>
      <w:fldChar w:fldCharType="begin"/>
    </w:r>
    <w:r>
      <w:instrText xml:space="preserve"> PAGE  \* MERGEFORMAT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A2CAD" w14:textId="77777777" w:rsidR="007F189C" w:rsidRDefault="007F189C" w:rsidP="00300BB0">
      <w:pPr>
        <w:ind w:firstLine="480"/>
      </w:pPr>
      <w:r>
        <w:separator/>
      </w:r>
    </w:p>
    <w:p w14:paraId="26A0C11D" w14:textId="77777777" w:rsidR="007F189C" w:rsidRDefault="007F189C" w:rsidP="00300BB0">
      <w:pPr>
        <w:ind w:firstLine="480"/>
      </w:pPr>
    </w:p>
  </w:footnote>
  <w:footnote w:type="continuationSeparator" w:id="0">
    <w:p w14:paraId="7F52A95B" w14:textId="77777777" w:rsidR="007F189C" w:rsidRDefault="007F189C" w:rsidP="00300BB0">
      <w:pPr>
        <w:ind w:firstLine="480"/>
      </w:pPr>
      <w:r>
        <w:continuationSeparator/>
      </w:r>
    </w:p>
    <w:p w14:paraId="2137F4C9" w14:textId="77777777" w:rsidR="007F189C" w:rsidRDefault="007F189C" w:rsidP="00300BB0">
      <w:pPr>
        <w:ind w:firstLine="480"/>
      </w:pPr>
    </w:p>
  </w:footnote>
  <w:footnote w:type="continuationNotice" w:id="1">
    <w:p w14:paraId="448AFC35" w14:textId="77777777" w:rsidR="007F189C" w:rsidRDefault="007F189C" w:rsidP="00300BB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ACA1" w14:textId="77777777" w:rsidR="001C6F9D" w:rsidRDefault="001C6F9D" w:rsidP="00300BB0">
    <w:pPr>
      <w:pStyle w:val="ae"/>
      <w:ind w:firstLine="400"/>
    </w:pPr>
    <w:r>
      <w:rPr>
        <w:noProof/>
        <w14:ligatures w14:val="standardContextual"/>
      </w:rPr>
    </w:r>
    <w:r w:rsidR="001C6F9D">
      <w:rPr>
        <w:noProof/>
        <w14:ligatures w14:val="standardContextual"/>
      </w:rPr>
      <w:pict w14:anchorId="420E6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2956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2A55" w14:textId="77777777" w:rsidR="001C6F9D" w:rsidRDefault="001C6F9D" w:rsidP="00300BB0">
    <w:pPr>
      <w:pStyle w:val="ae"/>
      <w:ind w:firstLine="400"/>
    </w:pPr>
    <w:r>
      <w:rPr>
        <w:noProof/>
        <w14:ligatures w14:val="standardContextual"/>
      </w:rPr>
    </w:r>
    <w:r w:rsidR="001C6F9D">
      <w:rPr>
        <w:noProof/>
        <w14:ligatures w14:val="standardContextual"/>
      </w:rPr>
      <w:pict w14:anchorId="0EF8B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2854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B0DE" w14:textId="77777777" w:rsidR="001C6F9D" w:rsidRDefault="001C6F9D" w:rsidP="00300BB0">
    <w:pPr>
      <w:pStyle w:val="ae"/>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057B" w14:textId="77777777" w:rsidR="000A4A61" w:rsidRDefault="001C6F9D" w:rsidP="00300BB0">
    <w:pPr>
      <w:pStyle w:val="ae"/>
      <w:ind w:firstLine="400"/>
    </w:pPr>
    <w:r>
      <w:rPr>
        <w:noProof/>
        <w14:ligatures w14:val="standardContextual"/>
      </w:rPr>
      <w:drawing>
        <wp:anchor distT="0" distB="0" distL="114300" distR="114300" simplePos="0" relativeHeight="251681792" behindDoc="1" locked="0" layoutInCell="0" allowOverlap="1" wp14:anchorId="16C1D40B" wp14:editId="24F05D19">
          <wp:simplePos x="0" y="0"/>
          <wp:positionH relativeFrom="margin">
            <wp:align>center</wp:align>
          </wp:positionH>
          <wp:positionV relativeFrom="margin">
            <wp:align>center</wp:align>
          </wp:positionV>
          <wp:extent cx="3810000" cy="3797300"/>
          <wp:effectExtent l="0" t="0" r="0" b="0"/>
          <wp:wrapNone/>
          <wp:docPr id="196517335"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p w14:paraId="5F341F11" w14:textId="77777777" w:rsidR="00B77455" w:rsidRDefault="00B77455" w:rsidP="00300BB0">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20FF" w14:textId="77777777" w:rsidR="00B77455" w:rsidRDefault="001C6F9D" w:rsidP="00C117AC">
    <w:pPr>
      <w:pStyle w:val="ae"/>
      <w:ind w:firstLineChars="0" w:firstLine="0"/>
    </w:pPr>
    <w:r>
      <w:rPr>
        <w:noProof/>
        <w14:ligatures w14:val="standardContextual"/>
      </w:rPr>
      <w:drawing>
        <wp:anchor distT="0" distB="0" distL="114300" distR="114300" simplePos="0" relativeHeight="251684864" behindDoc="1" locked="0" layoutInCell="0" allowOverlap="1" wp14:anchorId="34305D47" wp14:editId="3E77346D">
          <wp:simplePos x="0" y="0"/>
          <wp:positionH relativeFrom="margin">
            <wp:align>center</wp:align>
          </wp:positionH>
          <wp:positionV relativeFrom="margin">
            <wp:align>center</wp:align>
          </wp:positionV>
          <wp:extent cx="3810000" cy="3797300"/>
          <wp:effectExtent l="0" t="0" r="0" b="0"/>
          <wp:wrapNone/>
          <wp:docPr id="2066542810"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41F6" w14:textId="77777777" w:rsidR="000A4A61" w:rsidRDefault="001C6F9D" w:rsidP="00300BB0">
    <w:pPr>
      <w:pStyle w:val="ae"/>
      <w:ind w:firstLine="400"/>
    </w:pPr>
    <w:r>
      <w:rPr>
        <w:noProof/>
        <w14:ligatures w14:val="standardContextual"/>
      </w:rPr>
      <w:drawing>
        <wp:anchor distT="0" distB="0" distL="114300" distR="114300" simplePos="0" relativeHeight="251678720" behindDoc="1" locked="0" layoutInCell="0" allowOverlap="1" wp14:anchorId="7E2305F2" wp14:editId="20A818A4">
          <wp:simplePos x="0" y="0"/>
          <wp:positionH relativeFrom="margin">
            <wp:align>center</wp:align>
          </wp:positionH>
          <wp:positionV relativeFrom="margin">
            <wp:align>center</wp:align>
          </wp:positionV>
          <wp:extent cx="3810000" cy="3797300"/>
          <wp:effectExtent l="0" t="0" r="0" b="0"/>
          <wp:wrapNone/>
          <wp:docPr id="857662258"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2D2774"/>
    <w:multiLevelType w:val="hybridMultilevel"/>
    <w:tmpl w:val="9AF433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8795A"/>
    <w:multiLevelType w:val="multilevel"/>
    <w:tmpl w:val="38D83A06"/>
    <w:lvl w:ilvl="0">
      <w:start w:val="1"/>
      <w:numFmt w:val="taiwaneseCountingThousand"/>
      <w:pStyle w:val="1"/>
      <w:suff w:val="nothing"/>
      <w:lvlText w:val="第%1章"/>
      <w:lvlJc w:val="left"/>
      <w:pPr>
        <w:ind w:left="-851" w:hanging="425"/>
      </w:p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8"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20"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1"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4"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8EF3326"/>
    <w:multiLevelType w:val="hybridMultilevel"/>
    <w:tmpl w:val="CD304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0"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2"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8"/>
  </w:num>
  <w:num w:numId="2" w16cid:durableId="861355896">
    <w:abstractNumId w:val="40"/>
  </w:num>
  <w:num w:numId="3" w16cid:durableId="1928419797">
    <w:abstractNumId w:val="7"/>
  </w:num>
  <w:num w:numId="4" w16cid:durableId="2131632301">
    <w:abstractNumId w:val="35"/>
  </w:num>
  <w:num w:numId="5" w16cid:durableId="1519931343">
    <w:abstractNumId w:val="25"/>
  </w:num>
  <w:num w:numId="6" w16cid:durableId="559024856">
    <w:abstractNumId w:val="24"/>
  </w:num>
  <w:num w:numId="7" w16cid:durableId="1152718737">
    <w:abstractNumId w:val="37"/>
  </w:num>
  <w:num w:numId="8" w16cid:durableId="835653240">
    <w:abstractNumId w:val="27"/>
  </w:num>
  <w:num w:numId="9" w16cid:durableId="1284573485">
    <w:abstractNumId w:val="36"/>
  </w:num>
  <w:num w:numId="10" w16cid:durableId="1277755699">
    <w:abstractNumId w:val="18"/>
  </w:num>
  <w:num w:numId="11" w16cid:durableId="1502238856">
    <w:abstractNumId w:val="10"/>
  </w:num>
  <w:num w:numId="12" w16cid:durableId="385639957">
    <w:abstractNumId w:val="16"/>
  </w:num>
  <w:num w:numId="13" w16cid:durableId="486752048">
    <w:abstractNumId w:val="9"/>
  </w:num>
  <w:num w:numId="14" w16cid:durableId="1505245745">
    <w:abstractNumId w:val="11"/>
  </w:num>
  <w:num w:numId="15" w16cid:durableId="289164357">
    <w:abstractNumId w:val="29"/>
  </w:num>
  <w:num w:numId="16" w16cid:durableId="434176207">
    <w:abstractNumId w:val="8"/>
  </w:num>
  <w:num w:numId="17" w16cid:durableId="262953373">
    <w:abstractNumId w:val="12"/>
  </w:num>
  <w:num w:numId="18" w16cid:durableId="1929994563">
    <w:abstractNumId w:val="43"/>
  </w:num>
  <w:num w:numId="19" w16cid:durableId="1901479857">
    <w:abstractNumId w:val="15"/>
  </w:num>
  <w:num w:numId="20" w16cid:durableId="275140851">
    <w:abstractNumId w:val="22"/>
  </w:num>
  <w:num w:numId="21" w16cid:durableId="313686883">
    <w:abstractNumId w:val="13"/>
  </w:num>
  <w:num w:numId="22" w16cid:durableId="1659770982">
    <w:abstractNumId w:val="32"/>
  </w:num>
  <w:num w:numId="23" w16cid:durableId="1175221681">
    <w:abstractNumId w:val="33"/>
  </w:num>
  <w:num w:numId="24" w16cid:durableId="135924970">
    <w:abstractNumId w:val="30"/>
  </w:num>
  <w:num w:numId="25" w16cid:durableId="2043553294">
    <w:abstractNumId w:val="26"/>
  </w:num>
  <w:num w:numId="26" w16cid:durableId="771510562">
    <w:abstractNumId w:val="34"/>
  </w:num>
  <w:num w:numId="27" w16cid:durableId="529025859">
    <w:abstractNumId w:val="3"/>
  </w:num>
  <w:num w:numId="28" w16cid:durableId="57559598">
    <w:abstractNumId w:val="41"/>
  </w:num>
  <w:num w:numId="29" w16cid:durableId="1991209583">
    <w:abstractNumId w:val="42"/>
  </w:num>
  <w:num w:numId="30" w16cid:durableId="686441530">
    <w:abstractNumId w:val="0"/>
  </w:num>
  <w:num w:numId="31" w16cid:durableId="1528523168">
    <w:abstractNumId w:val="5"/>
  </w:num>
  <w:num w:numId="32" w16cid:durableId="1158350812">
    <w:abstractNumId w:val="39"/>
  </w:num>
  <w:num w:numId="33" w16cid:durableId="1559243971">
    <w:abstractNumId w:val="19"/>
  </w:num>
  <w:num w:numId="34" w16cid:durableId="407196929">
    <w:abstractNumId w:val="31"/>
  </w:num>
  <w:num w:numId="35" w16cid:durableId="1570530391">
    <w:abstractNumId w:val="6"/>
  </w:num>
  <w:num w:numId="36" w16cid:durableId="612714676">
    <w:abstractNumId w:val="21"/>
  </w:num>
  <w:num w:numId="37" w16cid:durableId="38866121">
    <w:abstractNumId w:val="17"/>
  </w:num>
  <w:num w:numId="38" w16cid:durableId="502202891">
    <w:abstractNumId w:val="20"/>
  </w:num>
  <w:num w:numId="39" w16cid:durableId="468667217">
    <w:abstractNumId w:val="2"/>
  </w:num>
  <w:num w:numId="40" w16cid:durableId="245186093">
    <w:abstractNumId w:val="4"/>
  </w:num>
  <w:num w:numId="41" w16cid:durableId="875435539">
    <w:abstractNumId w:val="1"/>
  </w:num>
  <w:num w:numId="42" w16cid:durableId="293869006">
    <w:abstractNumId w:val="23"/>
  </w:num>
  <w:num w:numId="43" w16cid:durableId="1549948144">
    <w:abstractNumId w:val="28"/>
  </w:num>
  <w:num w:numId="44" w16cid:durableId="140772669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58B"/>
    <w:rsid w:val="0001585F"/>
    <w:rsid w:val="000177B0"/>
    <w:rsid w:val="00017B25"/>
    <w:rsid w:val="00017C6F"/>
    <w:rsid w:val="0002038C"/>
    <w:rsid w:val="00020769"/>
    <w:rsid w:val="00020983"/>
    <w:rsid w:val="00021A06"/>
    <w:rsid w:val="00021FB1"/>
    <w:rsid w:val="0002294F"/>
    <w:rsid w:val="00022C58"/>
    <w:rsid w:val="00022CF3"/>
    <w:rsid w:val="00023B47"/>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DAD"/>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6F9D"/>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3D5C"/>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9C6"/>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4F8"/>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BB0"/>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B09"/>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37C3"/>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0CAF"/>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6CDA"/>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A5F"/>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67"/>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1B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377"/>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93"/>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587"/>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89C"/>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2F1"/>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B00"/>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2DA7"/>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662"/>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07F89"/>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0CB"/>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6CDD"/>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7AC"/>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75"/>
    <w:rsid w:val="00C93ECB"/>
    <w:rsid w:val="00C94444"/>
    <w:rsid w:val="00C94996"/>
    <w:rsid w:val="00C94C45"/>
    <w:rsid w:val="00C94C89"/>
    <w:rsid w:val="00C94F06"/>
    <w:rsid w:val="00C96408"/>
    <w:rsid w:val="00C96584"/>
    <w:rsid w:val="00C9752C"/>
    <w:rsid w:val="00C979EF"/>
    <w:rsid w:val="00C97ECD"/>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1D9C"/>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2A5"/>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CCB"/>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109"/>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BB81F"/>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109"/>
    <w:pPr>
      <w:spacing w:after="240" w:line="480" w:lineRule="exact"/>
      <w:ind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1C6F9D"/>
    <w:pPr>
      <w:keepNext/>
      <w:keepLines/>
      <w:pageBreakBefore/>
      <w:numPr>
        <w:numId w:val="37"/>
      </w:numPr>
      <w:ind w:left="0" w:firstLineChars="0" w:firstLine="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1C6F9D"/>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1C6F9D"/>
    <w:pPr>
      <w:spacing w:before="120" w:after="0"/>
      <w:ind w:left="238" w:firstLineChars="0" w:firstLine="0"/>
      <w:jc w:val="left"/>
    </w:pPr>
    <w:rPr>
      <w:rFonts w:asciiTheme="minorHAnsi" w:hAnsiTheme="minorHAnsi"/>
      <w:bCs/>
      <w:szCs w:val="22"/>
    </w:rPr>
  </w:style>
  <w:style w:type="paragraph" w:styleId="12">
    <w:name w:val="toc 1"/>
    <w:basedOn w:val="a"/>
    <w:next w:val="a"/>
    <w:autoRedefine/>
    <w:uiPriority w:val="39"/>
    <w:unhideWhenUsed/>
    <w:rsid w:val="001C6F9D"/>
    <w:pPr>
      <w:spacing w:before="120" w:after="0"/>
      <w:ind w:firstLineChars="0" w:firstLine="0"/>
      <w:jc w:val="left"/>
    </w:pPr>
    <w:rPr>
      <w:rFonts w:asciiTheme="minorHAnsi" w:hAnsiTheme="minorHAnsi"/>
      <w:bCs/>
      <w:iCs/>
    </w:rPr>
  </w:style>
  <w:style w:type="paragraph" w:styleId="32">
    <w:name w:val="toc 3"/>
    <w:basedOn w:val="a"/>
    <w:next w:val="a"/>
    <w:autoRedefine/>
    <w:uiPriority w:val="39"/>
    <w:unhideWhenUsed/>
    <w:rsid w:val="001C6F9D"/>
    <w:pPr>
      <w:spacing w:after="0"/>
      <w:ind w:left="482" w:firstLineChars="0" w:firstLine="0"/>
      <w:jc w:val="left"/>
    </w:pPr>
    <w:rPr>
      <w:rFonts w:asciiTheme="minorHAnsi" w:hAnsiTheme="minorHAnsi"/>
      <w:szCs w:val="20"/>
    </w:rPr>
  </w:style>
  <w:style w:type="paragraph" w:styleId="42">
    <w:name w:val="toc 4"/>
    <w:basedOn w:val="a"/>
    <w:next w:val="a"/>
    <w:autoRedefine/>
    <w:uiPriority w:val="39"/>
    <w:unhideWhenUsed/>
    <w:rsid w:val="00F2728D"/>
    <w:pPr>
      <w:spacing w:after="0"/>
      <w:ind w:left="720"/>
      <w:jc w:val="left"/>
    </w:pPr>
    <w:rPr>
      <w:rFonts w:asciiTheme="minorHAnsi" w:hAnsiTheme="minorHAnsi"/>
      <w:sz w:val="20"/>
      <w:szCs w:val="20"/>
    </w:rPr>
  </w:style>
  <w:style w:type="paragraph" w:styleId="52">
    <w:name w:val="toc 5"/>
    <w:basedOn w:val="a"/>
    <w:next w:val="a"/>
    <w:autoRedefine/>
    <w:uiPriority w:val="39"/>
    <w:unhideWhenUsed/>
    <w:rsid w:val="00F2728D"/>
    <w:pPr>
      <w:spacing w:after="0"/>
      <w:ind w:left="960"/>
      <w:jc w:val="left"/>
    </w:pPr>
    <w:rPr>
      <w:rFonts w:asciiTheme="minorHAnsi" w:hAnsiTheme="minorHAnsi"/>
      <w:sz w:val="20"/>
      <w:szCs w:val="20"/>
    </w:rPr>
  </w:style>
  <w:style w:type="paragraph" w:styleId="61">
    <w:name w:val="toc 6"/>
    <w:basedOn w:val="a"/>
    <w:next w:val="a"/>
    <w:autoRedefine/>
    <w:uiPriority w:val="39"/>
    <w:unhideWhenUsed/>
    <w:rsid w:val="00F2728D"/>
    <w:pPr>
      <w:spacing w:after="0"/>
      <w:ind w:left="1200"/>
      <w:jc w:val="left"/>
    </w:pPr>
    <w:rPr>
      <w:rFonts w:asciiTheme="minorHAnsi" w:hAnsiTheme="minorHAnsi"/>
      <w:sz w:val="20"/>
      <w:szCs w:val="20"/>
    </w:rPr>
  </w:style>
  <w:style w:type="paragraph" w:styleId="71">
    <w:name w:val="toc 7"/>
    <w:basedOn w:val="a"/>
    <w:next w:val="a"/>
    <w:autoRedefine/>
    <w:uiPriority w:val="39"/>
    <w:unhideWhenUsed/>
    <w:rsid w:val="00F2728D"/>
    <w:pPr>
      <w:spacing w:after="0"/>
      <w:ind w:left="1440"/>
      <w:jc w:val="left"/>
    </w:pPr>
    <w:rPr>
      <w:rFonts w:asciiTheme="minorHAnsi" w:hAnsiTheme="minorHAnsi"/>
      <w:sz w:val="20"/>
      <w:szCs w:val="20"/>
    </w:rPr>
  </w:style>
  <w:style w:type="paragraph" w:styleId="81">
    <w:name w:val="toc 8"/>
    <w:basedOn w:val="a"/>
    <w:next w:val="a"/>
    <w:autoRedefine/>
    <w:uiPriority w:val="39"/>
    <w:unhideWhenUsed/>
    <w:rsid w:val="00F2728D"/>
    <w:pPr>
      <w:spacing w:after="0"/>
      <w:ind w:left="1680"/>
      <w:jc w:val="left"/>
    </w:pPr>
    <w:rPr>
      <w:rFonts w:asciiTheme="minorHAnsi" w:hAnsiTheme="minorHAnsi"/>
      <w:sz w:val="20"/>
      <w:szCs w:val="20"/>
    </w:rPr>
  </w:style>
  <w:style w:type="paragraph" w:styleId="91">
    <w:name w:val="toc 9"/>
    <w:basedOn w:val="a"/>
    <w:next w:val="a"/>
    <w:autoRedefine/>
    <w:uiPriority w:val="39"/>
    <w:unhideWhenUsed/>
    <w:rsid w:val="00F2728D"/>
    <w:pPr>
      <w:spacing w:after="0"/>
      <w:ind w:left="1920"/>
      <w:jc w:val="left"/>
    </w:pPr>
    <w:rPr>
      <w:rFonts w:asciiTheme="minorHAnsi" w:hAnsiTheme="minorHAnsi"/>
      <w:sz w:val="20"/>
      <w:szCs w:val="20"/>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40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 w:type="paragraph" w:customStyle="1" w:styleId="TableCaption">
    <w:name w:val="TableCaption"/>
    <w:basedOn w:val="af3"/>
    <w:next w:val="a"/>
    <w:uiPriority w:val="35"/>
    <w:unhideWhenUsed/>
    <w:qFormat/>
    <w:rsid w:val="00123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52918026">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3501366">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fontTable" Target="fontTable.xml"/><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F1A970-B1A5-234A-A048-EC0EA3028E98}">
  <we:reference id="wa200010453" version="1.0.0.1" store="zh-TW" storeType="OMEX"/>
  <we:alternateReferences>
    <we:reference id="WA200010453" version="1.0.0.1" store="" storeType="OMEX"/>
  </we:alternateReferences>
  <we:properties>
    <we:property name="claude.fileId" value="&quot;94330628-22e4-48d5-a90e-47382f722f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18016</Words>
  <Characters>27026</Characters>
  <Application>Microsoft Office Word</Application>
  <DocSecurity>0</DocSecurity>
  <Lines>965</Lines>
  <Paragraphs>617</Paragraphs>
  <ScaleCrop>false</ScaleCrop>
  <Company/>
  <LinksUpToDate>false</LinksUpToDate>
  <CharactersWithSpaces>44425</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2</cp:revision>
  <cp:lastPrinted>2026-05-07T07:41:00Z</cp:lastPrinted>
  <dcterms:created xsi:type="dcterms:W3CDTF">2026-05-13T05:23:00Z</dcterms:created>
  <dcterms:modified xsi:type="dcterms:W3CDTF">2026-05-13T05:23:00Z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