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7F763" w14:textId="77777777" w:rsidR="001C6F9D" w:rsidRPr="00300BB0" w:rsidRDefault="001C6F9D" w:rsidP="00300BB0">
      <w:pPr>
        <w:pStyle w:val="a3"/>
        <w:ind w:firstLineChars="0" w:firstLine="0"/>
        <w:rPr>
          <w:b w:val="0"/>
          <w:bCs/>
        </w:rPr>
      </w:pPr>
      <w:r w:rsidRPr="00300BB0">
        <w:rPr>
          <w:rFonts w:hint="eastAsia"/>
          <w:b w:val="0"/>
          <w:bCs/>
        </w:rPr>
        <w:t>淡江大學統計與資料科學碩士班</w:t>
      </w:r>
    </w:p>
    <w:p w14:paraId="5F4A86C0" w14:textId="77777777" w:rsidR="001C6F9D" w:rsidRDefault="001C6F9D" w:rsidP="00300BB0">
      <w:pPr>
        <w:pStyle w:val="a3"/>
        <w:ind w:firstLineChars="0" w:firstLine="0"/>
        <w:rPr>
          <w:b w:val="0"/>
          <w:bCs/>
        </w:rPr>
      </w:pPr>
    </w:p>
    <w:p w14:paraId="49206245" w14:textId="77777777" w:rsidR="001C6F9D" w:rsidRPr="00300BB0" w:rsidRDefault="001C6F9D" w:rsidP="00300BB0">
      <w:pPr>
        <w:pStyle w:val="a3"/>
        <w:ind w:firstLineChars="0" w:firstLine="0"/>
        <w:rPr>
          <w:b w:val="0"/>
          <w:bCs/>
        </w:rPr>
      </w:pPr>
      <w:r w:rsidRPr="00300BB0">
        <w:rPr>
          <w:rFonts w:hint="eastAsia"/>
          <w:b w:val="0"/>
          <w:bCs/>
        </w:rPr>
        <w:t>碩士論文</w:t>
      </w:r>
    </w:p>
    <w:p w14:paraId="7A66C7D5" w14:textId="77777777" w:rsidR="001C6F9D" w:rsidRDefault="001C6F9D" w:rsidP="00300BB0">
      <w:pPr>
        <w:pStyle w:val="a3"/>
        <w:ind w:firstLine="920"/>
        <w:rPr>
          <w:b w:val="0"/>
          <w:bCs/>
        </w:rPr>
      </w:pPr>
    </w:p>
    <w:p w14:paraId="540D1D41" w14:textId="77777777" w:rsidR="001C6F9D" w:rsidRPr="00300BB0" w:rsidRDefault="001C6F9D" w:rsidP="00300BB0">
      <w:pPr>
        <w:pStyle w:val="a3"/>
        <w:ind w:firstLine="920"/>
        <w:rPr>
          <w:b w:val="0"/>
          <w:bCs/>
        </w:rPr>
      </w:pPr>
      <w:r w:rsidRPr="00300BB0">
        <w:rPr>
          <w:rFonts w:hint="eastAsia"/>
          <w:b w:val="0"/>
          <w:bCs/>
        </w:rPr>
        <w:t>指導教授</w:t>
      </w:r>
      <w:r w:rsidRPr="00300BB0">
        <w:rPr>
          <w:rFonts w:hint="eastAsia"/>
          <w:b w:val="0"/>
          <w:bCs/>
        </w:rPr>
        <w:t xml:space="preserve"> : </w:t>
      </w:r>
      <w:r w:rsidRPr="00300BB0">
        <w:rPr>
          <w:rFonts w:hint="eastAsia"/>
          <w:b w:val="0"/>
          <w:bCs/>
        </w:rPr>
        <w:t>高君豪</w:t>
      </w:r>
      <w:r w:rsidRPr="00300BB0">
        <w:rPr>
          <w:rFonts w:hint="eastAsia"/>
          <w:b w:val="0"/>
          <w:bCs/>
        </w:rPr>
        <w:t xml:space="preserve"> </w:t>
      </w:r>
      <w:r w:rsidRPr="00300BB0">
        <w:rPr>
          <w:rFonts w:hint="eastAsia"/>
          <w:b w:val="0"/>
          <w:bCs/>
        </w:rPr>
        <w:t>教授</w:t>
      </w:r>
    </w:p>
    <w:p w14:paraId="16282F97" w14:textId="77777777" w:rsidR="001C6F9D" w:rsidRPr="00300BB0" w:rsidRDefault="001C6F9D" w:rsidP="00300BB0">
      <w:pPr>
        <w:pStyle w:val="a3"/>
        <w:ind w:firstLine="920"/>
        <w:rPr>
          <w:b w:val="0"/>
          <w:bCs/>
        </w:rPr>
      </w:pPr>
    </w:p>
    <w:p w14:paraId="1EB679B1" w14:textId="77777777" w:rsidR="001C6F9D" w:rsidRDefault="001C6F9D" w:rsidP="00300BB0">
      <w:pPr>
        <w:pStyle w:val="afb"/>
        <w:rPr>
          <w:rFonts w:cstheme="majorBidi"/>
          <w:spacing w:val="-10"/>
          <w:kern w:val="28"/>
          <w:sz w:val="48"/>
          <w:szCs w:val="56"/>
        </w:rPr>
      </w:pPr>
      <w:r w:rsidRPr="00300BB0">
        <w:rPr>
          <w:rFonts w:cstheme="majorBidi"/>
          <w:spacing w:val="-10"/>
          <w:kern w:val="28"/>
          <w:sz w:val="48"/>
          <w:szCs w:val="56"/>
        </w:rPr>
        <w:t>SACF</w:t>
      </w:r>
      <w:r w:rsidRPr="00300BB0">
        <w:rPr>
          <w:rFonts w:cstheme="majorBidi"/>
          <w:spacing w:val="-10"/>
          <w:kern w:val="28"/>
          <w:sz w:val="48"/>
          <w:szCs w:val="56"/>
        </w:rPr>
        <w:t>情感感知跨模態融合框架與極性增強注意力模型建構及多代理模擬應用研究</w:t>
      </w:r>
    </w:p>
    <w:p w14:paraId="596739DD" w14:textId="77777777" w:rsidR="001C6F9D" w:rsidRPr="00300BB0" w:rsidRDefault="001C6F9D" w:rsidP="00300BB0">
      <w:pPr>
        <w:pStyle w:val="afb"/>
      </w:pPr>
      <w:r w:rsidRPr="00300BB0">
        <w:rPr>
          <w:rFonts w:cstheme="majorBidi"/>
          <w:spacing w:val="-10"/>
          <w:kern w:val="28"/>
          <w:sz w:val="48"/>
          <w:szCs w:val="56"/>
        </w:rPr>
        <w:br/>
        <w:t>Design of SACF: A Sentiment-Aware Cross-modal Fusion Framework with Polarity-Enhanced Attention and Its Application to Multi-Agent Simulation</w:t>
      </w:r>
    </w:p>
    <w:p w14:paraId="6823C6D3" w14:textId="77777777" w:rsidR="001C6F9D" w:rsidRPr="00300BB0" w:rsidRDefault="001C6F9D" w:rsidP="00300BB0">
      <w:pPr>
        <w:ind w:firstLine="480"/>
        <w:rPr>
          <w:bCs/>
        </w:rPr>
      </w:pPr>
    </w:p>
    <w:p w14:paraId="3F8F69F0" w14:textId="77777777" w:rsidR="001C6F9D" w:rsidRPr="00300BB0" w:rsidRDefault="001C6F9D" w:rsidP="00300BB0">
      <w:pPr>
        <w:ind w:firstLine="480"/>
        <w:rPr>
          <w:bCs/>
        </w:rPr>
      </w:pPr>
    </w:p>
    <w:p w14:paraId="7BDFFB7E" w14:textId="77777777" w:rsidR="001C6F9D" w:rsidRPr="00300BB0" w:rsidRDefault="001C6F9D" w:rsidP="00300BB0">
      <w:pPr>
        <w:ind w:firstLine="480"/>
        <w:rPr>
          <w:bCs/>
        </w:rPr>
      </w:pPr>
    </w:p>
    <w:p w14:paraId="5AC012C6" w14:textId="77777777" w:rsidR="001C6F9D" w:rsidRPr="00300BB0" w:rsidRDefault="001C6F9D" w:rsidP="00300BB0">
      <w:pPr>
        <w:pStyle w:val="a3"/>
        <w:ind w:firstLine="920"/>
        <w:rPr>
          <w:b w:val="0"/>
          <w:bCs/>
        </w:rPr>
      </w:pPr>
    </w:p>
    <w:p w14:paraId="159D1577" w14:textId="77777777" w:rsidR="001C6F9D" w:rsidRPr="00300BB0" w:rsidRDefault="001C6F9D" w:rsidP="00300BB0">
      <w:pPr>
        <w:pStyle w:val="a3"/>
        <w:ind w:firstLineChars="0" w:firstLine="0"/>
        <w:rPr>
          <w:b w:val="0"/>
          <w:bCs/>
          <w:szCs w:val="44"/>
        </w:rPr>
      </w:pPr>
      <w:r w:rsidRPr="00300BB0">
        <w:rPr>
          <w:rFonts w:hint="eastAsia"/>
          <w:b w:val="0"/>
          <w:bCs/>
        </w:rPr>
        <w:t>研究生</w:t>
      </w:r>
      <w:r w:rsidRPr="00300BB0">
        <w:rPr>
          <w:rFonts w:hint="eastAsia"/>
          <w:b w:val="0"/>
          <w:bCs/>
        </w:rPr>
        <w:t xml:space="preserve"> : </w:t>
      </w:r>
      <w:r w:rsidRPr="00300BB0">
        <w:rPr>
          <w:rFonts w:hint="eastAsia"/>
          <w:b w:val="0"/>
          <w:bCs/>
        </w:rPr>
        <w:t>李昇峰</w:t>
      </w:r>
      <w:r w:rsidRPr="00300BB0">
        <w:rPr>
          <w:rFonts w:hint="eastAsia"/>
          <w:b w:val="0"/>
          <w:bCs/>
        </w:rPr>
        <w:t xml:space="preserve"> </w:t>
      </w:r>
      <w:r w:rsidRPr="00300BB0">
        <w:rPr>
          <w:rFonts w:hint="eastAsia"/>
          <w:b w:val="0"/>
          <w:bCs/>
        </w:rPr>
        <w:t>撰</w:t>
      </w:r>
    </w:p>
    <w:p w14:paraId="464D4069" w14:textId="77777777" w:rsidR="001C6F9D" w:rsidRDefault="001C6F9D" w:rsidP="00300BB0">
      <w:pPr>
        <w:pStyle w:val="a3"/>
        <w:ind w:firstLineChars="0" w:firstLine="0"/>
        <w:rPr>
          <w:b w:val="0"/>
          <w:bCs/>
        </w:rPr>
      </w:pPr>
      <w:r w:rsidRPr="00300BB0">
        <w:rPr>
          <w:rFonts w:hint="eastAsia"/>
          <w:b w:val="0"/>
          <w:bCs/>
        </w:rPr>
        <w:t>中華民國</w:t>
      </w:r>
      <w:r w:rsidRPr="00300BB0">
        <w:rPr>
          <w:b w:val="0"/>
          <w:bCs/>
        </w:rPr>
        <w:t>115</w:t>
      </w:r>
      <w:r w:rsidRPr="00300BB0">
        <w:rPr>
          <w:b w:val="0"/>
          <w:bCs/>
        </w:rPr>
        <w:t>年</w:t>
      </w:r>
      <w:r w:rsidRPr="00300BB0">
        <w:rPr>
          <w:b w:val="0"/>
          <w:bCs/>
        </w:rPr>
        <w:t>6</w:t>
      </w:r>
      <w:r w:rsidRPr="00300BB0">
        <w:rPr>
          <w:rFonts w:hint="eastAsia"/>
          <w:b w:val="0"/>
          <w:bCs/>
        </w:rPr>
        <w:t>月</w:t>
      </w:r>
    </w:p>
    <w:p w14:paraId="1CACCF3E" w14:textId="77777777" w:rsidR="001C6F9D" w:rsidRPr="00774377" w:rsidRDefault="001C6F9D" w:rsidP="00774377">
      <w:pPr>
        <w:spacing w:after="0" w:line="360" w:lineRule="auto"/>
        <w:ind w:firstLineChars="0" w:firstLine="0"/>
        <w:contextualSpacing w:val="0"/>
        <w:jc w:val="center"/>
        <w:rPr>
          <w:rFonts w:cstheme="majorBidi"/>
          <w:bCs/>
          <w:spacing w:val="-10"/>
          <w:kern w:val="28"/>
          <w:sz w:val="48"/>
          <w:szCs w:val="56"/>
        </w:rPr>
        <w:sectPr w:rsidR="001C6F9D" w:rsidRPr="00774377" w:rsidSect="001C6F9D">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p>
    <w:p w14:paraId="2C9741DC" w14:textId="77777777" w:rsidR="001C6F9D" w:rsidRDefault="001C6F9D" w:rsidP="00300BB0">
      <w:pPr>
        <w:ind w:firstLineChars="0" w:firstLine="0"/>
      </w:pPr>
      <w:r w:rsidRPr="00D110A8">
        <w:rPr>
          <w:noProof/>
        </w:rPr>
        <w:lastRenderedPageBreak/>
        <mc:AlternateContent>
          <mc:Choice Requires="wps">
            <w:drawing>
              <wp:anchor distT="0" distB="0" distL="114300" distR="114300" simplePos="0" relativeHeight="251659264" behindDoc="0" locked="0" layoutInCell="1" allowOverlap="1" wp14:anchorId="31847E96" wp14:editId="15EE26A7">
                <wp:simplePos x="0" y="0"/>
                <wp:positionH relativeFrom="column">
                  <wp:posOffset>-80391</wp:posOffset>
                </wp:positionH>
                <wp:positionV relativeFrom="paragraph">
                  <wp:posOffset>2159</wp:posOffset>
                </wp:positionV>
                <wp:extent cx="5715000" cy="7620000"/>
                <wp:effectExtent l="0" t="0" r="12700" b="12700"/>
                <wp:wrapNone/>
                <wp:docPr id="1784559472" name="文字方塊 27"/>
                <wp:cNvGraphicFramePr/>
                <a:graphic xmlns:a="http://schemas.openxmlformats.org/drawingml/2006/main">
                  <a:graphicData uri="http://schemas.microsoft.com/office/word/2010/wordprocessingShape">
                    <wps:wsp>
                      <wps:cNvSpPr txBox="1"/>
                      <wps:spPr>
                        <a:xfrm>
                          <a:off x="0" y="0"/>
                          <a:ext cx="5715000" cy="7620000"/>
                        </a:xfrm>
                        <a:prstGeom prst="rect">
                          <a:avLst/>
                        </a:prstGeom>
                        <a:noFill/>
                        <a:ln w="6350">
                          <a:solidFill>
                            <a:prstClr val="black"/>
                          </a:solidFill>
                        </a:ln>
                      </wps:spPr>
                      <wps:txbx>
                        <w:txbxContent>
                          <w:p w14:paraId="564BFBDD"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3C0A2E05" w14:textId="77777777" w:rsidR="001C6F9D" w:rsidRDefault="001C6F9D" w:rsidP="001C6F9D">
                            <w:pPr>
                              <w:ind w:firstLineChars="0" w:firstLine="0"/>
                            </w:pPr>
                            <w:r w:rsidRPr="007551B7">
                              <w:t>建構及多代理模擬應用研究</w:t>
                            </w:r>
                            <w:r>
                              <w:tab/>
                            </w:r>
                            <w:r>
                              <w:tab/>
                            </w:r>
                            <w:r>
                              <w:tab/>
                            </w:r>
                          </w:p>
                          <w:p w14:paraId="6D943C65" w14:textId="77777777" w:rsidR="001C6F9D" w:rsidRDefault="001C6F9D" w:rsidP="001C6F9D">
                            <w:pPr>
                              <w:ind w:firstLineChars="0" w:firstLine="0"/>
                            </w:pPr>
                            <w:r>
                              <w:rPr>
                                <w:rFonts w:hint="eastAsia"/>
                              </w:rPr>
                              <w:t>校系（所）組別：淡江大學統計與資料科學碩士班</w:t>
                            </w:r>
                          </w:p>
                          <w:p w14:paraId="6ADDF2F0"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5FBDD1F4"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102C65B8" w14:textId="77777777" w:rsidR="001C6F9D" w:rsidRDefault="001C6F9D" w:rsidP="001C6F9D">
                            <w:pPr>
                              <w:ind w:firstLineChars="0" w:firstLine="0"/>
                            </w:pPr>
                            <w:r>
                              <w:rPr>
                                <w:rFonts w:hint="eastAsia"/>
                              </w:rPr>
                              <w:t>論文提要內容：</w:t>
                            </w:r>
                          </w:p>
                          <w:p w14:paraId="124702C9"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4942A2AC"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1C678F88"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Ollama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BFA0F39" w14:textId="77777777" w:rsidR="001C6F9D" w:rsidRDefault="001C6F9D" w:rsidP="001C6F9D">
                            <w:pPr>
                              <w:ind w:firstLine="480"/>
                            </w:pPr>
                          </w:p>
                          <w:p w14:paraId="5326EE19" w14:textId="76C51E20" w:rsidR="001C6F9D" w:rsidRPr="007B5587" w:rsidRDefault="001C6F9D" w:rsidP="001C6F9D">
                            <w:pPr>
                              <w:ind w:firstLineChars="0" w:firstLine="0"/>
                            </w:pPr>
                            <w:r w:rsidRPr="00892662">
                              <w:rPr>
                                <w:rFonts w:hint="eastAsia"/>
                              </w:rPr>
                              <w:t>關鍵字：</w:t>
                            </w:r>
                            <w:r w:rsidR="00CF0F0F" w:rsidRPr="00CF0F0F">
                              <w:t>情感感知、跨模態融合、</w:t>
                            </w:r>
                            <w:r w:rsidR="00CF0F0F" w:rsidRPr="00CF0F0F">
                              <w:rPr>
                                <w:rFonts w:hint="eastAsia"/>
                              </w:rPr>
                              <w:t>深度學習、</w:t>
                            </w:r>
                            <w:r w:rsidR="00CF0F0F" w:rsidRPr="00CF0F0F">
                              <w:t>多代理模擬、生成式代理、大型語言模型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847E96" id="_x0000_t202" coordsize="21600,21600" o:spt="202" path="m,l,21600r21600,l21600,xe">
                <v:stroke joinstyle="miter"/>
                <v:path gradientshapeok="t" o:connecttype="rect"/>
              </v:shapetype>
              <v:shape id="文字方塊 27" o:spid="_x0000_s1026" type="#_x0000_t202" style="position:absolute;left:0;text-align:left;margin-left:-6.35pt;margin-top:.15pt;width:450pt;height:60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" filled="f" strokeweight=".5pt">
                <v:textbox>
                  <w:txbxContent>
                    <w:p w14:paraId="564BFBDD"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3C0A2E05" w14:textId="77777777" w:rsidR="001C6F9D" w:rsidRDefault="001C6F9D" w:rsidP="001C6F9D">
                      <w:pPr>
                        <w:ind w:firstLineChars="0" w:firstLine="0"/>
                      </w:pPr>
                      <w:r w:rsidRPr="007551B7">
                        <w:t>建構及多代理模擬應用研究</w:t>
                      </w:r>
                      <w:r>
                        <w:tab/>
                      </w:r>
                      <w:r>
                        <w:tab/>
                      </w:r>
                      <w:r>
                        <w:tab/>
                      </w:r>
                    </w:p>
                    <w:p w14:paraId="6D943C65" w14:textId="77777777" w:rsidR="001C6F9D" w:rsidRDefault="001C6F9D" w:rsidP="001C6F9D">
                      <w:pPr>
                        <w:ind w:firstLineChars="0" w:firstLine="0"/>
                      </w:pPr>
                      <w:r>
                        <w:rPr>
                          <w:rFonts w:hint="eastAsia"/>
                        </w:rPr>
                        <w:t>校系（所）組別：淡江大學統計與資料科學碩士班</w:t>
                      </w:r>
                    </w:p>
                    <w:p w14:paraId="6ADDF2F0"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5FBDD1F4"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102C65B8" w14:textId="77777777" w:rsidR="001C6F9D" w:rsidRDefault="001C6F9D" w:rsidP="001C6F9D">
                      <w:pPr>
                        <w:ind w:firstLineChars="0" w:firstLine="0"/>
                      </w:pPr>
                      <w:r>
                        <w:rPr>
                          <w:rFonts w:hint="eastAsia"/>
                        </w:rPr>
                        <w:t>論文提要內容：</w:t>
                      </w:r>
                    </w:p>
                    <w:p w14:paraId="124702C9"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4942A2AC"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1C678F88"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Ollama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BFA0F39" w14:textId="77777777" w:rsidR="001C6F9D" w:rsidRDefault="001C6F9D" w:rsidP="001C6F9D">
                      <w:pPr>
                        <w:ind w:firstLine="480"/>
                      </w:pPr>
                    </w:p>
                    <w:p w14:paraId="5326EE19" w14:textId="76C51E20" w:rsidR="001C6F9D" w:rsidRPr="007B5587" w:rsidRDefault="001C6F9D" w:rsidP="001C6F9D">
                      <w:pPr>
                        <w:ind w:firstLineChars="0" w:firstLine="0"/>
                      </w:pPr>
                      <w:r w:rsidRPr="00892662">
                        <w:rPr>
                          <w:rFonts w:hint="eastAsia"/>
                        </w:rPr>
                        <w:t>關鍵字：</w:t>
                      </w:r>
                      <w:r w:rsidR="00CF0F0F" w:rsidRPr="00CF0F0F">
                        <w:t>情感感知、跨模態融合、</w:t>
                      </w:r>
                      <w:r w:rsidR="00CF0F0F" w:rsidRPr="00CF0F0F">
                        <w:rPr>
                          <w:rFonts w:hint="eastAsia"/>
                        </w:rPr>
                        <w:t>深度學習、</w:t>
                      </w:r>
                      <w:r w:rsidR="00CF0F0F" w:rsidRPr="00CF0F0F">
                        <w:t>多代理模擬、生成式代理、大型語言模型</w:t>
                      </w:r>
                    </w:p>
                  </w:txbxContent>
                </v:textbox>
              </v:shape>
            </w:pict>
          </mc:Fallback>
        </mc:AlternateContent>
      </w:r>
    </w:p>
    <w:p w14:paraId="41C66193" w14:textId="77777777" w:rsidR="001C6F9D" w:rsidRDefault="001C6F9D" w:rsidP="00300BB0">
      <w:pPr>
        <w:ind w:firstLine="480"/>
      </w:pPr>
    </w:p>
    <w:p w14:paraId="729A1745" w14:textId="77777777" w:rsidR="001C6F9D" w:rsidRDefault="001C6F9D" w:rsidP="00300BB0">
      <w:pPr>
        <w:ind w:firstLine="480"/>
      </w:pPr>
    </w:p>
    <w:p w14:paraId="1C7BAE3A" w14:textId="77777777" w:rsidR="001C6F9D" w:rsidRDefault="001C6F9D" w:rsidP="00300BB0">
      <w:pPr>
        <w:ind w:firstLine="480"/>
      </w:pPr>
    </w:p>
    <w:p w14:paraId="4FD799CC" w14:textId="77777777" w:rsidR="001C6F9D" w:rsidRDefault="001C6F9D" w:rsidP="00300BB0">
      <w:pPr>
        <w:ind w:firstLine="480"/>
      </w:pPr>
    </w:p>
    <w:p w14:paraId="1D33FFD4" w14:textId="77777777" w:rsidR="001C6F9D" w:rsidRDefault="001C6F9D" w:rsidP="00300BB0">
      <w:pPr>
        <w:ind w:firstLine="480"/>
      </w:pPr>
    </w:p>
    <w:p w14:paraId="6EEA1DE3" w14:textId="77777777" w:rsidR="001C6F9D" w:rsidRDefault="001C6F9D" w:rsidP="00300BB0">
      <w:pPr>
        <w:ind w:firstLine="480"/>
      </w:pPr>
    </w:p>
    <w:p w14:paraId="26897E4F" w14:textId="77777777" w:rsidR="001C6F9D" w:rsidRDefault="001C6F9D" w:rsidP="00300BB0">
      <w:pPr>
        <w:ind w:firstLine="480"/>
      </w:pPr>
    </w:p>
    <w:p w14:paraId="03BF654F" w14:textId="77777777" w:rsidR="001C6F9D" w:rsidRDefault="001C6F9D" w:rsidP="00300BB0">
      <w:pPr>
        <w:ind w:firstLine="480"/>
      </w:pPr>
    </w:p>
    <w:p w14:paraId="609E3B8C" w14:textId="77777777" w:rsidR="001C6F9D" w:rsidRDefault="001C6F9D" w:rsidP="00300BB0">
      <w:pPr>
        <w:ind w:firstLine="480"/>
      </w:pPr>
    </w:p>
    <w:p w14:paraId="315F5E60" w14:textId="77777777" w:rsidR="001C6F9D" w:rsidRDefault="001C6F9D" w:rsidP="00300BB0">
      <w:pPr>
        <w:ind w:firstLine="480"/>
      </w:pPr>
    </w:p>
    <w:p w14:paraId="32B44DA9" w14:textId="77777777" w:rsidR="001C6F9D" w:rsidRDefault="001C6F9D" w:rsidP="00300BB0">
      <w:pPr>
        <w:ind w:firstLine="480"/>
      </w:pPr>
    </w:p>
    <w:p w14:paraId="4A141C7E" w14:textId="77777777" w:rsidR="001C6F9D" w:rsidRDefault="001C6F9D" w:rsidP="00300BB0">
      <w:pPr>
        <w:ind w:firstLine="480"/>
      </w:pPr>
    </w:p>
    <w:p w14:paraId="0095EE49" w14:textId="77777777" w:rsidR="001C6F9D" w:rsidRDefault="001C6F9D" w:rsidP="00300BB0">
      <w:pPr>
        <w:ind w:firstLine="480"/>
      </w:pPr>
    </w:p>
    <w:p w14:paraId="12E31833" w14:textId="77777777" w:rsidR="001C6F9D" w:rsidRDefault="001C6F9D" w:rsidP="00300BB0">
      <w:pPr>
        <w:ind w:firstLine="480"/>
      </w:pPr>
    </w:p>
    <w:p w14:paraId="2D24206A" w14:textId="77777777" w:rsidR="001C6F9D" w:rsidRDefault="001C6F9D" w:rsidP="00300BB0">
      <w:pPr>
        <w:ind w:firstLine="480"/>
      </w:pPr>
    </w:p>
    <w:p w14:paraId="5DFC5736" w14:textId="77777777" w:rsidR="001C6F9D" w:rsidRDefault="001C6F9D" w:rsidP="00300BB0">
      <w:pPr>
        <w:ind w:firstLine="480"/>
      </w:pPr>
    </w:p>
    <w:p w14:paraId="34AAACDD" w14:textId="77777777" w:rsidR="001C6F9D" w:rsidRDefault="001C6F9D" w:rsidP="00300BB0">
      <w:pPr>
        <w:ind w:firstLine="480"/>
      </w:pPr>
    </w:p>
    <w:p w14:paraId="12B66E48" w14:textId="77777777" w:rsidR="001C6F9D" w:rsidRDefault="001C6F9D" w:rsidP="00300BB0">
      <w:pPr>
        <w:ind w:firstLine="480"/>
      </w:pPr>
    </w:p>
    <w:p w14:paraId="7BB18B62" w14:textId="77777777" w:rsidR="001C6F9D" w:rsidRDefault="001C6F9D" w:rsidP="00300BB0">
      <w:pPr>
        <w:ind w:firstLine="480"/>
      </w:pPr>
    </w:p>
    <w:p w14:paraId="653D1686" w14:textId="77777777" w:rsidR="001C6F9D" w:rsidRDefault="001C6F9D" w:rsidP="00300BB0">
      <w:pPr>
        <w:ind w:firstLine="480"/>
      </w:pPr>
    </w:p>
    <w:p w14:paraId="7396107B" w14:textId="77777777" w:rsidR="001C6F9D" w:rsidRDefault="001C6F9D" w:rsidP="00300BB0">
      <w:pPr>
        <w:ind w:firstLine="480"/>
      </w:pPr>
    </w:p>
    <w:p w14:paraId="5F033DE9" w14:textId="77777777" w:rsidR="001C6F9D" w:rsidRDefault="001C6F9D" w:rsidP="00300BB0">
      <w:pPr>
        <w:ind w:firstLine="480"/>
      </w:pPr>
    </w:p>
    <w:p w14:paraId="1A6AFDD2" w14:textId="77777777" w:rsidR="001C6F9D" w:rsidRDefault="001C6F9D" w:rsidP="00300BB0">
      <w:pPr>
        <w:ind w:firstLine="480"/>
      </w:pPr>
    </w:p>
    <w:p w14:paraId="3BDAB3A2" w14:textId="77777777" w:rsidR="00CF0F0F" w:rsidRDefault="00CF0F0F" w:rsidP="00774377">
      <w:pPr>
        <w:ind w:firstLineChars="0" w:firstLine="0"/>
        <w:jc w:val="right"/>
      </w:pPr>
    </w:p>
    <w:p w14:paraId="15982387" w14:textId="1E0834B5" w:rsidR="001C6F9D" w:rsidRPr="008022F1" w:rsidRDefault="001C6F9D" w:rsidP="00774377">
      <w:pPr>
        <w:ind w:firstLineChars="0" w:firstLine="0"/>
        <w:jc w:val="right"/>
        <w:rPr>
          <w:color w:val="000000"/>
        </w:rPr>
      </w:pPr>
      <w:r w:rsidRPr="006F010C">
        <w:rPr>
          <w:rFonts w:hint="eastAsia"/>
        </w:rPr>
        <w:t>表單編號：</w:t>
      </w:r>
      <w:r w:rsidRPr="001C40B9">
        <w:rPr>
          <w:rFonts w:hint="eastAsia"/>
        </w:rPr>
        <w:t>ATRX-Q03-001-FM</w:t>
      </w:r>
      <w:r>
        <w:rPr>
          <w:rFonts w:hint="eastAsia"/>
        </w:rPr>
        <w:t>030-0</w:t>
      </w:r>
      <w:r>
        <w:t>3</w:t>
      </w:r>
    </w:p>
    <w:p w14:paraId="0897BB67" w14:textId="77777777" w:rsidR="001C6F9D" w:rsidRPr="00BD7DD3" w:rsidRDefault="001C6F9D" w:rsidP="00300BB0">
      <w:pPr>
        <w:ind w:firstLine="480"/>
      </w:pPr>
      <w:r w:rsidRPr="00D110A8">
        <w:br w:type="page"/>
      </w:r>
    </w:p>
    <w:tbl>
      <w:tblPr>
        <w:tblpPr w:leftFromText="180" w:rightFromText="180" w:vertAnchor="text" w:horzAnchor="margin" w:tblpXSpec="center" w:tblpY="51"/>
        <w:tblW w:w="8938" w:type="dxa"/>
        <w:tblBorders>
          <w:top w:val="single" w:sz="6" w:space="0" w:color="auto"/>
          <w:left w:val="single" w:sz="6" w:space="0" w:color="auto"/>
          <w:bottom w:val="single" w:sz="6" w:space="0" w:color="auto"/>
          <w:right w:val="single" w:sz="6" w:space="0" w:color="auto"/>
        </w:tblBorders>
        <w:tblLayout w:type="fixed"/>
        <w:tblCellMar>
          <w:left w:w="28" w:type="dxa"/>
          <w:right w:w="28" w:type="dxa"/>
        </w:tblCellMar>
        <w:tblLook w:val="0000" w:firstRow="0" w:lastRow="0" w:firstColumn="0" w:lastColumn="0" w:noHBand="0" w:noVBand="0"/>
      </w:tblPr>
      <w:tblGrid>
        <w:gridCol w:w="8938"/>
      </w:tblGrid>
      <w:tr w:rsidR="001C6F9D" w14:paraId="356B186A" w14:textId="77777777" w:rsidTr="00404173">
        <w:trPr>
          <w:trHeight w:val="5487"/>
        </w:trPr>
        <w:tc>
          <w:tcPr>
            <w:tcW w:w="8938" w:type="dxa"/>
            <w:tcMar>
              <w:top w:w="240" w:type="dxa"/>
              <w:left w:w="280" w:type="dxa"/>
              <w:bottom w:w="240" w:type="dxa"/>
              <w:right w:w="280" w:type="dxa"/>
            </w:tcMar>
          </w:tcPr>
          <w:p w14:paraId="3FFD0B3A" w14:textId="77777777" w:rsidR="001C6F9D" w:rsidRDefault="001C6F9D" w:rsidP="00404173">
            <w:pPr>
              <w:ind w:firstLine="480"/>
            </w:pPr>
            <w:bookmarkStart w:id="0" w:name="_Toc197439388"/>
            <w:r w:rsidRPr="00C93E75">
              <w:lastRenderedPageBreak/>
              <w:t xml:space="preserve">Title of </w:t>
            </w:r>
            <w:proofErr w:type="gramStart"/>
            <w:r w:rsidRPr="00C93E75">
              <w:t>Thesis</w:t>
            </w:r>
            <w:r>
              <w:t xml:space="preserve"> :</w:t>
            </w:r>
            <w:proofErr w:type="gramEnd"/>
            <w:r>
              <w:t xml:space="preserve"> </w:t>
            </w:r>
            <w:r w:rsidRPr="004B0CAF">
              <w:t>Design of SACF:A Sentiment-Aware Cross-modal Fusion Framework with</w:t>
            </w:r>
            <w:r>
              <w:rPr>
                <w:rFonts w:hint="eastAsia"/>
              </w:rPr>
              <w:t xml:space="preserve"> </w:t>
            </w:r>
            <w:r w:rsidRPr="004B0CAF">
              <w:t>Polarity-Enhanced Attention and Its Application to Multi-Agent Simulation</w:t>
            </w:r>
            <w:r w:rsidRPr="00C93E75">
              <w:tab/>
            </w:r>
          </w:p>
          <w:p w14:paraId="69A47B5F" w14:textId="2425A9F2" w:rsidR="001C6F9D" w:rsidRPr="00C93E75" w:rsidRDefault="001C6F9D" w:rsidP="00404173">
            <w:pPr>
              <w:ind w:firstLine="480"/>
            </w:pPr>
            <w:r w:rsidRPr="00C93E75">
              <w:t>Total pages:</w:t>
            </w:r>
            <w:r w:rsidR="00CF0F0F">
              <w:t xml:space="preserve"> </w:t>
            </w:r>
          </w:p>
          <w:p w14:paraId="22509B07" w14:textId="1BC2960A" w:rsidR="001C6F9D" w:rsidRPr="00C93E75" w:rsidRDefault="001C6F9D" w:rsidP="00404173">
            <w:pPr>
              <w:ind w:firstLine="480"/>
            </w:pPr>
            <w:r w:rsidRPr="00C93E75">
              <w:t>Key word:</w:t>
            </w:r>
            <w:r w:rsidR="00CF0F0F">
              <w:t xml:space="preserve"> sentiment-aware computing, cross-modal fusion, polarity-enhanced attention, multi-agent simulation, generative agents, large language models</w:t>
            </w:r>
          </w:p>
          <w:p w14:paraId="16E26F57" w14:textId="49715406" w:rsidR="001C6F9D" w:rsidRPr="00C93E75" w:rsidRDefault="001C6F9D" w:rsidP="00404173">
            <w:pPr>
              <w:ind w:firstLine="480"/>
            </w:pPr>
            <w:r w:rsidRPr="00C93E75">
              <w:t>Name of Institute:</w:t>
            </w:r>
            <w:r w:rsidR="00CF0F0F">
              <w:t xml:space="preserve"> Master's Program in Statistics and Data Science, </w:t>
            </w:r>
            <w:proofErr w:type="spellStart"/>
            <w:r w:rsidR="00CF0F0F">
              <w:t>Tamkang</w:t>
            </w:r>
            <w:proofErr w:type="spellEnd"/>
            <w:r w:rsidR="00CF0F0F">
              <w:t xml:space="preserve"> University</w:t>
            </w:r>
          </w:p>
          <w:p w14:paraId="39453209" w14:textId="15856149" w:rsidR="001C6F9D" w:rsidRPr="00C93E75" w:rsidRDefault="001C6F9D" w:rsidP="00404173">
            <w:pPr>
              <w:ind w:firstLine="480"/>
            </w:pPr>
            <w:r w:rsidRPr="00C93E75">
              <w:t>Graduate date:</w:t>
            </w:r>
            <w:r w:rsidR="00CF0F0F">
              <w:t xml:space="preserve"> June 2026</w:t>
            </w:r>
            <w:r w:rsidRPr="00C93E75">
              <w:tab/>
              <w:t>Degree conferred:</w:t>
            </w:r>
            <w:r w:rsidR="00CF0F0F">
              <w:t xml:space="preserve"> Master of Science</w:t>
            </w:r>
          </w:p>
          <w:p w14:paraId="1C769337" w14:textId="3816F4A9" w:rsidR="001C6F9D" w:rsidRPr="00C93E75" w:rsidRDefault="001C6F9D" w:rsidP="00404173">
            <w:pPr>
              <w:ind w:firstLine="480"/>
            </w:pPr>
            <w:r w:rsidRPr="00C93E75">
              <w:t>Name of student:</w:t>
            </w:r>
            <w:r w:rsidR="00CF0F0F">
              <w:t xml:space="preserve"> Sheng-Feng L</w:t>
            </w:r>
            <w:r w:rsidR="00404173">
              <w:t>ee</w:t>
            </w:r>
            <w:r w:rsidRPr="00C93E75">
              <w:tab/>
              <w:t>Advisor:</w:t>
            </w:r>
            <w:r w:rsidR="00CF0F0F">
              <w:t xml:space="preserve"> </w:t>
            </w:r>
            <w:proofErr w:type="spellStart"/>
            <w:r w:rsidR="00404173" w:rsidRPr="00404173">
              <w:t>Chiun</w:t>
            </w:r>
            <w:proofErr w:type="spellEnd"/>
            <w:r w:rsidR="00404173" w:rsidRPr="00404173">
              <w:t>-How Kao</w:t>
            </w:r>
          </w:p>
          <w:p w14:paraId="6417894F" w14:textId="77777777" w:rsidR="00404173" w:rsidRDefault="001C6F9D" w:rsidP="00404173">
            <w:pPr>
              <w:ind w:firstLine="480"/>
            </w:pPr>
            <w:r w:rsidRPr="00C93E75">
              <w:t>Abstract:</w:t>
            </w:r>
          </w:p>
          <w:p w14:paraId="45862515" w14:textId="77777777" w:rsidR="00404173" w:rsidRDefault="00404173" w:rsidP="00404173">
            <w:pPr>
              <w:ind w:firstLine="480"/>
              <w:rPr>
                <w:rFonts w:cs="Times New Roman"/>
              </w:rPr>
            </w:pPr>
            <w:r w:rsidRPr="00404173">
              <w:rPr>
                <w:rFonts w:cs="Times New Roman"/>
              </w:rPr>
              <w:t>With the rapid advancement of large language model (LLM) technology, multi-agent simulation systems built around generative agents have demonstrated significant potential for modeling human social behavior. However, existing systems generally lack a quantifiable representation and dynamic updating mechanism for emotional states, leaving agents' social interactions confined to the semantic exchange of text and unable to authentically reflect the profound influence of emotion on human decision-making and communication style.</w:t>
            </w:r>
          </w:p>
          <w:p w14:paraId="23140284" w14:textId="77777777" w:rsidR="00404173" w:rsidRDefault="00404173" w:rsidP="00404173">
            <w:pPr>
              <w:ind w:firstLine="480"/>
              <w:rPr>
                <w:rFonts w:cs="Times New Roman"/>
              </w:rPr>
            </w:pPr>
            <w:r w:rsidRPr="00404173">
              <w:rPr>
                <w:rFonts w:cs="Times New Roman"/>
              </w:rPr>
              <w:t>This study proposes the Sentiment-Aware Cross-modal Fusion (SACF) framework, which integrates a DeBERTa-v3-large text encoder, bidirectional LSTM audio and visual encoders, a Polarity-Enhanced Attention (PEA) module, and a sentiment-aware cross-modal attention mechanism, and adopts an Ordinal Earth Mover's Distance (Ordinal EMD) loss for multi-task joint training. Evaluated on the CMU-MOSI multimodal sentiment dataset, the SACF ensemble model achieves strong performance on the seven-class sentiment-intensity recognition task (Acc-7).</w:t>
            </w:r>
          </w:p>
          <w:p w14:paraId="0BFA5D7B" w14:textId="5E52A1BF" w:rsidR="001C6F9D" w:rsidRPr="00404173" w:rsidRDefault="00404173" w:rsidP="00404173">
            <w:pPr>
              <w:ind w:firstLine="480"/>
              <w:rPr>
                <w:rFonts w:cs="Times New Roman"/>
              </w:rPr>
            </w:pPr>
            <w:r w:rsidRPr="00404173">
              <w:rPr>
                <w:rFonts w:cs="Times New Roman"/>
              </w:rPr>
              <w:t xml:space="preserve">Built upon the Generative Agents framework, the system deploys the qwen2.5:32b language model via the </w:t>
            </w:r>
            <w:proofErr w:type="spellStart"/>
            <w:r w:rsidRPr="00404173">
              <w:rPr>
                <w:rFonts w:cs="Times New Roman"/>
              </w:rPr>
              <w:t>Ollama</w:t>
            </w:r>
            <w:proofErr w:type="spellEnd"/>
            <w:r w:rsidRPr="00404173">
              <w:rPr>
                <w:rFonts w:cs="Times New Roman"/>
              </w:rPr>
              <w:t xml:space="preserve"> platform to construct a Traditional Chinese virtual </w:t>
            </w:r>
            <w:r w:rsidRPr="00404173">
              <w:rPr>
                <w:rFonts w:cs="Times New Roman"/>
              </w:rPr>
              <w:lastRenderedPageBreak/>
              <w:t>community of nine AI residents with differentiated personality profiles, including students, professors, and shop owners. The seven-point sentiment-intensity scores output by SACF dynamically modulate each agent's behavioral planning and conversational style, enabling social interactions to exhibit quantifiable, naturalistic patterns such as emotional contagion and emotional support. The system further integrates an intelligent questionnaire-survey module, allowing agents to automatically complete structured questionnaires based on their accumulated emotional memory, thereby offering social science research a novel data-collection paradigm in which sentiment-aware AI agents serve as respondents.</w:t>
            </w:r>
          </w:p>
          <w:p w14:paraId="1EE0E983" w14:textId="77777777" w:rsidR="001C6F9D" w:rsidRPr="00C93E75" w:rsidRDefault="001C6F9D" w:rsidP="00404173">
            <w:pPr>
              <w:ind w:firstLine="480"/>
            </w:pPr>
          </w:p>
        </w:tc>
      </w:tr>
    </w:tbl>
    <w:p w14:paraId="68945B78" w14:textId="77777777" w:rsidR="001C6F9D" w:rsidRPr="00866ACA" w:rsidRDefault="001C6F9D" w:rsidP="00C117AC">
      <w:pPr>
        <w:ind w:firstLineChars="0" w:firstLine="0"/>
        <w:jc w:val="right"/>
      </w:pPr>
      <w:r w:rsidRPr="006F010C">
        <w:rPr>
          <w:rFonts w:hint="eastAsia"/>
        </w:rPr>
        <w:lastRenderedPageBreak/>
        <w:t>表單編號：</w:t>
      </w:r>
      <w:r w:rsidRPr="001C40B9">
        <w:rPr>
          <w:rFonts w:hint="eastAsia"/>
        </w:rPr>
        <w:t>ATRX-Q03-001-FM</w:t>
      </w:r>
      <w:r>
        <w:rPr>
          <w:rFonts w:hint="eastAsia"/>
        </w:rPr>
        <w:t>031-03</w:t>
      </w:r>
    </w:p>
    <w:p w14:paraId="1E85F6F1" w14:textId="77777777" w:rsidR="001C6F9D" w:rsidRPr="00C93E75" w:rsidRDefault="001C6F9D" w:rsidP="00300BB0">
      <w:pPr>
        <w:ind w:firstLine="480"/>
      </w:pPr>
    </w:p>
    <w:p w14:paraId="145F480E" w14:textId="77777777" w:rsidR="001C6F9D" w:rsidRPr="00C117AC" w:rsidRDefault="001C6F9D" w:rsidP="00300BB0">
      <w:pPr>
        <w:ind w:firstLine="480"/>
      </w:pPr>
    </w:p>
    <w:p w14:paraId="265C0606" w14:textId="77777777" w:rsidR="001C6F9D" w:rsidRPr="00892662" w:rsidRDefault="001C6F9D" w:rsidP="00300BB0">
      <w:pPr>
        <w:ind w:firstLine="480"/>
      </w:pPr>
    </w:p>
    <w:p w14:paraId="335FCBDA" w14:textId="77777777" w:rsidR="001C6F9D" w:rsidRPr="00892662" w:rsidRDefault="001C6F9D" w:rsidP="00300BB0">
      <w:pPr>
        <w:ind w:firstLine="480"/>
      </w:pPr>
    </w:p>
    <w:p w14:paraId="7D1C4275" w14:textId="77777777" w:rsidR="001C6F9D" w:rsidRPr="00892662" w:rsidRDefault="001C6F9D" w:rsidP="00300BB0">
      <w:pPr>
        <w:ind w:firstLine="480"/>
      </w:pPr>
    </w:p>
    <w:p w14:paraId="37DB8E70" w14:textId="2D004B46" w:rsidR="005E510E" w:rsidRDefault="001C6F9D" w:rsidP="00CF0F0F">
      <w:pPr>
        <w:ind w:firstLine="480"/>
      </w:pPr>
      <w:r w:rsidRPr="00892662">
        <w:br w:type="page"/>
      </w:r>
    </w:p>
    <w:p w14:paraId="7CF426FD" w14:textId="77777777" w:rsidR="001C6F9D" w:rsidRDefault="001C6F9D" w:rsidP="00774377">
      <w:pPr>
        <w:ind w:firstLine="979"/>
        <w:jc w:val="center"/>
        <w:rPr>
          <w:b/>
          <w:bCs/>
          <w:sz w:val="48"/>
          <w:szCs w:val="48"/>
        </w:rPr>
      </w:pPr>
      <w:r w:rsidRPr="00774377">
        <w:rPr>
          <w:rFonts w:hint="eastAsia"/>
          <w:b/>
          <w:bCs/>
          <w:sz w:val="48"/>
          <w:szCs w:val="48"/>
        </w:rPr>
        <w:lastRenderedPageBreak/>
        <w:t>目</w:t>
      </w:r>
      <w:r w:rsidRPr="00774377">
        <w:rPr>
          <w:rFonts w:hint="eastAsia"/>
          <w:b/>
          <w:bCs/>
          <w:sz w:val="48"/>
          <w:szCs w:val="48"/>
        </w:rPr>
        <w:t xml:space="preserve"> </w:t>
      </w:r>
      <w:r w:rsidRPr="00774377">
        <w:rPr>
          <w:rFonts w:hint="eastAsia"/>
          <w:b/>
          <w:bCs/>
          <w:sz w:val="48"/>
          <w:szCs w:val="48"/>
        </w:rPr>
        <w:t>錄</w:t>
      </w:r>
      <w:bookmarkEnd w:id="0"/>
    </w:p>
    <w:p w14:paraId="2F5696AB" w14:textId="6DE15D14" w:rsidR="0049771F" w:rsidRDefault="001C6F9D">
      <w:pPr>
        <w:pStyle w:val="12"/>
        <w:tabs>
          <w:tab w:val="right" w:leader="dot" w:pos="8302"/>
        </w:tabs>
        <w:rPr>
          <w:rFonts w:eastAsiaTheme="minorEastAsia" w:cstheme="minorBidi"/>
          <w:bCs w:val="0"/>
          <w:iCs w:val="0"/>
          <w:noProof/>
          <w:kern w:val="2"/>
          <w14:ligatures w14:val="standardContextual"/>
        </w:rPr>
      </w:pPr>
      <w:r>
        <w:rPr>
          <w:b/>
          <w:iCs w:val="0"/>
          <w:sz w:val="48"/>
          <w:szCs w:val="48"/>
        </w:rPr>
        <w:fldChar w:fldCharType="begin"/>
      </w:r>
      <w:r>
        <w:rPr>
          <w:b/>
          <w:iCs w:val="0"/>
          <w:sz w:val="48"/>
          <w:szCs w:val="48"/>
        </w:rPr>
        <w:instrText xml:space="preserve"> TOC \o "1-3" \h \z \u </w:instrText>
      </w:r>
      <w:r>
        <w:rPr>
          <w:b/>
          <w:iCs w:val="0"/>
          <w:sz w:val="48"/>
          <w:szCs w:val="48"/>
        </w:rPr>
        <w:fldChar w:fldCharType="separate"/>
      </w:r>
      <w:hyperlink w:anchor="_Toc231485530" w:history="1">
        <w:r w:rsidR="0049771F" w:rsidRPr="00501106">
          <w:rPr>
            <w:rStyle w:val="af5"/>
            <w:rFonts w:hint="eastAsia"/>
            <w:noProof/>
          </w:rPr>
          <w:t>第一章</w:t>
        </w:r>
        <w:r w:rsidR="0049771F" w:rsidRPr="00501106">
          <w:rPr>
            <w:rStyle w:val="af5"/>
            <w:rFonts w:hint="eastAsia"/>
            <w:noProof/>
          </w:rPr>
          <w:t xml:space="preserve"> </w:t>
        </w:r>
        <w:r w:rsidR="0049771F" w:rsidRPr="00501106">
          <w:rPr>
            <w:rStyle w:val="af5"/>
            <w:rFonts w:hint="eastAsia"/>
            <w:noProof/>
          </w:rPr>
          <w:t>導論</w:t>
        </w:r>
        <w:r w:rsidR="0049771F">
          <w:rPr>
            <w:noProof/>
            <w:webHidden/>
          </w:rPr>
          <w:tab/>
        </w:r>
        <w:r w:rsidR="0049771F">
          <w:rPr>
            <w:noProof/>
            <w:webHidden/>
          </w:rPr>
          <w:fldChar w:fldCharType="begin"/>
        </w:r>
        <w:r w:rsidR="0049771F">
          <w:rPr>
            <w:noProof/>
            <w:webHidden/>
          </w:rPr>
          <w:instrText xml:space="preserve"> PAGEREF _Toc231485530 \h </w:instrText>
        </w:r>
        <w:r w:rsidR="0049771F">
          <w:rPr>
            <w:noProof/>
            <w:webHidden/>
          </w:rPr>
        </w:r>
        <w:r w:rsidR="0049771F">
          <w:rPr>
            <w:noProof/>
            <w:webHidden/>
          </w:rPr>
          <w:fldChar w:fldCharType="separate"/>
        </w:r>
        <w:r w:rsidR="0049771F">
          <w:rPr>
            <w:noProof/>
            <w:webHidden/>
          </w:rPr>
          <w:t>1</w:t>
        </w:r>
        <w:r w:rsidR="0049771F">
          <w:rPr>
            <w:noProof/>
            <w:webHidden/>
          </w:rPr>
          <w:fldChar w:fldCharType="end"/>
        </w:r>
      </w:hyperlink>
    </w:p>
    <w:p w14:paraId="27DEF1F8" w14:textId="08203EEE"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31" w:history="1">
        <w:r w:rsidRPr="00501106">
          <w:rPr>
            <w:rStyle w:val="af5"/>
            <w:rFonts w:hint="eastAsia"/>
            <w:noProof/>
          </w:rPr>
          <w:t>第一節</w:t>
        </w:r>
        <w:r w:rsidRPr="00501106">
          <w:rPr>
            <w:rStyle w:val="af5"/>
            <w:rFonts w:hint="eastAsia"/>
            <w:noProof/>
          </w:rPr>
          <w:t xml:space="preserve"> </w:t>
        </w:r>
        <w:r w:rsidRPr="00501106">
          <w:rPr>
            <w:rStyle w:val="af5"/>
            <w:rFonts w:hint="eastAsia"/>
            <w:noProof/>
          </w:rPr>
          <w:t>研究背景與動機</w:t>
        </w:r>
        <w:r>
          <w:rPr>
            <w:noProof/>
            <w:webHidden/>
          </w:rPr>
          <w:tab/>
        </w:r>
        <w:r>
          <w:rPr>
            <w:noProof/>
            <w:webHidden/>
          </w:rPr>
          <w:fldChar w:fldCharType="begin"/>
        </w:r>
        <w:r>
          <w:rPr>
            <w:noProof/>
            <w:webHidden/>
          </w:rPr>
          <w:instrText xml:space="preserve"> PAGEREF _Toc231485531 \h </w:instrText>
        </w:r>
        <w:r>
          <w:rPr>
            <w:noProof/>
            <w:webHidden/>
          </w:rPr>
        </w:r>
        <w:r>
          <w:rPr>
            <w:noProof/>
            <w:webHidden/>
          </w:rPr>
          <w:fldChar w:fldCharType="separate"/>
        </w:r>
        <w:r>
          <w:rPr>
            <w:noProof/>
            <w:webHidden/>
          </w:rPr>
          <w:t>1</w:t>
        </w:r>
        <w:r>
          <w:rPr>
            <w:noProof/>
            <w:webHidden/>
          </w:rPr>
          <w:fldChar w:fldCharType="end"/>
        </w:r>
      </w:hyperlink>
    </w:p>
    <w:p w14:paraId="2EF57463" w14:textId="18E05AA7"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32" w:history="1">
        <w:r w:rsidRPr="00501106">
          <w:rPr>
            <w:rStyle w:val="af5"/>
            <w:rFonts w:hint="eastAsia"/>
            <w:noProof/>
          </w:rPr>
          <w:t>第二節</w:t>
        </w:r>
        <w:r w:rsidRPr="00501106">
          <w:rPr>
            <w:rStyle w:val="af5"/>
            <w:rFonts w:hint="eastAsia"/>
            <w:noProof/>
          </w:rPr>
          <w:t xml:space="preserve"> </w:t>
        </w:r>
        <w:r w:rsidRPr="00501106">
          <w:rPr>
            <w:rStyle w:val="af5"/>
            <w:rFonts w:hint="eastAsia"/>
            <w:noProof/>
          </w:rPr>
          <w:t>研究目的</w:t>
        </w:r>
        <w:r>
          <w:rPr>
            <w:noProof/>
            <w:webHidden/>
          </w:rPr>
          <w:tab/>
        </w:r>
        <w:r>
          <w:rPr>
            <w:noProof/>
            <w:webHidden/>
          </w:rPr>
          <w:fldChar w:fldCharType="begin"/>
        </w:r>
        <w:r>
          <w:rPr>
            <w:noProof/>
            <w:webHidden/>
          </w:rPr>
          <w:instrText xml:space="preserve"> PAGEREF _Toc231485532 \h </w:instrText>
        </w:r>
        <w:r>
          <w:rPr>
            <w:noProof/>
            <w:webHidden/>
          </w:rPr>
        </w:r>
        <w:r>
          <w:rPr>
            <w:noProof/>
            <w:webHidden/>
          </w:rPr>
          <w:fldChar w:fldCharType="separate"/>
        </w:r>
        <w:r>
          <w:rPr>
            <w:noProof/>
            <w:webHidden/>
          </w:rPr>
          <w:t>2</w:t>
        </w:r>
        <w:r>
          <w:rPr>
            <w:noProof/>
            <w:webHidden/>
          </w:rPr>
          <w:fldChar w:fldCharType="end"/>
        </w:r>
      </w:hyperlink>
    </w:p>
    <w:p w14:paraId="197EC3C6" w14:textId="17D55986"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33" w:history="1">
        <w:r w:rsidRPr="00501106">
          <w:rPr>
            <w:rStyle w:val="af5"/>
            <w:rFonts w:hint="eastAsia"/>
            <w:noProof/>
          </w:rPr>
          <w:t>第三節</w:t>
        </w:r>
        <w:r w:rsidRPr="00501106">
          <w:rPr>
            <w:rStyle w:val="af5"/>
            <w:rFonts w:hint="eastAsia"/>
            <w:noProof/>
          </w:rPr>
          <w:t xml:space="preserve"> </w:t>
        </w:r>
        <w:r w:rsidRPr="00501106">
          <w:rPr>
            <w:rStyle w:val="af5"/>
            <w:rFonts w:hint="eastAsia"/>
            <w:noProof/>
          </w:rPr>
          <w:t>研究限制</w:t>
        </w:r>
        <w:r>
          <w:rPr>
            <w:noProof/>
            <w:webHidden/>
          </w:rPr>
          <w:tab/>
        </w:r>
        <w:r>
          <w:rPr>
            <w:noProof/>
            <w:webHidden/>
          </w:rPr>
          <w:fldChar w:fldCharType="begin"/>
        </w:r>
        <w:r>
          <w:rPr>
            <w:noProof/>
            <w:webHidden/>
          </w:rPr>
          <w:instrText xml:space="preserve"> PAGEREF _Toc231485533 \h </w:instrText>
        </w:r>
        <w:r>
          <w:rPr>
            <w:noProof/>
            <w:webHidden/>
          </w:rPr>
        </w:r>
        <w:r>
          <w:rPr>
            <w:noProof/>
            <w:webHidden/>
          </w:rPr>
          <w:fldChar w:fldCharType="separate"/>
        </w:r>
        <w:r>
          <w:rPr>
            <w:noProof/>
            <w:webHidden/>
          </w:rPr>
          <w:t>4</w:t>
        </w:r>
        <w:r>
          <w:rPr>
            <w:noProof/>
            <w:webHidden/>
          </w:rPr>
          <w:fldChar w:fldCharType="end"/>
        </w:r>
      </w:hyperlink>
    </w:p>
    <w:p w14:paraId="2F29332F" w14:textId="6985B949" w:rsidR="0049771F" w:rsidRDefault="0049771F">
      <w:pPr>
        <w:pStyle w:val="12"/>
        <w:tabs>
          <w:tab w:val="right" w:leader="dot" w:pos="8302"/>
        </w:tabs>
        <w:rPr>
          <w:rFonts w:eastAsiaTheme="minorEastAsia" w:cstheme="minorBidi"/>
          <w:bCs w:val="0"/>
          <w:iCs w:val="0"/>
          <w:noProof/>
          <w:kern w:val="2"/>
          <w14:ligatures w14:val="standardContextual"/>
        </w:rPr>
      </w:pPr>
      <w:hyperlink w:anchor="_Toc231485534" w:history="1">
        <w:r w:rsidRPr="00501106">
          <w:rPr>
            <w:rStyle w:val="af5"/>
            <w:rFonts w:hint="eastAsia"/>
            <w:noProof/>
          </w:rPr>
          <w:t>第二章</w:t>
        </w:r>
        <w:r w:rsidRPr="00501106">
          <w:rPr>
            <w:rStyle w:val="af5"/>
            <w:rFonts w:hint="eastAsia"/>
            <w:noProof/>
          </w:rPr>
          <w:t xml:space="preserve"> </w:t>
        </w:r>
        <w:r w:rsidRPr="00501106">
          <w:rPr>
            <w:rStyle w:val="af5"/>
            <w:rFonts w:hint="eastAsia"/>
            <w:noProof/>
          </w:rPr>
          <w:t>文獻探討</w:t>
        </w:r>
        <w:r>
          <w:rPr>
            <w:noProof/>
            <w:webHidden/>
          </w:rPr>
          <w:tab/>
        </w:r>
        <w:r>
          <w:rPr>
            <w:noProof/>
            <w:webHidden/>
          </w:rPr>
          <w:fldChar w:fldCharType="begin"/>
        </w:r>
        <w:r>
          <w:rPr>
            <w:noProof/>
            <w:webHidden/>
          </w:rPr>
          <w:instrText xml:space="preserve"> PAGEREF _Toc231485534 \h </w:instrText>
        </w:r>
        <w:r>
          <w:rPr>
            <w:noProof/>
            <w:webHidden/>
          </w:rPr>
        </w:r>
        <w:r>
          <w:rPr>
            <w:noProof/>
            <w:webHidden/>
          </w:rPr>
          <w:fldChar w:fldCharType="separate"/>
        </w:r>
        <w:r>
          <w:rPr>
            <w:noProof/>
            <w:webHidden/>
          </w:rPr>
          <w:t>6</w:t>
        </w:r>
        <w:r>
          <w:rPr>
            <w:noProof/>
            <w:webHidden/>
          </w:rPr>
          <w:fldChar w:fldCharType="end"/>
        </w:r>
      </w:hyperlink>
    </w:p>
    <w:p w14:paraId="5A9D6B03" w14:textId="6174EC66"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35" w:history="1">
        <w:r w:rsidRPr="00501106">
          <w:rPr>
            <w:rStyle w:val="af5"/>
            <w:rFonts w:hint="eastAsia"/>
            <w:noProof/>
          </w:rPr>
          <w:t>第一節</w:t>
        </w:r>
        <w:r w:rsidRPr="00501106">
          <w:rPr>
            <w:rStyle w:val="af5"/>
            <w:rFonts w:hint="eastAsia"/>
            <w:noProof/>
          </w:rPr>
          <w:t xml:space="preserve"> </w:t>
        </w:r>
        <w:r w:rsidRPr="00501106">
          <w:rPr>
            <w:rStyle w:val="af5"/>
            <w:rFonts w:hint="eastAsia"/>
            <w:noProof/>
          </w:rPr>
          <w:t>智能體理論基礎</w:t>
        </w:r>
        <w:r>
          <w:rPr>
            <w:noProof/>
            <w:webHidden/>
          </w:rPr>
          <w:tab/>
        </w:r>
        <w:r>
          <w:rPr>
            <w:noProof/>
            <w:webHidden/>
          </w:rPr>
          <w:fldChar w:fldCharType="begin"/>
        </w:r>
        <w:r>
          <w:rPr>
            <w:noProof/>
            <w:webHidden/>
          </w:rPr>
          <w:instrText xml:space="preserve"> PAGEREF _Toc231485535 \h </w:instrText>
        </w:r>
        <w:r>
          <w:rPr>
            <w:noProof/>
            <w:webHidden/>
          </w:rPr>
        </w:r>
        <w:r>
          <w:rPr>
            <w:noProof/>
            <w:webHidden/>
          </w:rPr>
          <w:fldChar w:fldCharType="separate"/>
        </w:r>
        <w:r>
          <w:rPr>
            <w:noProof/>
            <w:webHidden/>
          </w:rPr>
          <w:t>6</w:t>
        </w:r>
        <w:r>
          <w:rPr>
            <w:noProof/>
            <w:webHidden/>
          </w:rPr>
          <w:fldChar w:fldCharType="end"/>
        </w:r>
      </w:hyperlink>
    </w:p>
    <w:p w14:paraId="641F433B" w14:textId="66BCB80B"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36" w:history="1">
        <w:r w:rsidRPr="00501106">
          <w:rPr>
            <w:rStyle w:val="af5"/>
            <w:rFonts w:hint="eastAsia"/>
            <w:noProof/>
          </w:rPr>
          <w:t>第二節</w:t>
        </w:r>
        <w:r w:rsidRPr="00501106">
          <w:rPr>
            <w:rStyle w:val="af5"/>
            <w:rFonts w:hint="eastAsia"/>
            <w:noProof/>
          </w:rPr>
          <w:t xml:space="preserve"> </w:t>
        </w:r>
        <w:r w:rsidRPr="00501106">
          <w:rPr>
            <w:rStyle w:val="af5"/>
            <w:rFonts w:hint="eastAsia"/>
            <w:noProof/>
          </w:rPr>
          <w:t>情感計算與情感表達技術</w:t>
        </w:r>
        <w:r>
          <w:rPr>
            <w:noProof/>
            <w:webHidden/>
          </w:rPr>
          <w:tab/>
        </w:r>
        <w:r>
          <w:rPr>
            <w:noProof/>
            <w:webHidden/>
          </w:rPr>
          <w:fldChar w:fldCharType="begin"/>
        </w:r>
        <w:r>
          <w:rPr>
            <w:noProof/>
            <w:webHidden/>
          </w:rPr>
          <w:instrText xml:space="preserve"> PAGEREF _Toc231485536 \h </w:instrText>
        </w:r>
        <w:r>
          <w:rPr>
            <w:noProof/>
            <w:webHidden/>
          </w:rPr>
        </w:r>
        <w:r>
          <w:rPr>
            <w:noProof/>
            <w:webHidden/>
          </w:rPr>
          <w:fldChar w:fldCharType="separate"/>
        </w:r>
        <w:r>
          <w:rPr>
            <w:noProof/>
            <w:webHidden/>
          </w:rPr>
          <w:t>7</w:t>
        </w:r>
        <w:r>
          <w:rPr>
            <w:noProof/>
            <w:webHidden/>
          </w:rPr>
          <w:fldChar w:fldCharType="end"/>
        </w:r>
      </w:hyperlink>
    </w:p>
    <w:p w14:paraId="1E6312EA" w14:textId="411A4EA7"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37" w:history="1">
        <w:r w:rsidRPr="00501106">
          <w:rPr>
            <w:rStyle w:val="af5"/>
            <w:rFonts w:hint="eastAsia"/>
            <w:noProof/>
          </w:rPr>
          <w:t>第三節</w:t>
        </w:r>
        <w:r w:rsidRPr="00501106">
          <w:rPr>
            <w:rStyle w:val="af5"/>
            <w:rFonts w:hint="eastAsia"/>
            <w:noProof/>
          </w:rPr>
          <w:t xml:space="preserve"> </w:t>
        </w:r>
        <w:r w:rsidRPr="00501106">
          <w:rPr>
            <w:rStyle w:val="af5"/>
            <w:rFonts w:hint="eastAsia"/>
            <w:noProof/>
          </w:rPr>
          <w:t>多智能體系統與社會互動</w:t>
        </w:r>
        <w:r>
          <w:rPr>
            <w:noProof/>
            <w:webHidden/>
          </w:rPr>
          <w:tab/>
        </w:r>
        <w:r>
          <w:rPr>
            <w:noProof/>
            <w:webHidden/>
          </w:rPr>
          <w:fldChar w:fldCharType="begin"/>
        </w:r>
        <w:r>
          <w:rPr>
            <w:noProof/>
            <w:webHidden/>
          </w:rPr>
          <w:instrText xml:space="preserve"> PAGEREF _Toc231485537 \h </w:instrText>
        </w:r>
        <w:r>
          <w:rPr>
            <w:noProof/>
            <w:webHidden/>
          </w:rPr>
        </w:r>
        <w:r>
          <w:rPr>
            <w:noProof/>
            <w:webHidden/>
          </w:rPr>
          <w:fldChar w:fldCharType="separate"/>
        </w:r>
        <w:r>
          <w:rPr>
            <w:noProof/>
            <w:webHidden/>
          </w:rPr>
          <w:t>10</w:t>
        </w:r>
        <w:r>
          <w:rPr>
            <w:noProof/>
            <w:webHidden/>
          </w:rPr>
          <w:fldChar w:fldCharType="end"/>
        </w:r>
      </w:hyperlink>
    </w:p>
    <w:p w14:paraId="59D964BC" w14:textId="05596DA9"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38" w:history="1">
        <w:r w:rsidRPr="00501106">
          <w:rPr>
            <w:rStyle w:val="af5"/>
            <w:rFonts w:hint="eastAsia"/>
            <w:noProof/>
          </w:rPr>
          <w:t>第四節</w:t>
        </w:r>
        <w:r w:rsidRPr="00501106">
          <w:rPr>
            <w:rStyle w:val="af5"/>
            <w:rFonts w:hint="eastAsia"/>
            <w:noProof/>
          </w:rPr>
          <w:t xml:space="preserve"> </w:t>
        </w:r>
        <w:r w:rsidRPr="00501106">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_Toc231485538 \h </w:instrText>
        </w:r>
        <w:r>
          <w:rPr>
            <w:noProof/>
            <w:webHidden/>
          </w:rPr>
        </w:r>
        <w:r>
          <w:rPr>
            <w:noProof/>
            <w:webHidden/>
          </w:rPr>
          <w:fldChar w:fldCharType="separate"/>
        </w:r>
        <w:r>
          <w:rPr>
            <w:noProof/>
            <w:webHidden/>
          </w:rPr>
          <w:t>11</w:t>
        </w:r>
        <w:r>
          <w:rPr>
            <w:noProof/>
            <w:webHidden/>
          </w:rPr>
          <w:fldChar w:fldCharType="end"/>
        </w:r>
      </w:hyperlink>
    </w:p>
    <w:p w14:paraId="03FA7650" w14:textId="68AF8E6D"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39" w:history="1">
        <w:r w:rsidRPr="00501106">
          <w:rPr>
            <w:rStyle w:val="af5"/>
            <w:rFonts w:hint="eastAsia"/>
            <w:noProof/>
          </w:rPr>
          <w:t>第五節</w:t>
        </w:r>
        <w:r w:rsidRPr="00501106">
          <w:rPr>
            <w:rStyle w:val="af5"/>
            <w:rFonts w:hint="eastAsia"/>
            <w:noProof/>
          </w:rPr>
          <w:t xml:space="preserve"> </w:t>
        </w:r>
        <w:r w:rsidRPr="00501106">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_Toc231485539 \h </w:instrText>
        </w:r>
        <w:r>
          <w:rPr>
            <w:noProof/>
            <w:webHidden/>
          </w:rPr>
        </w:r>
        <w:r>
          <w:rPr>
            <w:noProof/>
            <w:webHidden/>
          </w:rPr>
          <w:fldChar w:fldCharType="separate"/>
        </w:r>
        <w:r>
          <w:rPr>
            <w:noProof/>
            <w:webHidden/>
          </w:rPr>
          <w:t>12</w:t>
        </w:r>
        <w:r>
          <w:rPr>
            <w:noProof/>
            <w:webHidden/>
          </w:rPr>
          <w:fldChar w:fldCharType="end"/>
        </w:r>
      </w:hyperlink>
    </w:p>
    <w:p w14:paraId="3A9991C3" w14:textId="48EFEF1F" w:rsidR="0049771F" w:rsidRDefault="0049771F">
      <w:pPr>
        <w:pStyle w:val="12"/>
        <w:tabs>
          <w:tab w:val="right" w:leader="dot" w:pos="8302"/>
        </w:tabs>
        <w:rPr>
          <w:rFonts w:eastAsiaTheme="minorEastAsia" w:cstheme="minorBidi"/>
          <w:bCs w:val="0"/>
          <w:iCs w:val="0"/>
          <w:noProof/>
          <w:kern w:val="2"/>
          <w14:ligatures w14:val="standardContextual"/>
        </w:rPr>
      </w:pPr>
      <w:hyperlink w:anchor="_Toc231485540" w:history="1">
        <w:r w:rsidRPr="00501106">
          <w:rPr>
            <w:rStyle w:val="af5"/>
            <w:rFonts w:hint="eastAsia"/>
            <w:noProof/>
          </w:rPr>
          <w:t>第三章</w:t>
        </w:r>
        <w:r w:rsidRPr="00501106">
          <w:rPr>
            <w:rStyle w:val="af5"/>
            <w:noProof/>
          </w:rPr>
          <w:t xml:space="preserve"> SACF </w:t>
        </w:r>
        <w:r w:rsidRPr="00501106">
          <w:rPr>
            <w:rStyle w:val="af5"/>
            <w:rFonts w:hint="eastAsia"/>
            <w:noProof/>
          </w:rPr>
          <w:t>情感感知跨模態融合模型</w:t>
        </w:r>
        <w:r>
          <w:rPr>
            <w:noProof/>
            <w:webHidden/>
          </w:rPr>
          <w:tab/>
        </w:r>
        <w:r>
          <w:rPr>
            <w:noProof/>
            <w:webHidden/>
          </w:rPr>
          <w:fldChar w:fldCharType="begin"/>
        </w:r>
        <w:r>
          <w:rPr>
            <w:noProof/>
            <w:webHidden/>
          </w:rPr>
          <w:instrText xml:space="preserve"> PAGEREF _Toc231485540 \h </w:instrText>
        </w:r>
        <w:r>
          <w:rPr>
            <w:noProof/>
            <w:webHidden/>
          </w:rPr>
        </w:r>
        <w:r>
          <w:rPr>
            <w:noProof/>
            <w:webHidden/>
          </w:rPr>
          <w:fldChar w:fldCharType="separate"/>
        </w:r>
        <w:r>
          <w:rPr>
            <w:noProof/>
            <w:webHidden/>
          </w:rPr>
          <w:t>14</w:t>
        </w:r>
        <w:r>
          <w:rPr>
            <w:noProof/>
            <w:webHidden/>
          </w:rPr>
          <w:fldChar w:fldCharType="end"/>
        </w:r>
      </w:hyperlink>
    </w:p>
    <w:p w14:paraId="3079B03F" w14:textId="464C22B8"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41" w:history="1">
        <w:r w:rsidRPr="00501106">
          <w:rPr>
            <w:rStyle w:val="af5"/>
            <w:rFonts w:hint="eastAsia"/>
            <w:noProof/>
          </w:rPr>
          <w:t>第一節</w:t>
        </w:r>
        <w:r w:rsidRPr="00501106">
          <w:rPr>
            <w:rStyle w:val="af5"/>
            <w:rFonts w:hint="eastAsia"/>
            <w:noProof/>
          </w:rPr>
          <w:t xml:space="preserve"> </w:t>
        </w:r>
        <w:r w:rsidRPr="00501106">
          <w:rPr>
            <w:rStyle w:val="af5"/>
            <w:rFonts w:hint="eastAsia"/>
            <w:noProof/>
          </w:rPr>
          <w:t>研究框架概覽</w:t>
        </w:r>
        <w:r>
          <w:rPr>
            <w:noProof/>
            <w:webHidden/>
          </w:rPr>
          <w:tab/>
        </w:r>
        <w:r>
          <w:rPr>
            <w:noProof/>
            <w:webHidden/>
          </w:rPr>
          <w:fldChar w:fldCharType="begin"/>
        </w:r>
        <w:r>
          <w:rPr>
            <w:noProof/>
            <w:webHidden/>
          </w:rPr>
          <w:instrText xml:space="preserve"> PAGEREF _Toc231485541 \h </w:instrText>
        </w:r>
        <w:r>
          <w:rPr>
            <w:noProof/>
            <w:webHidden/>
          </w:rPr>
        </w:r>
        <w:r>
          <w:rPr>
            <w:noProof/>
            <w:webHidden/>
          </w:rPr>
          <w:fldChar w:fldCharType="separate"/>
        </w:r>
        <w:r>
          <w:rPr>
            <w:noProof/>
            <w:webHidden/>
          </w:rPr>
          <w:t>14</w:t>
        </w:r>
        <w:r>
          <w:rPr>
            <w:noProof/>
            <w:webHidden/>
          </w:rPr>
          <w:fldChar w:fldCharType="end"/>
        </w:r>
      </w:hyperlink>
    </w:p>
    <w:p w14:paraId="476B2286" w14:textId="11E4D57E"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42" w:history="1">
        <w:r w:rsidRPr="00501106">
          <w:rPr>
            <w:rStyle w:val="af5"/>
            <w:rFonts w:hint="eastAsia"/>
            <w:noProof/>
          </w:rPr>
          <w:t>第二節</w:t>
        </w:r>
        <w:r w:rsidRPr="00501106">
          <w:rPr>
            <w:rStyle w:val="af5"/>
            <w:rFonts w:hint="eastAsia"/>
            <w:noProof/>
          </w:rPr>
          <w:t xml:space="preserve"> </w:t>
        </w:r>
        <w:r w:rsidRPr="00501106">
          <w:rPr>
            <w:rStyle w:val="af5"/>
            <w:rFonts w:hint="eastAsia"/>
            <w:noProof/>
          </w:rPr>
          <w:t>資料集與前處理</w:t>
        </w:r>
        <w:r>
          <w:rPr>
            <w:noProof/>
            <w:webHidden/>
          </w:rPr>
          <w:tab/>
        </w:r>
        <w:r>
          <w:rPr>
            <w:noProof/>
            <w:webHidden/>
          </w:rPr>
          <w:fldChar w:fldCharType="begin"/>
        </w:r>
        <w:r>
          <w:rPr>
            <w:noProof/>
            <w:webHidden/>
          </w:rPr>
          <w:instrText xml:space="preserve"> PAGEREF _Toc231485542 \h </w:instrText>
        </w:r>
        <w:r>
          <w:rPr>
            <w:noProof/>
            <w:webHidden/>
          </w:rPr>
        </w:r>
        <w:r>
          <w:rPr>
            <w:noProof/>
            <w:webHidden/>
          </w:rPr>
          <w:fldChar w:fldCharType="separate"/>
        </w:r>
        <w:r>
          <w:rPr>
            <w:noProof/>
            <w:webHidden/>
          </w:rPr>
          <w:t>16</w:t>
        </w:r>
        <w:r>
          <w:rPr>
            <w:noProof/>
            <w:webHidden/>
          </w:rPr>
          <w:fldChar w:fldCharType="end"/>
        </w:r>
      </w:hyperlink>
    </w:p>
    <w:p w14:paraId="74184D03" w14:textId="018FB69C" w:rsidR="0049771F" w:rsidRDefault="0049771F">
      <w:pPr>
        <w:pStyle w:val="32"/>
        <w:tabs>
          <w:tab w:val="right" w:leader="dot" w:pos="8302"/>
        </w:tabs>
        <w:rPr>
          <w:rFonts w:eastAsiaTheme="minorEastAsia" w:cstheme="minorBidi"/>
          <w:noProof/>
          <w:kern w:val="2"/>
          <w:szCs w:val="24"/>
          <w14:ligatures w14:val="standardContextual"/>
        </w:rPr>
      </w:pPr>
      <w:hyperlink w:anchor="_Toc231485543" w:history="1">
        <w:r w:rsidRPr="00501106">
          <w:rPr>
            <w:rStyle w:val="af5"/>
            <w:rFonts w:hint="eastAsia"/>
            <w:noProof/>
          </w:rPr>
          <w:t>一</w:t>
        </w:r>
        <w:r w:rsidRPr="00501106">
          <w:rPr>
            <w:rStyle w:val="af5"/>
            <w:noProof/>
          </w:rPr>
          <w:t xml:space="preserve"> CMU-MOSI </w:t>
        </w:r>
        <w:r w:rsidRPr="00501106">
          <w:rPr>
            <w:rStyle w:val="af5"/>
            <w:rFonts w:hint="eastAsia"/>
            <w:noProof/>
          </w:rPr>
          <w:t>資料集</w:t>
        </w:r>
        <w:r>
          <w:rPr>
            <w:noProof/>
            <w:webHidden/>
          </w:rPr>
          <w:tab/>
        </w:r>
        <w:r>
          <w:rPr>
            <w:noProof/>
            <w:webHidden/>
          </w:rPr>
          <w:fldChar w:fldCharType="begin"/>
        </w:r>
        <w:r>
          <w:rPr>
            <w:noProof/>
            <w:webHidden/>
          </w:rPr>
          <w:instrText xml:space="preserve"> PAGEREF _Toc231485543 \h </w:instrText>
        </w:r>
        <w:r>
          <w:rPr>
            <w:noProof/>
            <w:webHidden/>
          </w:rPr>
        </w:r>
        <w:r>
          <w:rPr>
            <w:noProof/>
            <w:webHidden/>
          </w:rPr>
          <w:fldChar w:fldCharType="separate"/>
        </w:r>
        <w:r>
          <w:rPr>
            <w:noProof/>
            <w:webHidden/>
          </w:rPr>
          <w:t>16</w:t>
        </w:r>
        <w:r>
          <w:rPr>
            <w:noProof/>
            <w:webHidden/>
          </w:rPr>
          <w:fldChar w:fldCharType="end"/>
        </w:r>
      </w:hyperlink>
    </w:p>
    <w:p w14:paraId="634F603A" w14:textId="002B8895" w:rsidR="0049771F" w:rsidRDefault="0049771F">
      <w:pPr>
        <w:pStyle w:val="32"/>
        <w:tabs>
          <w:tab w:val="right" w:leader="dot" w:pos="8302"/>
        </w:tabs>
        <w:rPr>
          <w:rFonts w:eastAsiaTheme="minorEastAsia" w:cstheme="minorBidi"/>
          <w:noProof/>
          <w:kern w:val="2"/>
          <w:szCs w:val="24"/>
          <w14:ligatures w14:val="standardContextual"/>
        </w:rPr>
      </w:pPr>
      <w:hyperlink w:anchor="_Toc231485544" w:history="1">
        <w:r w:rsidRPr="00501106">
          <w:rPr>
            <w:rStyle w:val="af5"/>
            <w:rFonts w:hint="eastAsia"/>
            <w:noProof/>
          </w:rPr>
          <w:t>二</w:t>
        </w:r>
        <w:r w:rsidRPr="00501106">
          <w:rPr>
            <w:rStyle w:val="af5"/>
            <w:rFonts w:hint="eastAsia"/>
            <w:noProof/>
          </w:rPr>
          <w:t xml:space="preserve"> </w:t>
        </w:r>
        <w:r w:rsidRPr="00501106">
          <w:rPr>
            <w:rStyle w:val="af5"/>
            <w:rFonts w:hint="eastAsia"/>
            <w:noProof/>
          </w:rPr>
          <w:t>標籤定義</w:t>
        </w:r>
        <w:r>
          <w:rPr>
            <w:noProof/>
            <w:webHidden/>
          </w:rPr>
          <w:tab/>
        </w:r>
        <w:r>
          <w:rPr>
            <w:noProof/>
            <w:webHidden/>
          </w:rPr>
          <w:fldChar w:fldCharType="begin"/>
        </w:r>
        <w:r>
          <w:rPr>
            <w:noProof/>
            <w:webHidden/>
          </w:rPr>
          <w:instrText xml:space="preserve"> PAGEREF _Toc231485544 \h </w:instrText>
        </w:r>
        <w:r>
          <w:rPr>
            <w:noProof/>
            <w:webHidden/>
          </w:rPr>
        </w:r>
        <w:r>
          <w:rPr>
            <w:noProof/>
            <w:webHidden/>
          </w:rPr>
          <w:fldChar w:fldCharType="separate"/>
        </w:r>
        <w:r>
          <w:rPr>
            <w:noProof/>
            <w:webHidden/>
          </w:rPr>
          <w:t>18</w:t>
        </w:r>
        <w:r>
          <w:rPr>
            <w:noProof/>
            <w:webHidden/>
          </w:rPr>
          <w:fldChar w:fldCharType="end"/>
        </w:r>
      </w:hyperlink>
    </w:p>
    <w:p w14:paraId="772B7FBD" w14:textId="7D23BFEC" w:rsidR="0049771F" w:rsidRDefault="0049771F">
      <w:pPr>
        <w:pStyle w:val="32"/>
        <w:tabs>
          <w:tab w:val="right" w:leader="dot" w:pos="8302"/>
        </w:tabs>
        <w:rPr>
          <w:rFonts w:eastAsiaTheme="minorEastAsia" w:cstheme="minorBidi"/>
          <w:noProof/>
          <w:kern w:val="2"/>
          <w:szCs w:val="24"/>
          <w14:ligatures w14:val="standardContextual"/>
        </w:rPr>
      </w:pPr>
      <w:hyperlink w:anchor="_Toc231485545" w:history="1">
        <w:r w:rsidRPr="00501106">
          <w:rPr>
            <w:rStyle w:val="af5"/>
            <w:rFonts w:hint="eastAsia"/>
            <w:noProof/>
          </w:rPr>
          <w:t>三</w:t>
        </w:r>
        <w:r w:rsidRPr="00501106">
          <w:rPr>
            <w:rStyle w:val="af5"/>
            <w:rFonts w:hint="eastAsia"/>
            <w:noProof/>
          </w:rPr>
          <w:t xml:space="preserve"> </w:t>
        </w:r>
        <w:r w:rsidRPr="00501106">
          <w:rPr>
            <w:rStyle w:val="af5"/>
            <w:rFonts w:hint="eastAsia"/>
            <w:noProof/>
          </w:rPr>
          <w:t>輸入前處理</w:t>
        </w:r>
        <w:r>
          <w:rPr>
            <w:noProof/>
            <w:webHidden/>
          </w:rPr>
          <w:tab/>
        </w:r>
        <w:r>
          <w:rPr>
            <w:noProof/>
            <w:webHidden/>
          </w:rPr>
          <w:fldChar w:fldCharType="begin"/>
        </w:r>
        <w:r>
          <w:rPr>
            <w:noProof/>
            <w:webHidden/>
          </w:rPr>
          <w:instrText xml:space="preserve"> PAGEREF _Toc231485545 \h </w:instrText>
        </w:r>
        <w:r>
          <w:rPr>
            <w:noProof/>
            <w:webHidden/>
          </w:rPr>
        </w:r>
        <w:r>
          <w:rPr>
            <w:noProof/>
            <w:webHidden/>
          </w:rPr>
          <w:fldChar w:fldCharType="separate"/>
        </w:r>
        <w:r>
          <w:rPr>
            <w:noProof/>
            <w:webHidden/>
          </w:rPr>
          <w:t>18</w:t>
        </w:r>
        <w:r>
          <w:rPr>
            <w:noProof/>
            <w:webHidden/>
          </w:rPr>
          <w:fldChar w:fldCharType="end"/>
        </w:r>
      </w:hyperlink>
    </w:p>
    <w:p w14:paraId="5AD05A5D" w14:textId="0FF4D41B"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46" w:history="1">
        <w:r w:rsidRPr="00501106">
          <w:rPr>
            <w:rStyle w:val="af5"/>
            <w:rFonts w:hint="eastAsia"/>
            <w:noProof/>
          </w:rPr>
          <w:t>第三節</w:t>
        </w:r>
        <w:r w:rsidRPr="00501106">
          <w:rPr>
            <w:rStyle w:val="af5"/>
            <w:rFonts w:hint="eastAsia"/>
            <w:noProof/>
          </w:rPr>
          <w:t xml:space="preserve"> </w:t>
        </w:r>
        <w:r w:rsidRPr="00501106">
          <w:rPr>
            <w:rStyle w:val="af5"/>
            <w:rFonts w:hint="eastAsia"/>
            <w:noProof/>
          </w:rPr>
          <w:t>模型架構</w:t>
        </w:r>
        <w:r>
          <w:rPr>
            <w:noProof/>
            <w:webHidden/>
          </w:rPr>
          <w:tab/>
        </w:r>
        <w:r>
          <w:rPr>
            <w:noProof/>
            <w:webHidden/>
          </w:rPr>
          <w:fldChar w:fldCharType="begin"/>
        </w:r>
        <w:r>
          <w:rPr>
            <w:noProof/>
            <w:webHidden/>
          </w:rPr>
          <w:instrText xml:space="preserve"> PAGEREF _Toc231485546 \h </w:instrText>
        </w:r>
        <w:r>
          <w:rPr>
            <w:noProof/>
            <w:webHidden/>
          </w:rPr>
        </w:r>
        <w:r>
          <w:rPr>
            <w:noProof/>
            <w:webHidden/>
          </w:rPr>
          <w:fldChar w:fldCharType="separate"/>
        </w:r>
        <w:r>
          <w:rPr>
            <w:noProof/>
            <w:webHidden/>
          </w:rPr>
          <w:t>19</w:t>
        </w:r>
        <w:r>
          <w:rPr>
            <w:noProof/>
            <w:webHidden/>
          </w:rPr>
          <w:fldChar w:fldCharType="end"/>
        </w:r>
      </w:hyperlink>
    </w:p>
    <w:p w14:paraId="0627806C" w14:textId="3F303F24" w:rsidR="0049771F" w:rsidRDefault="0049771F">
      <w:pPr>
        <w:pStyle w:val="32"/>
        <w:tabs>
          <w:tab w:val="right" w:leader="dot" w:pos="8302"/>
        </w:tabs>
        <w:rPr>
          <w:rFonts w:eastAsiaTheme="minorEastAsia" w:cstheme="minorBidi"/>
          <w:noProof/>
          <w:kern w:val="2"/>
          <w:szCs w:val="24"/>
          <w14:ligatures w14:val="standardContextual"/>
        </w:rPr>
      </w:pPr>
      <w:hyperlink w:anchor="_Toc231485547" w:history="1">
        <w:r w:rsidRPr="00501106">
          <w:rPr>
            <w:rStyle w:val="af5"/>
            <w:rFonts w:hint="eastAsia"/>
            <w:noProof/>
          </w:rPr>
          <w:t>一</w:t>
        </w:r>
        <w:r w:rsidRPr="00501106">
          <w:rPr>
            <w:rStyle w:val="af5"/>
            <w:rFonts w:hint="eastAsia"/>
            <w:noProof/>
          </w:rPr>
          <w:t xml:space="preserve"> </w:t>
        </w:r>
        <w:r w:rsidRPr="00501106">
          <w:rPr>
            <w:rStyle w:val="af5"/>
            <w:rFonts w:hint="eastAsia"/>
            <w:noProof/>
          </w:rPr>
          <w:t>共享編碼層</w:t>
        </w:r>
        <w:r>
          <w:rPr>
            <w:noProof/>
            <w:webHidden/>
          </w:rPr>
          <w:tab/>
        </w:r>
        <w:r>
          <w:rPr>
            <w:noProof/>
            <w:webHidden/>
          </w:rPr>
          <w:fldChar w:fldCharType="begin"/>
        </w:r>
        <w:r>
          <w:rPr>
            <w:noProof/>
            <w:webHidden/>
          </w:rPr>
          <w:instrText xml:space="preserve"> PAGEREF _Toc231485547 \h </w:instrText>
        </w:r>
        <w:r>
          <w:rPr>
            <w:noProof/>
            <w:webHidden/>
          </w:rPr>
        </w:r>
        <w:r>
          <w:rPr>
            <w:noProof/>
            <w:webHidden/>
          </w:rPr>
          <w:fldChar w:fldCharType="separate"/>
        </w:r>
        <w:r>
          <w:rPr>
            <w:noProof/>
            <w:webHidden/>
          </w:rPr>
          <w:t>19</w:t>
        </w:r>
        <w:r>
          <w:rPr>
            <w:noProof/>
            <w:webHidden/>
          </w:rPr>
          <w:fldChar w:fldCharType="end"/>
        </w:r>
      </w:hyperlink>
    </w:p>
    <w:p w14:paraId="34767285" w14:textId="358F9504" w:rsidR="0049771F" w:rsidRDefault="0049771F">
      <w:pPr>
        <w:pStyle w:val="32"/>
        <w:tabs>
          <w:tab w:val="right" w:leader="dot" w:pos="8302"/>
        </w:tabs>
        <w:rPr>
          <w:rFonts w:eastAsiaTheme="minorEastAsia" w:cstheme="minorBidi"/>
          <w:noProof/>
          <w:kern w:val="2"/>
          <w:szCs w:val="24"/>
          <w14:ligatures w14:val="standardContextual"/>
        </w:rPr>
      </w:pPr>
      <w:hyperlink w:anchor="_Toc231485548" w:history="1">
        <w:r w:rsidRPr="00501106">
          <w:rPr>
            <w:rStyle w:val="af5"/>
            <w:rFonts w:hint="eastAsia"/>
            <w:noProof/>
          </w:rPr>
          <w:t>二</w:t>
        </w:r>
        <w:r w:rsidRPr="00501106">
          <w:rPr>
            <w:rStyle w:val="af5"/>
            <w:noProof/>
          </w:rPr>
          <w:t xml:space="preserve"> 4</w:t>
        </w:r>
        <w:r w:rsidRPr="00501106">
          <w:rPr>
            <w:rStyle w:val="af5"/>
            <w:rFonts w:hint="eastAsia"/>
            <w:noProof/>
          </w:rPr>
          <w:t>個並行分支</w:t>
        </w:r>
        <w:r>
          <w:rPr>
            <w:noProof/>
            <w:webHidden/>
          </w:rPr>
          <w:tab/>
        </w:r>
        <w:r>
          <w:rPr>
            <w:noProof/>
            <w:webHidden/>
          </w:rPr>
          <w:fldChar w:fldCharType="begin"/>
        </w:r>
        <w:r>
          <w:rPr>
            <w:noProof/>
            <w:webHidden/>
          </w:rPr>
          <w:instrText xml:space="preserve"> PAGEREF _Toc231485548 \h </w:instrText>
        </w:r>
        <w:r>
          <w:rPr>
            <w:noProof/>
            <w:webHidden/>
          </w:rPr>
        </w:r>
        <w:r>
          <w:rPr>
            <w:noProof/>
            <w:webHidden/>
          </w:rPr>
          <w:fldChar w:fldCharType="separate"/>
        </w:r>
        <w:r>
          <w:rPr>
            <w:noProof/>
            <w:webHidden/>
          </w:rPr>
          <w:t>20</w:t>
        </w:r>
        <w:r>
          <w:rPr>
            <w:noProof/>
            <w:webHidden/>
          </w:rPr>
          <w:fldChar w:fldCharType="end"/>
        </w:r>
      </w:hyperlink>
    </w:p>
    <w:p w14:paraId="3F143680" w14:textId="37D41BEB" w:rsidR="0049771F" w:rsidRDefault="0049771F">
      <w:pPr>
        <w:pStyle w:val="32"/>
        <w:tabs>
          <w:tab w:val="right" w:leader="dot" w:pos="8302"/>
        </w:tabs>
        <w:rPr>
          <w:rFonts w:eastAsiaTheme="minorEastAsia" w:cstheme="minorBidi"/>
          <w:noProof/>
          <w:kern w:val="2"/>
          <w:szCs w:val="24"/>
          <w14:ligatures w14:val="standardContextual"/>
        </w:rPr>
      </w:pPr>
      <w:hyperlink w:anchor="_Toc231485549" w:history="1">
        <w:r w:rsidRPr="00501106">
          <w:rPr>
            <w:rStyle w:val="af5"/>
            <w:rFonts w:hint="eastAsia"/>
            <w:noProof/>
          </w:rPr>
          <w:t>三</w:t>
        </w:r>
        <w:r w:rsidRPr="00501106">
          <w:rPr>
            <w:rStyle w:val="af5"/>
            <w:rFonts w:hint="eastAsia"/>
            <w:noProof/>
          </w:rPr>
          <w:t xml:space="preserve"> </w:t>
        </w:r>
        <w:r w:rsidRPr="00501106">
          <w:rPr>
            <w:rStyle w:val="af5"/>
            <w:rFonts w:hint="eastAsia"/>
            <w:noProof/>
          </w:rPr>
          <w:t>內部集成</w:t>
        </w:r>
        <w:r>
          <w:rPr>
            <w:noProof/>
            <w:webHidden/>
          </w:rPr>
          <w:tab/>
        </w:r>
        <w:r>
          <w:rPr>
            <w:noProof/>
            <w:webHidden/>
          </w:rPr>
          <w:fldChar w:fldCharType="begin"/>
        </w:r>
        <w:r>
          <w:rPr>
            <w:noProof/>
            <w:webHidden/>
          </w:rPr>
          <w:instrText xml:space="preserve"> PAGEREF _Toc231485549 \h </w:instrText>
        </w:r>
        <w:r>
          <w:rPr>
            <w:noProof/>
            <w:webHidden/>
          </w:rPr>
        </w:r>
        <w:r>
          <w:rPr>
            <w:noProof/>
            <w:webHidden/>
          </w:rPr>
          <w:fldChar w:fldCharType="separate"/>
        </w:r>
        <w:r>
          <w:rPr>
            <w:noProof/>
            <w:webHidden/>
          </w:rPr>
          <w:t>23</w:t>
        </w:r>
        <w:r>
          <w:rPr>
            <w:noProof/>
            <w:webHidden/>
          </w:rPr>
          <w:fldChar w:fldCharType="end"/>
        </w:r>
      </w:hyperlink>
    </w:p>
    <w:p w14:paraId="057BB2B5" w14:textId="58ED1E01"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50" w:history="1">
        <w:r w:rsidRPr="00501106">
          <w:rPr>
            <w:rStyle w:val="af5"/>
            <w:rFonts w:hint="eastAsia"/>
            <w:noProof/>
          </w:rPr>
          <w:t>第四節</w:t>
        </w:r>
        <w:r w:rsidRPr="00501106">
          <w:rPr>
            <w:rStyle w:val="af5"/>
            <w:rFonts w:hint="eastAsia"/>
            <w:noProof/>
          </w:rPr>
          <w:t xml:space="preserve"> </w:t>
        </w:r>
        <w:r w:rsidRPr="00501106">
          <w:rPr>
            <w:rStyle w:val="af5"/>
            <w:rFonts w:hint="eastAsia"/>
            <w:noProof/>
          </w:rPr>
          <w:t>多工損失函數設計</w:t>
        </w:r>
        <w:r>
          <w:rPr>
            <w:noProof/>
            <w:webHidden/>
          </w:rPr>
          <w:tab/>
        </w:r>
        <w:r>
          <w:rPr>
            <w:noProof/>
            <w:webHidden/>
          </w:rPr>
          <w:fldChar w:fldCharType="begin"/>
        </w:r>
        <w:r>
          <w:rPr>
            <w:noProof/>
            <w:webHidden/>
          </w:rPr>
          <w:instrText xml:space="preserve"> PAGEREF _Toc231485550 \h </w:instrText>
        </w:r>
        <w:r>
          <w:rPr>
            <w:noProof/>
            <w:webHidden/>
          </w:rPr>
        </w:r>
        <w:r>
          <w:rPr>
            <w:noProof/>
            <w:webHidden/>
          </w:rPr>
          <w:fldChar w:fldCharType="separate"/>
        </w:r>
        <w:r>
          <w:rPr>
            <w:noProof/>
            <w:webHidden/>
          </w:rPr>
          <w:t>24</w:t>
        </w:r>
        <w:r>
          <w:rPr>
            <w:noProof/>
            <w:webHidden/>
          </w:rPr>
          <w:fldChar w:fldCharType="end"/>
        </w:r>
      </w:hyperlink>
    </w:p>
    <w:p w14:paraId="758373F0" w14:textId="7CDDA655" w:rsidR="0049771F" w:rsidRDefault="0049771F">
      <w:pPr>
        <w:pStyle w:val="32"/>
        <w:tabs>
          <w:tab w:val="right" w:leader="dot" w:pos="8302"/>
        </w:tabs>
        <w:rPr>
          <w:rFonts w:eastAsiaTheme="minorEastAsia" w:cstheme="minorBidi"/>
          <w:noProof/>
          <w:kern w:val="2"/>
          <w:szCs w:val="24"/>
          <w14:ligatures w14:val="standardContextual"/>
        </w:rPr>
      </w:pPr>
      <w:hyperlink w:anchor="_Toc231485551" w:history="1">
        <w:r w:rsidRPr="00501106">
          <w:rPr>
            <w:rStyle w:val="af5"/>
            <w:rFonts w:hint="eastAsia"/>
            <w:noProof/>
          </w:rPr>
          <w:t>一</w:t>
        </w:r>
        <w:r w:rsidRPr="00501106">
          <w:rPr>
            <w:rStyle w:val="af5"/>
            <w:rFonts w:hint="eastAsia"/>
            <w:noProof/>
          </w:rPr>
          <w:t xml:space="preserve"> </w:t>
        </w:r>
        <w:r w:rsidRPr="00501106">
          <w:rPr>
            <w:rStyle w:val="af5"/>
            <w:rFonts w:hint="eastAsia"/>
            <w:noProof/>
          </w:rPr>
          <w:t>軟序數標籤交叉熵</w:t>
        </w:r>
        <w:r w:rsidRPr="00501106">
          <w:rPr>
            <w:rStyle w:val="af5"/>
            <w:noProof/>
          </w:rPr>
          <w:t xml:space="preserve"> L</w:t>
        </w:r>
        <w:r w:rsidRPr="00501106">
          <w:rPr>
            <w:rStyle w:val="af5"/>
            <w:noProof/>
            <w:vertAlign w:val="subscript"/>
          </w:rPr>
          <w:t>softCE</w:t>
        </w:r>
        <w:r>
          <w:rPr>
            <w:noProof/>
            <w:webHidden/>
          </w:rPr>
          <w:tab/>
        </w:r>
        <w:r>
          <w:rPr>
            <w:noProof/>
            <w:webHidden/>
          </w:rPr>
          <w:fldChar w:fldCharType="begin"/>
        </w:r>
        <w:r>
          <w:rPr>
            <w:noProof/>
            <w:webHidden/>
          </w:rPr>
          <w:instrText xml:space="preserve"> PAGEREF _Toc231485551 \h </w:instrText>
        </w:r>
        <w:r>
          <w:rPr>
            <w:noProof/>
            <w:webHidden/>
          </w:rPr>
        </w:r>
        <w:r>
          <w:rPr>
            <w:noProof/>
            <w:webHidden/>
          </w:rPr>
          <w:fldChar w:fldCharType="separate"/>
        </w:r>
        <w:r>
          <w:rPr>
            <w:noProof/>
            <w:webHidden/>
          </w:rPr>
          <w:t>25</w:t>
        </w:r>
        <w:r>
          <w:rPr>
            <w:noProof/>
            <w:webHidden/>
          </w:rPr>
          <w:fldChar w:fldCharType="end"/>
        </w:r>
      </w:hyperlink>
    </w:p>
    <w:p w14:paraId="4F03A224" w14:textId="5617E570" w:rsidR="0049771F" w:rsidRDefault="0049771F">
      <w:pPr>
        <w:pStyle w:val="32"/>
        <w:tabs>
          <w:tab w:val="right" w:leader="dot" w:pos="8302"/>
        </w:tabs>
        <w:rPr>
          <w:rFonts w:eastAsiaTheme="minorEastAsia" w:cstheme="minorBidi"/>
          <w:noProof/>
          <w:kern w:val="2"/>
          <w:szCs w:val="24"/>
          <w14:ligatures w14:val="standardContextual"/>
        </w:rPr>
      </w:pPr>
      <w:hyperlink w:anchor="_Toc231485552" w:history="1">
        <w:r w:rsidRPr="00501106">
          <w:rPr>
            <w:rStyle w:val="af5"/>
            <w:rFonts w:hint="eastAsia"/>
            <w:noProof/>
          </w:rPr>
          <w:t>二</w:t>
        </w:r>
        <w:r w:rsidRPr="00501106">
          <w:rPr>
            <w:rStyle w:val="af5"/>
            <w:rFonts w:hint="eastAsia"/>
            <w:noProof/>
          </w:rPr>
          <w:t xml:space="preserve"> </w:t>
        </w:r>
        <w:r w:rsidRPr="00501106">
          <w:rPr>
            <w:rStyle w:val="af5"/>
            <w:rFonts w:hint="eastAsia"/>
            <w:noProof/>
          </w:rPr>
          <w:t>序數地球移動距離損失</w:t>
        </w:r>
        <w:r w:rsidRPr="00501106">
          <w:rPr>
            <w:rStyle w:val="af5"/>
            <w:noProof/>
          </w:rPr>
          <w:t xml:space="preserve"> L</w:t>
        </w:r>
        <w:r w:rsidRPr="00501106">
          <w:rPr>
            <w:rStyle w:val="af5"/>
            <w:noProof/>
            <w:vertAlign w:val="subscript"/>
          </w:rPr>
          <w:t>EMD</w:t>
        </w:r>
        <w:r>
          <w:rPr>
            <w:noProof/>
            <w:webHidden/>
          </w:rPr>
          <w:tab/>
        </w:r>
        <w:r>
          <w:rPr>
            <w:noProof/>
            <w:webHidden/>
          </w:rPr>
          <w:fldChar w:fldCharType="begin"/>
        </w:r>
        <w:r>
          <w:rPr>
            <w:noProof/>
            <w:webHidden/>
          </w:rPr>
          <w:instrText xml:space="preserve"> PAGEREF _Toc231485552 \h </w:instrText>
        </w:r>
        <w:r>
          <w:rPr>
            <w:noProof/>
            <w:webHidden/>
          </w:rPr>
        </w:r>
        <w:r>
          <w:rPr>
            <w:noProof/>
            <w:webHidden/>
          </w:rPr>
          <w:fldChar w:fldCharType="separate"/>
        </w:r>
        <w:r>
          <w:rPr>
            <w:noProof/>
            <w:webHidden/>
          </w:rPr>
          <w:t>26</w:t>
        </w:r>
        <w:r>
          <w:rPr>
            <w:noProof/>
            <w:webHidden/>
          </w:rPr>
          <w:fldChar w:fldCharType="end"/>
        </w:r>
      </w:hyperlink>
    </w:p>
    <w:p w14:paraId="597024C1" w14:textId="5B3FAC39" w:rsidR="0049771F" w:rsidRDefault="0049771F">
      <w:pPr>
        <w:pStyle w:val="32"/>
        <w:tabs>
          <w:tab w:val="right" w:leader="dot" w:pos="8302"/>
        </w:tabs>
        <w:rPr>
          <w:rFonts w:eastAsiaTheme="minorEastAsia" w:cstheme="minorBidi"/>
          <w:noProof/>
          <w:kern w:val="2"/>
          <w:szCs w:val="24"/>
          <w14:ligatures w14:val="standardContextual"/>
        </w:rPr>
      </w:pPr>
      <w:hyperlink w:anchor="_Toc231485553" w:history="1">
        <w:r w:rsidRPr="00501106">
          <w:rPr>
            <w:rStyle w:val="af5"/>
            <w:rFonts w:hint="eastAsia"/>
            <w:noProof/>
          </w:rPr>
          <w:t>三</w:t>
        </w:r>
        <w:r w:rsidRPr="00501106">
          <w:rPr>
            <w:rStyle w:val="af5"/>
            <w:rFonts w:hint="eastAsia"/>
            <w:noProof/>
          </w:rPr>
          <w:t xml:space="preserve"> </w:t>
        </w:r>
        <w:r w:rsidRPr="00501106">
          <w:rPr>
            <w:rStyle w:val="af5"/>
            <w:rFonts w:hint="eastAsia"/>
            <w:noProof/>
          </w:rPr>
          <w:t>回歸損失</w:t>
        </w:r>
        <w:r w:rsidRPr="00501106">
          <w:rPr>
            <w:rStyle w:val="af5"/>
            <w:noProof/>
          </w:rPr>
          <w:t xml:space="preserve"> L</w:t>
        </w:r>
        <w:r w:rsidRPr="00501106">
          <w:rPr>
            <w:rStyle w:val="af5"/>
            <w:noProof/>
            <w:vertAlign w:val="subscript"/>
          </w:rPr>
          <w:t>SmoothL1</w:t>
        </w:r>
        <w:r>
          <w:rPr>
            <w:noProof/>
            <w:webHidden/>
          </w:rPr>
          <w:tab/>
        </w:r>
        <w:r>
          <w:rPr>
            <w:noProof/>
            <w:webHidden/>
          </w:rPr>
          <w:fldChar w:fldCharType="begin"/>
        </w:r>
        <w:r>
          <w:rPr>
            <w:noProof/>
            <w:webHidden/>
          </w:rPr>
          <w:instrText xml:space="preserve"> PAGEREF _Toc231485553 \h </w:instrText>
        </w:r>
        <w:r>
          <w:rPr>
            <w:noProof/>
            <w:webHidden/>
          </w:rPr>
        </w:r>
        <w:r>
          <w:rPr>
            <w:noProof/>
            <w:webHidden/>
          </w:rPr>
          <w:fldChar w:fldCharType="separate"/>
        </w:r>
        <w:r>
          <w:rPr>
            <w:noProof/>
            <w:webHidden/>
          </w:rPr>
          <w:t>26</w:t>
        </w:r>
        <w:r>
          <w:rPr>
            <w:noProof/>
            <w:webHidden/>
          </w:rPr>
          <w:fldChar w:fldCharType="end"/>
        </w:r>
      </w:hyperlink>
    </w:p>
    <w:p w14:paraId="3E3EEC9C" w14:textId="4C3CD05D" w:rsidR="0049771F" w:rsidRDefault="0049771F">
      <w:pPr>
        <w:pStyle w:val="32"/>
        <w:tabs>
          <w:tab w:val="right" w:leader="dot" w:pos="8302"/>
        </w:tabs>
        <w:rPr>
          <w:rFonts w:eastAsiaTheme="minorEastAsia" w:cstheme="minorBidi"/>
          <w:noProof/>
          <w:kern w:val="2"/>
          <w:szCs w:val="24"/>
          <w14:ligatures w14:val="standardContextual"/>
        </w:rPr>
      </w:pPr>
      <w:hyperlink w:anchor="_Toc231485554" w:history="1">
        <w:r w:rsidRPr="00501106">
          <w:rPr>
            <w:rStyle w:val="af5"/>
            <w:rFonts w:hint="eastAsia"/>
            <w:noProof/>
          </w:rPr>
          <w:t>四</w:t>
        </w:r>
        <w:r w:rsidRPr="00501106">
          <w:rPr>
            <w:rStyle w:val="af5"/>
            <w:noProof/>
          </w:rPr>
          <w:t xml:space="preserve"> R-Drop </w:t>
        </w:r>
        <w:r w:rsidRPr="00501106">
          <w:rPr>
            <w:rStyle w:val="af5"/>
            <w:rFonts w:hint="eastAsia"/>
            <w:noProof/>
          </w:rPr>
          <w:t>一致性正則</w:t>
        </w:r>
        <w:r w:rsidRPr="00501106">
          <w:rPr>
            <w:rStyle w:val="af5"/>
            <w:noProof/>
          </w:rPr>
          <w:t xml:space="preserve"> L</w:t>
        </w:r>
        <w:r w:rsidRPr="00501106">
          <w:rPr>
            <w:rStyle w:val="af5"/>
            <w:noProof/>
            <w:vertAlign w:val="subscript"/>
          </w:rPr>
          <w:t>R-Drop</w:t>
        </w:r>
        <w:r>
          <w:rPr>
            <w:noProof/>
            <w:webHidden/>
          </w:rPr>
          <w:tab/>
        </w:r>
        <w:r>
          <w:rPr>
            <w:noProof/>
            <w:webHidden/>
          </w:rPr>
          <w:fldChar w:fldCharType="begin"/>
        </w:r>
        <w:r>
          <w:rPr>
            <w:noProof/>
            <w:webHidden/>
          </w:rPr>
          <w:instrText xml:space="preserve"> PAGEREF _Toc231485554 \h </w:instrText>
        </w:r>
        <w:r>
          <w:rPr>
            <w:noProof/>
            <w:webHidden/>
          </w:rPr>
        </w:r>
        <w:r>
          <w:rPr>
            <w:noProof/>
            <w:webHidden/>
          </w:rPr>
          <w:fldChar w:fldCharType="separate"/>
        </w:r>
        <w:r>
          <w:rPr>
            <w:noProof/>
            <w:webHidden/>
          </w:rPr>
          <w:t>26</w:t>
        </w:r>
        <w:r>
          <w:rPr>
            <w:noProof/>
            <w:webHidden/>
          </w:rPr>
          <w:fldChar w:fldCharType="end"/>
        </w:r>
      </w:hyperlink>
    </w:p>
    <w:p w14:paraId="0F07F71D" w14:textId="5EDB2643" w:rsidR="0049771F" w:rsidRDefault="0049771F">
      <w:pPr>
        <w:pStyle w:val="32"/>
        <w:tabs>
          <w:tab w:val="right" w:leader="dot" w:pos="8302"/>
        </w:tabs>
        <w:rPr>
          <w:rFonts w:eastAsiaTheme="minorEastAsia" w:cstheme="minorBidi"/>
          <w:noProof/>
          <w:kern w:val="2"/>
          <w:szCs w:val="24"/>
          <w14:ligatures w14:val="standardContextual"/>
        </w:rPr>
      </w:pPr>
      <w:hyperlink w:anchor="_Toc231485555" w:history="1">
        <w:r w:rsidRPr="00501106">
          <w:rPr>
            <w:rStyle w:val="af5"/>
            <w:rFonts w:hint="eastAsia"/>
            <w:noProof/>
          </w:rPr>
          <w:t>五</w:t>
        </w:r>
        <w:r w:rsidRPr="00501106">
          <w:rPr>
            <w:rStyle w:val="af5"/>
            <w:rFonts w:hint="eastAsia"/>
            <w:noProof/>
          </w:rPr>
          <w:t xml:space="preserve"> </w:t>
        </w:r>
        <w:r w:rsidRPr="00501106">
          <w:rPr>
            <w:rStyle w:val="af5"/>
            <w:rFonts w:hint="eastAsia"/>
            <w:noProof/>
          </w:rPr>
          <w:t>跨模態對比損失</w:t>
        </w:r>
        <w:r w:rsidRPr="00501106">
          <w:rPr>
            <w:rStyle w:val="af5"/>
            <w:noProof/>
          </w:rPr>
          <w:t xml:space="preserve"> L</w:t>
        </w:r>
        <w:r w:rsidRPr="00501106">
          <w:rPr>
            <w:rStyle w:val="af5"/>
            <w:noProof/>
            <w:vertAlign w:val="subscript"/>
          </w:rPr>
          <w:t>CMC</w:t>
        </w:r>
        <w:r w:rsidRPr="00501106">
          <w:rPr>
            <w:rStyle w:val="af5"/>
            <w:rFonts w:hint="eastAsia"/>
            <w:noProof/>
          </w:rPr>
          <w:t>（僅</w:t>
        </w:r>
        <w:r w:rsidRPr="00501106">
          <w:rPr>
            <w:rStyle w:val="af5"/>
            <w:noProof/>
          </w:rPr>
          <w:t xml:space="preserve"> Stage 2 </w:t>
        </w:r>
        <w:r w:rsidRPr="00501106">
          <w:rPr>
            <w:rStyle w:val="af5"/>
            <w:rFonts w:hint="eastAsia"/>
            <w:noProof/>
          </w:rPr>
          <w:t>啟用）</w:t>
        </w:r>
        <w:r>
          <w:rPr>
            <w:noProof/>
            <w:webHidden/>
          </w:rPr>
          <w:tab/>
        </w:r>
        <w:r>
          <w:rPr>
            <w:noProof/>
            <w:webHidden/>
          </w:rPr>
          <w:fldChar w:fldCharType="begin"/>
        </w:r>
        <w:r>
          <w:rPr>
            <w:noProof/>
            <w:webHidden/>
          </w:rPr>
          <w:instrText xml:space="preserve"> PAGEREF _Toc231485555 \h </w:instrText>
        </w:r>
        <w:r>
          <w:rPr>
            <w:noProof/>
            <w:webHidden/>
          </w:rPr>
        </w:r>
        <w:r>
          <w:rPr>
            <w:noProof/>
            <w:webHidden/>
          </w:rPr>
          <w:fldChar w:fldCharType="separate"/>
        </w:r>
        <w:r>
          <w:rPr>
            <w:noProof/>
            <w:webHidden/>
          </w:rPr>
          <w:t>26</w:t>
        </w:r>
        <w:r>
          <w:rPr>
            <w:noProof/>
            <w:webHidden/>
          </w:rPr>
          <w:fldChar w:fldCharType="end"/>
        </w:r>
      </w:hyperlink>
    </w:p>
    <w:p w14:paraId="3F9FD03A" w14:textId="3C1E99C9" w:rsidR="0049771F" w:rsidRDefault="0049771F">
      <w:pPr>
        <w:pStyle w:val="32"/>
        <w:tabs>
          <w:tab w:val="right" w:leader="dot" w:pos="8302"/>
        </w:tabs>
        <w:rPr>
          <w:rFonts w:eastAsiaTheme="minorEastAsia" w:cstheme="minorBidi"/>
          <w:noProof/>
          <w:kern w:val="2"/>
          <w:szCs w:val="24"/>
          <w14:ligatures w14:val="standardContextual"/>
        </w:rPr>
      </w:pPr>
      <w:hyperlink w:anchor="_Toc231485556" w:history="1">
        <w:r w:rsidRPr="00501106">
          <w:rPr>
            <w:rStyle w:val="af5"/>
            <w:rFonts w:hint="eastAsia"/>
            <w:noProof/>
          </w:rPr>
          <w:t>六</w:t>
        </w:r>
        <w:r w:rsidRPr="00501106">
          <w:rPr>
            <w:rStyle w:val="af5"/>
            <w:rFonts w:hint="eastAsia"/>
            <w:noProof/>
          </w:rPr>
          <w:t xml:space="preserve"> </w:t>
        </w:r>
        <w:r w:rsidRPr="00501106">
          <w:rPr>
            <w:rStyle w:val="af5"/>
            <w:rFonts w:hint="eastAsia"/>
            <w:noProof/>
          </w:rPr>
          <w:t>分支聚合與整體損失</w:t>
        </w:r>
        <w:r w:rsidRPr="00501106">
          <w:rPr>
            <w:rStyle w:val="af5"/>
            <w:noProof/>
          </w:rPr>
          <w:t xml:space="preserve"> L</w:t>
        </w:r>
        <w:r w:rsidRPr="00501106">
          <w:rPr>
            <w:rStyle w:val="af5"/>
            <w:noProof/>
            <w:vertAlign w:val="subscript"/>
          </w:rPr>
          <w:t>total</w:t>
        </w:r>
        <w:r>
          <w:rPr>
            <w:noProof/>
            <w:webHidden/>
          </w:rPr>
          <w:tab/>
        </w:r>
        <w:r>
          <w:rPr>
            <w:noProof/>
            <w:webHidden/>
          </w:rPr>
          <w:fldChar w:fldCharType="begin"/>
        </w:r>
        <w:r>
          <w:rPr>
            <w:noProof/>
            <w:webHidden/>
          </w:rPr>
          <w:instrText xml:space="preserve"> PAGEREF _Toc231485556 \h </w:instrText>
        </w:r>
        <w:r>
          <w:rPr>
            <w:noProof/>
            <w:webHidden/>
          </w:rPr>
        </w:r>
        <w:r>
          <w:rPr>
            <w:noProof/>
            <w:webHidden/>
          </w:rPr>
          <w:fldChar w:fldCharType="separate"/>
        </w:r>
        <w:r>
          <w:rPr>
            <w:noProof/>
            <w:webHidden/>
          </w:rPr>
          <w:t>27</w:t>
        </w:r>
        <w:r>
          <w:rPr>
            <w:noProof/>
            <w:webHidden/>
          </w:rPr>
          <w:fldChar w:fldCharType="end"/>
        </w:r>
      </w:hyperlink>
    </w:p>
    <w:p w14:paraId="71041FDA" w14:textId="1590435C"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57" w:history="1">
        <w:r w:rsidRPr="00501106">
          <w:rPr>
            <w:rStyle w:val="af5"/>
            <w:rFonts w:hint="eastAsia"/>
            <w:noProof/>
          </w:rPr>
          <w:t>第五節</w:t>
        </w:r>
        <w:r w:rsidRPr="00501106">
          <w:rPr>
            <w:rStyle w:val="af5"/>
            <w:rFonts w:hint="eastAsia"/>
            <w:noProof/>
          </w:rPr>
          <w:t xml:space="preserve"> </w:t>
        </w:r>
        <w:r w:rsidRPr="00501106">
          <w:rPr>
            <w:rStyle w:val="af5"/>
            <w:rFonts w:hint="eastAsia"/>
            <w:noProof/>
          </w:rPr>
          <w:t>兩階段訓練策略</w:t>
        </w:r>
        <w:r>
          <w:rPr>
            <w:noProof/>
            <w:webHidden/>
          </w:rPr>
          <w:tab/>
        </w:r>
        <w:r>
          <w:rPr>
            <w:noProof/>
            <w:webHidden/>
          </w:rPr>
          <w:fldChar w:fldCharType="begin"/>
        </w:r>
        <w:r>
          <w:rPr>
            <w:noProof/>
            <w:webHidden/>
          </w:rPr>
          <w:instrText xml:space="preserve"> PAGEREF _Toc231485557 \h </w:instrText>
        </w:r>
        <w:r>
          <w:rPr>
            <w:noProof/>
            <w:webHidden/>
          </w:rPr>
        </w:r>
        <w:r>
          <w:rPr>
            <w:noProof/>
            <w:webHidden/>
          </w:rPr>
          <w:fldChar w:fldCharType="separate"/>
        </w:r>
        <w:r>
          <w:rPr>
            <w:noProof/>
            <w:webHidden/>
          </w:rPr>
          <w:t>27</w:t>
        </w:r>
        <w:r>
          <w:rPr>
            <w:noProof/>
            <w:webHidden/>
          </w:rPr>
          <w:fldChar w:fldCharType="end"/>
        </w:r>
      </w:hyperlink>
    </w:p>
    <w:p w14:paraId="4646E5C8" w14:textId="2CC5F12A"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58" w:history="1">
        <w:r w:rsidRPr="00501106">
          <w:rPr>
            <w:rStyle w:val="af5"/>
            <w:rFonts w:hint="eastAsia"/>
            <w:noProof/>
          </w:rPr>
          <w:t>第六節</w:t>
        </w:r>
        <w:r w:rsidRPr="00501106">
          <w:rPr>
            <w:rStyle w:val="af5"/>
            <w:rFonts w:hint="eastAsia"/>
            <w:noProof/>
          </w:rPr>
          <w:t xml:space="preserve"> </w:t>
        </w:r>
        <w:r w:rsidRPr="00501106">
          <w:rPr>
            <w:rStyle w:val="af5"/>
            <w:rFonts w:hint="eastAsia"/>
            <w:noProof/>
          </w:rPr>
          <w:t>零洩漏推斷流程</w:t>
        </w:r>
        <w:r>
          <w:rPr>
            <w:noProof/>
            <w:webHidden/>
          </w:rPr>
          <w:tab/>
        </w:r>
        <w:r>
          <w:rPr>
            <w:noProof/>
            <w:webHidden/>
          </w:rPr>
          <w:fldChar w:fldCharType="begin"/>
        </w:r>
        <w:r>
          <w:rPr>
            <w:noProof/>
            <w:webHidden/>
          </w:rPr>
          <w:instrText xml:space="preserve"> PAGEREF _Toc231485558 \h </w:instrText>
        </w:r>
        <w:r>
          <w:rPr>
            <w:noProof/>
            <w:webHidden/>
          </w:rPr>
        </w:r>
        <w:r>
          <w:rPr>
            <w:noProof/>
            <w:webHidden/>
          </w:rPr>
          <w:fldChar w:fldCharType="separate"/>
        </w:r>
        <w:r>
          <w:rPr>
            <w:noProof/>
            <w:webHidden/>
          </w:rPr>
          <w:t>29</w:t>
        </w:r>
        <w:r>
          <w:rPr>
            <w:noProof/>
            <w:webHidden/>
          </w:rPr>
          <w:fldChar w:fldCharType="end"/>
        </w:r>
      </w:hyperlink>
    </w:p>
    <w:p w14:paraId="28E9FF9A" w14:textId="2A47CBF6" w:rsidR="0049771F" w:rsidRDefault="0049771F">
      <w:pPr>
        <w:pStyle w:val="32"/>
        <w:tabs>
          <w:tab w:val="right" w:leader="dot" w:pos="8302"/>
        </w:tabs>
        <w:rPr>
          <w:rFonts w:eastAsiaTheme="minorEastAsia" w:cstheme="minorBidi"/>
          <w:noProof/>
          <w:kern w:val="2"/>
          <w:szCs w:val="24"/>
          <w14:ligatures w14:val="standardContextual"/>
        </w:rPr>
      </w:pPr>
      <w:hyperlink w:anchor="_Toc231485559" w:history="1">
        <w:r w:rsidRPr="00501106">
          <w:rPr>
            <w:rStyle w:val="af5"/>
            <w:rFonts w:hint="eastAsia"/>
            <w:noProof/>
          </w:rPr>
          <w:t>一</w:t>
        </w:r>
        <w:r w:rsidRPr="00501106">
          <w:rPr>
            <w:rStyle w:val="af5"/>
            <w:rFonts w:hint="eastAsia"/>
            <w:noProof/>
          </w:rPr>
          <w:t xml:space="preserve"> </w:t>
        </w:r>
        <w:r w:rsidRPr="00501106">
          <w:rPr>
            <w:rStyle w:val="af5"/>
            <w:rFonts w:hint="eastAsia"/>
            <w:noProof/>
          </w:rPr>
          <w:t>測試時間擴增（</w:t>
        </w:r>
        <w:r w:rsidRPr="00501106">
          <w:rPr>
            <w:rStyle w:val="af5"/>
            <w:noProof/>
          </w:rPr>
          <w:t>TTA × 5</w:t>
        </w:r>
        <w:r w:rsidRPr="00501106">
          <w:rPr>
            <w:rStyle w:val="af5"/>
            <w:rFonts w:hint="eastAsia"/>
            <w:noProof/>
          </w:rPr>
          <w:t>）</w:t>
        </w:r>
        <w:r>
          <w:rPr>
            <w:noProof/>
            <w:webHidden/>
          </w:rPr>
          <w:tab/>
        </w:r>
        <w:r>
          <w:rPr>
            <w:noProof/>
            <w:webHidden/>
          </w:rPr>
          <w:fldChar w:fldCharType="begin"/>
        </w:r>
        <w:r>
          <w:rPr>
            <w:noProof/>
            <w:webHidden/>
          </w:rPr>
          <w:instrText xml:space="preserve"> PAGEREF _Toc231485559 \h </w:instrText>
        </w:r>
        <w:r>
          <w:rPr>
            <w:noProof/>
            <w:webHidden/>
          </w:rPr>
        </w:r>
        <w:r>
          <w:rPr>
            <w:noProof/>
            <w:webHidden/>
          </w:rPr>
          <w:fldChar w:fldCharType="separate"/>
        </w:r>
        <w:r>
          <w:rPr>
            <w:noProof/>
            <w:webHidden/>
          </w:rPr>
          <w:t>30</w:t>
        </w:r>
        <w:r>
          <w:rPr>
            <w:noProof/>
            <w:webHidden/>
          </w:rPr>
          <w:fldChar w:fldCharType="end"/>
        </w:r>
      </w:hyperlink>
    </w:p>
    <w:p w14:paraId="33FF7789" w14:textId="51A97EC4" w:rsidR="0049771F" w:rsidRDefault="0049771F">
      <w:pPr>
        <w:pStyle w:val="32"/>
        <w:tabs>
          <w:tab w:val="right" w:leader="dot" w:pos="8302"/>
        </w:tabs>
        <w:rPr>
          <w:rFonts w:eastAsiaTheme="minorEastAsia" w:cstheme="minorBidi"/>
          <w:noProof/>
          <w:kern w:val="2"/>
          <w:szCs w:val="24"/>
          <w14:ligatures w14:val="standardContextual"/>
        </w:rPr>
      </w:pPr>
      <w:hyperlink w:anchor="_Toc231485560" w:history="1">
        <w:r w:rsidRPr="00501106">
          <w:rPr>
            <w:rStyle w:val="af5"/>
            <w:rFonts w:hint="eastAsia"/>
            <w:noProof/>
          </w:rPr>
          <w:t>二</w:t>
        </w:r>
        <w:r w:rsidRPr="00501106">
          <w:rPr>
            <w:rStyle w:val="af5"/>
            <w:rFonts w:hint="eastAsia"/>
            <w:noProof/>
          </w:rPr>
          <w:t xml:space="preserve"> </w:t>
        </w:r>
        <w:r w:rsidRPr="00501106">
          <w:rPr>
            <w:rStyle w:val="af5"/>
            <w:rFonts w:hint="eastAsia"/>
            <w:noProof/>
          </w:rPr>
          <w:t>三次訓練之參數空間集成</w:t>
        </w:r>
        <w:r>
          <w:rPr>
            <w:noProof/>
            <w:webHidden/>
          </w:rPr>
          <w:tab/>
        </w:r>
        <w:r>
          <w:rPr>
            <w:noProof/>
            <w:webHidden/>
          </w:rPr>
          <w:fldChar w:fldCharType="begin"/>
        </w:r>
        <w:r>
          <w:rPr>
            <w:noProof/>
            <w:webHidden/>
          </w:rPr>
          <w:instrText xml:space="preserve"> PAGEREF _Toc231485560 \h </w:instrText>
        </w:r>
        <w:r>
          <w:rPr>
            <w:noProof/>
            <w:webHidden/>
          </w:rPr>
        </w:r>
        <w:r>
          <w:rPr>
            <w:noProof/>
            <w:webHidden/>
          </w:rPr>
          <w:fldChar w:fldCharType="separate"/>
        </w:r>
        <w:r>
          <w:rPr>
            <w:noProof/>
            <w:webHidden/>
          </w:rPr>
          <w:t>30</w:t>
        </w:r>
        <w:r>
          <w:rPr>
            <w:noProof/>
            <w:webHidden/>
          </w:rPr>
          <w:fldChar w:fldCharType="end"/>
        </w:r>
      </w:hyperlink>
    </w:p>
    <w:p w14:paraId="6A998C46" w14:textId="53B5A41E" w:rsidR="0049771F" w:rsidRDefault="0049771F">
      <w:pPr>
        <w:pStyle w:val="32"/>
        <w:tabs>
          <w:tab w:val="right" w:leader="dot" w:pos="8302"/>
        </w:tabs>
        <w:rPr>
          <w:rFonts w:eastAsiaTheme="minorEastAsia" w:cstheme="minorBidi"/>
          <w:noProof/>
          <w:kern w:val="2"/>
          <w:szCs w:val="24"/>
          <w14:ligatures w14:val="standardContextual"/>
        </w:rPr>
      </w:pPr>
      <w:hyperlink w:anchor="_Toc231485561" w:history="1">
        <w:r w:rsidRPr="00501106">
          <w:rPr>
            <w:rStyle w:val="af5"/>
            <w:rFonts w:hint="eastAsia"/>
            <w:noProof/>
          </w:rPr>
          <w:t>三</w:t>
        </w:r>
        <w:r w:rsidRPr="00501106">
          <w:rPr>
            <w:rStyle w:val="af5"/>
            <w:rFonts w:hint="eastAsia"/>
            <w:noProof/>
          </w:rPr>
          <w:t xml:space="preserve"> </w:t>
        </w:r>
        <w:r w:rsidRPr="00501106">
          <w:rPr>
            <w:rStyle w:val="af5"/>
            <w:rFonts w:hint="eastAsia"/>
            <w:noProof/>
          </w:rPr>
          <w:t>分類</w:t>
        </w:r>
        <w:r w:rsidRPr="00501106">
          <w:rPr>
            <w:rStyle w:val="af5"/>
            <w:noProof/>
          </w:rPr>
          <w:t>-</w:t>
        </w:r>
        <w:r w:rsidRPr="00501106">
          <w:rPr>
            <w:rStyle w:val="af5"/>
            <w:rFonts w:hint="eastAsia"/>
            <w:noProof/>
          </w:rPr>
          <w:t>回歸機率融合</w:t>
        </w:r>
        <w:r>
          <w:rPr>
            <w:noProof/>
            <w:webHidden/>
          </w:rPr>
          <w:tab/>
        </w:r>
        <w:r>
          <w:rPr>
            <w:noProof/>
            <w:webHidden/>
          </w:rPr>
          <w:fldChar w:fldCharType="begin"/>
        </w:r>
        <w:r>
          <w:rPr>
            <w:noProof/>
            <w:webHidden/>
          </w:rPr>
          <w:instrText xml:space="preserve"> PAGEREF _Toc231485561 \h </w:instrText>
        </w:r>
        <w:r>
          <w:rPr>
            <w:noProof/>
            <w:webHidden/>
          </w:rPr>
        </w:r>
        <w:r>
          <w:rPr>
            <w:noProof/>
            <w:webHidden/>
          </w:rPr>
          <w:fldChar w:fldCharType="separate"/>
        </w:r>
        <w:r>
          <w:rPr>
            <w:noProof/>
            <w:webHidden/>
          </w:rPr>
          <w:t>31</w:t>
        </w:r>
        <w:r>
          <w:rPr>
            <w:noProof/>
            <w:webHidden/>
          </w:rPr>
          <w:fldChar w:fldCharType="end"/>
        </w:r>
      </w:hyperlink>
    </w:p>
    <w:p w14:paraId="1FA73A8A" w14:textId="2E0F27A3" w:rsidR="0049771F" w:rsidRDefault="0049771F">
      <w:pPr>
        <w:pStyle w:val="12"/>
        <w:tabs>
          <w:tab w:val="right" w:leader="dot" w:pos="8302"/>
        </w:tabs>
        <w:rPr>
          <w:rFonts w:eastAsiaTheme="minorEastAsia" w:cstheme="minorBidi"/>
          <w:bCs w:val="0"/>
          <w:iCs w:val="0"/>
          <w:noProof/>
          <w:kern w:val="2"/>
          <w14:ligatures w14:val="standardContextual"/>
        </w:rPr>
      </w:pPr>
      <w:hyperlink w:anchor="_Toc231485562" w:history="1">
        <w:r w:rsidRPr="00501106">
          <w:rPr>
            <w:rStyle w:val="af5"/>
            <w:rFonts w:hint="eastAsia"/>
            <w:noProof/>
          </w:rPr>
          <w:t>第四章</w:t>
        </w:r>
        <w:r w:rsidRPr="00501106">
          <w:rPr>
            <w:rStyle w:val="af5"/>
            <w:noProof/>
          </w:rPr>
          <w:t xml:space="preserve"> SACF </w:t>
        </w:r>
        <w:r w:rsidRPr="00501106">
          <w:rPr>
            <w:rStyle w:val="af5"/>
            <w:rFonts w:hint="eastAsia"/>
            <w:noProof/>
          </w:rPr>
          <w:t>情感評分模型實驗結果</w:t>
        </w:r>
        <w:r>
          <w:rPr>
            <w:noProof/>
            <w:webHidden/>
          </w:rPr>
          <w:tab/>
        </w:r>
        <w:r>
          <w:rPr>
            <w:noProof/>
            <w:webHidden/>
          </w:rPr>
          <w:fldChar w:fldCharType="begin"/>
        </w:r>
        <w:r>
          <w:rPr>
            <w:noProof/>
            <w:webHidden/>
          </w:rPr>
          <w:instrText xml:space="preserve"> PAGEREF _Toc231485562 \h </w:instrText>
        </w:r>
        <w:r>
          <w:rPr>
            <w:noProof/>
            <w:webHidden/>
          </w:rPr>
        </w:r>
        <w:r>
          <w:rPr>
            <w:noProof/>
            <w:webHidden/>
          </w:rPr>
          <w:fldChar w:fldCharType="separate"/>
        </w:r>
        <w:r>
          <w:rPr>
            <w:noProof/>
            <w:webHidden/>
          </w:rPr>
          <w:t>32</w:t>
        </w:r>
        <w:r>
          <w:rPr>
            <w:noProof/>
            <w:webHidden/>
          </w:rPr>
          <w:fldChar w:fldCharType="end"/>
        </w:r>
      </w:hyperlink>
    </w:p>
    <w:p w14:paraId="6D7D8331" w14:textId="31C7B6E8"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63" w:history="1">
        <w:r w:rsidRPr="00501106">
          <w:rPr>
            <w:rStyle w:val="af5"/>
            <w:rFonts w:hint="eastAsia"/>
            <w:noProof/>
          </w:rPr>
          <w:t>第一節</w:t>
        </w:r>
        <w:r w:rsidRPr="00501106">
          <w:rPr>
            <w:rStyle w:val="af5"/>
            <w:rFonts w:hint="eastAsia"/>
            <w:noProof/>
          </w:rPr>
          <w:t xml:space="preserve"> </w:t>
        </w:r>
        <w:r w:rsidRPr="00501106">
          <w:rPr>
            <w:rStyle w:val="af5"/>
            <w:rFonts w:hint="eastAsia"/>
            <w:noProof/>
          </w:rPr>
          <w:t>評估指標說明</w:t>
        </w:r>
        <w:r>
          <w:rPr>
            <w:noProof/>
            <w:webHidden/>
          </w:rPr>
          <w:tab/>
        </w:r>
        <w:r>
          <w:rPr>
            <w:noProof/>
            <w:webHidden/>
          </w:rPr>
          <w:fldChar w:fldCharType="begin"/>
        </w:r>
        <w:r>
          <w:rPr>
            <w:noProof/>
            <w:webHidden/>
          </w:rPr>
          <w:instrText xml:space="preserve"> PAGEREF _Toc231485563 \h </w:instrText>
        </w:r>
        <w:r>
          <w:rPr>
            <w:noProof/>
            <w:webHidden/>
          </w:rPr>
        </w:r>
        <w:r>
          <w:rPr>
            <w:noProof/>
            <w:webHidden/>
          </w:rPr>
          <w:fldChar w:fldCharType="separate"/>
        </w:r>
        <w:r>
          <w:rPr>
            <w:noProof/>
            <w:webHidden/>
          </w:rPr>
          <w:t>32</w:t>
        </w:r>
        <w:r>
          <w:rPr>
            <w:noProof/>
            <w:webHidden/>
          </w:rPr>
          <w:fldChar w:fldCharType="end"/>
        </w:r>
      </w:hyperlink>
    </w:p>
    <w:p w14:paraId="031EDE73" w14:textId="0741FA65"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64" w:history="1">
        <w:r w:rsidRPr="00501106">
          <w:rPr>
            <w:rStyle w:val="af5"/>
            <w:rFonts w:hint="eastAsia"/>
            <w:noProof/>
          </w:rPr>
          <w:t>第二節</w:t>
        </w:r>
        <w:r w:rsidRPr="00501106">
          <w:rPr>
            <w:rStyle w:val="af5"/>
            <w:rFonts w:hint="eastAsia"/>
            <w:noProof/>
          </w:rPr>
          <w:t xml:space="preserve"> </w:t>
        </w:r>
        <w:r w:rsidRPr="00501106">
          <w:rPr>
            <w:rStyle w:val="af5"/>
            <w:rFonts w:hint="eastAsia"/>
            <w:noProof/>
          </w:rPr>
          <w:t>基線模型與比較方法</w:t>
        </w:r>
        <w:r>
          <w:rPr>
            <w:noProof/>
            <w:webHidden/>
          </w:rPr>
          <w:tab/>
        </w:r>
        <w:r>
          <w:rPr>
            <w:noProof/>
            <w:webHidden/>
          </w:rPr>
          <w:fldChar w:fldCharType="begin"/>
        </w:r>
        <w:r>
          <w:rPr>
            <w:noProof/>
            <w:webHidden/>
          </w:rPr>
          <w:instrText xml:space="preserve"> PAGEREF _Toc231485564 \h </w:instrText>
        </w:r>
        <w:r>
          <w:rPr>
            <w:noProof/>
            <w:webHidden/>
          </w:rPr>
        </w:r>
        <w:r>
          <w:rPr>
            <w:noProof/>
            <w:webHidden/>
          </w:rPr>
          <w:fldChar w:fldCharType="separate"/>
        </w:r>
        <w:r>
          <w:rPr>
            <w:noProof/>
            <w:webHidden/>
          </w:rPr>
          <w:t>32</w:t>
        </w:r>
        <w:r>
          <w:rPr>
            <w:noProof/>
            <w:webHidden/>
          </w:rPr>
          <w:fldChar w:fldCharType="end"/>
        </w:r>
      </w:hyperlink>
    </w:p>
    <w:p w14:paraId="5248879E" w14:textId="78C2BF86"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65" w:history="1">
        <w:r w:rsidRPr="00501106">
          <w:rPr>
            <w:rStyle w:val="af5"/>
            <w:rFonts w:hint="eastAsia"/>
            <w:noProof/>
          </w:rPr>
          <w:t>第三節</w:t>
        </w:r>
        <w:r w:rsidRPr="00501106">
          <w:rPr>
            <w:rStyle w:val="af5"/>
            <w:noProof/>
          </w:rPr>
          <w:t xml:space="preserve"> CMU-MOSI </w:t>
        </w:r>
        <w:r w:rsidRPr="00501106">
          <w:rPr>
            <w:rStyle w:val="af5"/>
            <w:rFonts w:hint="eastAsia"/>
            <w:noProof/>
          </w:rPr>
          <w:t>資料集效能比較</w:t>
        </w:r>
        <w:r>
          <w:rPr>
            <w:noProof/>
            <w:webHidden/>
          </w:rPr>
          <w:tab/>
        </w:r>
        <w:r>
          <w:rPr>
            <w:noProof/>
            <w:webHidden/>
          </w:rPr>
          <w:fldChar w:fldCharType="begin"/>
        </w:r>
        <w:r>
          <w:rPr>
            <w:noProof/>
            <w:webHidden/>
          </w:rPr>
          <w:instrText xml:space="preserve"> PAGEREF _Toc231485565 \h </w:instrText>
        </w:r>
        <w:r>
          <w:rPr>
            <w:noProof/>
            <w:webHidden/>
          </w:rPr>
        </w:r>
        <w:r>
          <w:rPr>
            <w:noProof/>
            <w:webHidden/>
          </w:rPr>
          <w:fldChar w:fldCharType="separate"/>
        </w:r>
        <w:r>
          <w:rPr>
            <w:noProof/>
            <w:webHidden/>
          </w:rPr>
          <w:t>33</w:t>
        </w:r>
        <w:r>
          <w:rPr>
            <w:noProof/>
            <w:webHidden/>
          </w:rPr>
          <w:fldChar w:fldCharType="end"/>
        </w:r>
      </w:hyperlink>
    </w:p>
    <w:p w14:paraId="438787D3" w14:textId="5E9D5B97"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66" w:history="1">
        <w:r w:rsidRPr="00501106">
          <w:rPr>
            <w:rStyle w:val="af5"/>
            <w:rFonts w:hint="eastAsia"/>
            <w:noProof/>
          </w:rPr>
          <w:t>第四節</w:t>
        </w:r>
        <w:r w:rsidRPr="00501106">
          <w:rPr>
            <w:rStyle w:val="af5"/>
            <w:rFonts w:hint="eastAsia"/>
            <w:noProof/>
          </w:rPr>
          <w:t xml:space="preserve"> </w:t>
        </w:r>
        <w:r w:rsidRPr="00501106">
          <w:rPr>
            <w:rStyle w:val="af5"/>
            <w:rFonts w:hint="eastAsia"/>
            <w:noProof/>
          </w:rPr>
          <w:t>多種子穩健性分析</w:t>
        </w:r>
        <w:r>
          <w:rPr>
            <w:noProof/>
            <w:webHidden/>
          </w:rPr>
          <w:tab/>
        </w:r>
        <w:r>
          <w:rPr>
            <w:noProof/>
            <w:webHidden/>
          </w:rPr>
          <w:fldChar w:fldCharType="begin"/>
        </w:r>
        <w:r>
          <w:rPr>
            <w:noProof/>
            <w:webHidden/>
          </w:rPr>
          <w:instrText xml:space="preserve"> PAGEREF _Toc231485566 \h </w:instrText>
        </w:r>
        <w:r>
          <w:rPr>
            <w:noProof/>
            <w:webHidden/>
          </w:rPr>
        </w:r>
        <w:r>
          <w:rPr>
            <w:noProof/>
            <w:webHidden/>
          </w:rPr>
          <w:fldChar w:fldCharType="separate"/>
        </w:r>
        <w:r>
          <w:rPr>
            <w:noProof/>
            <w:webHidden/>
          </w:rPr>
          <w:t>35</w:t>
        </w:r>
        <w:r>
          <w:rPr>
            <w:noProof/>
            <w:webHidden/>
          </w:rPr>
          <w:fldChar w:fldCharType="end"/>
        </w:r>
      </w:hyperlink>
    </w:p>
    <w:p w14:paraId="417288D0" w14:textId="35D88CA3"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67" w:history="1">
        <w:r w:rsidRPr="00501106">
          <w:rPr>
            <w:rStyle w:val="af5"/>
            <w:rFonts w:hint="eastAsia"/>
            <w:noProof/>
          </w:rPr>
          <w:t>第五節</w:t>
        </w:r>
        <w:r w:rsidRPr="00501106">
          <w:rPr>
            <w:rStyle w:val="af5"/>
            <w:rFonts w:hint="eastAsia"/>
            <w:noProof/>
          </w:rPr>
          <w:t xml:space="preserve"> </w:t>
        </w:r>
        <w:r w:rsidRPr="00501106">
          <w:rPr>
            <w:rStyle w:val="af5"/>
            <w:rFonts w:hint="eastAsia"/>
            <w:noProof/>
          </w:rPr>
          <w:t>多種子集成效益分析</w:t>
        </w:r>
        <w:r>
          <w:rPr>
            <w:noProof/>
            <w:webHidden/>
          </w:rPr>
          <w:tab/>
        </w:r>
        <w:r>
          <w:rPr>
            <w:noProof/>
            <w:webHidden/>
          </w:rPr>
          <w:fldChar w:fldCharType="begin"/>
        </w:r>
        <w:r>
          <w:rPr>
            <w:noProof/>
            <w:webHidden/>
          </w:rPr>
          <w:instrText xml:space="preserve"> PAGEREF _Toc231485567 \h </w:instrText>
        </w:r>
        <w:r>
          <w:rPr>
            <w:noProof/>
            <w:webHidden/>
          </w:rPr>
        </w:r>
        <w:r>
          <w:rPr>
            <w:noProof/>
            <w:webHidden/>
          </w:rPr>
          <w:fldChar w:fldCharType="separate"/>
        </w:r>
        <w:r>
          <w:rPr>
            <w:noProof/>
            <w:webHidden/>
          </w:rPr>
          <w:t>35</w:t>
        </w:r>
        <w:r>
          <w:rPr>
            <w:noProof/>
            <w:webHidden/>
          </w:rPr>
          <w:fldChar w:fldCharType="end"/>
        </w:r>
      </w:hyperlink>
    </w:p>
    <w:p w14:paraId="61F76143" w14:textId="1A29E0CF"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68" w:history="1">
        <w:r w:rsidRPr="00501106">
          <w:rPr>
            <w:rStyle w:val="af5"/>
            <w:rFonts w:hint="eastAsia"/>
            <w:noProof/>
          </w:rPr>
          <w:t>第六節</w:t>
        </w:r>
        <w:r w:rsidRPr="00501106">
          <w:rPr>
            <w:rStyle w:val="af5"/>
            <w:rFonts w:hint="eastAsia"/>
            <w:noProof/>
          </w:rPr>
          <w:t xml:space="preserve"> </w:t>
        </w:r>
        <w:r w:rsidRPr="00501106">
          <w:rPr>
            <w:rStyle w:val="af5"/>
            <w:rFonts w:hint="eastAsia"/>
            <w:noProof/>
          </w:rPr>
          <w:t>跨資料集泛化性評估</w:t>
        </w:r>
        <w:r>
          <w:rPr>
            <w:noProof/>
            <w:webHidden/>
          </w:rPr>
          <w:tab/>
        </w:r>
        <w:r>
          <w:rPr>
            <w:noProof/>
            <w:webHidden/>
          </w:rPr>
          <w:fldChar w:fldCharType="begin"/>
        </w:r>
        <w:r>
          <w:rPr>
            <w:noProof/>
            <w:webHidden/>
          </w:rPr>
          <w:instrText xml:space="preserve"> PAGEREF _Toc231485568 \h </w:instrText>
        </w:r>
        <w:r>
          <w:rPr>
            <w:noProof/>
            <w:webHidden/>
          </w:rPr>
        </w:r>
        <w:r>
          <w:rPr>
            <w:noProof/>
            <w:webHidden/>
          </w:rPr>
          <w:fldChar w:fldCharType="separate"/>
        </w:r>
        <w:r>
          <w:rPr>
            <w:noProof/>
            <w:webHidden/>
          </w:rPr>
          <w:t>36</w:t>
        </w:r>
        <w:r>
          <w:rPr>
            <w:noProof/>
            <w:webHidden/>
          </w:rPr>
          <w:fldChar w:fldCharType="end"/>
        </w:r>
      </w:hyperlink>
    </w:p>
    <w:p w14:paraId="6A5B2F0A" w14:textId="05DA006F" w:rsidR="0049771F" w:rsidRDefault="0049771F">
      <w:pPr>
        <w:pStyle w:val="32"/>
        <w:tabs>
          <w:tab w:val="right" w:leader="dot" w:pos="8302"/>
        </w:tabs>
        <w:rPr>
          <w:rFonts w:eastAsiaTheme="minorEastAsia" w:cstheme="minorBidi"/>
          <w:noProof/>
          <w:kern w:val="2"/>
          <w:szCs w:val="24"/>
          <w14:ligatures w14:val="standardContextual"/>
        </w:rPr>
      </w:pPr>
      <w:hyperlink w:anchor="_Toc231485569" w:history="1">
        <w:r w:rsidRPr="00501106">
          <w:rPr>
            <w:rStyle w:val="af5"/>
            <w:rFonts w:hint="eastAsia"/>
            <w:noProof/>
          </w:rPr>
          <w:t>一</w:t>
        </w:r>
        <w:r w:rsidRPr="00501106">
          <w:rPr>
            <w:rStyle w:val="af5"/>
            <w:noProof/>
          </w:rPr>
          <w:t xml:space="preserve"> MMAFFBen </w:t>
        </w:r>
        <w:r w:rsidRPr="00501106">
          <w:rPr>
            <w:rStyle w:val="af5"/>
            <w:rFonts w:hint="eastAsia"/>
            <w:noProof/>
          </w:rPr>
          <w:t>多任務情感分析評估</w:t>
        </w:r>
        <w:r>
          <w:rPr>
            <w:noProof/>
            <w:webHidden/>
          </w:rPr>
          <w:tab/>
        </w:r>
        <w:r>
          <w:rPr>
            <w:noProof/>
            <w:webHidden/>
          </w:rPr>
          <w:fldChar w:fldCharType="begin"/>
        </w:r>
        <w:r>
          <w:rPr>
            <w:noProof/>
            <w:webHidden/>
          </w:rPr>
          <w:instrText xml:space="preserve"> PAGEREF _Toc231485569 \h </w:instrText>
        </w:r>
        <w:r>
          <w:rPr>
            <w:noProof/>
            <w:webHidden/>
          </w:rPr>
        </w:r>
        <w:r>
          <w:rPr>
            <w:noProof/>
            <w:webHidden/>
          </w:rPr>
          <w:fldChar w:fldCharType="separate"/>
        </w:r>
        <w:r>
          <w:rPr>
            <w:noProof/>
            <w:webHidden/>
          </w:rPr>
          <w:t>36</w:t>
        </w:r>
        <w:r>
          <w:rPr>
            <w:noProof/>
            <w:webHidden/>
          </w:rPr>
          <w:fldChar w:fldCharType="end"/>
        </w:r>
      </w:hyperlink>
    </w:p>
    <w:p w14:paraId="47287B75" w14:textId="363F2462"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70" w:history="1">
        <w:r w:rsidRPr="00501106">
          <w:rPr>
            <w:rStyle w:val="af5"/>
            <w:rFonts w:hint="eastAsia"/>
            <w:noProof/>
          </w:rPr>
          <w:t>第七節</w:t>
        </w:r>
        <w:r w:rsidRPr="00501106">
          <w:rPr>
            <w:rStyle w:val="af5"/>
            <w:noProof/>
          </w:rPr>
          <w:t xml:space="preserve"> CMU-MOSEI </w:t>
        </w:r>
        <w:r w:rsidRPr="00501106">
          <w:rPr>
            <w:rStyle w:val="af5"/>
            <w:rFonts w:hint="eastAsia"/>
            <w:noProof/>
          </w:rPr>
          <w:t>跨資料集泛化評估</w:t>
        </w:r>
        <w:r>
          <w:rPr>
            <w:noProof/>
            <w:webHidden/>
          </w:rPr>
          <w:tab/>
        </w:r>
        <w:r>
          <w:rPr>
            <w:noProof/>
            <w:webHidden/>
          </w:rPr>
          <w:fldChar w:fldCharType="begin"/>
        </w:r>
        <w:r>
          <w:rPr>
            <w:noProof/>
            <w:webHidden/>
          </w:rPr>
          <w:instrText xml:space="preserve"> PAGEREF _Toc231485570 \h </w:instrText>
        </w:r>
        <w:r>
          <w:rPr>
            <w:noProof/>
            <w:webHidden/>
          </w:rPr>
        </w:r>
        <w:r>
          <w:rPr>
            <w:noProof/>
            <w:webHidden/>
          </w:rPr>
          <w:fldChar w:fldCharType="separate"/>
        </w:r>
        <w:r>
          <w:rPr>
            <w:noProof/>
            <w:webHidden/>
          </w:rPr>
          <w:t>39</w:t>
        </w:r>
        <w:r>
          <w:rPr>
            <w:noProof/>
            <w:webHidden/>
          </w:rPr>
          <w:fldChar w:fldCharType="end"/>
        </w:r>
      </w:hyperlink>
    </w:p>
    <w:p w14:paraId="771515C3" w14:textId="5C491548" w:rsidR="0049771F" w:rsidRDefault="0049771F">
      <w:pPr>
        <w:pStyle w:val="32"/>
        <w:tabs>
          <w:tab w:val="right" w:leader="dot" w:pos="8302"/>
        </w:tabs>
        <w:rPr>
          <w:rFonts w:eastAsiaTheme="minorEastAsia" w:cstheme="minorBidi"/>
          <w:noProof/>
          <w:kern w:val="2"/>
          <w:szCs w:val="24"/>
          <w14:ligatures w14:val="standardContextual"/>
        </w:rPr>
      </w:pPr>
      <w:hyperlink w:anchor="_Toc231485571" w:history="1">
        <w:r w:rsidRPr="00501106">
          <w:rPr>
            <w:rStyle w:val="af5"/>
            <w:rFonts w:hint="eastAsia"/>
            <w:noProof/>
          </w:rPr>
          <w:t>一</w:t>
        </w:r>
        <w:r w:rsidRPr="00501106">
          <w:rPr>
            <w:rStyle w:val="af5"/>
            <w:noProof/>
          </w:rPr>
          <w:t xml:space="preserve"> SemEval-2018 </w:t>
        </w:r>
        <w:r w:rsidRPr="00501106">
          <w:rPr>
            <w:rStyle w:val="af5"/>
            <w:rFonts w:hint="eastAsia"/>
            <w:noProof/>
          </w:rPr>
          <w:t>三語言情感評估</w:t>
        </w:r>
        <w:r>
          <w:rPr>
            <w:noProof/>
            <w:webHidden/>
          </w:rPr>
          <w:tab/>
        </w:r>
        <w:r>
          <w:rPr>
            <w:noProof/>
            <w:webHidden/>
          </w:rPr>
          <w:fldChar w:fldCharType="begin"/>
        </w:r>
        <w:r>
          <w:rPr>
            <w:noProof/>
            <w:webHidden/>
          </w:rPr>
          <w:instrText xml:space="preserve"> PAGEREF _Toc231485571 \h </w:instrText>
        </w:r>
        <w:r>
          <w:rPr>
            <w:noProof/>
            <w:webHidden/>
          </w:rPr>
        </w:r>
        <w:r>
          <w:rPr>
            <w:noProof/>
            <w:webHidden/>
          </w:rPr>
          <w:fldChar w:fldCharType="separate"/>
        </w:r>
        <w:r>
          <w:rPr>
            <w:noProof/>
            <w:webHidden/>
          </w:rPr>
          <w:t>42</w:t>
        </w:r>
        <w:r>
          <w:rPr>
            <w:noProof/>
            <w:webHidden/>
          </w:rPr>
          <w:fldChar w:fldCharType="end"/>
        </w:r>
      </w:hyperlink>
    </w:p>
    <w:p w14:paraId="7EF0C702" w14:textId="633C1B8E"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72" w:history="1">
        <w:r w:rsidRPr="00501106">
          <w:rPr>
            <w:rStyle w:val="af5"/>
            <w:rFonts w:hint="eastAsia"/>
            <w:noProof/>
          </w:rPr>
          <w:t>第八節</w:t>
        </w:r>
        <w:r w:rsidRPr="00501106">
          <w:rPr>
            <w:rStyle w:val="af5"/>
            <w:rFonts w:hint="eastAsia"/>
            <w:noProof/>
          </w:rPr>
          <w:t xml:space="preserve"> </w:t>
        </w:r>
        <w:r w:rsidRPr="00501106">
          <w:rPr>
            <w:rStyle w:val="af5"/>
            <w:rFonts w:hint="eastAsia"/>
            <w:noProof/>
          </w:rPr>
          <w:t>參數效率分析</w:t>
        </w:r>
        <w:r>
          <w:rPr>
            <w:noProof/>
            <w:webHidden/>
          </w:rPr>
          <w:tab/>
        </w:r>
        <w:r>
          <w:rPr>
            <w:noProof/>
            <w:webHidden/>
          </w:rPr>
          <w:fldChar w:fldCharType="begin"/>
        </w:r>
        <w:r>
          <w:rPr>
            <w:noProof/>
            <w:webHidden/>
          </w:rPr>
          <w:instrText xml:space="preserve"> PAGEREF _Toc231485572 \h </w:instrText>
        </w:r>
        <w:r>
          <w:rPr>
            <w:noProof/>
            <w:webHidden/>
          </w:rPr>
        </w:r>
        <w:r>
          <w:rPr>
            <w:noProof/>
            <w:webHidden/>
          </w:rPr>
          <w:fldChar w:fldCharType="separate"/>
        </w:r>
        <w:r>
          <w:rPr>
            <w:noProof/>
            <w:webHidden/>
          </w:rPr>
          <w:t>43</w:t>
        </w:r>
        <w:r>
          <w:rPr>
            <w:noProof/>
            <w:webHidden/>
          </w:rPr>
          <w:fldChar w:fldCharType="end"/>
        </w:r>
      </w:hyperlink>
    </w:p>
    <w:p w14:paraId="760F8A97" w14:textId="443EC335"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73" w:history="1">
        <w:r w:rsidRPr="00501106">
          <w:rPr>
            <w:rStyle w:val="af5"/>
            <w:rFonts w:hint="eastAsia"/>
            <w:noProof/>
          </w:rPr>
          <w:t>第九節</w:t>
        </w:r>
        <w:r w:rsidRPr="00501106">
          <w:rPr>
            <w:rStyle w:val="af5"/>
            <w:rFonts w:hint="eastAsia"/>
            <w:noProof/>
          </w:rPr>
          <w:t xml:space="preserve"> </w:t>
        </w:r>
        <w:r w:rsidRPr="00501106">
          <w:rPr>
            <w:rStyle w:val="af5"/>
            <w:rFonts w:hint="eastAsia"/>
            <w:noProof/>
          </w:rPr>
          <w:t>模型優勢分析</w:t>
        </w:r>
        <w:r>
          <w:rPr>
            <w:noProof/>
            <w:webHidden/>
          </w:rPr>
          <w:tab/>
        </w:r>
        <w:r>
          <w:rPr>
            <w:noProof/>
            <w:webHidden/>
          </w:rPr>
          <w:fldChar w:fldCharType="begin"/>
        </w:r>
        <w:r>
          <w:rPr>
            <w:noProof/>
            <w:webHidden/>
          </w:rPr>
          <w:instrText xml:space="preserve"> PAGEREF _Toc231485573 \h </w:instrText>
        </w:r>
        <w:r>
          <w:rPr>
            <w:noProof/>
            <w:webHidden/>
          </w:rPr>
        </w:r>
        <w:r>
          <w:rPr>
            <w:noProof/>
            <w:webHidden/>
          </w:rPr>
          <w:fldChar w:fldCharType="separate"/>
        </w:r>
        <w:r>
          <w:rPr>
            <w:noProof/>
            <w:webHidden/>
          </w:rPr>
          <w:t>44</w:t>
        </w:r>
        <w:r>
          <w:rPr>
            <w:noProof/>
            <w:webHidden/>
          </w:rPr>
          <w:fldChar w:fldCharType="end"/>
        </w:r>
      </w:hyperlink>
    </w:p>
    <w:p w14:paraId="4D44AE3A" w14:textId="205E2357" w:rsidR="0049771F" w:rsidRDefault="0049771F">
      <w:pPr>
        <w:pStyle w:val="12"/>
        <w:tabs>
          <w:tab w:val="right" w:leader="dot" w:pos="8302"/>
        </w:tabs>
        <w:rPr>
          <w:rFonts w:eastAsiaTheme="minorEastAsia" w:cstheme="minorBidi"/>
          <w:bCs w:val="0"/>
          <w:iCs w:val="0"/>
          <w:noProof/>
          <w:kern w:val="2"/>
          <w14:ligatures w14:val="standardContextual"/>
        </w:rPr>
      </w:pPr>
      <w:hyperlink w:anchor="_Toc231485574" w:history="1">
        <w:r w:rsidRPr="00501106">
          <w:rPr>
            <w:rStyle w:val="af5"/>
            <w:rFonts w:hint="eastAsia"/>
            <w:noProof/>
          </w:rPr>
          <w:t>第五章</w:t>
        </w:r>
        <w:r w:rsidRPr="00501106">
          <w:rPr>
            <w:rStyle w:val="af5"/>
            <w:rFonts w:hint="eastAsia"/>
            <w:noProof/>
          </w:rPr>
          <w:t xml:space="preserve"> </w:t>
        </w:r>
        <w:r w:rsidRPr="00501106">
          <w:rPr>
            <w:rStyle w:val="af5"/>
            <w:rFonts w:hint="eastAsia"/>
            <w:noProof/>
          </w:rPr>
          <w:t>應用：情緒感知多代理模擬系統</w:t>
        </w:r>
        <w:r>
          <w:rPr>
            <w:noProof/>
            <w:webHidden/>
          </w:rPr>
          <w:tab/>
        </w:r>
        <w:r>
          <w:rPr>
            <w:noProof/>
            <w:webHidden/>
          </w:rPr>
          <w:fldChar w:fldCharType="begin"/>
        </w:r>
        <w:r>
          <w:rPr>
            <w:noProof/>
            <w:webHidden/>
          </w:rPr>
          <w:instrText xml:space="preserve"> PAGEREF _Toc231485574 \h </w:instrText>
        </w:r>
        <w:r>
          <w:rPr>
            <w:noProof/>
            <w:webHidden/>
          </w:rPr>
        </w:r>
        <w:r>
          <w:rPr>
            <w:noProof/>
            <w:webHidden/>
          </w:rPr>
          <w:fldChar w:fldCharType="separate"/>
        </w:r>
        <w:r>
          <w:rPr>
            <w:noProof/>
            <w:webHidden/>
          </w:rPr>
          <w:t>46</w:t>
        </w:r>
        <w:r>
          <w:rPr>
            <w:noProof/>
            <w:webHidden/>
          </w:rPr>
          <w:fldChar w:fldCharType="end"/>
        </w:r>
      </w:hyperlink>
    </w:p>
    <w:p w14:paraId="5EDCCC26" w14:textId="59C20F59"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75" w:history="1">
        <w:r w:rsidRPr="00501106">
          <w:rPr>
            <w:rStyle w:val="af5"/>
            <w:rFonts w:hint="eastAsia"/>
            <w:noProof/>
          </w:rPr>
          <w:t>第一節</w:t>
        </w:r>
        <w:r w:rsidRPr="00501106">
          <w:rPr>
            <w:rStyle w:val="af5"/>
            <w:rFonts w:hint="eastAsia"/>
            <w:noProof/>
          </w:rPr>
          <w:t xml:space="preserve"> </w:t>
        </w:r>
        <w:r w:rsidRPr="00501106">
          <w:rPr>
            <w:rStyle w:val="af5"/>
            <w:rFonts w:hint="eastAsia"/>
            <w:noProof/>
          </w:rPr>
          <w:t>系統整體架構</w:t>
        </w:r>
        <w:r>
          <w:rPr>
            <w:noProof/>
            <w:webHidden/>
          </w:rPr>
          <w:tab/>
        </w:r>
        <w:r>
          <w:rPr>
            <w:noProof/>
            <w:webHidden/>
          </w:rPr>
          <w:fldChar w:fldCharType="begin"/>
        </w:r>
        <w:r>
          <w:rPr>
            <w:noProof/>
            <w:webHidden/>
          </w:rPr>
          <w:instrText xml:space="preserve"> PAGEREF _Toc231485575 \h </w:instrText>
        </w:r>
        <w:r>
          <w:rPr>
            <w:noProof/>
            <w:webHidden/>
          </w:rPr>
        </w:r>
        <w:r>
          <w:rPr>
            <w:noProof/>
            <w:webHidden/>
          </w:rPr>
          <w:fldChar w:fldCharType="separate"/>
        </w:r>
        <w:r>
          <w:rPr>
            <w:noProof/>
            <w:webHidden/>
          </w:rPr>
          <w:t>46</w:t>
        </w:r>
        <w:r>
          <w:rPr>
            <w:noProof/>
            <w:webHidden/>
          </w:rPr>
          <w:fldChar w:fldCharType="end"/>
        </w:r>
      </w:hyperlink>
    </w:p>
    <w:p w14:paraId="5790A8EB" w14:textId="24B73A38"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76" w:history="1">
        <w:r w:rsidRPr="00501106">
          <w:rPr>
            <w:rStyle w:val="af5"/>
            <w:rFonts w:hint="eastAsia"/>
            <w:noProof/>
          </w:rPr>
          <w:t>第二節</w:t>
        </w:r>
        <w:r w:rsidRPr="00501106">
          <w:rPr>
            <w:rStyle w:val="af5"/>
            <w:rFonts w:hint="eastAsia"/>
            <w:noProof/>
          </w:rPr>
          <w:t xml:space="preserve"> </w:t>
        </w:r>
        <w:r w:rsidRPr="00501106">
          <w:rPr>
            <w:rStyle w:val="af5"/>
            <w:rFonts w:hint="eastAsia"/>
            <w:noProof/>
          </w:rPr>
          <w:t>智能體核心模組設計</w:t>
        </w:r>
        <w:r>
          <w:rPr>
            <w:noProof/>
            <w:webHidden/>
          </w:rPr>
          <w:tab/>
        </w:r>
        <w:r>
          <w:rPr>
            <w:noProof/>
            <w:webHidden/>
          </w:rPr>
          <w:fldChar w:fldCharType="begin"/>
        </w:r>
        <w:r>
          <w:rPr>
            <w:noProof/>
            <w:webHidden/>
          </w:rPr>
          <w:instrText xml:space="preserve"> PAGEREF _Toc231485576 \h </w:instrText>
        </w:r>
        <w:r>
          <w:rPr>
            <w:noProof/>
            <w:webHidden/>
          </w:rPr>
        </w:r>
        <w:r>
          <w:rPr>
            <w:noProof/>
            <w:webHidden/>
          </w:rPr>
          <w:fldChar w:fldCharType="separate"/>
        </w:r>
        <w:r>
          <w:rPr>
            <w:noProof/>
            <w:webHidden/>
          </w:rPr>
          <w:t>47</w:t>
        </w:r>
        <w:r>
          <w:rPr>
            <w:noProof/>
            <w:webHidden/>
          </w:rPr>
          <w:fldChar w:fldCharType="end"/>
        </w:r>
      </w:hyperlink>
    </w:p>
    <w:p w14:paraId="63AD146A" w14:textId="57DA7AB2"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77" w:history="1">
        <w:r w:rsidRPr="00501106">
          <w:rPr>
            <w:rStyle w:val="af5"/>
            <w:rFonts w:hint="eastAsia"/>
            <w:noProof/>
          </w:rPr>
          <w:t>第三節</w:t>
        </w:r>
        <w:r w:rsidRPr="00501106">
          <w:rPr>
            <w:rStyle w:val="af5"/>
            <w:rFonts w:hint="eastAsia"/>
            <w:noProof/>
          </w:rPr>
          <w:t xml:space="preserve"> </w:t>
        </w:r>
        <w:r w:rsidRPr="00501106">
          <w:rPr>
            <w:rStyle w:val="af5"/>
            <w:rFonts w:hint="eastAsia"/>
            <w:noProof/>
          </w:rPr>
          <w:t>記憶管理系統</w:t>
        </w:r>
        <w:r>
          <w:rPr>
            <w:noProof/>
            <w:webHidden/>
          </w:rPr>
          <w:tab/>
        </w:r>
        <w:r>
          <w:rPr>
            <w:noProof/>
            <w:webHidden/>
          </w:rPr>
          <w:fldChar w:fldCharType="begin"/>
        </w:r>
        <w:r>
          <w:rPr>
            <w:noProof/>
            <w:webHidden/>
          </w:rPr>
          <w:instrText xml:space="preserve"> PAGEREF _Toc231485577 \h </w:instrText>
        </w:r>
        <w:r>
          <w:rPr>
            <w:noProof/>
            <w:webHidden/>
          </w:rPr>
        </w:r>
        <w:r>
          <w:rPr>
            <w:noProof/>
            <w:webHidden/>
          </w:rPr>
          <w:fldChar w:fldCharType="separate"/>
        </w:r>
        <w:r>
          <w:rPr>
            <w:noProof/>
            <w:webHidden/>
          </w:rPr>
          <w:t>47</w:t>
        </w:r>
        <w:r>
          <w:rPr>
            <w:noProof/>
            <w:webHidden/>
          </w:rPr>
          <w:fldChar w:fldCharType="end"/>
        </w:r>
      </w:hyperlink>
    </w:p>
    <w:p w14:paraId="01F50692" w14:textId="7A2859B3"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78" w:history="1">
        <w:r w:rsidRPr="00501106">
          <w:rPr>
            <w:rStyle w:val="af5"/>
            <w:rFonts w:hint="eastAsia"/>
            <w:noProof/>
          </w:rPr>
          <w:t>第四節</w:t>
        </w:r>
        <w:r w:rsidRPr="00501106">
          <w:rPr>
            <w:rStyle w:val="af5"/>
            <w:rFonts w:hint="eastAsia"/>
            <w:noProof/>
          </w:rPr>
          <w:t xml:space="preserve"> </w:t>
        </w:r>
        <w:r w:rsidRPr="00501106">
          <w:rPr>
            <w:rStyle w:val="af5"/>
            <w:rFonts w:hint="eastAsia"/>
            <w:noProof/>
          </w:rPr>
          <w:t>情緒感知與情緒狀態管理</w:t>
        </w:r>
        <w:r>
          <w:rPr>
            <w:noProof/>
            <w:webHidden/>
          </w:rPr>
          <w:tab/>
        </w:r>
        <w:r>
          <w:rPr>
            <w:noProof/>
            <w:webHidden/>
          </w:rPr>
          <w:fldChar w:fldCharType="begin"/>
        </w:r>
        <w:r>
          <w:rPr>
            <w:noProof/>
            <w:webHidden/>
          </w:rPr>
          <w:instrText xml:space="preserve"> PAGEREF _Toc231485578 \h </w:instrText>
        </w:r>
        <w:r>
          <w:rPr>
            <w:noProof/>
            <w:webHidden/>
          </w:rPr>
        </w:r>
        <w:r>
          <w:rPr>
            <w:noProof/>
            <w:webHidden/>
          </w:rPr>
          <w:fldChar w:fldCharType="separate"/>
        </w:r>
        <w:r>
          <w:rPr>
            <w:noProof/>
            <w:webHidden/>
          </w:rPr>
          <w:t>48</w:t>
        </w:r>
        <w:r>
          <w:rPr>
            <w:noProof/>
            <w:webHidden/>
          </w:rPr>
          <w:fldChar w:fldCharType="end"/>
        </w:r>
      </w:hyperlink>
    </w:p>
    <w:p w14:paraId="3009BD45" w14:textId="381A19E1"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79" w:history="1">
        <w:r w:rsidRPr="00501106">
          <w:rPr>
            <w:rStyle w:val="af5"/>
            <w:rFonts w:hint="eastAsia"/>
            <w:noProof/>
          </w:rPr>
          <w:t>第五節</w:t>
        </w:r>
        <w:r w:rsidRPr="00501106">
          <w:rPr>
            <w:rStyle w:val="af5"/>
            <w:rFonts w:hint="eastAsia"/>
            <w:noProof/>
          </w:rPr>
          <w:t xml:space="preserve"> </w:t>
        </w:r>
        <w:r w:rsidRPr="00501106">
          <w:rPr>
            <w:rStyle w:val="af5"/>
            <w:rFonts w:hint="eastAsia"/>
            <w:noProof/>
          </w:rPr>
          <w:t>語言模型整合與提示工程</w:t>
        </w:r>
        <w:r>
          <w:rPr>
            <w:noProof/>
            <w:webHidden/>
          </w:rPr>
          <w:tab/>
        </w:r>
        <w:r>
          <w:rPr>
            <w:noProof/>
            <w:webHidden/>
          </w:rPr>
          <w:fldChar w:fldCharType="begin"/>
        </w:r>
        <w:r>
          <w:rPr>
            <w:noProof/>
            <w:webHidden/>
          </w:rPr>
          <w:instrText xml:space="preserve"> PAGEREF _Toc231485579 \h </w:instrText>
        </w:r>
        <w:r>
          <w:rPr>
            <w:noProof/>
            <w:webHidden/>
          </w:rPr>
        </w:r>
        <w:r>
          <w:rPr>
            <w:noProof/>
            <w:webHidden/>
          </w:rPr>
          <w:fldChar w:fldCharType="separate"/>
        </w:r>
        <w:r>
          <w:rPr>
            <w:noProof/>
            <w:webHidden/>
          </w:rPr>
          <w:t>50</w:t>
        </w:r>
        <w:r>
          <w:rPr>
            <w:noProof/>
            <w:webHidden/>
          </w:rPr>
          <w:fldChar w:fldCharType="end"/>
        </w:r>
      </w:hyperlink>
    </w:p>
    <w:p w14:paraId="00AEDCAF" w14:textId="29F72DC9"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80" w:history="1">
        <w:r w:rsidRPr="00501106">
          <w:rPr>
            <w:rStyle w:val="af5"/>
            <w:rFonts w:hint="eastAsia"/>
            <w:noProof/>
          </w:rPr>
          <w:t>第六節</w:t>
        </w:r>
        <w:r w:rsidRPr="00501106">
          <w:rPr>
            <w:rStyle w:val="af5"/>
            <w:rFonts w:hint="eastAsia"/>
            <w:noProof/>
          </w:rPr>
          <w:t xml:space="preserve"> </w:t>
        </w:r>
        <w:r w:rsidRPr="00501106">
          <w:rPr>
            <w:rStyle w:val="af5"/>
            <w:rFonts w:hint="eastAsia"/>
            <w:noProof/>
          </w:rPr>
          <w:t>使用者介面</w:t>
        </w:r>
        <w:r>
          <w:rPr>
            <w:noProof/>
            <w:webHidden/>
          </w:rPr>
          <w:tab/>
        </w:r>
        <w:r>
          <w:rPr>
            <w:noProof/>
            <w:webHidden/>
          </w:rPr>
          <w:fldChar w:fldCharType="begin"/>
        </w:r>
        <w:r>
          <w:rPr>
            <w:noProof/>
            <w:webHidden/>
          </w:rPr>
          <w:instrText xml:space="preserve"> PAGEREF _Toc231485580 \h </w:instrText>
        </w:r>
        <w:r>
          <w:rPr>
            <w:noProof/>
            <w:webHidden/>
          </w:rPr>
        </w:r>
        <w:r>
          <w:rPr>
            <w:noProof/>
            <w:webHidden/>
          </w:rPr>
          <w:fldChar w:fldCharType="separate"/>
        </w:r>
        <w:r>
          <w:rPr>
            <w:noProof/>
            <w:webHidden/>
          </w:rPr>
          <w:t>50</w:t>
        </w:r>
        <w:r>
          <w:rPr>
            <w:noProof/>
            <w:webHidden/>
          </w:rPr>
          <w:fldChar w:fldCharType="end"/>
        </w:r>
      </w:hyperlink>
    </w:p>
    <w:p w14:paraId="4F54DD2C" w14:textId="4F6D5724"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81" w:history="1">
        <w:r w:rsidRPr="00501106">
          <w:rPr>
            <w:rStyle w:val="af5"/>
            <w:rFonts w:hint="eastAsia"/>
            <w:noProof/>
          </w:rPr>
          <w:t>第七節</w:t>
        </w:r>
        <w:r w:rsidRPr="00501106">
          <w:rPr>
            <w:rStyle w:val="af5"/>
            <w:noProof/>
          </w:rPr>
          <w:t xml:space="preserve">  </w:t>
        </w:r>
        <w:r w:rsidRPr="00501106">
          <w:rPr>
            <w:rStyle w:val="af5"/>
            <w:rFonts w:hint="eastAsia"/>
            <w:noProof/>
          </w:rPr>
          <w:t>畫面展示</w:t>
        </w:r>
        <w:r>
          <w:rPr>
            <w:noProof/>
            <w:webHidden/>
          </w:rPr>
          <w:tab/>
        </w:r>
        <w:r>
          <w:rPr>
            <w:noProof/>
            <w:webHidden/>
          </w:rPr>
          <w:fldChar w:fldCharType="begin"/>
        </w:r>
        <w:r>
          <w:rPr>
            <w:noProof/>
            <w:webHidden/>
          </w:rPr>
          <w:instrText xml:space="preserve"> PAGEREF _Toc231485581 \h </w:instrText>
        </w:r>
        <w:r>
          <w:rPr>
            <w:noProof/>
            <w:webHidden/>
          </w:rPr>
        </w:r>
        <w:r>
          <w:rPr>
            <w:noProof/>
            <w:webHidden/>
          </w:rPr>
          <w:fldChar w:fldCharType="separate"/>
        </w:r>
        <w:r>
          <w:rPr>
            <w:noProof/>
            <w:webHidden/>
          </w:rPr>
          <w:t>51</w:t>
        </w:r>
        <w:r>
          <w:rPr>
            <w:noProof/>
            <w:webHidden/>
          </w:rPr>
          <w:fldChar w:fldCharType="end"/>
        </w:r>
      </w:hyperlink>
    </w:p>
    <w:p w14:paraId="05B5B249" w14:textId="5FBDA312" w:rsidR="0049771F" w:rsidRDefault="0049771F">
      <w:pPr>
        <w:pStyle w:val="12"/>
        <w:tabs>
          <w:tab w:val="right" w:leader="dot" w:pos="8302"/>
        </w:tabs>
        <w:rPr>
          <w:rFonts w:eastAsiaTheme="minorEastAsia" w:cstheme="minorBidi"/>
          <w:bCs w:val="0"/>
          <w:iCs w:val="0"/>
          <w:noProof/>
          <w:kern w:val="2"/>
          <w14:ligatures w14:val="standardContextual"/>
        </w:rPr>
      </w:pPr>
      <w:hyperlink w:anchor="_Toc231485582" w:history="1">
        <w:r w:rsidRPr="00501106">
          <w:rPr>
            <w:rStyle w:val="af5"/>
            <w:rFonts w:hint="eastAsia"/>
            <w:noProof/>
          </w:rPr>
          <w:t>第六章</w:t>
        </w:r>
        <w:r w:rsidRPr="00501106">
          <w:rPr>
            <w:rStyle w:val="af5"/>
            <w:rFonts w:hint="eastAsia"/>
            <w:noProof/>
          </w:rPr>
          <w:t xml:space="preserve"> </w:t>
        </w:r>
        <w:r w:rsidRPr="00501106">
          <w:rPr>
            <w:rStyle w:val="af5"/>
            <w:rFonts w:hint="eastAsia"/>
            <w:noProof/>
          </w:rPr>
          <w:t>結論與貢獻</w:t>
        </w:r>
        <w:r>
          <w:rPr>
            <w:noProof/>
            <w:webHidden/>
          </w:rPr>
          <w:tab/>
        </w:r>
        <w:r>
          <w:rPr>
            <w:noProof/>
            <w:webHidden/>
          </w:rPr>
          <w:fldChar w:fldCharType="begin"/>
        </w:r>
        <w:r>
          <w:rPr>
            <w:noProof/>
            <w:webHidden/>
          </w:rPr>
          <w:instrText xml:space="preserve"> PAGEREF _Toc231485582 \h </w:instrText>
        </w:r>
        <w:r>
          <w:rPr>
            <w:noProof/>
            <w:webHidden/>
          </w:rPr>
        </w:r>
        <w:r>
          <w:rPr>
            <w:noProof/>
            <w:webHidden/>
          </w:rPr>
          <w:fldChar w:fldCharType="separate"/>
        </w:r>
        <w:r>
          <w:rPr>
            <w:noProof/>
            <w:webHidden/>
          </w:rPr>
          <w:t>59</w:t>
        </w:r>
        <w:r>
          <w:rPr>
            <w:noProof/>
            <w:webHidden/>
          </w:rPr>
          <w:fldChar w:fldCharType="end"/>
        </w:r>
      </w:hyperlink>
    </w:p>
    <w:p w14:paraId="26855C89" w14:textId="58C6B06D"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83" w:history="1">
        <w:r w:rsidRPr="00501106">
          <w:rPr>
            <w:rStyle w:val="af5"/>
            <w:rFonts w:ascii="BiauKaiTC Regular" w:hAnsi="BiauKaiTC Regular" w:hint="eastAsia"/>
            <w:noProof/>
          </w:rPr>
          <w:t>第一節 研究成果總結</w:t>
        </w:r>
        <w:r>
          <w:rPr>
            <w:noProof/>
            <w:webHidden/>
          </w:rPr>
          <w:tab/>
        </w:r>
        <w:r>
          <w:rPr>
            <w:noProof/>
            <w:webHidden/>
          </w:rPr>
          <w:fldChar w:fldCharType="begin"/>
        </w:r>
        <w:r>
          <w:rPr>
            <w:noProof/>
            <w:webHidden/>
          </w:rPr>
          <w:instrText xml:space="preserve"> PAGEREF _Toc231485583 \h </w:instrText>
        </w:r>
        <w:r>
          <w:rPr>
            <w:noProof/>
            <w:webHidden/>
          </w:rPr>
        </w:r>
        <w:r>
          <w:rPr>
            <w:noProof/>
            <w:webHidden/>
          </w:rPr>
          <w:fldChar w:fldCharType="separate"/>
        </w:r>
        <w:r>
          <w:rPr>
            <w:noProof/>
            <w:webHidden/>
          </w:rPr>
          <w:t>59</w:t>
        </w:r>
        <w:r>
          <w:rPr>
            <w:noProof/>
            <w:webHidden/>
          </w:rPr>
          <w:fldChar w:fldCharType="end"/>
        </w:r>
      </w:hyperlink>
    </w:p>
    <w:p w14:paraId="653BA838" w14:textId="6C7A6BBA" w:rsidR="0049771F" w:rsidRDefault="0049771F">
      <w:pPr>
        <w:pStyle w:val="22"/>
        <w:tabs>
          <w:tab w:val="right" w:leader="dot" w:pos="8302"/>
        </w:tabs>
        <w:rPr>
          <w:rFonts w:eastAsiaTheme="minorEastAsia" w:cstheme="minorBidi"/>
          <w:bCs w:val="0"/>
          <w:noProof/>
          <w:kern w:val="2"/>
          <w:szCs w:val="24"/>
          <w14:ligatures w14:val="standardContextual"/>
        </w:rPr>
      </w:pPr>
      <w:hyperlink w:anchor="_Toc231485584" w:history="1">
        <w:r w:rsidRPr="00501106">
          <w:rPr>
            <w:rStyle w:val="af5"/>
            <w:rFonts w:ascii="BiauKaiTC Regular" w:hAnsi="BiauKaiTC Regular" w:hint="eastAsia"/>
            <w:noProof/>
          </w:rPr>
          <w:t>第二節 主要貢獻</w:t>
        </w:r>
        <w:r>
          <w:rPr>
            <w:noProof/>
            <w:webHidden/>
          </w:rPr>
          <w:tab/>
        </w:r>
        <w:r>
          <w:rPr>
            <w:noProof/>
            <w:webHidden/>
          </w:rPr>
          <w:fldChar w:fldCharType="begin"/>
        </w:r>
        <w:r>
          <w:rPr>
            <w:noProof/>
            <w:webHidden/>
          </w:rPr>
          <w:instrText xml:space="preserve"> PAGEREF _Toc231485584 \h </w:instrText>
        </w:r>
        <w:r>
          <w:rPr>
            <w:noProof/>
            <w:webHidden/>
          </w:rPr>
        </w:r>
        <w:r>
          <w:rPr>
            <w:noProof/>
            <w:webHidden/>
          </w:rPr>
          <w:fldChar w:fldCharType="separate"/>
        </w:r>
        <w:r>
          <w:rPr>
            <w:noProof/>
            <w:webHidden/>
          </w:rPr>
          <w:t>59</w:t>
        </w:r>
        <w:r>
          <w:rPr>
            <w:noProof/>
            <w:webHidden/>
          </w:rPr>
          <w:fldChar w:fldCharType="end"/>
        </w:r>
      </w:hyperlink>
    </w:p>
    <w:p w14:paraId="3CB14BE1" w14:textId="744B3AE6" w:rsidR="0049771F" w:rsidRDefault="0049771F">
      <w:pPr>
        <w:pStyle w:val="12"/>
        <w:tabs>
          <w:tab w:val="right" w:leader="dot" w:pos="8302"/>
        </w:tabs>
        <w:rPr>
          <w:rFonts w:eastAsiaTheme="minorEastAsia" w:cstheme="minorBidi"/>
          <w:bCs w:val="0"/>
          <w:iCs w:val="0"/>
          <w:noProof/>
          <w:kern w:val="2"/>
          <w14:ligatures w14:val="standardContextual"/>
        </w:rPr>
      </w:pPr>
      <w:hyperlink w:anchor="_Toc231485585" w:history="1">
        <w:r w:rsidRPr="00501106">
          <w:rPr>
            <w:rStyle w:val="af5"/>
            <w:rFonts w:hint="eastAsia"/>
            <w:noProof/>
          </w:rPr>
          <w:t>第七章</w:t>
        </w:r>
        <w:r w:rsidRPr="00501106">
          <w:rPr>
            <w:rStyle w:val="af5"/>
            <w:rFonts w:hint="eastAsia"/>
            <w:noProof/>
          </w:rPr>
          <w:t xml:space="preserve"> </w:t>
        </w:r>
        <w:r w:rsidRPr="00501106">
          <w:rPr>
            <w:rStyle w:val="af5"/>
            <w:rFonts w:hint="eastAsia"/>
            <w:noProof/>
          </w:rPr>
          <w:t>參考文獻</w:t>
        </w:r>
        <w:r>
          <w:rPr>
            <w:noProof/>
            <w:webHidden/>
          </w:rPr>
          <w:tab/>
        </w:r>
        <w:r>
          <w:rPr>
            <w:noProof/>
            <w:webHidden/>
          </w:rPr>
          <w:fldChar w:fldCharType="begin"/>
        </w:r>
        <w:r>
          <w:rPr>
            <w:noProof/>
            <w:webHidden/>
          </w:rPr>
          <w:instrText xml:space="preserve"> PAGEREF _Toc231485585 \h </w:instrText>
        </w:r>
        <w:r>
          <w:rPr>
            <w:noProof/>
            <w:webHidden/>
          </w:rPr>
        </w:r>
        <w:r>
          <w:rPr>
            <w:noProof/>
            <w:webHidden/>
          </w:rPr>
          <w:fldChar w:fldCharType="separate"/>
        </w:r>
        <w:r>
          <w:rPr>
            <w:noProof/>
            <w:webHidden/>
          </w:rPr>
          <w:t>61</w:t>
        </w:r>
        <w:r>
          <w:rPr>
            <w:noProof/>
            <w:webHidden/>
          </w:rPr>
          <w:fldChar w:fldCharType="end"/>
        </w:r>
      </w:hyperlink>
    </w:p>
    <w:p w14:paraId="63B5F303" w14:textId="78B8C0EA" w:rsidR="001C6F9D" w:rsidRDefault="001C6F9D" w:rsidP="00774377">
      <w:pPr>
        <w:ind w:firstLine="979"/>
        <w:jc w:val="center"/>
        <w:rPr>
          <w:b/>
          <w:bCs/>
          <w:sz w:val="48"/>
          <w:szCs w:val="48"/>
        </w:rPr>
      </w:pPr>
      <w:r>
        <w:rPr>
          <w:rFonts w:asciiTheme="minorHAnsi" w:hAnsiTheme="minorHAnsi"/>
          <w:b/>
          <w:iCs/>
          <w:sz w:val="48"/>
          <w:szCs w:val="48"/>
        </w:rPr>
        <w:fldChar w:fldCharType="end"/>
      </w:r>
    </w:p>
    <w:p w14:paraId="5638A11D" w14:textId="77777777" w:rsidR="001C6F9D" w:rsidRPr="00774377" w:rsidRDefault="001C6F9D" w:rsidP="001C6F9D">
      <w:pPr>
        <w:ind w:firstLineChars="0" w:firstLine="0"/>
        <w:rPr>
          <w:b/>
          <w:bCs/>
          <w:sz w:val="48"/>
          <w:szCs w:val="48"/>
        </w:rPr>
      </w:pPr>
    </w:p>
    <w:p w14:paraId="5589CC5F" w14:textId="77777777" w:rsidR="001C6F9D" w:rsidRDefault="001C6F9D">
      <w:pPr>
        <w:pStyle w:val="a3"/>
        <w:pageBreakBefore/>
        <w:ind w:firstLine="939"/>
      </w:pPr>
      <w:r>
        <w:lastRenderedPageBreak/>
        <w:t>圖目錄</w:t>
      </w:r>
    </w:p>
    <w:p w14:paraId="45B0A4F7" w14:textId="4AC8FF4B" w:rsidR="0049771F" w:rsidRDefault="007A2EAF" w:rsidP="0049771F">
      <w:pPr>
        <w:pStyle w:val="afd"/>
        <w:tabs>
          <w:tab w:val="right" w:leader="dot" w:pos="8302"/>
        </w:tabs>
        <w:ind w:leftChars="84" w:hangingChars="81" w:hanging="198"/>
        <w:rPr>
          <w:rFonts w:asciiTheme="minorHAnsi" w:eastAsiaTheme="minorEastAsia" w:hAnsiTheme="minorHAnsi" w:cstheme="minorBidi"/>
          <w:noProof/>
          <w:kern w:val="2"/>
          <w14:ligatures w14:val="standardContextual"/>
        </w:rPr>
      </w:pPr>
      <w:r>
        <w:rPr>
          <w:rFonts w:asciiTheme="minorHAnsi" w:hAnsiTheme="minorHAnsi"/>
          <w:b/>
          <w:bCs/>
          <w:iCs/>
        </w:rPr>
        <w:fldChar w:fldCharType="begin"/>
      </w:r>
      <w:r>
        <w:rPr>
          <w:rFonts w:asciiTheme="minorHAnsi" w:hAnsiTheme="minorHAnsi"/>
          <w:b/>
          <w:bCs/>
          <w:iCs/>
        </w:rPr>
        <w:instrText xml:space="preserve"> TOC \h \z \c "</w:instrText>
      </w:r>
      <w:r>
        <w:rPr>
          <w:rFonts w:asciiTheme="minorHAnsi" w:hAnsiTheme="minorHAnsi"/>
          <w:b/>
          <w:bCs/>
          <w:iCs/>
        </w:rPr>
        <w:instrText>圖</w:instrText>
      </w:r>
      <w:r>
        <w:rPr>
          <w:rFonts w:asciiTheme="minorHAnsi" w:hAnsiTheme="minorHAnsi"/>
          <w:b/>
          <w:bCs/>
          <w:iCs/>
        </w:rPr>
        <w:instrText xml:space="preserve">" </w:instrText>
      </w:r>
      <w:r>
        <w:rPr>
          <w:rFonts w:asciiTheme="minorHAnsi" w:hAnsiTheme="minorHAnsi"/>
          <w:b/>
          <w:bCs/>
          <w:iCs/>
        </w:rPr>
        <w:fldChar w:fldCharType="separate"/>
      </w:r>
      <w:hyperlink w:anchor="_Toc231485419" w:history="1">
        <w:r w:rsidR="0049771F" w:rsidRPr="004270A5">
          <w:rPr>
            <w:rStyle w:val="af5"/>
            <w:rFonts w:hint="eastAsia"/>
            <w:noProof/>
          </w:rPr>
          <w:t>圖</w:t>
        </w:r>
        <w:r w:rsidR="0049771F" w:rsidRPr="004270A5">
          <w:rPr>
            <w:rStyle w:val="af5"/>
            <w:noProof/>
          </w:rPr>
          <w:t xml:space="preserve"> 1 SACF </w:t>
        </w:r>
        <w:r w:rsidR="0049771F" w:rsidRPr="004270A5">
          <w:rPr>
            <w:rStyle w:val="af5"/>
            <w:rFonts w:hint="eastAsia"/>
            <w:noProof/>
          </w:rPr>
          <w:t>整體架構</w:t>
        </w:r>
        <w:r w:rsidR="0049771F">
          <w:rPr>
            <w:noProof/>
            <w:webHidden/>
          </w:rPr>
          <w:tab/>
        </w:r>
        <w:r w:rsidR="0049771F">
          <w:rPr>
            <w:noProof/>
            <w:webHidden/>
          </w:rPr>
          <w:fldChar w:fldCharType="begin"/>
        </w:r>
        <w:r w:rsidR="0049771F">
          <w:rPr>
            <w:noProof/>
            <w:webHidden/>
          </w:rPr>
          <w:instrText xml:space="preserve"> PAGEREF _Toc231485419 \h </w:instrText>
        </w:r>
        <w:r w:rsidR="0049771F">
          <w:rPr>
            <w:noProof/>
            <w:webHidden/>
          </w:rPr>
        </w:r>
        <w:r w:rsidR="0049771F">
          <w:rPr>
            <w:noProof/>
            <w:webHidden/>
          </w:rPr>
          <w:fldChar w:fldCharType="separate"/>
        </w:r>
        <w:r w:rsidR="0049771F">
          <w:rPr>
            <w:noProof/>
            <w:webHidden/>
          </w:rPr>
          <w:t>16</w:t>
        </w:r>
        <w:r w:rsidR="0049771F">
          <w:rPr>
            <w:noProof/>
            <w:webHidden/>
          </w:rPr>
          <w:fldChar w:fldCharType="end"/>
        </w:r>
      </w:hyperlink>
    </w:p>
    <w:p w14:paraId="24B57A0A" w14:textId="3C6B0095"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20" w:history="1">
        <w:r w:rsidRPr="004270A5">
          <w:rPr>
            <w:rStyle w:val="af5"/>
            <w:rFonts w:hint="eastAsia"/>
            <w:noProof/>
          </w:rPr>
          <w:t>圖</w:t>
        </w:r>
        <w:r w:rsidRPr="004270A5">
          <w:rPr>
            <w:rStyle w:val="af5"/>
            <w:noProof/>
          </w:rPr>
          <w:t xml:space="preserve"> 2 CMU-MOSI </w:t>
        </w:r>
        <w:r w:rsidRPr="004270A5">
          <w:rPr>
            <w:rStyle w:val="af5"/>
            <w:rFonts w:hint="eastAsia"/>
            <w:noProof/>
          </w:rPr>
          <w:t>七類情感分布</w:t>
        </w:r>
        <w:r>
          <w:rPr>
            <w:noProof/>
            <w:webHidden/>
          </w:rPr>
          <w:tab/>
        </w:r>
        <w:r>
          <w:rPr>
            <w:noProof/>
            <w:webHidden/>
          </w:rPr>
          <w:fldChar w:fldCharType="begin"/>
        </w:r>
        <w:r>
          <w:rPr>
            <w:noProof/>
            <w:webHidden/>
          </w:rPr>
          <w:instrText xml:space="preserve"> PAGEREF _Toc231485420 \h </w:instrText>
        </w:r>
        <w:r>
          <w:rPr>
            <w:noProof/>
            <w:webHidden/>
          </w:rPr>
        </w:r>
        <w:r>
          <w:rPr>
            <w:noProof/>
            <w:webHidden/>
          </w:rPr>
          <w:fldChar w:fldCharType="separate"/>
        </w:r>
        <w:r>
          <w:rPr>
            <w:noProof/>
            <w:webHidden/>
          </w:rPr>
          <w:t>18</w:t>
        </w:r>
        <w:r>
          <w:rPr>
            <w:noProof/>
            <w:webHidden/>
          </w:rPr>
          <w:fldChar w:fldCharType="end"/>
        </w:r>
      </w:hyperlink>
    </w:p>
    <w:p w14:paraId="61179118" w14:textId="62098F47"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21" w:history="1">
        <w:r w:rsidRPr="004270A5">
          <w:rPr>
            <w:rStyle w:val="af5"/>
            <w:rFonts w:hint="eastAsia"/>
            <w:noProof/>
          </w:rPr>
          <w:t>圖</w:t>
        </w:r>
        <w:r w:rsidRPr="004270A5">
          <w:rPr>
            <w:rStyle w:val="af5"/>
            <w:noProof/>
          </w:rPr>
          <w:t xml:space="preserve"> 3 </w:t>
        </w:r>
        <w:r w:rsidRPr="004270A5">
          <w:rPr>
            <w:rStyle w:val="af5"/>
            <w:rFonts w:hint="eastAsia"/>
            <w:noProof/>
          </w:rPr>
          <w:t>極性增強注意力（</w:t>
        </w:r>
        <w:r w:rsidRPr="004270A5">
          <w:rPr>
            <w:rStyle w:val="af5"/>
            <w:noProof/>
          </w:rPr>
          <w:t>PEA</w:t>
        </w:r>
        <w:r w:rsidRPr="004270A5">
          <w:rPr>
            <w:rStyle w:val="af5"/>
            <w:rFonts w:hint="eastAsia"/>
            <w:noProof/>
          </w:rPr>
          <w:t>）模組</w:t>
        </w:r>
        <w:r>
          <w:rPr>
            <w:noProof/>
            <w:webHidden/>
          </w:rPr>
          <w:tab/>
        </w:r>
        <w:r>
          <w:rPr>
            <w:noProof/>
            <w:webHidden/>
          </w:rPr>
          <w:fldChar w:fldCharType="begin"/>
        </w:r>
        <w:r>
          <w:rPr>
            <w:noProof/>
            <w:webHidden/>
          </w:rPr>
          <w:instrText xml:space="preserve"> PAGEREF _Toc231485421 \h </w:instrText>
        </w:r>
        <w:r>
          <w:rPr>
            <w:noProof/>
            <w:webHidden/>
          </w:rPr>
        </w:r>
        <w:r>
          <w:rPr>
            <w:noProof/>
            <w:webHidden/>
          </w:rPr>
          <w:fldChar w:fldCharType="separate"/>
        </w:r>
        <w:r>
          <w:rPr>
            <w:noProof/>
            <w:webHidden/>
          </w:rPr>
          <w:t>21</w:t>
        </w:r>
        <w:r>
          <w:rPr>
            <w:noProof/>
            <w:webHidden/>
          </w:rPr>
          <w:fldChar w:fldCharType="end"/>
        </w:r>
      </w:hyperlink>
    </w:p>
    <w:p w14:paraId="60264026" w14:textId="27610DE7"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22" w:history="1">
        <w:r w:rsidRPr="004270A5">
          <w:rPr>
            <w:rStyle w:val="af5"/>
            <w:rFonts w:hint="eastAsia"/>
            <w:noProof/>
          </w:rPr>
          <w:t>圖</w:t>
        </w:r>
        <w:r w:rsidRPr="004270A5">
          <w:rPr>
            <w:rStyle w:val="af5"/>
            <w:noProof/>
          </w:rPr>
          <w:t xml:space="preserve"> 4 </w:t>
        </w:r>
        <w:r w:rsidRPr="004270A5">
          <w:rPr>
            <w:rStyle w:val="af5"/>
            <w:rFonts w:hint="eastAsia"/>
            <w:noProof/>
          </w:rPr>
          <w:t>情感感知跨模態融合四步驟</w:t>
        </w:r>
        <w:r>
          <w:rPr>
            <w:noProof/>
            <w:webHidden/>
          </w:rPr>
          <w:tab/>
        </w:r>
        <w:r>
          <w:rPr>
            <w:noProof/>
            <w:webHidden/>
          </w:rPr>
          <w:fldChar w:fldCharType="begin"/>
        </w:r>
        <w:r>
          <w:rPr>
            <w:noProof/>
            <w:webHidden/>
          </w:rPr>
          <w:instrText xml:space="preserve"> PAGEREF _Toc231485422 \h </w:instrText>
        </w:r>
        <w:r>
          <w:rPr>
            <w:noProof/>
            <w:webHidden/>
          </w:rPr>
        </w:r>
        <w:r>
          <w:rPr>
            <w:noProof/>
            <w:webHidden/>
          </w:rPr>
          <w:fldChar w:fldCharType="separate"/>
        </w:r>
        <w:r>
          <w:rPr>
            <w:noProof/>
            <w:webHidden/>
          </w:rPr>
          <w:t>22</w:t>
        </w:r>
        <w:r>
          <w:rPr>
            <w:noProof/>
            <w:webHidden/>
          </w:rPr>
          <w:fldChar w:fldCharType="end"/>
        </w:r>
      </w:hyperlink>
    </w:p>
    <w:p w14:paraId="3677EA5D" w14:textId="27BF8148"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23" w:history="1">
        <w:r w:rsidRPr="004270A5">
          <w:rPr>
            <w:rStyle w:val="af5"/>
            <w:rFonts w:hint="eastAsia"/>
            <w:noProof/>
          </w:rPr>
          <w:t>圖</w:t>
        </w:r>
        <w:r w:rsidRPr="004270A5">
          <w:rPr>
            <w:rStyle w:val="af5"/>
            <w:noProof/>
          </w:rPr>
          <w:t xml:space="preserve"> 5 </w:t>
        </w:r>
        <w:r w:rsidRPr="004270A5">
          <w:rPr>
            <w:rStyle w:val="af5"/>
            <w:rFonts w:hint="eastAsia"/>
            <w:noProof/>
          </w:rPr>
          <w:t>四條並行分支之多樣性來源與內部集成</w:t>
        </w:r>
        <w:r>
          <w:rPr>
            <w:noProof/>
            <w:webHidden/>
          </w:rPr>
          <w:tab/>
        </w:r>
        <w:r>
          <w:rPr>
            <w:noProof/>
            <w:webHidden/>
          </w:rPr>
          <w:fldChar w:fldCharType="begin"/>
        </w:r>
        <w:r>
          <w:rPr>
            <w:noProof/>
            <w:webHidden/>
          </w:rPr>
          <w:instrText xml:space="preserve"> PAGEREF _Toc231485423 \h </w:instrText>
        </w:r>
        <w:r>
          <w:rPr>
            <w:noProof/>
            <w:webHidden/>
          </w:rPr>
        </w:r>
        <w:r>
          <w:rPr>
            <w:noProof/>
            <w:webHidden/>
          </w:rPr>
          <w:fldChar w:fldCharType="separate"/>
        </w:r>
        <w:r>
          <w:rPr>
            <w:noProof/>
            <w:webHidden/>
          </w:rPr>
          <w:t>24</w:t>
        </w:r>
        <w:r>
          <w:rPr>
            <w:noProof/>
            <w:webHidden/>
          </w:rPr>
          <w:fldChar w:fldCharType="end"/>
        </w:r>
      </w:hyperlink>
    </w:p>
    <w:p w14:paraId="3166D597" w14:textId="5F75C594"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24" w:history="1">
        <w:r w:rsidRPr="004270A5">
          <w:rPr>
            <w:rStyle w:val="af5"/>
            <w:rFonts w:hint="eastAsia"/>
            <w:noProof/>
          </w:rPr>
          <w:t>圖</w:t>
        </w:r>
        <w:r w:rsidRPr="004270A5">
          <w:rPr>
            <w:rStyle w:val="af5"/>
            <w:noProof/>
          </w:rPr>
          <w:t xml:space="preserve"> 6 </w:t>
        </w:r>
        <w:r w:rsidRPr="004270A5">
          <w:rPr>
            <w:rStyle w:val="af5"/>
            <w:rFonts w:hint="eastAsia"/>
            <w:noProof/>
          </w:rPr>
          <w:t>多工損失組成結構</w:t>
        </w:r>
        <w:r>
          <w:rPr>
            <w:noProof/>
            <w:webHidden/>
          </w:rPr>
          <w:tab/>
        </w:r>
        <w:r>
          <w:rPr>
            <w:noProof/>
            <w:webHidden/>
          </w:rPr>
          <w:fldChar w:fldCharType="begin"/>
        </w:r>
        <w:r>
          <w:rPr>
            <w:noProof/>
            <w:webHidden/>
          </w:rPr>
          <w:instrText xml:space="preserve"> PAGEREF _Toc231485424 \h </w:instrText>
        </w:r>
        <w:r>
          <w:rPr>
            <w:noProof/>
            <w:webHidden/>
          </w:rPr>
        </w:r>
        <w:r>
          <w:rPr>
            <w:noProof/>
            <w:webHidden/>
          </w:rPr>
          <w:fldChar w:fldCharType="separate"/>
        </w:r>
        <w:r>
          <w:rPr>
            <w:noProof/>
            <w:webHidden/>
          </w:rPr>
          <w:t>25</w:t>
        </w:r>
        <w:r>
          <w:rPr>
            <w:noProof/>
            <w:webHidden/>
          </w:rPr>
          <w:fldChar w:fldCharType="end"/>
        </w:r>
      </w:hyperlink>
    </w:p>
    <w:p w14:paraId="511CD999" w14:textId="277D1B7A"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25" w:history="1">
        <w:r w:rsidRPr="004270A5">
          <w:rPr>
            <w:rStyle w:val="af5"/>
            <w:rFonts w:hint="eastAsia"/>
            <w:noProof/>
          </w:rPr>
          <w:t>圖</w:t>
        </w:r>
        <w:r w:rsidRPr="004270A5">
          <w:rPr>
            <w:rStyle w:val="af5"/>
            <w:noProof/>
          </w:rPr>
          <w:t xml:space="preserve"> 7 </w:t>
        </w:r>
        <w:r w:rsidRPr="004270A5">
          <w:rPr>
            <w:rStyle w:val="af5"/>
            <w:rFonts w:hint="eastAsia"/>
            <w:noProof/>
          </w:rPr>
          <w:t>兩階段訓練協議全景</w:t>
        </w:r>
        <w:r>
          <w:rPr>
            <w:noProof/>
            <w:webHidden/>
          </w:rPr>
          <w:tab/>
        </w:r>
        <w:r>
          <w:rPr>
            <w:noProof/>
            <w:webHidden/>
          </w:rPr>
          <w:fldChar w:fldCharType="begin"/>
        </w:r>
        <w:r>
          <w:rPr>
            <w:noProof/>
            <w:webHidden/>
          </w:rPr>
          <w:instrText xml:space="preserve"> PAGEREF _Toc231485425 \h </w:instrText>
        </w:r>
        <w:r>
          <w:rPr>
            <w:noProof/>
            <w:webHidden/>
          </w:rPr>
        </w:r>
        <w:r>
          <w:rPr>
            <w:noProof/>
            <w:webHidden/>
          </w:rPr>
          <w:fldChar w:fldCharType="separate"/>
        </w:r>
        <w:r>
          <w:rPr>
            <w:noProof/>
            <w:webHidden/>
          </w:rPr>
          <w:t>28</w:t>
        </w:r>
        <w:r>
          <w:rPr>
            <w:noProof/>
            <w:webHidden/>
          </w:rPr>
          <w:fldChar w:fldCharType="end"/>
        </w:r>
      </w:hyperlink>
    </w:p>
    <w:p w14:paraId="5AD490F5" w14:textId="46F33B75"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26" w:history="1">
        <w:r w:rsidRPr="004270A5">
          <w:rPr>
            <w:rStyle w:val="af5"/>
            <w:rFonts w:hint="eastAsia"/>
            <w:noProof/>
          </w:rPr>
          <w:t>圖</w:t>
        </w:r>
        <w:r w:rsidRPr="004270A5">
          <w:rPr>
            <w:rStyle w:val="af5"/>
            <w:noProof/>
          </w:rPr>
          <w:t xml:space="preserve"> 8 CMU-MOSI </w:t>
        </w:r>
        <w:r w:rsidRPr="004270A5">
          <w:rPr>
            <w:rStyle w:val="af5"/>
            <w:rFonts w:hint="eastAsia"/>
            <w:noProof/>
          </w:rPr>
          <w:t>多指標比較</w:t>
        </w:r>
        <w:r>
          <w:rPr>
            <w:noProof/>
            <w:webHidden/>
          </w:rPr>
          <w:tab/>
        </w:r>
        <w:r>
          <w:rPr>
            <w:noProof/>
            <w:webHidden/>
          </w:rPr>
          <w:fldChar w:fldCharType="begin"/>
        </w:r>
        <w:r>
          <w:rPr>
            <w:noProof/>
            <w:webHidden/>
          </w:rPr>
          <w:instrText xml:space="preserve"> PAGEREF _Toc231485426 \h </w:instrText>
        </w:r>
        <w:r>
          <w:rPr>
            <w:noProof/>
            <w:webHidden/>
          </w:rPr>
        </w:r>
        <w:r>
          <w:rPr>
            <w:noProof/>
            <w:webHidden/>
          </w:rPr>
          <w:fldChar w:fldCharType="separate"/>
        </w:r>
        <w:r>
          <w:rPr>
            <w:noProof/>
            <w:webHidden/>
          </w:rPr>
          <w:t>34</w:t>
        </w:r>
        <w:r>
          <w:rPr>
            <w:noProof/>
            <w:webHidden/>
          </w:rPr>
          <w:fldChar w:fldCharType="end"/>
        </w:r>
      </w:hyperlink>
    </w:p>
    <w:p w14:paraId="27C9E0B2" w14:textId="2D1C3806" w:rsidR="0049771F" w:rsidRPr="0049771F" w:rsidRDefault="0049771F" w:rsidP="0049771F">
      <w:pPr>
        <w:pStyle w:val="afd"/>
        <w:tabs>
          <w:tab w:val="right" w:leader="dot" w:pos="8302"/>
        </w:tabs>
        <w:ind w:leftChars="84" w:left="396" w:hangingChars="81" w:hanging="194"/>
        <w:rPr>
          <w:rStyle w:val="af5"/>
        </w:rPr>
      </w:pPr>
      <w:hyperlink w:anchor="_Toc231485427" w:history="1">
        <w:r w:rsidRPr="004270A5">
          <w:rPr>
            <w:rStyle w:val="af5"/>
            <w:rFonts w:hint="eastAsia"/>
            <w:noProof/>
          </w:rPr>
          <w:t>圖</w:t>
        </w:r>
        <w:r w:rsidRPr="004270A5">
          <w:rPr>
            <w:rStyle w:val="af5"/>
            <w:noProof/>
          </w:rPr>
          <w:t xml:space="preserve"> 9 SACF-Text </w:t>
        </w:r>
        <w:r w:rsidRPr="004270A5">
          <w:rPr>
            <w:rStyle w:val="af5"/>
            <w:rFonts w:hint="eastAsia"/>
            <w:noProof/>
          </w:rPr>
          <w:t>與其他語言模型在</w:t>
        </w:r>
        <w:r w:rsidRPr="004270A5">
          <w:rPr>
            <w:rStyle w:val="af5"/>
            <w:noProof/>
          </w:rPr>
          <w:t xml:space="preserve"> MMAFFBen </w:t>
        </w:r>
        <w:r w:rsidRPr="004270A5">
          <w:rPr>
            <w:rStyle w:val="af5"/>
            <w:rFonts w:hint="eastAsia"/>
            <w:noProof/>
          </w:rPr>
          <w:t>五任務之平均</w:t>
        </w:r>
        <w:r w:rsidRPr="004270A5">
          <w:rPr>
            <w:rStyle w:val="af5"/>
            <w:noProof/>
          </w:rPr>
          <w:t xml:space="preserve"> macro-F1</w:t>
        </w:r>
        <w:r w:rsidRPr="0049771F">
          <w:rPr>
            <w:rStyle w:val="af5"/>
            <w:webHidden/>
          </w:rPr>
          <w:tab/>
        </w:r>
        <w:r w:rsidRPr="0049771F">
          <w:rPr>
            <w:rStyle w:val="af5"/>
            <w:webHidden/>
          </w:rPr>
          <w:fldChar w:fldCharType="begin"/>
        </w:r>
        <w:r w:rsidRPr="0049771F">
          <w:rPr>
            <w:rStyle w:val="af5"/>
            <w:webHidden/>
          </w:rPr>
          <w:instrText xml:space="preserve"> PAGEREF _Toc231485427 \h </w:instrText>
        </w:r>
        <w:r w:rsidRPr="0049771F">
          <w:rPr>
            <w:rStyle w:val="af5"/>
            <w:webHidden/>
          </w:rPr>
        </w:r>
        <w:r w:rsidRPr="0049771F">
          <w:rPr>
            <w:rStyle w:val="af5"/>
            <w:webHidden/>
          </w:rPr>
          <w:fldChar w:fldCharType="separate"/>
        </w:r>
        <w:r w:rsidRPr="0049771F">
          <w:rPr>
            <w:rStyle w:val="af5"/>
            <w:webHidden/>
          </w:rPr>
          <w:t>38</w:t>
        </w:r>
        <w:r w:rsidRPr="0049771F">
          <w:rPr>
            <w:rStyle w:val="af5"/>
            <w:webHidden/>
          </w:rPr>
          <w:fldChar w:fldCharType="end"/>
        </w:r>
      </w:hyperlink>
    </w:p>
    <w:p w14:paraId="06BDD067" w14:textId="71C8E57E"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28" w:history="1">
        <w:r w:rsidRPr="004270A5">
          <w:rPr>
            <w:rStyle w:val="af5"/>
            <w:rFonts w:hint="eastAsia"/>
            <w:noProof/>
          </w:rPr>
          <w:t>圖</w:t>
        </w:r>
        <w:r w:rsidRPr="004270A5">
          <w:rPr>
            <w:rStyle w:val="af5"/>
            <w:noProof/>
          </w:rPr>
          <w:t xml:space="preserve"> 10 CMU-MOSEI </w:t>
        </w:r>
        <w:r w:rsidRPr="004270A5">
          <w:rPr>
            <w:rStyle w:val="af5"/>
            <w:rFonts w:hint="eastAsia"/>
            <w:noProof/>
          </w:rPr>
          <w:t>七分類準確率模型排序</w:t>
        </w:r>
        <w:r>
          <w:rPr>
            <w:noProof/>
            <w:webHidden/>
          </w:rPr>
          <w:tab/>
        </w:r>
        <w:r>
          <w:rPr>
            <w:noProof/>
            <w:webHidden/>
          </w:rPr>
          <w:fldChar w:fldCharType="begin"/>
        </w:r>
        <w:r>
          <w:rPr>
            <w:noProof/>
            <w:webHidden/>
          </w:rPr>
          <w:instrText xml:space="preserve"> PAGEREF _Toc231485428 \h </w:instrText>
        </w:r>
        <w:r>
          <w:rPr>
            <w:noProof/>
            <w:webHidden/>
          </w:rPr>
        </w:r>
        <w:r>
          <w:rPr>
            <w:noProof/>
            <w:webHidden/>
          </w:rPr>
          <w:fldChar w:fldCharType="separate"/>
        </w:r>
        <w:r>
          <w:rPr>
            <w:noProof/>
            <w:webHidden/>
          </w:rPr>
          <w:t>40</w:t>
        </w:r>
        <w:r>
          <w:rPr>
            <w:noProof/>
            <w:webHidden/>
          </w:rPr>
          <w:fldChar w:fldCharType="end"/>
        </w:r>
      </w:hyperlink>
    </w:p>
    <w:p w14:paraId="3AF0BAB0" w14:textId="41E5527E"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29" w:history="1">
        <w:r w:rsidRPr="004270A5">
          <w:rPr>
            <w:rStyle w:val="af5"/>
            <w:rFonts w:hint="eastAsia"/>
            <w:noProof/>
          </w:rPr>
          <w:t>圖</w:t>
        </w:r>
        <w:r w:rsidRPr="004270A5">
          <w:rPr>
            <w:rStyle w:val="af5"/>
            <w:noProof/>
          </w:rPr>
          <w:t xml:space="preserve"> 11 CMU-MOSEI </w:t>
        </w:r>
        <w:r w:rsidRPr="004270A5">
          <w:rPr>
            <w:rStyle w:val="af5"/>
            <w:rFonts w:hint="eastAsia"/>
            <w:noProof/>
          </w:rPr>
          <w:t>多指標比較</w:t>
        </w:r>
        <w:r>
          <w:rPr>
            <w:noProof/>
            <w:webHidden/>
          </w:rPr>
          <w:tab/>
        </w:r>
        <w:r>
          <w:rPr>
            <w:noProof/>
            <w:webHidden/>
          </w:rPr>
          <w:fldChar w:fldCharType="begin"/>
        </w:r>
        <w:r>
          <w:rPr>
            <w:noProof/>
            <w:webHidden/>
          </w:rPr>
          <w:instrText xml:space="preserve"> PAGEREF _Toc231485429 \h </w:instrText>
        </w:r>
        <w:r>
          <w:rPr>
            <w:noProof/>
            <w:webHidden/>
          </w:rPr>
        </w:r>
        <w:r>
          <w:rPr>
            <w:noProof/>
            <w:webHidden/>
          </w:rPr>
          <w:fldChar w:fldCharType="separate"/>
        </w:r>
        <w:r>
          <w:rPr>
            <w:noProof/>
            <w:webHidden/>
          </w:rPr>
          <w:t>41</w:t>
        </w:r>
        <w:r>
          <w:rPr>
            <w:noProof/>
            <w:webHidden/>
          </w:rPr>
          <w:fldChar w:fldCharType="end"/>
        </w:r>
      </w:hyperlink>
    </w:p>
    <w:p w14:paraId="4036BF6A" w14:textId="41D2FC73"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30" w:history="1">
        <w:r w:rsidRPr="004270A5">
          <w:rPr>
            <w:rStyle w:val="af5"/>
            <w:rFonts w:hint="eastAsia"/>
            <w:noProof/>
          </w:rPr>
          <w:t>圖</w:t>
        </w:r>
        <w:r w:rsidRPr="004270A5">
          <w:rPr>
            <w:rStyle w:val="af5"/>
            <w:noProof/>
          </w:rPr>
          <w:t xml:space="preserve"> 12  </w:t>
        </w:r>
        <w:r w:rsidRPr="004270A5">
          <w:rPr>
            <w:rStyle w:val="af5"/>
            <w:rFonts w:hint="eastAsia"/>
            <w:noProof/>
          </w:rPr>
          <w:t>問卷管理系統總覽</w:t>
        </w:r>
        <w:r>
          <w:rPr>
            <w:noProof/>
            <w:webHidden/>
          </w:rPr>
          <w:tab/>
        </w:r>
        <w:r>
          <w:rPr>
            <w:noProof/>
            <w:webHidden/>
          </w:rPr>
          <w:fldChar w:fldCharType="begin"/>
        </w:r>
        <w:r>
          <w:rPr>
            <w:noProof/>
            <w:webHidden/>
          </w:rPr>
          <w:instrText xml:space="preserve"> PAGEREF _Toc231485430 \h </w:instrText>
        </w:r>
        <w:r>
          <w:rPr>
            <w:noProof/>
            <w:webHidden/>
          </w:rPr>
        </w:r>
        <w:r>
          <w:rPr>
            <w:noProof/>
            <w:webHidden/>
          </w:rPr>
          <w:fldChar w:fldCharType="separate"/>
        </w:r>
        <w:r>
          <w:rPr>
            <w:noProof/>
            <w:webHidden/>
          </w:rPr>
          <w:t>52</w:t>
        </w:r>
        <w:r>
          <w:rPr>
            <w:noProof/>
            <w:webHidden/>
          </w:rPr>
          <w:fldChar w:fldCharType="end"/>
        </w:r>
      </w:hyperlink>
    </w:p>
    <w:p w14:paraId="0F5A184F" w14:textId="53C1A270"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31" w:history="1">
        <w:r w:rsidRPr="004270A5">
          <w:rPr>
            <w:rStyle w:val="af5"/>
            <w:rFonts w:hint="eastAsia"/>
            <w:noProof/>
          </w:rPr>
          <w:t>圖</w:t>
        </w:r>
        <w:r w:rsidRPr="004270A5">
          <w:rPr>
            <w:rStyle w:val="af5"/>
            <w:noProof/>
          </w:rPr>
          <w:t xml:space="preserve"> 13  </w:t>
        </w:r>
        <w:r w:rsidRPr="004270A5">
          <w:rPr>
            <w:rStyle w:val="af5"/>
            <w:rFonts w:hint="eastAsia"/>
            <w:noProof/>
          </w:rPr>
          <w:t>單一問卷後台與回收狀態</w:t>
        </w:r>
        <w:r>
          <w:rPr>
            <w:noProof/>
            <w:webHidden/>
          </w:rPr>
          <w:tab/>
        </w:r>
        <w:r>
          <w:rPr>
            <w:noProof/>
            <w:webHidden/>
          </w:rPr>
          <w:fldChar w:fldCharType="begin"/>
        </w:r>
        <w:r>
          <w:rPr>
            <w:noProof/>
            <w:webHidden/>
          </w:rPr>
          <w:instrText xml:space="preserve"> PAGEREF _Toc231485431 \h </w:instrText>
        </w:r>
        <w:r>
          <w:rPr>
            <w:noProof/>
            <w:webHidden/>
          </w:rPr>
        </w:r>
        <w:r>
          <w:rPr>
            <w:noProof/>
            <w:webHidden/>
          </w:rPr>
          <w:fldChar w:fldCharType="separate"/>
        </w:r>
        <w:r>
          <w:rPr>
            <w:noProof/>
            <w:webHidden/>
          </w:rPr>
          <w:t>52</w:t>
        </w:r>
        <w:r>
          <w:rPr>
            <w:noProof/>
            <w:webHidden/>
          </w:rPr>
          <w:fldChar w:fldCharType="end"/>
        </w:r>
      </w:hyperlink>
    </w:p>
    <w:p w14:paraId="0E63372A" w14:textId="71832567"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32" w:history="1">
        <w:r w:rsidRPr="004270A5">
          <w:rPr>
            <w:rStyle w:val="af5"/>
            <w:rFonts w:hint="eastAsia"/>
            <w:noProof/>
          </w:rPr>
          <w:t>圖</w:t>
        </w:r>
        <w:r w:rsidRPr="004270A5">
          <w:rPr>
            <w:rStyle w:val="af5"/>
            <w:noProof/>
          </w:rPr>
          <w:t xml:space="preserve"> 14  </w:t>
        </w:r>
        <w:r w:rsidRPr="004270A5">
          <w:rPr>
            <w:rStyle w:val="af5"/>
            <w:rFonts w:hint="eastAsia"/>
            <w:noProof/>
          </w:rPr>
          <w:t>智能體對話長度矩陣</w:t>
        </w:r>
        <w:r>
          <w:rPr>
            <w:noProof/>
            <w:webHidden/>
          </w:rPr>
          <w:tab/>
        </w:r>
        <w:r>
          <w:rPr>
            <w:noProof/>
            <w:webHidden/>
          </w:rPr>
          <w:fldChar w:fldCharType="begin"/>
        </w:r>
        <w:r>
          <w:rPr>
            <w:noProof/>
            <w:webHidden/>
          </w:rPr>
          <w:instrText xml:space="preserve"> PAGEREF _Toc231485432 \h </w:instrText>
        </w:r>
        <w:r>
          <w:rPr>
            <w:noProof/>
            <w:webHidden/>
          </w:rPr>
        </w:r>
        <w:r>
          <w:rPr>
            <w:noProof/>
            <w:webHidden/>
          </w:rPr>
          <w:fldChar w:fldCharType="separate"/>
        </w:r>
        <w:r>
          <w:rPr>
            <w:noProof/>
            <w:webHidden/>
          </w:rPr>
          <w:t>53</w:t>
        </w:r>
        <w:r>
          <w:rPr>
            <w:noProof/>
            <w:webHidden/>
          </w:rPr>
          <w:fldChar w:fldCharType="end"/>
        </w:r>
      </w:hyperlink>
    </w:p>
    <w:p w14:paraId="0F47FD09" w14:textId="51447714"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33" w:history="1">
        <w:r w:rsidRPr="004270A5">
          <w:rPr>
            <w:rStyle w:val="af5"/>
            <w:rFonts w:hint="eastAsia"/>
            <w:noProof/>
          </w:rPr>
          <w:t>圖</w:t>
        </w:r>
        <w:r w:rsidRPr="004270A5">
          <w:rPr>
            <w:rStyle w:val="af5"/>
            <w:noProof/>
          </w:rPr>
          <w:t xml:space="preserve"> 15  </w:t>
        </w:r>
        <w:r w:rsidRPr="004270A5">
          <w:rPr>
            <w:rStyle w:val="af5"/>
            <w:rFonts w:hint="eastAsia"/>
            <w:noProof/>
          </w:rPr>
          <w:t>角色—活動地區關聯網絡</w:t>
        </w:r>
        <w:r>
          <w:rPr>
            <w:noProof/>
            <w:webHidden/>
          </w:rPr>
          <w:tab/>
        </w:r>
        <w:r>
          <w:rPr>
            <w:noProof/>
            <w:webHidden/>
          </w:rPr>
          <w:fldChar w:fldCharType="begin"/>
        </w:r>
        <w:r>
          <w:rPr>
            <w:noProof/>
            <w:webHidden/>
          </w:rPr>
          <w:instrText xml:space="preserve"> PAGEREF _Toc231485433 \h </w:instrText>
        </w:r>
        <w:r>
          <w:rPr>
            <w:noProof/>
            <w:webHidden/>
          </w:rPr>
        </w:r>
        <w:r>
          <w:rPr>
            <w:noProof/>
            <w:webHidden/>
          </w:rPr>
          <w:fldChar w:fldCharType="separate"/>
        </w:r>
        <w:r>
          <w:rPr>
            <w:noProof/>
            <w:webHidden/>
          </w:rPr>
          <w:t>54</w:t>
        </w:r>
        <w:r>
          <w:rPr>
            <w:noProof/>
            <w:webHidden/>
          </w:rPr>
          <w:fldChar w:fldCharType="end"/>
        </w:r>
      </w:hyperlink>
    </w:p>
    <w:p w14:paraId="57C2ED47" w14:textId="52E06C8E"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34" w:history="1">
        <w:r w:rsidRPr="004270A5">
          <w:rPr>
            <w:rStyle w:val="af5"/>
            <w:rFonts w:hint="eastAsia"/>
            <w:noProof/>
          </w:rPr>
          <w:t>圖</w:t>
        </w:r>
        <w:r w:rsidRPr="004270A5">
          <w:rPr>
            <w:rStyle w:val="af5"/>
            <w:noProof/>
          </w:rPr>
          <w:t xml:space="preserve"> 16  </w:t>
        </w:r>
        <w:r w:rsidRPr="004270A5">
          <w:rPr>
            <w:rStyle w:val="af5"/>
            <w:rFonts w:hint="eastAsia"/>
            <w:noProof/>
          </w:rPr>
          <w:t>角色—互動物品關聯網絡</w:t>
        </w:r>
        <w:r>
          <w:rPr>
            <w:noProof/>
            <w:webHidden/>
          </w:rPr>
          <w:tab/>
        </w:r>
        <w:r>
          <w:rPr>
            <w:noProof/>
            <w:webHidden/>
          </w:rPr>
          <w:fldChar w:fldCharType="begin"/>
        </w:r>
        <w:r>
          <w:rPr>
            <w:noProof/>
            <w:webHidden/>
          </w:rPr>
          <w:instrText xml:space="preserve"> PAGEREF _Toc231485434 \h </w:instrText>
        </w:r>
        <w:r>
          <w:rPr>
            <w:noProof/>
            <w:webHidden/>
          </w:rPr>
        </w:r>
        <w:r>
          <w:rPr>
            <w:noProof/>
            <w:webHidden/>
          </w:rPr>
          <w:fldChar w:fldCharType="separate"/>
        </w:r>
        <w:r>
          <w:rPr>
            <w:noProof/>
            <w:webHidden/>
          </w:rPr>
          <w:t>55</w:t>
        </w:r>
        <w:r>
          <w:rPr>
            <w:noProof/>
            <w:webHidden/>
          </w:rPr>
          <w:fldChar w:fldCharType="end"/>
        </w:r>
      </w:hyperlink>
    </w:p>
    <w:p w14:paraId="6C15A0AC" w14:textId="40E31AA5"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35" w:history="1">
        <w:r w:rsidRPr="004270A5">
          <w:rPr>
            <w:rStyle w:val="af5"/>
            <w:rFonts w:hint="eastAsia"/>
            <w:noProof/>
          </w:rPr>
          <w:t>圖</w:t>
        </w:r>
        <w:r w:rsidRPr="004270A5">
          <w:rPr>
            <w:rStyle w:val="af5"/>
            <w:noProof/>
          </w:rPr>
          <w:t xml:space="preserve"> 17  </w:t>
        </w:r>
        <w:r w:rsidRPr="004270A5">
          <w:rPr>
            <w:rStyle w:val="af5"/>
            <w:rFonts w:hint="eastAsia"/>
            <w:noProof/>
          </w:rPr>
          <w:t>智能體問卷詳細回應</w:t>
        </w:r>
        <w:r>
          <w:rPr>
            <w:noProof/>
            <w:webHidden/>
          </w:rPr>
          <w:tab/>
        </w:r>
        <w:r>
          <w:rPr>
            <w:noProof/>
            <w:webHidden/>
          </w:rPr>
          <w:fldChar w:fldCharType="begin"/>
        </w:r>
        <w:r>
          <w:rPr>
            <w:noProof/>
            <w:webHidden/>
          </w:rPr>
          <w:instrText xml:space="preserve"> PAGEREF _Toc231485435 \h </w:instrText>
        </w:r>
        <w:r>
          <w:rPr>
            <w:noProof/>
            <w:webHidden/>
          </w:rPr>
        </w:r>
        <w:r>
          <w:rPr>
            <w:noProof/>
            <w:webHidden/>
          </w:rPr>
          <w:fldChar w:fldCharType="separate"/>
        </w:r>
        <w:r>
          <w:rPr>
            <w:noProof/>
            <w:webHidden/>
          </w:rPr>
          <w:t>56</w:t>
        </w:r>
        <w:r>
          <w:rPr>
            <w:noProof/>
            <w:webHidden/>
          </w:rPr>
          <w:fldChar w:fldCharType="end"/>
        </w:r>
      </w:hyperlink>
    </w:p>
    <w:p w14:paraId="14C1C532" w14:textId="554444C9"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36" w:history="1">
        <w:r w:rsidRPr="004270A5">
          <w:rPr>
            <w:rStyle w:val="af5"/>
            <w:rFonts w:hint="eastAsia"/>
            <w:noProof/>
          </w:rPr>
          <w:t>圖</w:t>
        </w:r>
        <w:r w:rsidRPr="004270A5">
          <w:rPr>
            <w:rStyle w:val="af5"/>
            <w:noProof/>
          </w:rPr>
          <w:t xml:space="preserve"> 18  </w:t>
        </w:r>
        <w:r w:rsidRPr="004270A5">
          <w:rPr>
            <w:rStyle w:val="af5"/>
            <w:rFonts w:hint="eastAsia"/>
            <w:noProof/>
          </w:rPr>
          <w:t>問卷統計視覺化（整體情緒）</w:t>
        </w:r>
        <w:r>
          <w:rPr>
            <w:noProof/>
            <w:webHidden/>
          </w:rPr>
          <w:tab/>
        </w:r>
        <w:r>
          <w:rPr>
            <w:noProof/>
            <w:webHidden/>
          </w:rPr>
          <w:fldChar w:fldCharType="begin"/>
        </w:r>
        <w:r>
          <w:rPr>
            <w:noProof/>
            <w:webHidden/>
          </w:rPr>
          <w:instrText xml:space="preserve"> PAGEREF _Toc231485436 \h </w:instrText>
        </w:r>
        <w:r>
          <w:rPr>
            <w:noProof/>
            <w:webHidden/>
          </w:rPr>
        </w:r>
        <w:r>
          <w:rPr>
            <w:noProof/>
            <w:webHidden/>
          </w:rPr>
          <w:fldChar w:fldCharType="separate"/>
        </w:r>
        <w:r>
          <w:rPr>
            <w:noProof/>
            <w:webHidden/>
          </w:rPr>
          <w:t>57</w:t>
        </w:r>
        <w:r>
          <w:rPr>
            <w:noProof/>
            <w:webHidden/>
          </w:rPr>
          <w:fldChar w:fldCharType="end"/>
        </w:r>
      </w:hyperlink>
    </w:p>
    <w:p w14:paraId="68B6D96A" w14:textId="110D8A06" w:rsidR="0049771F" w:rsidRDefault="0049771F" w:rsidP="0049771F">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1485437" w:history="1">
        <w:r w:rsidRPr="004270A5">
          <w:rPr>
            <w:rStyle w:val="af5"/>
            <w:rFonts w:hint="eastAsia"/>
            <w:noProof/>
          </w:rPr>
          <w:t>圖</w:t>
        </w:r>
        <w:r w:rsidRPr="004270A5">
          <w:rPr>
            <w:rStyle w:val="af5"/>
            <w:noProof/>
          </w:rPr>
          <w:t xml:space="preserve"> 19  </w:t>
        </w:r>
        <w:r w:rsidRPr="004270A5">
          <w:rPr>
            <w:rStyle w:val="af5"/>
            <w:rFonts w:hint="eastAsia"/>
            <w:noProof/>
          </w:rPr>
          <w:t>問卷統計視覺化（最常情緒）</w:t>
        </w:r>
        <w:r>
          <w:rPr>
            <w:noProof/>
            <w:webHidden/>
          </w:rPr>
          <w:tab/>
        </w:r>
        <w:r>
          <w:rPr>
            <w:noProof/>
            <w:webHidden/>
          </w:rPr>
          <w:fldChar w:fldCharType="begin"/>
        </w:r>
        <w:r>
          <w:rPr>
            <w:noProof/>
            <w:webHidden/>
          </w:rPr>
          <w:instrText xml:space="preserve"> PAGEREF _Toc231485437 \h </w:instrText>
        </w:r>
        <w:r>
          <w:rPr>
            <w:noProof/>
            <w:webHidden/>
          </w:rPr>
        </w:r>
        <w:r>
          <w:rPr>
            <w:noProof/>
            <w:webHidden/>
          </w:rPr>
          <w:fldChar w:fldCharType="separate"/>
        </w:r>
        <w:r>
          <w:rPr>
            <w:noProof/>
            <w:webHidden/>
          </w:rPr>
          <w:t>58</w:t>
        </w:r>
        <w:r>
          <w:rPr>
            <w:noProof/>
            <w:webHidden/>
          </w:rPr>
          <w:fldChar w:fldCharType="end"/>
        </w:r>
      </w:hyperlink>
    </w:p>
    <w:p w14:paraId="640F7964" w14:textId="49BFB7EF" w:rsidR="001C6F9D" w:rsidRDefault="007A2EAF">
      <w:pPr>
        <w:pStyle w:val="a3"/>
        <w:pageBreakBefore/>
        <w:ind w:firstLine="480"/>
      </w:pPr>
      <w:r>
        <w:rPr>
          <w:rFonts w:asciiTheme="minorHAnsi" w:hAnsiTheme="minorHAnsi" w:cs="新細明體"/>
          <w:b w:val="0"/>
          <w:bCs/>
          <w:iCs/>
          <w:spacing w:val="0"/>
          <w:kern w:val="0"/>
          <w:sz w:val="24"/>
          <w:szCs w:val="24"/>
        </w:rPr>
        <w:lastRenderedPageBreak/>
        <w:fldChar w:fldCharType="end"/>
      </w:r>
      <w:r w:rsidR="001C6F9D">
        <w:t>表目錄</w:t>
      </w:r>
    </w:p>
    <w:p w14:paraId="6EDB6D8C" w14:textId="3E062D91" w:rsidR="00B54EE7" w:rsidRDefault="007A2EAF">
      <w:pPr>
        <w:pStyle w:val="afd"/>
        <w:tabs>
          <w:tab w:val="right" w:leader="dot" w:pos="8302"/>
        </w:tabs>
        <w:ind w:left="1440" w:hanging="480"/>
        <w:rPr>
          <w:rFonts w:asciiTheme="minorHAnsi" w:eastAsiaTheme="minorEastAsia" w:hAnsiTheme="minorHAnsi" w:cstheme="minorBidi"/>
          <w:noProof/>
          <w:kern w:val="2"/>
          <w14:ligatures w14:val="standardContextual"/>
        </w:rPr>
      </w:pPr>
      <w:r>
        <w:rPr>
          <w:rFonts w:asciiTheme="minorHAnsi" w:hAnsiTheme="minorHAnsi"/>
          <w:bCs/>
          <w:iCs/>
        </w:rPr>
        <w:fldChar w:fldCharType="begin"/>
      </w:r>
      <w:r>
        <w:rPr>
          <w:rFonts w:asciiTheme="minorHAnsi" w:hAnsiTheme="minorHAnsi"/>
          <w:bCs/>
          <w:iCs/>
        </w:rPr>
        <w:instrText xml:space="preserve"> TOC \h \z \c "</w:instrText>
      </w:r>
      <w:r>
        <w:rPr>
          <w:rFonts w:asciiTheme="minorHAnsi" w:hAnsiTheme="minorHAnsi"/>
          <w:bCs/>
          <w:iCs/>
        </w:rPr>
        <w:instrText>表</w:instrText>
      </w:r>
      <w:r>
        <w:rPr>
          <w:rFonts w:asciiTheme="minorHAnsi" w:hAnsiTheme="minorHAnsi"/>
          <w:bCs/>
          <w:iCs/>
        </w:rPr>
        <w:instrText xml:space="preserve">" </w:instrText>
      </w:r>
      <w:r>
        <w:rPr>
          <w:rFonts w:asciiTheme="minorHAnsi" w:hAnsiTheme="minorHAnsi"/>
          <w:bCs/>
          <w:iCs/>
        </w:rPr>
        <w:fldChar w:fldCharType="separate"/>
      </w:r>
      <w:hyperlink w:anchor="_Toc231481780" w:history="1">
        <w:r w:rsidR="00B54EE7" w:rsidRPr="00F26222">
          <w:rPr>
            <w:rStyle w:val="af5"/>
            <w:rFonts w:hint="eastAsia"/>
            <w:noProof/>
          </w:rPr>
          <w:t>表</w:t>
        </w:r>
        <w:r w:rsidR="00B54EE7" w:rsidRPr="00F26222">
          <w:rPr>
            <w:rStyle w:val="af5"/>
            <w:noProof/>
          </w:rPr>
          <w:t xml:space="preserve"> 1 CMU-MOSI </w:t>
        </w:r>
        <w:r w:rsidR="00B54EE7" w:rsidRPr="00F26222">
          <w:rPr>
            <w:rStyle w:val="af5"/>
            <w:rFonts w:hint="eastAsia"/>
            <w:noProof/>
          </w:rPr>
          <w:t>資料集劃分與用途</w:t>
        </w:r>
        <w:r w:rsidR="00B54EE7">
          <w:rPr>
            <w:noProof/>
            <w:webHidden/>
          </w:rPr>
          <w:tab/>
        </w:r>
        <w:r w:rsidR="00B54EE7">
          <w:rPr>
            <w:noProof/>
            <w:webHidden/>
          </w:rPr>
          <w:fldChar w:fldCharType="begin"/>
        </w:r>
        <w:r w:rsidR="00B54EE7">
          <w:rPr>
            <w:noProof/>
            <w:webHidden/>
          </w:rPr>
          <w:instrText xml:space="preserve"> PAGEREF _Toc231481780 \h </w:instrText>
        </w:r>
        <w:r w:rsidR="00B54EE7">
          <w:rPr>
            <w:noProof/>
            <w:webHidden/>
          </w:rPr>
        </w:r>
        <w:r w:rsidR="00B54EE7">
          <w:rPr>
            <w:noProof/>
            <w:webHidden/>
          </w:rPr>
          <w:fldChar w:fldCharType="separate"/>
        </w:r>
        <w:r w:rsidR="00B54EE7">
          <w:rPr>
            <w:noProof/>
            <w:webHidden/>
          </w:rPr>
          <w:t>17</w:t>
        </w:r>
        <w:r w:rsidR="00B54EE7">
          <w:rPr>
            <w:noProof/>
            <w:webHidden/>
          </w:rPr>
          <w:fldChar w:fldCharType="end"/>
        </w:r>
      </w:hyperlink>
    </w:p>
    <w:p w14:paraId="7306817A" w14:textId="21134112" w:rsidR="00B54EE7" w:rsidRDefault="00B54EE7">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1481781" w:history="1">
        <w:r w:rsidRPr="00F26222">
          <w:rPr>
            <w:rStyle w:val="af5"/>
            <w:rFonts w:hint="eastAsia"/>
            <w:noProof/>
          </w:rPr>
          <w:t>表</w:t>
        </w:r>
        <w:r w:rsidRPr="00F26222">
          <w:rPr>
            <w:rStyle w:val="af5"/>
            <w:noProof/>
          </w:rPr>
          <w:t xml:space="preserve"> 2 SACF-Text </w:t>
        </w:r>
        <w:r w:rsidRPr="00F26222">
          <w:rPr>
            <w:rStyle w:val="af5"/>
            <w:rFonts w:hint="eastAsia"/>
            <w:noProof/>
          </w:rPr>
          <w:t>在</w:t>
        </w:r>
        <w:r w:rsidRPr="00F26222">
          <w:rPr>
            <w:rStyle w:val="af5"/>
            <w:noProof/>
          </w:rPr>
          <w:t xml:space="preserve"> MMAFFBen </w:t>
        </w:r>
        <w:r w:rsidRPr="00F26222">
          <w:rPr>
            <w:rStyle w:val="af5"/>
            <w:rFonts w:hint="eastAsia"/>
            <w:noProof/>
          </w:rPr>
          <w:t>五個純文字任務上的</w:t>
        </w:r>
        <w:r w:rsidRPr="00F26222">
          <w:rPr>
            <w:rStyle w:val="af5"/>
            <w:noProof/>
          </w:rPr>
          <w:t xml:space="preserve"> ma-F1 </w:t>
        </w:r>
        <w:r w:rsidRPr="00F26222">
          <w:rPr>
            <w:rStyle w:val="af5"/>
            <w:rFonts w:hint="eastAsia"/>
            <w:noProof/>
          </w:rPr>
          <w:t>比較</w:t>
        </w:r>
        <w:r>
          <w:rPr>
            <w:noProof/>
            <w:webHidden/>
          </w:rPr>
          <w:tab/>
        </w:r>
        <w:r>
          <w:rPr>
            <w:noProof/>
            <w:webHidden/>
          </w:rPr>
          <w:fldChar w:fldCharType="begin"/>
        </w:r>
        <w:r>
          <w:rPr>
            <w:noProof/>
            <w:webHidden/>
          </w:rPr>
          <w:instrText xml:space="preserve"> PAGEREF _Toc231481781 \h </w:instrText>
        </w:r>
        <w:r>
          <w:rPr>
            <w:noProof/>
            <w:webHidden/>
          </w:rPr>
        </w:r>
        <w:r>
          <w:rPr>
            <w:noProof/>
            <w:webHidden/>
          </w:rPr>
          <w:fldChar w:fldCharType="separate"/>
        </w:r>
        <w:r>
          <w:rPr>
            <w:noProof/>
            <w:webHidden/>
          </w:rPr>
          <w:t>37</w:t>
        </w:r>
        <w:r>
          <w:rPr>
            <w:noProof/>
            <w:webHidden/>
          </w:rPr>
          <w:fldChar w:fldCharType="end"/>
        </w:r>
      </w:hyperlink>
    </w:p>
    <w:p w14:paraId="5BA21BA1" w14:textId="74EF55AC" w:rsidR="00B54EE7" w:rsidRDefault="00B54EE7">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1481782" w:history="1">
        <w:r w:rsidRPr="00F26222">
          <w:rPr>
            <w:rStyle w:val="af5"/>
            <w:rFonts w:hint="eastAsia"/>
            <w:noProof/>
          </w:rPr>
          <w:t>表</w:t>
        </w:r>
        <w:r w:rsidRPr="00F26222">
          <w:rPr>
            <w:rStyle w:val="af5"/>
            <w:noProof/>
          </w:rPr>
          <w:t xml:space="preserve"> 3 SACF </w:t>
        </w:r>
        <w:r w:rsidRPr="00F26222">
          <w:rPr>
            <w:rStyle w:val="af5"/>
            <w:rFonts w:hint="eastAsia"/>
            <w:noProof/>
          </w:rPr>
          <w:t>在</w:t>
        </w:r>
        <w:r w:rsidRPr="00F26222">
          <w:rPr>
            <w:rStyle w:val="af5"/>
            <w:noProof/>
          </w:rPr>
          <w:t xml:space="preserve"> CMU-MOSEI </w:t>
        </w:r>
        <w:r w:rsidRPr="00F26222">
          <w:rPr>
            <w:rStyle w:val="af5"/>
            <w:rFonts w:hint="eastAsia"/>
            <w:noProof/>
          </w:rPr>
          <w:t>測試集之效能比較</w:t>
        </w:r>
        <w:r>
          <w:rPr>
            <w:noProof/>
            <w:webHidden/>
          </w:rPr>
          <w:tab/>
        </w:r>
        <w:r>
          <w:rPr>
            <w:noProof/>
            <w:webHidden/>
          </w:rPr>
          <w:fldChar w:fldCharType="begin"/>
        </w:r>
        <w:r>
          <w:rPr>
            <w:noProof/>
            <w:webHidden/>
          </w:rPr>
          <w:instrText xml:space="preserve"> PAGEREF _Toc231481782 \h </w:instrText>
        </w:r>
        <w:r>
          <w:rPr>
            <w:noProof/>
            <w:webHidden/>
          </w:rPr>
        </w:r>
        <w:r>
          <w:rPr>
            <w:noProof/>
            <w:webHidden/>
          </w:rPr>
          <w:fldChar w:fldCharType="separate"/>
        </w:r>
        <w:r>
          <w:rPr>
            <w:noProof/>
            <w:webHidden/>
          </w:rPr>
          <w:t>39</w:t>
        </w:r>
        <w:r>
          <w:rPr>
            <w:noProof/>
            <w:webHidden/>
          </w:rPr>
          <w:fldChar w:fldCharType="end"/>
        </w:r>
      </w:hyperlink>
    </w:p>
    <w:p w14:paraId="750AE87F" w14:textId="39AD924B" w:rsidR="00B54EE7" w:rsidRDefault="00B54EE7">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1481783" w:history="1">
        <w:r w:rsidRPr="00F26222">
          <w:rPr>
            <w:rStyle w:val="af5"/>
            <w:rFonts w:hint="eastAsia"/>
            <w:noProof/>
          </w:rPr>
          <w:t>表</w:t>
        </w:r>
        <w:r w:rsidRPr="00F26222">
          <w:rPr>
            <w:rStyle w:val="af5"/>
            <w:noProof/>
          </w:rPr>
          <w:t xml:space="preserve"> 4 SACF-Text </w:t>
        </w:r>
        <w:r w:rsidRPr="00F26222">
          <w:rPr>
            <w:rStyle w:val="af5"/>
            <w:rFonts w:hint="eastAsia"/>
            <w:noProof/>
          </w:rPr>
          <w:t>在</w:t>
        </w:r>
        <w:r w:rsidRPr="00F26222">
          <w:rPr>
            <w:rStyle w:val="af5"/>
            <w:noProof/>
          </w:rPr>
          <w:t xml:space="preserve"> SemEval-2018 Task 1 </w:t>
        </w:r>
        <w:r w:rsidRPr="00F26222">
          <w:rPr>
            <w:rStyle w:val="af5"/>
            <w:rFonts w:hint="eastAsia"/>
            <w:noProof/>
          </w:rPr>
          <w:t>三語言整體分數比較</w:t>
        </w:r>
        <w:r>
          <w:rPr>
            <w:noProof/>
            <w:webHidden/>
          </w:rPr>
          <w:tab/>
        </w:r>
        <w:r>
          <w:rPr>
            <w:noProof/>
            <w:webHidden/>
          </w:rPr>
          <w:fldChar w:fldCharType="begin"/>
        </w:r>
        <w:r>
          <w:rPr>
            <w:noProof/>
            <w:webHidden/>
          </w:rPr>
          <w:instrText xml:space="preserve"> PAGEREF _Toc231481783 \h </w:instrText>
        </w:r>
        <w:r>
          <w:rPr>
            <w:noProof/>
            <w:webHidden/>
          </w:rPr>
        </w:r>
        <w:r>
          <w:rPr>
            <w:noProof/>
            <w:webHidden/>
          </w:rPr>
          <w:fldChar w:fldCharType="separate"/>
        </w:r>
        <w:r>
          <w:rPr>
            <w:noProof/>
            <w:webHidden/>
          </w:rPr>
          <w:t>42</w:t>
        </w:r>
        <w:r>
          <w:rPr>
            <w:noProof/>
            <w:webHidden/>
          </w:rPr>
          <w:fldChar w:fldCharType="end"/>
        </w:r>
      </w:hyperlink>
    </w:p>
    <w:p w14:paraId="3E863763" w14:textId="20758D47" w:rsidR="00B54EE7" w:rsidRDefault="00B54EE7">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1481784" w:history="1">
        <w:r w:rsidRPr="00F26222">
          <w:rPr>
            <w:rStyle w:val="af5"/>
            <w:rFonts w:hint="eastAsia"/>
            <w:noProof/>
          </w:rPr>
          <w:t>表</w:t>
        </w:r>
        <w:r w:rsidRPr="00F26222">
          <w:rPr>
            <w:rStyle w:val="af5"/>
            <w:noProof/>
          </w:rPr>
          <w:t xml:space="preserve"> 5 </w:t>
        </w:r>
        <w:r w:rsidRPr="00F26222">
          <w:rPr>
            <w:rStyle w:val="af5"/>
            <w:rFonts w:hint="eastAsia"/>
            <w:noProof/>
          </w:rPr>
          <w:t>跨基準參數效率比較</w:t>
        </w:r>
        <w:r>
          <w:rPr>
            <w:noProof/>
            <w:webHidden/>
          </w:rPr>
          <w:tab/>
        </w:r>
        <w:r>
          <w:rPr>
            <w:noProof/>
            <w:webHidden/>
          </w:rPr>
          <w:fldChar w:fldCharType="begin"/>
        </w:r>
        <w:r>
          <w:rPr>
            <w:noProof/>
            <w:webHidden/>
          </w:rPr>
          <w:instrText xml:space="preserve"> PAGEREF _Toc231481784 \h </w:instrText>
        </w:r>
        <w:r>
          <w:rPr>
            <w:noProof/>
            <w:webHidden/>
          </w:rPr>
        </w:r>
        <w:r>
          <w:rPr>
            <w:noProof/>
            <w:webHidden/>
          </w:rPr>
          <w:fldChar w:fldCharType="separate"/>
        </w:r>
        <w:r>
          <w:rPr>
            <w:noProof/>
            <w:webHidden/>
          </w:rPr>
          <w:t>43</w:t>
        </w:r>
        <w:r>
          <w:rPr>
            <w:noProof/>
            <w:webHidden/>
          </w:rPr>
          <w:fldChar w:fldCharType="end"/>
        </w:r>
      </w:hyperlink>
    </w:p>
    <w:p w14:paraId="5824D923" w14:textId="3E07B658" w:rsidR="001C6F9D" w:rsidRPr="001C6F9D" w:rsidRDefault="007A2EAF" w:rsidP="001C6F9D">
      <w:pPr>
        <w:ind w:firstLine="480"/>
      </w:pPr>
      <w:r>
        <w:rPr>
          <w:rFonts w:asciiTheme="minorHAnsi" w:hAnsiTheme="minorHAnsi"/>
          <w:bCs/>
          <w:iCs/>
        </w:rPr>
        <w:fldChar w:fldCharType="end"/>
      </w:r>
    </w:p>
    <w:p w14:paraId="18AAF4AD" w14:textId="77777777" w:rsidR="001C6F9D" w:rsidRDefault="001C6F9D" w:rsidP="001C6F9D">
      <w:pPr>
        <w:pStyle w:val="1"/>
        <w:sectPr w:rsidR="001C6F9D" w:rsidSect="001C6F9D">
          <w:headerReference w:type="even" r:id="rId17"/>
          <w:headerReference w:type="default" r:id="rId18"/>
          <w:footerReference w:type="default" r:id="rId19"/>
          <w:headerReference w:type="first" r:id="rId20"/>
          <w:type w:val="continuous"/>
          <w:pgSz w:w="11906" w:h="16838"/>
          <w:pgMar w:top="1440" w:right="1797" w:bottom="1440" w:left="1797" w:header="851" w:footer="992" w:gutter="0"/>
          <w:pgNumType w:fmt="lowerRoman" w:start="1"/>
          <w:cols w:space="425"/>
          <w:docGrid w:type="lines" w:linePitch="360"/>
        </w:sectPr>
      </w:pPr>
    </w:p>
    <w:p w14:paraId="717945F8" w14:textId="77777777" w:rsidR="001C6F9D" w:rsidRPr="00565E81" w:rsidRDefault="001C6F9D" w:rsidP="001C6F9D">
      <w:pPr>
        <w:pStyle w:val="1"/>
      </w:pPr>
      <w:r>
        <w:rPr>
          <w:rFonts w:hint="eastAsia"/>
        </w:rPr>
        <w:lastRenderedPageBreak/>
        <w:t xml:space="preserve"> </w:t>
      </w:r>
      <w:bookmarkStart w:id="1" w:name="_Toc231485530"/>
      <w:r>
        <w:t>導論</w:t>
      </w:r>
      <w:bookmarkEnd w:id="1"/>
    </w:p>
    <w:p w14:paraId="547E32FA" w14:textId="77777777" w:rsidR="001C6F9D" w:rsidRPr="009C4356" w:rsidRDefault="001C6F9D" w:rsidP="00300BB0">
      <w:pPr>
        <w:pStyle w:val="20"/>
      </w:pPr>
      <w:r w:rsidRPr="009C4356">
        <w:rPr>
          <w:rFonts w:hint="eastAsia"/>
        </w:rPr>
        <w:t xml:space="preserve"> </w:t>
      </w:r>
      <w:bookmarkStart w:id="2" w:name="_Toc228451002"/>
      <w:bookmarkStart w:id="3" w:name="_Toc228452665"/>
      <w:bookmarkStart w:id="4" w:name="_Toc228463614"/>
      <w:bookmarkStart w:id="5" w:name="_Toc231485531"/>
      <w:r w:rsidRPr="009C4356">
        <w:t>研究背景與動機</w:t>
      </w:r>
      <w:bookmarkEnd w:id="2"/>
      <w:bookmarkEnd w:id="3"/>
      <w:bookmarkEnd w:id="4"/>
      <w:bookmarkEnd w:id="5"/>
    </w:p>
    <w:p w14:paraId="087692A4" w14:textId="77777777" w:rsidR="001C6F9D" w:rsidRPr="006F1A9A" w:rsidRDefault="001C6F9D" w:rsidP="00300BB0">
      <w:pPr>
        <w:ind w:firstLine="480"/>
      </w:pPr>
      <w:r w:rsidRPr="006F1A9A">
        <w:t>近年來，人工智慧技術的飛速發展催生了以大型語言模型（</w:t>
      </w:r>
      <w:r w:rsidRPr="006F1A9A">
        <w:t>Large Language Model, LLM</w:t>
      </w:r>
      <w:r w:rsidRPr="006F1A9A">
        <w:t>）為核心的新一代智能體研究浪潮。</w:t>
      </w:r>
      <w:r w:rsidRPr="006F1A9A">
        <w:t>2023</w:t>
      </w:r>
      <w:r w:rsidRPr="006F1A9A">
        <w:t>年，</w:t>
      </w:r>
      <w:r w:rsidRPr="006F1A9A">
        <w:t xml:space="preserve">Park </w:t>
      </w:r>
      <w:r w:rsidRPr="006F1A9A">
        <w:t>等人</w:t>
      </w:r>
      <w:r w:rsidRPr="006F1A9A">
        <w:t xml:space="preserve"> [1]</w:t>
      </w:r>
      <w:r w:rsidRPr="006F1A9A">
        <w:t>提出生成式代理框架，首次驗證了</w:t>
      </w:r>
      <w:r w:rsidRPr="006F1A9A">
        <w:t>LLM</w:t>
      </w:r>
      <w:r w:rsidRPr="006F1A9A">
        <w:t>能夠驅動具有自主記憶、反思與規劃能力的虛擬智能體，模擬出高度逼真的人類社會行為。然而，現有系統在情緒感知與量化表達方面仍存在顯著缺口</w:t>
      </w:r>
      <w:r w:rsidRPr="006F1A9A">
        <w:t>——</w:t>
      </w:r>
      <w:r w:rsidRPr="006F1A9A">
        <w:t>智能體的決策過程缺乏系統性的情感建模，限制了社交互動的真實性與豐富度。與此同時，傳統社會調查方法面臨成本高昂、樣本偏差及受訪者配合度不穩定等挑戰，如何利用情緒豐富的</w:t>
      </w:r>
      <w:r w:rsidRPr="006F1A9A">
        <w:t>AI</w:t>
      </w:r>
      <w:r w:rsidRPr="006F1A9A">
        <w:t>智能體開展智能問卷調查，成為一個具有高度學術與應用價值的研究課題。</w:t>
      </w:r>
    </w:p>
    <w:p w14:paraId="47E44DAF" w14:textId="77777777" w:rsidR="001C6F9D" w:rsidRPr="006F1A9A" w:rsidRDefault="001C6F9D" w:rsidP="00300BB0">
      <w:pPr>
        <w:ind w:firstLine="480"/>
      </w:pPr>
      <w:r w:rsidRPr="006F1A9A">
        <w:t>多模態情感分析領域的研究表明，人類情感的完整表達涉及語言文字、語音聲學與視覺面部表情等多種模態的協同作用。本研究借鑒多模態情感識別領域的核心技術</w:t>
      </w:r>
      <w:r w:rsidRPr="006F1A9A">
        <w:t>——</w:t>
      </w:r>
      <w:r w:rsidRPr="006F1A9A">
        <w:t>特別是預訓練語言模型</w:t>
      </w:r>
      <w:r w:rsidRPr="006F1A9A">
        <w:t>DeBERTa-v3-large</w:t>
      </w:r>
      <w:r w:rsidRPr="006F1A9A">
        <w:t>的解耦注意力機制與跨模態融合策略</w:t>
      </w:r>
      <w:r w:rsidRPr="006F1A9A">
        <w:t>——</w:t>
      </w:r>
      <w:r w:rsidRPr="006F1A9A">
        <w:t>設計了情感感知跨模態融合框架，作為智能體情感評分的核心引擎。</w:t>
      </w:r>
      <w:r w:rsidRPr="006F1A9A">
        <w:t>SACF</w:t>
      </w:r>
      <w:r w:rsidRPr="006F1A9A">
        <w:t>透過極性增強注意力（</w:t>
      </w:r>
      <w:r w:rsidRPr="006F1A9A">
        <w:t>Polarity-Enhanced Attention, PEA</w:t>
      </w:r>
      <w:r w:rsidRPr="006F1A9A">
        <w:t>）識別文本中情感顯著詞元，再以情感感知查詢向量驅動跨模態注意力模組提取音訊與視覺模態的互補情感訊號，最終輸出精確的情感強度分數，為智能體提供可量化的情緒感知基礎。</w:t>
      </w:r>
    </w:p>
    <w:p w14:paraId="1C84FD94" w14:textId="77777777" w:rsidR="001C6F9D" w:rsidRPr="00CE705D" w:rsidRDefault="001C6F9D" w:rsidP="00300BB0">
      <w:pPr>
        <w:ind w:firstLine="480"/>
      </w:pPr>
      <w:r w:rsidRPr="00CE705D">
        <w:t>本研究整合生成式代理模擬與多模態情感分析兩大技術線索，開發了一個具備情緒感知能力的多代理模擬與智能問卷調查系統。系統以生成式代理框架為骨幹，配置</w:t>
      </w:r>
      <w:r w:rsidRPr="00CE705D">
        <w:t>9</w:t>
      </w:r>
      <w:r w:rsidRPr="00CE705D">
        <w:t>個擁有獨特人格特質、生活背景與職業角色的</w:t>
      </w:r>
      <w:r w:rsidRPr="00CE705D">
        <w:t>AI</w:t>
      </w:r>
      <w:r w:rsidRPr="00CE705D">
        <w:t>居民，分布於涵蓋住宅、商業及公共空間的虛擬社區中。智能體的記憶、反思與規劃過程由本地大型語言模型驅動，確保繁體中文語境下的語言一致性與資料安全性。</w:t>
      </w:r>
      <w:r w:rsidRPr="00CE705D">
        <w:t>SACF</w:t>
      </w:r>
      <w:r w:rsidRPr="00CE705D">
        <w:t>情感評分系統以七點量表情感強度值動態調整智能體的行為偏好與對話風格，使社交互動呈現可量化的情緒演化軌跡。問卷調查系統則在模擬充分運行後，利用智能體累積的情緒記憶自動填寫結構化問卷，為社會科學研究提供新型的資料蒐集範式。</w:t>
      </w:r>
    </w:p>
    <w:p w14:paraId="3500E9CA" w14:textId="77777777" w:rsidR="001C6F9D" w:rsidRPr="006F1A9A" w:rsidRDefault="001C6F9D" w:rsidP="00300BB0">
      <w:pPr>
        <w:ind w:firstLine="480"/>
      </w:pPr>
      <w:r w:rsidRPr="006F1A9A">
        <w:lastRenderedPageBreak/>
        <w:t>本研究的動機源於以下四項核心觀察：</w:t>
      </w:r>
    </w:p>
    <w:p w14:paraId="7F15A7BF" w14:textId="77777777" w:rsidR="001C6F9D" w:rsidRPr="00A0607E" w:rsidRDefault="001C6F9D" w:rsidP="00300BB0">
      <w:pPr>
        <w:pStyle w:val="a9"/>
        <w:numPr>
          <w:ilvl w:val="0"/>
          <w:numId w:val="32"/>
        </w:numPr>
        <w:ind w:firstLineChars="0"/>
      </w:pPr>
      <w:r w:rsidRPr="00A0607E">
        <w:t>情感建模缺口：現有生成式代理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7CD14185" w14:textId="77777777" w:rsidR="001C6F9D" w:rsidRPr="00A0607E" w:rsidRDefault="001C6F9D" w:rsidP="00300BB0">
      <w:pPr>
        <w:pStyle w:val="a9"/>
        <w:numPr>
          <w:ilvl w:val="0"/>
          <w:numId w:val="32"/>
        </w:numPr>
        <w:ind w:firstLineChars="0"/>
      </w:pPr>
      <w:r w:rsidRPr="00A0607E">
        <w:t>社交真實性需求：情緒是人際互動的核心驅動力。心理學研究表明，個體的情緒狀態直接影響其溝通風格、社交距離偏好與決策傾向</w:t>
      </w:r>
      <w:r w:rsidRPr="00A0607E">
        <w:t>[2]</w:t>
      </w:r>
      <w:r w:rsidRPr="00A0607E">
        <w:t>。若多代理系統中的智能體缺乏動態的情緒回應機制，其互動將淪為機械化的文字交換，無法真實反映人類社會的複雜情感動態，亦難以作為有效的社會行為模擬平台。</w:t>
      </w:r>
    </w:p>
    <w:p w14:paraId="02CB842E" w14:textId="77777777" w:rsidR="001C6F9D" w:rsidRPr="00A0607E" w:rsidRDefault="001C6F9D" w:rsidP="00300BB0">
      <w:pPr>
        <w:pStyle w:val="a9"/>
        <w:numPr>
          <w:ilvl w:val="0"/>
          <w:numId w:val="32"/>
        </w:numPr>
        <w:ind w:firstLineChars="0"/>
      </w:pPr>
      <w:r w:rsidRPr="00A0607E">
        <w:t>技術突破與可行性：深度學習技術在多模態情感識別領域取得了重大進展。</w:t>
      </w:r>
      <w:proofErr w:type="spellStart"/>
      <w:r w:rsidRPr="00A0607E">
        <w:t>DeBERTa</w:t>
      </w:r>
      <w:proofErr w:type="spellEnd"/>
      <w:r w:rsidRPr="00A0607E">
        <w:t>等預訓練語言模型的解耦注意力機制顯著提升了文本情感語義的捕捉精度；雙向長短期記憶網路（雙向長短期記憶網路）能有效編碼音訊與視覺時序特徵；跨模態注意力融合框架則實現了不同感知通道間情感訊號的協同整合</w:t>
      </w:r>
      <w:r w:rsidRPr="00A0607E">
        <w:t>[3]</w:t>
      </w:r>
      <w:r w:rsidRPr="00A0607E">
        <w:t>。這些技術的成熟為本研究中</w:t>
      </w:r>
      <w:r w:rsidRPr="00A0607E">
        <w:t>SACF</w:t>
      </w:r>
      <w:r w:rsidRPr="00A0607E">
        <w:t>情感評分系統的工程實現提供了堅實的基礎。</w:t>
      </w:r>
    </w:p>
    <w:p w14:paraId="549A8BBC" w14:textId="77777777" w:rsidR="001C6F9D" w:rsidRPr="00195DAD" w:rsidRDefault="001C6F9D" w:rsidP="00300BB0">
      <w:pPr>
        <w:ind w:firstLine="480"/>
      </w:pPr>
      <w:r w:rsidRPr="00A0607E">
        <w:t>智能問卷調查的創新性：傳統問卷調查依賴人類受訪者的主觀回憶與即時判斷，容易受到記憶偏差、社會期望效應及配合意願等因素干擾。以情緒感知</w:t>
      </w:r>
      <w:r w:rsidRPr="00A0607E">
        <w:t>AI</w:t>
      </w:r>
      <w:r w:rsidRPr="00A0607E">
        <w:t>智能體作為模擬受訪者，不僅能夠基於累積的記憶與情感歷史提供一致且可追溯的回應，更能在不同情境條件下反覆採樣，從而支援對社會現象的系統性探索與假設驗證。</w:t>
      </w:r>
    </w:p>
    <w:p w14:paraId="47EF9FE3" w14:textId="77777777" w:rsidR="001C6F9D" w:rsidRPr="009C4356" w:rsidRDefault="001C6F9D" w:rsidP="00300BB0">
      <w:pPr>
        <w:pStyle w:val="20"/>
      </w:pPr>
      <w:r w:rsidRPr="009C4356">
        <w:rPr>
          <w:rFonts w:hint="eastAsia"/>
        </w:rPr>
        <w:t xml:space="preserve"> </w:t>
      </w:r>
      <w:bookmarkStart w:id="6" w:name="_Toc228451003"/>
      <w:bookmarkStart w:id="7" w:name="_Toc228452666"/>
      <w:bookmarkStart w:id="8" w:name="_Toc228463615"/>
      <w:bookmarkStart w:id="9" w:name="_Toc231485532"/>
      <w:r w:rsidRPr="009C4356">
        <w:rPr>
          <w:rFonts w:hint="eastAsia"/>
        </w:rPr>
        <w:t>研究目的</w:t>
      </w:r>
      <w:bookmarkEnd w:id="6"/>
      <w:bookmarkEnd w:id="7"/>
      <w:bookmarkEnd w:id="8"/>
      <w:bookmarkEnd w:id="9"/>
    </w:p>
    <w:p w14:paraId="4ED5AA38" w14:textId="77777777" w:rsidR="001C6F9D" w:rsidRPr="006F1A9A" w:rsidRDefault="001C6F9D" w:rsidP="00300BB0">
      <w:pPr>
        <w:ind w:firstLine="480"/>
      </w:pPr>
      <w:r w:rsidRPr="006F1A9A">
        <w:t>本研究以「情緒感知多代理模擬系統」與「智能問卷調查」為雙核心目標，透過整合多模態情感識別技術與生成式代理框架，建構一個具備情感深度的</w:t>
      </w:r>
      <w:r w:rsidRPr="006F1A9A">
        <w:t>AI</w:t>
      </w:r>
      <w:r w:rsidRPr="006F1A9A">
        <w:t>社群模擬平台。具體研究目標如下：</w:t>
      </w:r>
    </w:p>
    <w:p w14:paraId="75F00F9D" w14:textId="6AC62018" w:rsidR="001C6F9D" w:rsidRPr="00A0607E" w:rsidRDefault="001C6F9D" w:rsidP="00300BB0">
      <w:pPr>
        <w:pStyle w:val="a9"/>
        <w:numPr>
          <w:ilvl w:val="0"/>
          <w:numId w:val="34"/>
        </w:numPr>
        <w:ind w:firstLineChars="0"/>
      </w:pPr>
      <w:r w:rsidRPr="00A0607E">
        <w:lastRenderedPageBreak/>
        <w:t>設計並實現</w:t>
      </w:r>
      <w:r w:rsidRPr="00A0607E">
        <w:t>SACF</w:t>
      </w:r>
      <w:r w:rsidRPr="00A0607E">
        <w:t>情感評分模型：以</w:t>
      </w:r>
      <w:r w:rsidRPr="00A0607E">
        <w:t>CMU-MOSI</w:t>
      </w:r>
      <w:r w:rsidRPr="00A0607E">
        <w:t>多模態情感分析資料集為訓練基礎，開發情感感知跨模態融合框架（</w:t>
      </w:r>
      <w:r w:rsidRPr="00A0607E">
        <w:t>SACF</w:t>
      </w:r>
      <w:r w:rsidRPr="00A0607E">
        <w:t>）。框架整合</w:t>
      </w:r>
      <w:r w:rsidRPr="00A0607E">
        <w:t>DeBERTa-v3-large</w:t>
      </w:r>
      <w:r w:rsidRPr="00A0607E">
        <w:t>文字編碼器、雙向</w:t>
      </w:r>
      <w:r w:rsidRPr="00A0607E">
        <w:t>LSTM</w:t>
      </w:r>
      <w:r w:rsidRPr="00A0607E">
        <w:t>音訊與視覺編碼器、極性增強注意力模組（</w:t>
      </w:r>
      <w:r w:rsidRPr="00A0607E">
        <w:t>PEA</w:t>
      </w:r>
      <w:r w:rsidRPr="00A0607E">
        <w:t>）及情感感知跨模態注意力模組，整合多工損失（軟序數標籤交叉熵、序數地球移動距離損失、</w:t>
      </w:r>
      <w:r w:rsidRPr="00A0607E">
        <w:t xml:space="preserve">Smooth-L1 </w:t>
      </w:r>
      <w:r w:rsidRPr="00A0607E">
        <w:t>回歸、</w:t>
      </w:r>
      <w:r w:rsidRPr="00A0607E">
        <w:t xml:space="preserve">R-Drop </w:t>
      </w:r>
      <w:r w:rsidRPr="00A0607E">
        <w:t>一致性正則</w:t>
      </w:r>
      <w:r w:rsidRPr="00A0607E">
        <w:t xml:space="preserve"> [29]</w:t>
      </w:r>
      <w:r w:rsidRPr="00A0607E">
        <w:t>與跨模態</w:t>
      </w:r>
      <w:r w:rsidRPr="00A0607E">
        <w:t xml:space="preserve"> </w:t>
      </w:r>
      <w:proofErr w:type="spellStart"/>
      <w:r w:rsidRPr="00A0607E">
        <w:t>InfoNCE</w:t>
      </w:r>
      <w:proofErr w:type="spellEnd"/>
      <w:r w:rsidRPr="00A0607E">
        <w:t xml:space="preserve"> </w:t>
      </w:r>
      <w:r w:rsidRPr="00A0607E">
        <w:t>對比）、階層式</w:t>
      </w:r>
      <w:r w:rsidRPr="00A0607E">
        <w:t xml:space="preserve"> SACF </w:t>
      </w:r>
      <w:r w:rsidRPr="00A0607E">
        <w:t>二階段跨模態融合架構、兩階段訓練協議以及三次獨立執行之參數空間集成設計，於七分類情感強度識別任務（</w:t>
      </w:r>
      <w:r w:rsidRPr="00A0607E">
        <w:t>Acc-7</w:t>
      </w:r>
      <w:r w:rsidRPr="00A0607E">
        <w:t>）上達到</w:t>
      </w:r>
      <w:r w:rsidRPr="00A0607E">
        <w:t xml:space="preserve"> 53.06% </w:t>
      </w:r>
      <w:r w:rsidRPr="00A0607E">
        <w:t>的準確率，超越強基線模型</w:t>
      </w:r>
      <w:r w:rsidRPr="00A0607E">
        <w:t xml:space="preserve"> 4.62 </w:t>
      </w:r>
      <w:r w:rsidR="003450C7">
        <w:t>％</w:t>
      </w:r>
      <w:r w:rsidRPr="00A0607E">
        <w:t>。</w:t>
      </w:r>
    </w:p>
    <w:p w14:paraId="1594021C" w14:textId="77777777" w:rsidR="001C6F9D" w:rsidRPr="00A0607E" w:rsidRDefault="001C6F9D" w:rsidP="00300BB0">
      <w:pPr>
        <w:pStyle w:val="a9"/>
        <w:numPr>
          <w:ilvl w:val="0"/>
          <w:numId w:val="34"/>
        </w:numPr>
        <w:ind w:firstLineChars="0"/>
      </w:pPr>
      <w:r w:rsidRPr="00A0607E">
        <w:t>實現情緒驅動的智能體互動機制：以</w:t>
      </w:r>
      <w:r w:rsidRPr="00A0607E">
        <w:t>SACF</w:t>
      </w:r>
      <w:r w:rsidRPr="00A0607E">
        <w:t>模型輸出的情感強度分數為基礎，設計情感狀態動態更新邏輯，使智能體能夠根據當前情緒調整對話風格、互動意願與行為規劃，在虛擬社區中呈現具有情感連貫性的社交互動模式。</w:t>
      </w:r>
    </w:p>
    <w:p w14:paraId="6A219A40" w14:textId="77777777" w:rsidR="001C6F9D" w:rsidRPr="00A0607E" w:rsidRDefault="001C6F9D" w:rsidP="00300BB0">
      <w:pPr>
        <w:pStyle w:val="a9"/>
        <w:numPr>
          <w:ilvl w:val="0"/>
          <w:numId w:val="34"/>
        </w:numPr>
        <w:ind w:firstLineChars="0"/>
      </w:pPr>
      <w:r w:rsidRPr="00A0607E">
        <w:rPr>
          <w:rFonts w:hint="eastAsia"/>
        </w:rPr>
        <w:t>智能體人格塑造與情感建模：基於本地部署的大型語言模型，為</w:t>
      </w:r>
      <w:r w:rsidRPr="00A0607E">
        <w:rPr>
          <w:rFonts w:hint="eastAsia"/>
        </w:rPr>
        <w:t>9</w:t>
      </w:r>
      <w:r w:rsidRPr="00A0607E">
        <w:rPr>
          <w:rFonts w:hint="eastAsia"/>
        </w:rPr>
        <w:t>個</w:t>
      </w:r>
      <w:r w:rsidRPr="00A0607E">
        <w:rPr>
          <w:rFonts w:hint="eastAsia"/>
        </w:rPr>
        <w:t>AI</w:t>
      </w:r>
      <w:r w:rsidRPr="00A0607E">
        <w:rPr>
          <w:rFonts w:hint="eastAsia"/>
        </w:rPr>
        <w:t>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
    <w:p w14:paraId="26277E4A" w14:textId="77777777" w:rsidR="001C6F9D" w:rsidRPr="00A0607E" w:rsidRDefault="001C6F9D" w:rsidP="00300BB0">
      <w:pPr>
        <w:pStyle w:val="a9"/>
        <w:numPr>
          <w:ilvl w:val="0"/>
          <w:numId w:val="34"/>
        </w:numPr>
        <w:ind w:firstLineChars="0"/>
      </w:pPr>
      <w:r w:rsidRPr="00A0607E">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5424AC15" w14:textId="77777777" w:rsidR="001C6F9D" w:rsidRPr="00A0607E" w:rsidRDefault="001C6F9D" w:rsidP="00300BB0">
      <w:pPr>
        <w:pStyle w:val="a9"/>
        <w:numPr>
          <w:ilvl w:val="0"/>
          <w:numId w:val="34"/>
        </w:numPr>
        <w:ind w:firstLineChars="0"/>
      </w:pPr>
      <w:r w:rsidRPr="00A0607E">
        <w:t>反思與自我認知機制建立：實現三維記憶管理系統，基於時效性（指數衰減，衰減因子</w:t>
      </w:r>
      <w:r w:rsidRPr="00A0607E">
        <w:t>0.995</w:t>
      </w:r>
      <w:r w:rsidRPr="00A0607E">
        <w:t>）、重要性（語言模型</w:t>
      </w:r>
      <w:r w:rsidRPr="00A0607E">
        <w:t>1-10</w:t>
      </w:r>
      <w:r w:rsidRPr="00A0607E">
        <w:t>分評估）與相關性（語義向量餘弦相似度）的加權融合計算記憶檢索分數。建立行為一致性檢核機制，確保智能體回應始終符合其設定的人格特質，並透</w:t>
      </w:r>
      <w:r w:rsidRPr="00A0607E">
        <w:lastRenderedPageBreak/>
        <w:t>過定期反思過程從觀察記憶中提煉高層次洞察，支援智能體的自適應行為優化。</w:t>
      </w:r>
    </w:p>
    <w:p w14:paraId="1DEA7B3F" w14:textId="77777777" w:rsidR="001C6F9D" w:rsidRPr="00A0607E" w:rsidRDefault="001C6F9D" w:rsidP="00300BB0">
      <w:pPr>
        <w:pStyle w:val="a9"/>
        <w:numPr>
          <w:ilvl w:val="0"/>
          <w:numId w:val="34"/>
        </w:numPr>
        <w:ind w:firstLineChars="0"/>
      </w:pPr>
      <w:r w:rsidRPr="00A0607E">
        <w:t>虛擬環境與視覺化呈現系統：構建包含住宅區、商業區（咖啡廳、藥店、酒吧）及公共區（公園、學校）的多層次虛擬村莊環境，採用瓦片地圖表示與廣度優先搜索路徑規劃，支援智能體的空間感知與自主導航。前端以前端遊戲引擎呈現智能體即時移動與行為，整合力導向圖技術實現社交關係網絡的動態視覺化，提供居民關係圖、對話長度矩陣圖與情感狀態追蹤等多維度分析工具。</w:t>
      </w:r>
    </w:p>
    <w:p w14:paraId="4786DCA7" w14:textId="77777777" w:rsidR="001C6F9D" w:rsidRPr="00A0607E" w:rsidRDefault="001C6F9D" w:rsidP="00300BB0">
      <w:pPr>
        <w:pStyle w:val="a9"/>
        <w:numPr>
          <w:ilvl w:val="0"/>
          <w:numId w:val="34"/>
        </w:numPr>
        <w:ind w:firstLineChars="0"/>
      </w:pPr>
      <w:r w:rsidRPr="00A0607E">
        <w:rPr>
          <w:rFonts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w:t>
      </w:r>
      <w:r w:rsidRPr="00A0607E">
        <w:rPr>
          <w:rFonts w:hint="eastAsia"/>
        </w:rPr>
        <w:t>CSV</w:t>
      </w:r>
      <w:r w:rsidRPr="00A0607E">
        <w:rPr>
          <w:rFonts w:hint="eastAsia"/>
        </w:rPr>
        <w:t>、</w:t>
      </w:r>
      <w:r w:rsidRPr="00A0607E">
        <w:rPr>
          <w:rFonts w:hint="eastAsia"/>
        </w:rPr>
        <w:t>JSON</w:t>
      </w:r>
      <w:r w:rsidRPr="00A0607E">
        <w:rPr>
          <w:rFonts w:hint="eastAsia"/>
        </w:rPr>
        <w:t>、</w:t>
      </w:r>
      <w:r w:rsidRPr="00A0607E">
        <w:rPr>
          <w:rFonts w:hint="eastAsia"/>
        </w:rPr>
        <w:t>Excel</w:t>
      </w:r>
      <w:r w:rsidRPr="00A0607E">
        <w:rPr>
          <w:rFonts w:hint="eastAsia"/>
        </w:rPr>
        <w:t>），為社會科學研究提供以</w:t>
      </w:r>
      <w:r w:rsidRPr="00A0607E">
        <w:rPr>
          <w:rFonts w:hint="eastAsia"/>
        </w:rPr>
        <w:t>AI</w:t>
      </w:r>
      <w:r w:rsidRPr="00A0607E">
        <w:rPr>
          <w:rFonts w:hint="eastAsia"/>
        </w:rPr>
        <w:t>智能體為受訪者的新型調查範式。</w:t>
      </w:r>
    </w:p>
    <w:p w14:paraId="1BCBD86C" w14:textId="77777777" w:rsidR="001C6F9D" w:rsidRPr="006C2965" w:rsidRDefault="001C6F9D" w:rsidP="00300BB0">
      <w:pPr>
        <w:ind w:firstLine="480"/>
      </w:pPr>
      <w:r w:rsidRPr="006C2965">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w:t>
      </w:r>
      <w:r w:rsidRPr="006C2965">
        <w:t>AI</w:t>
      </w:r>
      <w:r w:rsidRPr="006C2965">
        <w:t>應用奠定技術基礎。</w:t>
      </w:r>
    </w:p>
    <w:p w14:paraId="763A7455" w14:textId="77777777" w:rsidR="001C6F9D" w:rsidRPr="009C4356" w:rsidRDefault="001C6F9D" w:rsidP="00300BB0">
      <w:pPr>
        <w:pStyle w:val="20"/>
      </w:pPr>
      <w:r w:rsidRPr="009C4356">
        <w:rPr>
          <w:rFonts w:hint="eastAsia"/>
        </w:rPr>
        <w:t xml:space="preserve"> </w:t>
      </w:r>
      <w:bookmarkStart w:id="10" w:name="_Toc228451004"/>
      <w:bookmarkStart w:id="11" w:name="_Toc228452667"/>
      <w:bookmarkStart w:id="12" w:name="_Toc228463616"/>
      <w:bookmarkStart w:id="13" w:name="_Toc231485533"/>
      <w:r w:rsidRPr="009C4356">
        <w:t>研究限制</w:t>
      </w:r>
      <w:bookmarkEnd w:id="10"/>
      <w:bookmarkEnd w:id="11"/>
      <w:bookmarkEnd w:id="12"/>
      <w:bookmarkEnd w:id="13"/>
    </w:p>
    <w:p w14:paraId="3B8DDD8F" w14:textId="77777777" w:rsidR="001C6F9D" w:rsidRPr="006C2965" w:rsidRDefault="001C6F9D" w:rsidP="00300BB0">
      <w:pPr>
        <w:ind w:firstLine="480"/>
      </w:pPr>
      <w:r w:rsidRPr="006C2965">
        <w:t>基於技術資源與研究設計的現實考量，本研究存在以下五項主要限制：</w:t>
      </w:r>
    </w:p>
    <w:p w14:paraId="4C799A61" w14:textId="77777777" w:rsidR="001C6F9D" w:rsidRPr="00A0607E" w:rsidRDefault="001C6F9D" w:rsidP="00300BB0">
      <w:pPr>
        <w:pStyle w:val="a9"/>
        <w:numPr>
          <w:ilvl w:val="0"/>
          <w:numId w:val="44"/>
        </w:numPr>
        <w:ind w:firstLineChars="0"/>
      </w:pPr>
      <w:r w:rsidRPr="00A0607E">
        <w:t>硬體資源限制：本研究採用一個大型語言模型作為所有智能體的語言推理引擎，需在本地工作站上並行運行多個模型實例。受制於</w:t>
      </w:r>
      <w:r w:rsidRPr="00A0607E">
        <w:t>GPU</w:t>
      </w:r>
      <w:r w:rsidRPr="00A0607E">
        <w:t>顯存容量與</w:t>
      </w:r>
      <w:r w:rsidRPr="00A0607E">
        <w:t>CPU</w:t>
      </w:r>
      <w:r w:rsidRPr="00A0607E">
        <w:t>記憶體頻寬，在確保系統穩定性與回應品質的前提下，智能體數量被限制在</w:t>
      </w:r>
      <w:r w:rsidRPr="00A0607E">
        <w:t>9</w:t>
      </w:r>
      <w:r w:rsidRPr="00A0607E">
        <w:t>個以內，無法模擬更大規模的虛擬社群動態。</w:t>
      </w:r>
    </w:p>
    <w:p w14:paraId="70245680" w14:textId="77777777" w:rsidR="001C6F9D" w:rsidRPr="00A0607E" w:rsidRDefault="001C6F9D" w:rsidP="00300BB0">
      <w:pPr>
        <w:pStyle w:val="a9"/>
        <w:numPr>
          <w:ilvl w:val="0"/>
          <w:numId w:val="44"/>
        </w:numPr>
        <w:ind w:firstLineChars="0"/>
      </w:pPr>
      <w:r w:rsidRPr="00A0607E">
        <w:lastRenderedPageBreak/>
        <w:t>語言模型能力邊界：儘管所採用的語言模型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p>
    <w:p w14:paraId="3D174F7B" w14:textId="77777777" w:rsidR="001C6F9D" w:rsidRPr="00A0607E" w:rsidRDefault="001C6F9D" w:rsidP="00300BB0">
      <w:pPr>
        <w:pStyle w:val="a9"/>
        <w:numPr>
          <w:ilvl w:val="0"/>
          <w:numId w:val="44"/>
        </w:numPr>
        <w:ind w:firstLineChars="0"/>
      </w:pPr>
      <w:r w:rsidRPr="00A0607E">
        <w:t>觀察範圍與外部效度：本研究設計的虛擬社區以</w:t>
      </w:r>
      <w:r w:rsidRPr="00A0607E">
        <w:t>9</w:t>
      </w:r>
      <w:r w:rsidRPr="00A0607E">
        <w:t>個固定角色構成封閉系統，智能體的互動場景、人格設定與生活作息均為研究者預先設計，其結果的外部效度需謹慎推論，不宜直接類比至真實世界的複雜社會情境。</w:t>
      </w:r>
    </w:p>
    <w:p w14:paraId="4250F993" w14:textId="77777777" w:rsidR="001C6F9D" w:rsidRPr="006C2965" w:rsidRDefault="001C6F9D" w:rsidP="00300BB0">
      <w:pPr>
        <w:pStyle w:val="a9"/>
        <w:numPr>
          <w:ilvl w:val="0"/>
          <w:numId w:val="44"/>
        </w:numPr>
        <w:ind w:firstLineChars="0"/>
      </w:pPr>
      <w:r w:rsidRPr="006C2965">
        <w:t>實驗觀察時程限制：受限於運算資源與研究時程，本研究的模擬觀察週期相對有限，難以充分驗證智能體情感狀態與人格特質在長期互動中的動態演化規律。儘管存在上述限制，本研究透過精細的系統設計與嚴謹的實驗控制，仍能為情感感知多代理模擬與智能問卷調查系統的研究提供有價值的實證依據與方法論參考。</w:t>
      </w:r>
    </w:p>
    <w:p w14:paraId="378358B7" w14:textId="77777777" w:rsidR="001C6F9D" w:rsidRPr="006C2965" w:rsidRDefault="001C6F9D" w:rsidP="00300BB0">
      <w:pPr>
        <w:ind w:firstLine="480"/>
      </w:pPr>
    </w:p>
    <w:p w14:paraId="44EF35ED" w14:textId="77777777" w:rsidR="001C6F9D" w:rsidRDefault="001C6F9D" w:rsidP="00300BB0">
      <w:pPr>
        <w:ind w:firstLine="480"/>
        <w:rPr>
          <w:rFonts w:ascii="KAITI TC BLACK" w:hAnsi="KAITI TC BLACK" w:cstheme="majorBidi"/>
          <w:sz w:val="40"/>
          <w:szCs w:val="48"/>
        </w:rPr>
      </w:pPr>
      <w:r>
        <w:br w:type="page"/>
      </w:r>
    </w:p>
    <w:p w14:paraId="27F4AFF2" w14:textId="77777777" w:rsidR="001C6F9D" w:rsidRPr="00D110A8" w:rsidRDefault="001C6F9D" w:rsidP="00300BB0">
      <w:pPr>
        <w:pStyle w:val="1"/>
      </w:pPr>
      <w:r>
        <w:rPr>
          <w:rFonts w:hint="eastAsia"/>
        </w:rPr>
        <w:lastRenderedPageBreak/>
        <w:t xml:space="preserve"> </w:t>
      </w:r>
      <w:bookmarkStart w:id="14" w:name="_Toc231485534"/>
      <w:r>
        <w:t>文獻探討</w:t>
      </w:r>
      <w:bookmarkEnd w:id="14"/>
    </w:p>
    <w:p w14:paraId="710EB180" w14:textId="77777777" w:rsidR="001C6F9D" w:rsidRPr="0074502A" w:rsidRDefault="001C6F9D" w:rsidP="00300BB0">
      <w:pPr>
        <w:ind w:firstLine="480"/>
      </w:pPr>
      <w:r w:rsidRPr="006C2965">
        <w:t>本章從四條交匯的學術脈絡切入，建立本研究的理論座標系：其一為智能體與生成式代理的認知架構演進；其二為情感計算與多模態情感分析的技術積累；其三為多智能體系統中社會互動的建模取徑；其四為大型語言模型在人格化智能體與角色扮演場景中的應用現狀與侷限。這四條脈絡並非互相獨立，而是共同指向同一個尚未被系統性解決的問題：如何在生成式多代理模擬環境中，以可量化的情感感知能力驅動更真實的社交互動。本研究的設計選擇正是在這一問題意識下展開的。</w:t>
      </w:r>
    </w:p>
    <w:p w14:paraId="5BBC6C7E" w14:textId="77777777" w:rsidR="001C6F9D" w:rsidRPr="009C4356" w:rsidRDefault="001C6F9D" w:rsidP="00300BB0">
      <w:pPr>
        <w:pStyle w:val="20"/>
      </w:pPr>
      <w:r w:rsidRPr="009C4356">
        <w:t xml:space="preserve"> </w:t>
      </w:r>
      <w:bookmarkStart w:id="15" w:name="_Toc228451006"/>
      <w:bookmarkStart w:id="16" w:name="_Toc228452669"/>
      <w:bookmarkStart w:id="17" w:name="_Toc228463618"/>
      <w:bookmarkStart w:id="18" w:name="_Toc231485535"/>
      <w:r w:rsidRPr="009C4356">
        <w:t>智能體理論基礎</w:t>
      </w:r>
      <w:bookmarkEnd w:id="15"/>
      <w:bookmarkEnd w:id="16"/>
      <w:bookmarkEnd w:id="17"/>
      <w:bookmarkEnd w:id="18"/>
    </w:p>
    <w:p w14:paraId="669AF450" w14:textId="77777777" w:rsidR="001C6F9D" w:rsidRPr="009B12E7" w:rsidRDefault="001C6F9D" w:rsidP="00300BB0">
      <w:pPr>
        <w:ind w:firstLine="480"/>
      </w:pPr>
      <w:r w:rsidRPr="009B12E7">
        <w:t>理解本研究系統的設計邏輯，需要先釐清「智能體」概念的演變軌跡。從</w:t>
      </w:r>
      <w:r w:rsidRPr="009B12E7">
        <w:t>1950</w:t>
      </w:r>
      <w:r w:rsidRPr="009B12E7">
        <w:t>至</w:t>
      </w:r>
      <w:r w:rsidRPr="009B12E7">
        <w:t>1970</w:t>
      </w:r>
      <w:r w:rsidRPr="009B12E7">
        <w:t>年代的早期人工智慧研究開始，智能體被界定為能夠感知環境並採取目標導向行動的計算實體。這一基礎定義在</w:t>
      </w:r>
      <w:r w:rsidRPr="009B12E7">
        <w:t>Russell</w:t>
      </w:r>
      <w:r w:rsidRPr="009B12E7">
        <w:t>與</w:t>
      </w:r>
      <w:r w:rsidRPr="009B12E7">
        <w:t>Norvig [4]</w:t>
      </w:r>
      <w:r w:rsidRPr="009B12E7">
        <w:t>的經典框架中被進一步精緻化：理性智能體應能在感知、推理與行動三個環節中最大化期望效用，形成完整的認知決策循環。然而，純認知</w:t>
      </w:r>
      <w:r w:rsidRPr="009B12E7">
        <w:t>-</w:t>
      </w:r>
      <w:r w:rsidRPr="009B12E7">
        <w:t>行為模型的根本缺陷在於忽略了情感對人類決策的滲透性影響。為此，情感智能體的概念提出了更高要求</w:t>
      </w:r>
      <w:r w:rsidRPr="009B12E7">
        <w:t>——</w:t>
      </w:r>
      <w:r w:rsidRPr="009B12E7">
        <w:t>計算實體必須具備識別、表達與調節情感狀態的能力，將認知</w:t>
      </w:r>
      <w:r w:rsidRPr="009B12E7">
        <w:t>-</w:t>
      </w:r>
      <w:r w:rsidRPr="009B12E7">
        <w:t>行為二元架構擴展為涵蓋情感維度的三元模型，為本研究的系統設計提供了核心的理論出發點。</w:t>
      </w:r>
    </w:p>
    <w:p w14:paraId="619B9965" w14:textId="77777777" w:rsidR="001C6F9D" w:rsidRDefault="001C6F9D" w:rsidP="00300BB0">
      <w:pPr>
        <w:ind w:firstLine="480"/>
      </w:pPr>
      <w:r w:rsidRPr="009B12E7">
        <w:t>「具身性」是智能體研究的另一條重要線索，強調智能體的認知不能脫離與環境的物理或符號互動而孤立存在。</w:t>
      </w:r>
      <w:r w:rsidRPr="009B12E7">
        <w:t>Breazeal [5]</w:t>
      </w:r>
      <w:r w:rsidRPr="009B12E7">
        <w:t>對</w:t>
      </w:r>
      <w:r w:rsidRPr="009B12E7">
        <w:t>Kismet</w:t>
      </w:r>
      <w:r w:rsidRPr="009B12E7">
        <w:t>社交機器人的系列研究揭示，面部表情、肢體動作與語音語調之間的跨通道協同，是人機情感連結形成的關鍵條件，而非單一訊號所能獨立完成的任務。這一發現對本研究的情感表達機制設計具有直接啟示：多模態情感訊號的整合比單模態訊號更接近人類實際的情感溝通方式。與此同時，</w:t>
      </w:r>
      <w:r w:rsidRPr="009B12E7">
        <w:t>Rao</w:t>
      </w:r>
      <w:r w:rsidRPr="009B12E7">
        <w:t>與</w:t>
      </w:r>
      <w:proofErr w:type="spellStart"/>
      <w:r w:rsidRPr="009B12E7">
        <w:t>Georgeff</w:t>
      </w:r>
      <w:proofErr w:type="spellEnd"/>
      <w:r w:rsidRPr="009B12E7">
        <w:t xml:space="preserve"> [6]</w:t>
      </w:r>
      <w:r w:rsidRPr="009B12E7">
        <w:t>提出的信念</w:t>
      </w:r>
      <w:r w:rsidRPr="009B12E7">
        <w:t>-</w:t>
      </w:r>
      <w:r w:rsidRPr="009B12E7">
        <w:t>慾望</w:t>
      </w:r>
      <w:r w:rsidRPr="009B12E7">
        <w:t>-</w:t>
      </w:r>
      <w:r w:rsidRPr="009B12E7">
        <w:t>意圖（</w:t>
      </w:r>
      <w:r w:rsidRPr="009B12E7">
        <w:t>BDI</w:t>
      </w:r>
      <w:r w:rsidRPr="009B12E7">
        <w:t>）模型為智能體的目標導向推理建立了規範化框架，其中「意圖修正機制」與本研究智能體在記憶反思後動態調整行動計劃的設計，在理論結構上高度對應，為系統認知架構的合理性提供了方法論依據。</w:t>
      </w:r>
    </w:p>
    <w:p w14:paraId="2958ACF5" w14:textId="77777777" w:rsidR="001C6F9D" w:rsidRDefault="001C6F9D" w:rsidP="00300BB0">
      <w:pPr>
        <w:ind w:firstLine="480"/>
      </w:pPr>
      <w:r>
        <w:lastRenderedPageBreak/>
        <w:t>上述理論基礎在大型語言模型（</w:t>
      </w:r>
      <w:r>
        <w:t>LLM</w:t>
      </w:r>
      <w:r>
        <w:t>）時代找到了全新的實現載體。</w:t>
      </w:r>
      <w:r>
        <w:t>Park</w:t>
      </w:r>
      <w:r>
        <w:t>等人</w:t>
      </w:r>
      <w:r>
        <w:t xml:space="preserve"> [1]</w:t>
      </w:r>
      <w:r>
        <w:t>以</w:t>
      </w:r>
      <w:r>
        <w:t xml:space="preserve">Park </w:t>
      </w:r>
      <w:r>
        <w:t>等人提出的虛擬小鎮為實驗場域，系統性驗證了</w:t>
      </w:r>
      <w:r>
        <w:t>LLM</w:t>
      </w:r>
      <w:r>
        <w:t>能夠充當擬人化虛擬居民的「認知引擎」，驅動具備記憶流、反思與行動規劃能力的智能體，在開放式虛擬社區中自發產生晨間例行作息、關係形成與資訊傳播等真實社會行為。這項研究最具啟發性的貢獻，在於以自然語言作為智能體認知狀態的統一表示媒介，從而將</w:t>
      </w:r>
      <w:r>
        <w:t>LLM</w:t>
      </w:r>
      <w:r>
        <w:t>的語言理解與生成能力直接轉化為智能體的行為規劃能力，大幅降低了大規模虛擬社會模擬的工程門檻。然而，從本研究的視角審視，該框架存在一個根本性的缺口：情感狀態完全依賴文字語義推理產生，缺乏量化的情感強度表示與系統性的動態更新機制，導致智能體的情感表現難以跳脫「口頭聲稱」的層次，無法真正影響行為決策的數值基底。這一侷限，正是本研究引入深度情感評分模組的直接動機。</w:t>
      </w:r>
    </w:p>
    <w:p w14:paraId="49EFF0BF" w14:textId="77777777" w:rsidR="001C6F9D" w:rsidRPr="009C4356" w:rsidRDefault="001C6F9D" w:rsidP="00300BB0">
      <w:pPr>
        <w:pStyle w:val="20"/>
      </w:pPr>
      <w:r w:rsidRPr="009C4356">
        <w:t xml:space="preserve"> </w:t>
      </w:r>
      <w:bookmarkStart w:id="19" w:name="_Toc228451007"/>
      <w:bookmarkStart w:id="20" w:name="_Toc228452670"/>
      <w:bookmarkStart w:id="21" w:name="_Toc228463619"/>
      <w:bookmarkStart w:id="22" w:name="_Toc231485536"/>
      <w:r w:rsidRPr="009C4356">
        <w:t>情感計算與情感表達技術</w:t>
      </w:r>
      <w:bookmarkEnd w:id="19"/>
      <w:bookmarkEnd w:id="20"/>
      <w:bookmarkEnd w:id="21"/>
      <w:bookmarkEnd w:id="22"/>
    </w:p>
    <w:p w14:paraId="14F39CA4" w14:textId="77777777" w:rsidR="001C6F9D" w:rsidRDefault="001C6F9D" w:rsidP="00300BB0">
      <w:pPr>
        <w:ind w:firstLine="480"/>
      </w:pPr>
      <w:r>
        <w:t>情感計算這一研究領域的建立，源於一個根本性的認識：人類的決策與溝通從來不是純粹理性的，情感狀態對認知過程的滲透無所不在。</w:t>
      </w:r>
      <w:r>
        <w:t>Picard [7]</w:t>
      </w:r>
      <w:r>
        <w:t>系統性地提出情感計算的研究綱領，主張賦予計算系統識別與回應人類情感的能力，從而使人機互動突破「機械化指令</w:t>
      </w:r>
      <w:r>
        <w:t>-</w:t>
      </w:r>
      <w:r>
        <w:t>回應」的侷限。在情感狀態的理論建模方面，本研究受到兩個互補框架的啟發：</w:t>
      </w:r>
      <w:r>
        <w:t>Ekman [8]</w:t>
      </w:r>
      <w:r>
        <w:t>以六種離散基本情感（快樂、悲傷、憤怒、恐懼、厭惡、驚訝）構建分類座標，提供了直觀的語義標記依據；而</w:t>
      </w:r>
      <w:r>
        <w:t>Russell [2]</w:t>
      </w:r>
      <w:r>
        <w:t>的情感環形模型（</w:t>
      </w:r>
      <w:r>
        <w:t>Circumplex Model of Affect</w:t>
      </w:r>
      <w:r>
        <w:t>）則以效價（</w:t>
      </w:r>
      <w:r>
        <w:t>Valence</w:t>
      </w:r>
      <w:r>
        <w:t>）與喚醒度（</w:t>
      </w:r>
      <w:r>
        <w:t>Arousal</w:t>
      </w:r>
      <w:r>
        <w:t>）兩個連續維度描述情感空間，為情感強度的細粒度量化奠定了基礎。後者的連續性思維直接啟發了本研究</w:t>
      </w:r>
      <w:r>
        <w:t>SACF</w:t>
      </w:r>
      <w:r>
        <w:t>模型採用七點量表（</w:t>
      </w:r>
      <w:r>
        <w:t>−3</w:t>
      </w:r>
      <w:r>
        <w:t>至</w:t>
      </w:r>
      <w:r>
        <w:t>+3</w:t>
      </w:r>
      <w:r>
        <w:t>）作為情感強度的預測目標</w:t>
      </w:r>
      <w:r>
        <w:t>——</w:t>
      </w:r>
      <w:r>
        <w:t>相比離散分類，連續量化能夠捕捉情感強度的細微差異，更適合作為驅動智能體行為調整的數值訊號。</w:t>
      </w:r>
    </w:p>
    <w:p w14:paraId="60CCFD78" w14:textId="77777777" w:rsidR="001C6F9D" w:rsidRDefault="001C6F9D" w:rsidP="00300BB0">
      <w:pPr>
        <w:ind w:firstLine="480"/>
      </w:pPr>
      <w:r>
        <w:t>多模態情感分析是情感計算領域中技術積累最豐富的研究方向之一，其核心命題在於：人類情感的完整表達需要語言文字、語音聲學與視覺面部表情等多個感知通道的協同參與，任何單一模態的分析都不可避免地遺漏重要的情感訊號。本研究採用</w:t>
      </w:r>
      <w:r>
        <w:t>CMU-MOSI</w:t>
      </w:r>
      <w:r>
        <w:t>作為</w:t>
      </w:r>
      <w:r>
        <w:t>SACF</w:t>
      </w:r>
      <w:r>
        <w:t>模型的訓練與評估基準</w:t>
      </w:r>
      <w:r>
        <w:t>[9]</w:t>
      </w:r>
      <w:r>
        <w:t>。該資料集涵蓋</w:t>
      </w:r>
      <w:r>
        <w:t>93</w:t>
      </w:r>
      <w:r>
        <w:lastRenderedPageBreak/>
        <w:t>位</w:t>
      </w:r>
      <w:r>
        <w:t>YouTube</w:t>
      </w:r>
      <w:r>
        <w:t>評論者的</w:t>
      </w:r>
      <w:r>
        <w:t>2,199</w:t>
      </w:r>
      <w:r>
        <w:t>段真實影片片段，各樣本均附帶文字逐字稿、聲學特徵與視覺面部特徵，並以連續情感強度分數（</w:t>
      </w:r>
      <w:r>
        <w:t>−3</w:t>
      </w:r>
      <w:r>
        <w:t>至</w:t>
      </w:r>
      <w:r>
        <w:t>+3</w:t>
      </w:r>
      <w:r>
        <w:t>）標注，為多模態情感研究提供了標準評測環境。在早期的方法論演進中，多模態融合研究普遍遵循「逐模態提取後統一整合」的技術路線。</w:t>
      </w:r>
      <w:r>
        <w:t>LF-DNN[10]</w:t>
      </w:r>
      <w:r>
        <w:t>透過低秩分解的模態特異因子構建特徵融合，有效降低了參數冗餘；</w:t>
      </w:r>
      <w:r>
        <w:t>TFN[11]</w:t>
      </w:r>
      <w:r>
        <w:t>以張量外積運算建立三模態之間的全交互表示，系統性地捕捉單模態、雙模態與三模態的情感貢獻；</w:t>
      </w:r>
      <w:r>
        <w:t>MFN[12]</w:t>
      </w:r>
      <w:r>
        <w:t>則引入跨視圖記憶機制，透過時序注意力追蹤模態間的動態交互演化。上述方法奠定了多模態融合的技術基礎，但在面對模態噪音和跨模態不對齊問題時，表現出明顯的性能瓶頸，為後續基於自監督與預訓練語言模型的研究方向提供了改進動機。</w:t>
      </w:r>
    </w:p>
    <w:p w14:paraId="3324BFC8" w14:textId="77777777" w:rsidR="001C6F9D" w:rsidRDefault="001C6F9D" w:rsidP="00300BB0">
      <w:pPr>
        <w:ind w:firstLine="480"/>
      </w:pPr>
      <w:r>
        <w:t>面對多模態噪音與低質量跨模態對齊的問題，近期研究逐步形成三條具有代表性的方法論路線，並在技術策略上形成互補。</w:t>
      </w:r>
      <w:r>
        <w:t xml:space="preserve"> </w:t>
      </w:r>
      <w:r>
        <w:t>第一，以自監督為驅動的模態特異表示學習：</w:t>
      </w:r>
      <w:r>
        <w:t>Self-MM[13]</w:t>
      </w:r>
      <w:r>
        <w:t>設計了自動生成模態標籤的多工學習架構，借助無標注的跨模態預測任務提升各模態的情感判別能力；</w:t>
      </w:r>
      <w:r>
        <w:t>MMIM[14]</w:t>
      </w:r>
      <w:r>
        <w:t>則基於分層互資訊最大化原則，同時在輸入模態對之間和融合表示與原始輸入之間施加資訊保留約束，確保情感相關訊號在融合過程中不被稀釋。</w:t>
      </w:r>
      <w:r>
        <w:t xml:space="preserve"> </w:t>
      </w:r>
      <w:r>
        <w:t>第二，以對比目標重塑特徵空間幾何結構：</w:t>
      </w:r>
      <w:proofErr w:type="spellStart"/>
      <w:r>
        <w:t>ConFEDE</w:t>
      </w:r>
      <w:proofErr w:type="spellEnd"/>
      <w:r>
        <w:t>[15]</w:t>
      </w:r>
      <w:r>
        <w:t>在模態分解的基礎上引入對比學習損失，對各模態特徵進行「相似性」與「差異性」的顯式拆解，促使跨模態情感表示在極性維度上形成更清晰的聚類邊界，進而提升細粒度情感分類的辨別精度。</w:t>
      </w:r>
      <w:r>
        <w:t xml:space="preserve"> </w:t>
      </w:r>
      <w:r>
        <w:t>第三，以表示空間分解實現情感訊號的提純：</w:t>
      </w:r>
      <w:r>
        <w:t>MISA[16]</w:t>
      </w:r>
      <w:r>
        <w:t>首次系統性地將各模態的隱層表示分解為情感共通的「模態不變子空間」與保留個別特性的「模態私有子空間」，通過正交約束確保兩個子空間的語義獨立性；</w:t>
      </w:r>
      <w:r>
        <w:t>DMD[17]</w:t>
      </w:r>
      <w:r>
        <w:t>在此框架上進一步引入時序一致性正則化，從序列維度約束跨模態共識表示的時間穩定性，減少噪音幀干擾。三條路線的共同理論指向在於：情感表示的質量根植於「選擇性提取」而非「全量整合」，這一設計哲學深刻影響了本研究</w:t>
      </w:r>
      <w:r>
        <w:t>SACF</w:t>
      </w:r>
      <w:r>
        <w:t>框架中情感感知查詢向量的構建策略。</w:t>
      </w:r>
    </w:p>
    <w:p w14:paraId="23DE37AC" w14:textId="77777777" w:rsidR="001C6F9D" w:rsidRDefault="001C6F9D" w:rsidP="00300BB0">
      <w:pPr>
        <w:ind w:firstLine="480"/>
      </w:pPr>
      <w:r>
        <w:t>隨著</w:t>
      </w:r>
      <w:r>
        <w:t>BERT</w:t>
      </w:r>
      <w:r>
        <w:t>、</w:t>
      </w:r>
      <w:proofErr w:type="spellStart"/>
      <w:r>
        <w:t>RoBERTa</w:t>
      </w:r>
      <w:proofErr w:type="spellEnd"/>
      <w:r>
        <w:t>等預訓練語言模型（</w:t>
      </w:r>
      <w:r>
        <w:t>PLM</w:t>
      </w:r>
      <w:r>
        <w:t>）在語義表示上展現出遠超傳統特徵工程的能力，</w:t>
      </w:r>
      <w:r>
        <w:t>MSA</w:t>
      </w:r>
      <w:r>
        <w:t>研究的技術主軸發生了根本性位移：文字模態不再</w:t>
      </w:r>
      <w:r>
        <w:lastRenderedPageBreak/>
        <w:t>僅是三模態之一，而是承載先驗語言知識的「語義主幹」，聲學與視覺特徵的角色則由並列輸入轉變為補充注入的「情感線索」。這一典範轉移所帶來的核心工程命題是：如何以不破壞</w:t>
      </w:r>
      <w:r>
        <w:t>PLM</w:t>
      </w:r>
      <w:r>
        <w:t>語義推理能力的方式，有選擇性地向其注入非語言情感訊號。</w:t>
      </w:r>
      <w:r>
        <w:t xml:space="preserve"> </w:t>
      </w:r>
      <w:r>
        <w:t>早期嘗試直接拼接多模態特徵到</w:t>
      </w:r>
      <w:r>
        <w:t>PLM</w:t>
      </w:r>
      <w:r>
        <w:t>的</w:t>
      </w:r>
      <w:r>
        <w:t>token</w:t>
      </w:r>
      <w:r>
        <w:t>序列，常因特徵分佈不匹配而引入語義干擾。</w:t>
      </w:r>
      <w:proofErr w:type="spellStart"/>
      <w:r>
        <w:t>UniMSE</w:t>
      </w:r>
      <w:proofErr w:type="spellEnd"/>
      <w:r>
        <w:t>[18]</w:t>
      </w:r>
      <w:r>
        <w:t>採取生成式問題重表述策略，將情感分析任務統一轉化為</w:t>
      </w:r>
      <w:r>
        <w:t>T5</w:t>
      </w:r>
      <w:r>
        <w:t>的序列到序列生成問題，利用多任務學習框架同時解決情感分析與情緒識別，展示了生成式</w:t>
      </w:r>
      <w:r>
        <w:t>PLM</w:t>
      </w:r>
      <w:r>
        <w:t>在跨任務情感推理上的遷移潛力。</w:t>
      </w:r>
      <w:r>
        <w:t>ITHP[19]</w:t>
      </w:r>
      <w:r>
        <w:t>則探索了隱式任務提示的注入路徑，在不依賴顯式多模態標注的前提下，引導</w:t>
      </w:r>
      <w:r>
        <w:t>PLM</w:t>
      </w:r>
      <w:r>
        <w:t>的注意力機制對情感顯著的跨模態訊號保持敏感。在上述探索的基礎上，</w:t>
      </w:r>
      <w:r>
        <w:t>Mai</w:t>
      </w:r>
      <w:r>
        <w:t>等人</w:t>
      </w:r>
      <w:r>
        <w:t xml:space="preserve"> [20]</w:t>
      </w:r>
      <w:r>
        <w:t>提出的多模態閘控</w:t>
      </w:r>
      <w:r>
        <w:t>Transformer</w:t>
      </w:r>
      <w:r>
        <w:t>（</w:t>
      </w:r>
      <w:r>
        <w:t>MGT</w:t>
      </w:r>
      <w:r>
        <w:t>）提供了目前最具系統性的解決方案：設計與</w:t>
      </w:r>
      <w:r>
        <w:t>PLM</w:t>
      </w:r>
      <w:r>
        <w:t>注意力層結構並行的多模態特徵調制模組（</w:t>
      </w:r>
      <w:r>
        <w:t>MFM</w:t>
      </w:r>
      <w:r>
        <w:t>），以語言隱層表示作為查詢向量驅動跨模態加性注意力運算；同時配備自適應閘控機制，依據非語言特徵的即時情感判別性動態調節注入強度，使低信噪比的非語言線索在不污染語言表示的前提下貢獻情感補充資訊。</w:t>
      </w:r>
      <w:r>
        <w:t xml:space="preserve">MGT </w:t>
      </w:r>
      <w:r>
        <w:t>在</w:t>
      </w:r>
      <w:r>
        <w:t xml:space="preserve"> CMU-MOSI </w:t>
      </w:r>
      <w:r>
        <w:t>基準上達到</w:t>
      </w:r>
      <w:r>
        <w:t xml:space="preserve"> Acc-7 = 50.44%</w:t>
      </w:r>
      <w:r>
        <w:t>、</w:t>
      </w:r>
      <w:r>
        <w:t>MAE = 0.659</w:t>
      </w:r>
      <w:r>
        <w:t>、</w:t>
      </w:r>
      <w:r>
        <w:t xml:space="preserve">Corr = 0.822 </w:t>
      </w:r>
      <w:r>
        <w:t>之競爭性效能，其「語言主導、多模態自適應補充」的架構範式構成本研究</w:t>
      </w:r>
      <w:r>
        <w:t>SACF</w:t>
      </w:r>
      <w:r>
        <w:t>設計的直接對標參照。</w:t>
      </w:r>
    </w:p>
    <w:p w14:paraId="1F0A770F" w14:textId="5CFA40E6" w:rsidR="001C6F9D" w:rsidRDefault="001C6F9D" w:rsidP="00300BB0">
      <w:pPr>
        <w:ind w:firstLine="480"/>
      </w:pPr>
      <w:r>
        <w:t>在上述研究脈絡的基礎上，本研究提出情感感知跨模態融合框架（</w:t>
      </w:r>
      <w:r>
        <w:t>SACF</w:t>
      </w:r>
      <w:r>
        <w:t>），並在三個維度上與</w:t>
      </w:r>
      <w:r>
        <w:t>MGT</w:t>
      </w:r>
      <w:r>
        <w:t>進行差異化設計。第一，骨幹模型選擇：</w:t>
      </w:r>
      <w:r>
        <w:t>SACF</w:t>
      </w:r>
      <w:r>
        <w:t>採用判別式</w:t>
      </w:r>
      <w:r>
        <w:t>DeBERTa-v3-large</w:t>
      </w:r>
      <w:r>
        <w:t>而非生成式</w:t>
      </w:r>
      <w:r>
        <w:t>T5</w:t>
      </w:r>
      <w:r>
        <w:t>，其解耦注意力機制對情感語義詞元（如意見形容詞、情緒動詞）的捕捉能力更為精準。第二，查詢向量構建：在跨模態注意力的查詢向量設計上，</w:t>
      </w:r>
      <w:r>
        <w:t>SACF</w:t>
      </w:r>
      <w:r>
        <w:t>以極性增強注意力（</w:t>
      </w:r>
      <w:r>
        <w:t>PEA</w:t>
      </w:r>
      <w:r>
        <w:t>）所識別的情感顯著詞元構建情感感知查詢，而非以整體語言表示作為查詢，使跨模態融合能夠「定點對準」語句中的情感核心，對非語言情感訊號的提取更具選擇性。第三，訓練目標設計：本研究在訓練目標設計上同時引入序數地球移動距離損失與軟序數標籤交叉熵，顯式懲罰跨越多個情感等級的分類錯誤；並輔以</w:t>
      </w:r>
      <w:r>
        <w:t xml:space="preserve"> R-Drop </w:t>
      </w:r>
      <w:r>
        <w:t>一致性正則與跨模態</w:t>
      </w:r>
      <w:r>
        <w:t xml:space="preserve"> </w:t>
      </w:r>
      <w:proofErr w:type="spellStart"/>
      <w:r>
        <w:t>InfoNCE</w:t>
      </w:r>
      <w:proofErr w:type="spellEnd"/>
      <w:r>
        <w:t xml:space="preserve"> </w:t>
      </w:r>
      <w:r>
        <w:t>對比損失，搭配多分支單一模型之內部集成。實驗結果顯示，本研究之</w:t>
      </w:r>
      <w:r>
        <w:t xml:space="preserve"> SACF </w:t>
      </w:r>
      <w:r>
        <w:t>模型在</w:t>
      </w:r>
      <w:r>
        <w:t xml:space="preserve"> MAE</w:t>
      </w:r>
      <w:r>
        <w:t>（</w:t>
      </w:r>
      <w:r>
        <w:t>0.5840</w:t>
      </w:r>
      <w:r>
        <w:t>）與</w:t>
      </w:r>
      <w:r>
        <w:t xml:space="preserve"> Corr</w:t>
      </w:r>
      <w:r>
        <w:t>（</w:t>
      </w:r>
      <w:r>
        <w:t>0.8691</w:t>
      </w:r>
      <w:r>
        <w:t>）兩項指標上皆優於</w:t>
      </w:r>
      <w:r>
        <w:t xml:space="preserve"> MGT</w:t>
      </w:r>
      <w:r>
        <w:t>（</w:t>
      </w:r>
      <w:r>
        <w:t>MAE = 0.659</w:t>
      </w:r>
      <w:r>
        <w:t>；</w:t>
      </w:r>
      <w:r>
        <w:t>Corr = 0.822</w:t>
      </w:r>
      <w:r>
        <w:t>），</w:t>
      </w:r>
      <w:r>
        <w:t xml:space="preserve">Acc-7 </w:t>
      </w:r>
      <w:r>
        <w:t>達</w:t>
      </w:r>
      <w:r>
        <w:t xml:space="preserve"> 53.06%</w:t>
      </w:r>
      <w:r>
        <w:t>，相對</w:t>
      </w:r>
      <w:r>
        <w:t xml:space="preserve"> MGT </w:t>
      </w:r>
      <w:r>
        <w:t>提升</w:t>
      </w:r>
      <w:r>
        <w:t xml:space="preserve"> 2.62 </w:t>
      </w:r>
      <w:r w:rsidR="003450C7">
        <w:lastRenderedPageBreak/>
        <w:t>％</w:t>
      </w:r>
      <w:r>
        <w:t>。這組對比清楚地表明，如何在保護語言主幹推理能力的前提下，以情感感知的方式精準引入非語言線索，仍是</w:t>
      </w:r>
      <w:r>
        <w:t>MSA</w:t>
      </w:r>
      <w:r>
        <w:t>領域最具研究空間的核心方向。</w:t>
      </w:r>
    </w:p>
    <w:p w14:paraId="6F864F6A" w14:textId="77777777" w:rsidR="001C6F9D" w:rsidRPr="009C4356" w:rsidRDefault="001C6F9D" w:rsidP="00300BB0">
      <w:pPr>
        <w:pStyle w:val="20"/>
      </w:pPr>
      <w:r w:rsidRPr="009C4356">
        <w:t xml:space="preserve"> </w:t>
      </w:r>
      <w:bookmarkStart w:id="23" w:name="_Toc228451008"/>
      <w:bookmarkStart w:id="24" w:name="_Toc228452671"/>
      <w:bookmarkStart w:id="25" w:name="_Toc228463620"/>
      <w:bookmarkStart w:id="26" w:name="_Toc231485537"/>
      <w:r w:rsidRPr="009C4356">
        <w:t>多智能體系統與社會互動</w:t>
      </w:r>
      <w:bookmarkEnd w:id="23"/>
      <w:bookmarkEnd w:id="24"/>
      <w:bookmarkEnd w:id="25"/>
      <w:bookmarkEnd w:id="26"/>
    </w:p>
    <w:p w14:paraId="0EA194F7" w14:textId="77777777" w:rsidR="001C6F9D" w:rsidRPr="009B12E7" w:rsidRDefault="001C6F9D" w:rsidP="00300BB0">
      <w:pPr>
        <w:ind w:firstLine="480"/>
      </w:pPr>
      <w:r w:rsidRPr="009B12E7">
        <w:t>多智能體系統研究的核心關懷，在於理解多個自主行為體在共享環境中如何實現有秩序的協調、競爭與社會演化。這一問題的複雜性超越了單智能體優化問題，因為它涉及信任建立、規範形成、角色分工與衝突調解等具有高度社會性的認知過程（</w:t>
      </w:r>
      <w:r w:rsidRPr="009B12E7">
        <w:t>Stone &amp; Veloso, 2000</w:t>
      </w:r>
      <w:r w:rsidRPr="009B12E7">
        <w:t>）。基於代理的計算社會科學（</w:t>
      </w:r>
      <w:r w:rsidRPr="009B12E7">
        <w:t>Agent-Based Computational Social Science</w:t>
      </w:r>
      <w:r w:rsidRPr="009B12E7">
        <w:t>）將</w:t>
      </w:r>
      <w:r w:rsidRPr="009B12E7">
        <w:t>MAS</w:t>
      </w:r>
      <w:r w:rsidRPr="009B12E7">
        <w:t>視為研究人類社會動態的計算顯微鏡，嘗試從微觀個體互動中追蹤宏觀社會現象的湧現機制。這一研究取徑為本研究的問卷調查系統提供了重要的方法論背景：以具有情感狀態的</w:t>
      </w:r>
      <w:r w:rsidRPr="009B12E7">
        <w:t>AI</w:t>
      </w:r>
      <w:r w:rsidRPr="009B12E7">
        <w:t>智能體作為模擬受訪者，本質上是在模擬人類回應行為的微觀機制，從而支援對社會現象的可重複、可控制的計算探索。</w:t>
      </w:r>
    </w:p>
    <w:p w14:paraId="67DC7A28" w14:textId="77777777" w:rsidR="001C6F9D" w:rsidRPr="009B12E7" w:rsidRDefault="001C6F9D" w:rsidP="00300BB0">
      <w:pPr>
        <w:ind w:firstLine="480"/>
      </w:pPr>
      <w:r w:rsidRPr="009B12E7">
        <w:t>對情感感知的多智能體系統而言，「社會情感能力」構成智能體互動品質的關鍵瓶頸。完整的社會情感能力可拆解為三個遞進層次：辨識他者情緒狀態的感知能力、調整自身回應方式以與他者情感共鳴的適應能力，以及在社交壓力下維持情緒穩定的調節能力。這三個層次的能力需要認知科學、社會心理學與計算語言學的交叉整合，在工程實現上對任何單一技術模組都是高難度的挑戰。本研究的策略是採取分工協作的模組化設計：</w:t>
      </w:r>
      <w:r w:rsidRPr="009B12E7">
        <w:t>SACF</w:t>
      </w:r>
      <w:r w:rsidRPr="009B12E7">
        <w:t>模型負責提供量化的情感強度評估，作為可計算的情感感知輸入；提示工程層則將情感狀態轉化為智能體行為調整的自然語言指令，實現情感共鳴與情感調節功能的初步系統化整合。</w:t>
      </w:r>
    </w:p>
    <w:p w14:paraId="104733BD" w14:textId="77777777" w:rsidR="001C6F9D" w:rsidRDefault="001C6F9D" w:rsidP="00300BB0">
      <w:pPr>
        <w:ind w:firstLine="480"/>
      </w:pPr>
    </w:p>
    <w:p w14:paraId="1698A005" w14:textId="77777777" w:rsidR="001C6F9D" w:rsidRDefault="001C6F9D" w:rsidP="00300BB0">
      <w:pPr>
        <w:ind w:firstLine="480"/>
      </w:pPr>
      <w:r>
        <w:t>將量化情感感知引入多智能體模擬，帶來的不僅是行為細節的豐富化，更是社交互動機制的本質性升級。傳統</w:t>
      </w:r>
      <w:r>
        <w:t>MAS</w:t>
      </w:r>
      <w:r>
        <w:t>框架的智能體決策以任務目標與環境狀態為主要輸入，對同伴情緒狀態的動態變化缺乏感知能力，導致智能體間的互動退化為缺乏情感溫度的資訊交換。心理學的情感</w:t>
      </w:r>
      <w:r>
        <w:t>-</w:t>
      </w:r>
      <w:r>
        <w:t>行為關聯研究</w:t>
      </w:r>
      <w:r>
        <w:t>[21]</w:t>
      </w:r>
      <w:r>
        <w:t>早已揭示，情緒高漲的個體展現出更高的主動社交意願，而情緒低落的個體則傾向於社交迴避，這一規律在人類社群中普遍成立。在智能問卷調查的具體應用場景中，情緒狀態</w:t>
      </w:r>
      <w:r>
        <w:lastRenderedPageBreak/>
        <w:t>同樣深刻影響受訪者的選項偏好與回應措辭，使情感感知成為提升虛擬受訪者回應品質的核心要素。本研究在生成式代理架構的基礎上，以</w:t>
      </w:r>
      <w:r>
        <w:t>SACF</w:t>
      </w:r>
      <w:r>
        <w:t>情感評分層為每位</w:t>
      </w:r>
      <w:r>
        <w:t>AI</w:t>
      </w:r>
      <w:r>
        <w:t>居民提供量化的情緒更新機制，使情感感知從停留在提示詞層面的「定性描述」，升級為能夠影響記憶檢索權重與行動規劃策略的「定量驅動訊號」，從根本上改變了情感在智能體認知循環中的角色定位。</w:t>
      </w:r>
    </w:p>
    <w:p w14:paraId="783FA8CB" w14:textId="77777777" w:rsidR="001C6F9D" w:rsidRPr="009C4356" w:rsidRDefault="001C6F9D" w:rsidP="00300BB0">
      <w:pPr>
        <w:pStyle w:val="20"/>
      </w:pPr>
      <w:r w:rsidRPr="009C4356">
        <w:t xml:space="preserve"> </w:t>
      </w:r>
      <w:bookmarkStart w:id="27" w:name="_Toc228451009"/>
      <w:bookmarkStart w:id="28" w:name="_Toc228452672"/>
      <w:bookmarkStart w:id="29" w:name="_Toc228463621"/>
      <w:bookmarkStart w:id="30" w:name="_Toc231485538"/>
      <w:r w:rsidRPr="009C4356">
        <w:t>大型語言模型在智能體中的應用</w:t>
      </w:r>
      <w:bookmarkEnd w:id="27"/>
      <w:bookmarkEnd w:id="28"/>
      <w:bookmarkEnd w:id="29"/>
      <w:bookmarkEnd w:id="30"/>
    </w:p>
    <w:p w14:paraId="3D3B70CD" w14:textId="77777777" w:rsidR="001C6F9D" w:rsidRPr="009B12E7" w:rsidRDefault="001C6F9D" w:rsidP="00300BB0">
      <w:pPr>
        <w:ind w:firstLine="480"/>
      </w:pPr>
      <w:r w:rsidRPr="009B12E7">
        <w:t>大型語言模型的崛起重塑了智能體研究的技術版圖。以</w:t>
      </w:r>
      <w:r w:rsidRPr="009B12E7">
        <w:t>Vaswani</w:t>
      </w:r>
      <w:r w:rsidRPr="009B12E7">
        <w:t>等人</w:t>
      </w:r>
      <w:r w:rsidRPr="009B12E7">
        <w:t xml:space="preserve"> [22]</w:t>
      </w:r>
      <w:r w:rsidRPr="009B12E7">
        <w:t>提出的</w:t>
      </w:r>
      <w:r w:rsidRPr="009B12E7">
        <w:t>Transformer</w:t>
      </w:r>
      <w:r w:rsidRPr="009B12E7">
        <w:t>架構為基礎，新一代語言模型透過在超大規模文本語料上的自監督預訓練，習得了涵蓋語法、語義、常識推理乃至部分社會規範的豐富知識表示。</w:t>
      </w:r>
      <w:r w:rsidRPr="009B12E7">
        <w:t>Brown</w:t>
      </w:r>
      <w:r w:rsidRPr="009B12E7">
        <w:t>等人</w:t>
      </w:r>
      <w:r w:rsidRPr="009B12E7">
        <w:t xml:space="preserve"> [23]</w:t>
      </w:r>
      <w:r w:rsidRPr="009B12E7">
        <w:t>的</w:t>
      </w:r>
      <w:r w:rsidRPr="009B12E7">
        <w:t>GPT-3</w:t>
      </w:r>
      <w:r w:rsidRPr="009B12E7">
        <w:t>研究是這一範式轉變的重要里程碑，以</w:t>
      </w:r>
      <w:r w:rsidRPr="009B12E7">
        <w:t>1,750</w:t>
      </w:r>
      <w:r w:rsidRPr="009B12E7">
        <w:t>億參數的規模首次展示了大模型的少樣本學習（</w:t>
      </w:r>
      <w:r w:rsidRPr="009B12E7">
        <w:t>Few-Shot Learning</w:t>
      </w:r>
      <w:r w:rsidRPr="009B12E7">
        <w:t>）潛力，證明了僅憑輸入示例，無需梯度更新，模型便能完成複雜的任務推理。這一發現為提示工程（</w:t>
      </w:r>
      <w:r w:rsidRPr="009B12E7">
        <w:t>Prompt Engineering</w:t>
      </w:r>
      <w:r w:rsidRPr="009B12E7">
        <w:t>）作為智能體行為控制工具奠定了實踐基礎。此後，指令微調（</w:t>
      </w:r>
      <w:r w:rsidRPr="009B12E7">
        <w:t>Instruction Tuning</w:t>
      </w:r>
      <w:r w:rsidRPr="009B12E7">
        <w:t>）與基於人類反饋的強化學習（</w:t>
      </w:r>
      <w:r w:rsidRPr="009B12E7">
        <w:t>RLHF</w:t>
      </w:r>
      <w:r w:rsidRPr="009B12E7">
        <w:t>）技術進一步將</w:t>
      </w:r>
      <w:r w:rsidRPr="009B12E7">
        <w:t>LLM</w:t>
      </w:r>
      <w:r w:rsidRPr="009B12E7">
        <w:t>的行為與人類期望對齊，使其在角色扮演、人格塑造等需要情感一致性的智能體任務上具備了工程可行性。</w:t>
      </w:r>
    </w:p>
    <w:p w14:paraId="2C634875" w14:textId="77777777" w:rsidR="001C6F9D" w:rsidRPr="009B12E7" w:rsidRDefault="001C6F9D" w:rsidP="00300BB0">
      <w:pPr>
        <w:ind w:firstLine="480"/>
      </w:pPr>
      <w:r w:rsidRPr="009B12E7">
        <w:t>本研究在語言模型選型上做出了兩個具有互補功能的決策。對話生成層採用一個於本地工作站部署的大型語言模型，這一選擇同時滿足了三項關鍵需求：繁體中文語境下的語義流暢性、多智能體並發運行的工程可行性，以及敏感互動資料不外傳的安全性要求。情感編碼層則採用</w:t>
      </w:r>
      <w:r w:rsidRPr="009B12E7">
        <w:t>DeBERTa-v3-large[24]</w:t>
      </w:r>
      <w:r w:rsidRPr="009B12E7">
        <w:t>作為</w:t>
      </w:r>
      <w:r w:rsidRPr="009B12E7">
        <w:t>SACF</w:t>
      </w:r>
      <w:r w:rsidRPr="009B12E7">
        <w:t>框架的文字理解骨幹。相較於標準</w:t>
      </w:r>
      <w:r w:rsidRPr="009B12E7">
        <w:t>BERT</w:t>
      </w:r>
      <w:r w:rsidRPr="009B12E7">
        <w:t>系列，</w:t>
      </w:r>
      <w:proofErr w:type="spellStart"/>
      <w:r w:rsidRPr="009B12E7">
        <w:t>DeBERTa</w:t>
      </w:r>
      <w:proofErr w:type="spellEnd"/>
      <w:r w:rsidRPr="009B12E7">
        <w:t>引入了解耦注意力機制，將詞元的語義內容表徵與相對位置編碼分開計算，避免位置資訊被均質化的問題，使模型對情感語義詞元（如「極度失望」、「非常開心」）的位置敏感性表示更為精確。這一特性在情感強度細粒度識別任務上帶來了明顯的表現優勢，是</w:t>
      </w:r>
      <w:r w:rsidRPr="009B12E7">
        <w:t>SACF</w:t>
      </w:r>
      <w:r w:rsidRPr="009B12E7">
        <w:t>在</w:t>
      </w:r>
      <w:r w:rsidRPr="009B12E7">
        <w:t>CMU-MOSI</w:t>
      </w:r>
      <w:r w:rsidRPr="009B12E7">
        <w:t>上取得競爭性成績的重要技術支柱。</w:t>
      </w:r>
    </w:p>
    <w:p w14:paraId="77DF7E20" w14:textId="77777777" w:rsidR="001C6F9D" w:rsidRDefault="001C6F9D" w:rsidP="00300BB0">
      <w:pPr>
        <w:ind w:firstLine="480"/>
      </w:pPr>
      <w:r w:rsidRPr="009B12E7">
        <w:t>LLM</w:t>
      </w:r>
      <w:r w:rsidRPr="009B12E7">
        <w:t>驅動的角色扮演研究揭示了「人格一致性漂移」這一尚未被完全解決的核心挑戰。隨著對話輪次的增加，模型在有限的上下文窗口內難以持續維繫角</w:t>
      </w:r>
      <w:r w:rsidRPr="009B12E7">
        <w:lastRenderedPageBreak/>
        <w:t>色設定的內在一致性，容易產生前後矛盾的人格表現乃至無中生有的幻覺回應。本研究對此採取了多層次的緩解策略：在提示設計層，以精心構建的系統提示（</w:t>
      </w:r>
      <w:r w:rsidRPr="009B12E7">
        <w:t>System Prompt</w:t>
      </w:r>
      <w:r w:rsidRPr="009B12E7">
        <w:t>）嵌入角色的核心人格特質與行為準則；在記憶注入層，將與當前情境最相關的歷史記憶以結構化方式補充至模型的可見上下文中；在一致性檢核層，設計行為合理性評估邏輯，偵測並過濾與角色設定明顯偏離的回應。這套多層次設計使本研究的</w:t>
      </w:r>
      <w:r w:rsidRPr="009B12E7">
        <w:t>9</w:t>
      </w:r>
      <w:r w:rsidRPr="009B12E7">
        <w:t>位</w:t>
      </w:r>
      <w:r w:rsidRPr="009B12E7">
        <w:t>AI</w:t>
      </w:r>
      <w:r w:rsidRPr="009B12E7">
        <w:t>居民能夠在長期多輪模擬中維持穩定的人格表達，為後續章節的實驗設計與結果解釋提供了可靠的系統保障。</w:t>
      </w:r>
    </w:p>
    <w:p w14:paraId="53F698B8" w14:textId="77777777" w:rsidR="001C6F9D" w:rsidRDefault="001C6F9D" w:rsidP="00300BB0">
      <w:pPr>
        <w:ind w:firstLine="480"/>
      </w:pPr>
      <w:r>
        <w:t>記憶管理是</w:t>
      </w:r>
      <w:r>
        <w:t>LLM</w:t>
      </w:r>
      <w:r>
        <w:t>智能體系統工程層面最核心的挑戰之一。當智能體的互動歷史超出語言模型的上下文窗口限制時，被截斷的記憶片段即使具有高度情感或社會關聯性，也無法再被模型主動調用，進而引發所謂的「人格漂移」</w:t>
      </w:r>
      <w:r>
        <w:t>——</w:t>
      </w:r>
      <w:r>
        <w:t>智能體表現得好像「忘記」了之前的人際關係與情感經歷。為此，研究者發展出以外部向量資料庫為基礎的語義記憶檢索機制：將每條記憶條目編碼為稠密向量，在需要時以當前查詢語境計算餘弦相似度，選擇性地調回最相關的記憶片段。本研究採用支援多語言語義對齊的通用多語言句向量模型對記憶條目進行編碼，並設計了三維加權的記憶檢索評分公式：時效性（衰減因子</w:t>
      </w:r>
      <w:r>
        <w:t>0.995</w:t>
      </w:r>
      <w:r>
        <w:t>的指數衰減，模擬遺忘曲線）、重要性（由語言模型對事件進行</w:t>
      </w:r>
      <w:r>
        <w:t>1-10</w:t>
      </w:r>
      <w:r>
        <w:t>分的主觀評估）與相關性（向量餘弦相似度）的加權組合，確保</w:t>
      </w:r>
      <w:r>
        <w:t>9</w:t>
      </w:r>
      <w:r>
        <w:t>位</w:t>
      </w:r>
      <w:r>
        <w:t>AI</w:t>
      </w:r>
      <w:r>
        <w:t>居民在長期多輪模擬中既能優先調用近期情感記憶，又不因記憶過載而喪失對重要情感事件的長期追蹤能力。</w:t>
      </w:r>
    </w:p>
    <w:p w14:paraId="364DB7DE" w14:textId="77777777" w:rsidR="001C6F9D" w:rsidRPr="009C4356" w:rsidRDefault="001C6F9D" w:rsidP="00300BB0">
      <w:pPr>
        <w:pStyle w:val="20"/>
      </w:pPr>
      <w:r w:rsidRPr="009C4356">
        <w:t xml:space="preserve"> </w:t>
      </w:r>
      <w:bookmarkStart w:id="31" w:name="_Toc228451010"/>
      <w:bookmarkStart w:id="32" w:name="_Toc228452673"/>
      <w:bookmarkStart w:id="33" w:name="_Toc228463622"/>
      <w:bookmarkStart w:id="34" w:name="_Toc231485539"/>
      <w:r w:rsidRPr="009C4356">
        <w:t>多智能體系統中的人格化與情感表達</w:t>
      </w:r>
      <w:bookmarkEnd w:id="31"/>
      <w:bookmarkEnd w:id="32"/>
      <w:bookmarkEnd w:id="33"/>
      <w:bookmarkEnd w:id="34"/>
    </w:p>
    <w:p w14:paraId="5E937E23" w14:textId="77777777" w:rsidR="001C6F9D" w:rsidRPr="00D90DA2" w:rsidRDefault="001C6F9D" w:rsidP="00300BB0">
      <w:pPr>
        <w:ind w:firstLine="480"/>
      </w:pPr>
      <w:r w:rsidRPr="00D90DA2">
        <w:t>綜合上述文獻脈絡，</w:t>
      </w:r>
      <w:r w:rsidRPr="00D90DA2">
        <w:t>Park</w:t>
      </w:r>
      <w:r w:rsidRPr="00D90DA2">
        <w:t>等人</w:t>
      </w:r>
      <w:r w:rsidRPr="00D90DA2">
        <w:t xml:space="preserve"> [1]</w:t>
      </w:r>
      <w:r w:rsidRPr="00D90DA2">
        <w:t>的生成式代理框架是本研究最直接的先驅工作，其架構設計對本系統的影響滲透至每一個核心模組。該框架最具突破性的貢獻，不在於單一技術創新，而在於三個認知組件的有機整合：記憶流（</w:t>
      </w:r>
      <w:r w:rsidRPr="00D90DA2">
        <w:t>Memory Stream</w:t>
      </w:r>
      <w:r w:rsidRPr="00D90DA2">
        <w:t>）以自然語言連續記錄智能體的完整經歷，形成可檢索的個人歷史；反思（</w:t>
      </w:r>
      <w:r w:rsidRPr="00D90DA2">
        <w:t>Reflection</w:t>
      </w:r>
      <w:r w:rsidRPr="00D90DA2">
        <w:t>）機制在累積足夠觀察記錄後，自動從中提煉高層次的行為模式洞察與人際關係認知；規劃機制則以反思結論為輸入，結合當前環境狀態生成具體的行動序列。三者相互依存、循環強化，共同實現了智能體行為的自主性與連貫性。本研究在繼承這一架構的基礎上，引入</w:t>
      </w:r>
      <w:r w:rsidRPr="00D90DA2">
        <w:t>SACF</w:t>
      </w:r>
      <w:r w:rsidRPr="00D90DA2">
        <w:t>量化情感強度評分作為記憶標記的</w:t>
      </w:r>
      <w:r w:rsidRPr="00D90DA2">
        <w:lastRenderedPageBreak/>
        <w:t>附加維度：情感強度不僅影響記憶條目的重要性評分，也直接調節行動規劃的策略偏好，使情感狀態從隱性的文字描述升格為顯性的數值驅動訊號，實現了情感感知的深度系統整合。</w:t>
      </w:r>
    </w:p>
    <w:p w14:paraId="5B5AF149" w14:textId="77777777" w:rsidR="001C6F9D" w:rsidRPr="00D90DA2" w:rsidRDefault="001C6F9D" w:rsidP="00300BB0">
      <w:pPr>
        <w:ind w:firstLine="480"/>
      </w:pPr>
      <w:r w:rsidRPr="00D90DA2">
        <w:t>在將情感模型輸出與語言生成管線整合的工程設計上，本研究從</w:t>
      </w:r>
      <w:r w:rsidRPr="00D90DA2">
        <w:t>Mai</w:t>
      </w:r>
      <w:r w:rsidRPr="00D90DA2">
        <w:t>等人</w:t>
      </w:r>
      <w:r w:rsidRPr="00D90DA2">
        <w:t xml:space="preserve"> [20]MGT</w:t>
      </w:r>
      <w:r w:rsidRPr="00D90DA2">
        <w:t>框架的研究路徑中獲得了重要啟示，並根據多代理模擬場景的特殊需求加以調適。</w:t>
      </w:r>
      <w:r w:rsidRPr="00D90DA2">
        <w:t>MGT</w:t>
      </w:r>
      <w:r w:rsidRPr="00D90DA2">
        <w:t>所揭示的核心設計原則</w:t>
      </w:r>
      <w:r w:rsidRPr="00D90DA2">
        <w:t>——</w:t>
      </w:r>
      <w:r w:rsidRPr="00D90DA2">
        <w:t>「以語言主幹為主，非語言特徵以受控方式補充」</w:t>
      </w:r>
      <w:r w:rsidRPr="00D90DA2">
        <w:t>——</w:t>
      </w:r>
      <w:r w:rsidRPr="00D90DA2">
        <w:t>在本研究中被具體化為「情感評分</w:t>
      </w:r>
      <w:r w:rsidRPr="00D90DA2">
        <w:t>→</w:t>
      </w:r>
      <w:r w:rsidRPr="00D90DA2">
        <w:t>狀態標記</w:t>
      </w:r>
      <w:r w:rsidRPr="00D90DA2">
        <w:t>→</w:t>
      </w:r>
      <w:r w:rsidRPr="00D90DA2">
        <w:t>生成引導」的三段式串接架構：</w:t>
      </w:r>
      <w:r w:rsidRPr="00D90DA2">
        <w:t>SACF</w:t>
      </w:r>
      <w:r w:rsidRPr="00D90DA2">
        <w:t>模型對當前對話語境產生情感回歸分數（</w:t>
      </w:r>
      <w:r w:rsidRPr="00D90DA2">
        <w:t>−3</w:t>
      </w:r>
      <w:r w:rsidRPr="00D90DA2">
        <w:t>至</w:t>
      </w:r>
      <w:r w:rsidRPr="00D90DA2">
        <w:t>+3</w:t>
      </w:r>
      <w:r w:rsidRPr="00D90DA2">
        <w:t>），系統將其轉換為結構化的情感標記（如「</w:t>
      </w:r>
      <w:r w:rsidRPr="00D90DA2">
        <w:t>[</w:t>
      </w:r>
      <w:r w:rsidRPr="00D90DA2">
        <w:t>情緒：愉悅，強度：</w:t>
      </w:r>
      <w:r w:rsidRPr="00D90DA2">
        <w:t>6]</w:t>
      </w:r>
      <w:r w:rsidRPr="00D90DA2">
        <w:t>」），再以此標記嵌入語言模型的系統提示，引導語言模型產生與情感強度相符的對話內容。這種分離式設計相較於端對端的情感語言模型訓練具有三項工程優勢：</w:t>
      </w:r>
      <w:r w:rsidRPr="00D90DA2">
        <w:t>SACF</w:t>
      </w:r>
      <w:r w:rsidRPr="00D90DA2">
        <w:t>與語言模型可分別在各自的最優資料上獨立訓練，避免聯合訓練的目標衝突；情感感知能力的提升可透過替換</w:t>
      </w:r>
      <w:r w:rsidRPr="00D90DA2">
        <w:t>SACF</w:t>
      </w:r>
      <w:r w:rsidRPr="00D90DA2">
        <w:t>模型實現，無需重新訓練語言生成模組；系統的情感狀態在任意時間點均可直接觀測與干預，為研究者提供了清晰的可解釋性介面。此設計充分體現了模組化架構在複雜智能體系統工程中的實際優越性。</w:t>
      </w:r>
    </w:p>
    <w:p w14:paraId="4AE75EED" w14:textId="77777777" w:rsidR="001C6F9D" w:rsidRPr="00D90DA2" w:rsidRDefault="001C6F9D" w:rsidP="00300BB0">
      <w:pPr>
        <w:ind w:firstLine="480"/>
      </w:pPr>
    </w:p>
    <w:p w14:paraId="29318909" w14:textId="77777777" w:rsidR="001C6F9D" w:rsidRPr="009B12E7" w:rsidRDefault="001C6F9D" w:rsidP="00300BB0">
      <w:pPr>
        <w:ind w:firstLine="480"/>
      </w:pPr>
      <w:r>
        <w:br w:type="page"/>
      </w:r>
    </w:p>
    <w:p w14:paraId="6C62D710" w14:textId="343DC407" w:rsidR="005E510E" w:rsidRDefault="00B834B7">
      <w:pPr>
        <w:pStyle w:val="1"/>
      </w:pPr>
      <w:r>
        <w:lastRenderedPageBreak/>
        <w:t xml:space="preserve"> </w:t>
      </w:r>
      <w:bookmarkStart w:id="35" w:name="_Toc231485540"/>
      <w:r>
        <w:t xml:space="preserve">SACF </w:t>
      </w:r>
      <w:r>
        <w:t>情感感知跨模態融合模型</w:t>
      </w:r>
      <w:bookmarkEnd w:id="35"/>
    </w:p>
    <w:p w14:paraId="26E174E1" w14:textId="77777777" w:rsidR="005E510E" w:rsidRDefault="00000000">
      <w:pPr>
        <w:ind w:firstLine="480"/>
      </w:pPr>
      <w:r>
        <w:t>本章詳細闡述本研究之核心模型</w:t>
      </w:r>
      <w:r>
        <w:t xml:space="preserve"> — </w:t>
      </w:r>
      <w:r>
        <w:t>一個專為多模態情感分析（</w:t>
      </w:r>
      <w:r>
        <w:t>Multimodal Sentiment Analysis, MSA</w:t>
      </w:r>
      <w:r>
        <w:t>）任務所設計之多分支單一模型（</w:t>
      </w:r>
      <w:r>
        <w:t>Multi-Branch Single Model</w:t>
      </w:r>
      <w:r>
        <w:t>）。本模型採用階層式情感感知跨模態融合（</w:t>
      </w:r>
      <w:r>
        <w:t>Hierarchical Sentiment-Aware Cross-modal Fusion</w:t>
      </w:r>
      <w:r>
        <w:t>）架構，並以兩階段訓練協議結合三次獨立執行之參數空間集成設計。本章完整描述其資料前處理、模型架構、多工損失函數、兩階段訓練策略與零洩漏推斷流程，為後續第四章之實驗結果提供完整方法論基礎。</w:t>
      </w:r>
    </w:p>
    <w:p w14:paraId="324D9D27" w14:textId="40961091" w:rsidR="005E510E" w:rsidRDefault="00B834B7">
      <w:pPr>
        <w:pStyle w:val="20"/>
      </w:pPr>
      <w:r>
        <w:t xml:space="preserve"> </w:t>
      </w:r>
      <w:bookmarkStart w:id="36" w:name="_Toc231485541"/>
      <w:r>
        <w:t>研究框架概覽</w:t>
      </w:r>
      <w:bookmarkEnd w:id="36"/>
    </w:p>
    <w:p w14:paraId="6692AA98" w14:textId="77777777" w:rsidR="005E510E" w:rsidRDefault="00000000">
      <w:pPr>
        <w:ind w:firstLine="480"/>
      </w:pPr>
      <w:r>
        <w:t>傳統做法以多個獨立模型進行測試時集成（</w:t>
      </w:r>
      <w:r>
        <w:t>test-time ensemble</w:t>
      </w:r>
      <w:r>
        <w:t>）雖能提升泛化，但須維護多個權重檔，推斷時佔用大量顯示卡記憶體與算力，且難以部署於資源受限環境。本研究反其道而行，將「集成多樣性」內建於單一模型之內部結構：上游編碼層由所有分支共享，下游則設計</w:t>
      </w:r>
      <w:r>
        <w:t xml:space="preserve"> 4 </w:t>
      </w:r>
      <w:r>
        <w:t>個結構同形但參數獨立的並行分支，每個分支包含極性增強注意力、階層式情感感知跨模態融合、共享投影層與多工頭。並對</w:t>
      </w:r>
      <w:r>
        <w:t xml:space="preserve"> 4 </w:t>
      </w:r>
      <w:r>
        <w:t>個分支施以不同的隨機失活比率（</w:t>
      </w:r>
      <w:r>
        <w:t>0.10</w:t>
      </w:r>
      <w:r>
        <w:t>、</w:t>
      </w:r>
      <w:r>
        <w:t>0.20</w:t>
      </w:r>
      <w:r>
        <w:t>、</w:t>
      </w:r>
      <w:r>
        <w:t>0.30</w:t>
      </w:r>
      <w:r>
        <w:t>、</w:t>
      </w:r>
      <w:r>
        <w:t>0.40</w:t>
      </w:r>
      <w:r>
        <w:t>），確保各分支於訓練時走過不同的隨機路徑、學到互補的決策邊界。最終結果經模型內部之「分支算術平均」聚合輸出。</w:t>
      </w:r>
    </w:p>
    <w:p w14:paraId="23A789B9" w14:textId="77777777" w:rsidR="005E510E" w:rsidRDefault="00000000">
      <w:pPr>
        <w:ind w:firstLine="480"/>
      </w:pPr>
      <w:r>
        <w:t>在多分支設計之上，本研究進一步引入兩項關鍵設計：（一）跨模態融合採階層式（</w:t>
      </w:r>
      <w:r>
        <w:t>hierarchical</w:t>
      </w:r>
      <w:r>
        <w:t>）二階段結構：第一階段先於上游完成語言</w:t>
      </w:r>
      <w:r>
        <w:t>-</w:t>
      </w:r>
      <w:r>
        <w:t>音訊與語言</w:t>
      </w:r>
      <w:r>
        <w:t>-</w:t>
      </w:r>
      <w:r>
        <w:t>視覺之初步對齊；第二階段再以較低之學習率引入跨模態對比損失，強化共享編碼層之三模態深層對齊。（二）訓練協議分為兩階段：第一階段為</w:t>
      </w:r>
      <w:r>
        <w:t xml:space="preserve"> 60 </w:t>
      </w:r>
      <w:r>
        <w:t>個</w:t>
      </w:r>
      <w:r>
        <w:t xml:space="preserve"> epoch </w:t>
      </w:r>
      <w:r>
        <w:t>之基底訓練（不含跨模態對比損失），第二階段為</w:t>
      </w:r>
      <w:r>
        <w:t xml:space="preserve"> 20 </w:t>
      </w:r>
      <w:r>
        <w:t>個</w:t>
      </w:r>
      <w:r>
        <w:t xml:space="preserve"> epoch </w:t>
      </w:r>
      <w:r>
        <w:t>之低學習率對比精修。本研究以三次獨立執行各完成完整兩階段訓練，並於訓練完成後於參數空間以加權平均合併為單一權重檔，故推斷時僅需一次前向傳播即可享有多次獨立訓練之集成效益。</w:t>
      </w:r>
    </w:p>
    <w:p w14:paraId="6D5B4563" w14:textId="77777777" w:rsidR="005E510E" w:rsidRDefault="00000000">
      <w:pPr>
        <w:ind w:firstLine="480"/>
      </w:pPr>
      <w:r>
        <w:t>為將「多模型集成」之效益完整壓縮進此單一模型，本研究進一步引入五項關鍵訓練技術，並完整反映在最終訓練損失</w:t>
      </w:r>
      <w:r>
        <w:t xml:space="preserve"> </w:t>
      </w:r>
      <w:proofErr w:type="spellStart"/>
      <w:r>
        <w:t>L</w:t>
      </w:r>
      <w:r>
        <w:rPr>
          <w:vertAlign w:val="subscript"/>
        </w:rPr>
        <w:t>total</w:t>
      </w:r>
      <w:proofErr w:type="spellEnd"/>
      <w:r>
        <w:t xml:space="preserve"> </w:t>
      </w:r>
      <w:r>
        <w:t>之組成中：</w:t>
      </w:r>
    </w:p>
    <w:p w14:paraId="6181D63B" w14:textId="77777777" w:rsidR="005E510E" w:rsidRDefault="00000000">
      <w:pPr>
        <w:ind w:firstLine="480"/>
      </w:pPr>
      <w:r>
        <w:lastRenderedPageBreak/>
        <w:t>（</w:t>
      </w:r>
      <w:r>
        <w:t>1</w:t>
      </w:r>
      <w:r>
        <w:t>）軟序數標籤交叉熵</w:t>
      </w:r>
      <w:r>
        <w:t xml:space="preserve"> </w:t>
      </w:r>
      <w:proofErr w:type="spellStart"/>
      <w:r>
        <w:t>LsoftCE</w:t>
      </w:r>
      <w:proofErr w:type="spellEnd"/>
      <w:r>
        <w:t xml:space="preserve"> — </w:t>
      </w:r>
      <w:r>
        <w:t>利用</w:t>
      </w:r>
      <w:r>
        <w:t xml:space="preserve"> 7 </w:t>
      </w:r>
      <w:r>
        <w:t>類別之序數性質，將傳統獨熱（</w:t>
      </w:r>
      <w:r>
        <w:t>one-hot</w:t>
      </w:r>
      <w:r>
        <w:t>）標籤替換為以高斯核軟化之目標分布，使相鄰類錯誤的懲罰小於遠距類錯誤；（</w:t>
      </w:r>
      <w:r>
        <w:t>2</w:t>
      </w:r>
      <w:r>
        <w:t>）序數地球移動距離損失</w:t>
      </w:r>
      <w:r>
        <w:t xml:space="preserve"> LEMD — </w:t>
      </w:r>
      <w:r>
        <w:t>進一步以累積分布函數差異之</w:t>
      </w:r>
      <w:r>
        <w:t xml:space="preserve"> ℓ1 </w:t>
      </w:r>
      <w:r>
        <w:t>距離約束預測分布之整體形狀；（</w:t>
      </w:r>
      <w:r>
        <w:t>3</w:t>
      </w:r>
      <w:r>
        <w:t>）回歸損失</w:t>
      </w:r>
      <w:r>
        <w:t xml:space="preserve"> LSmoothL1 — </w:t>
      </w:r>
      <w:r>
        <w:t>對回歸頭輸出施加</w:t>
      </w:r>
      <w:r>
        <w:t xml:space="preserve"> Smooth-L1 </w:t>
      </w:r>
      <w:r>
        <w:t>損失，避免</w:t>
      </w:r>
      <w:r>
        <w:t xml:space="preserve"> L2 </w:t>
      </w:r>
      <w:r>
        <w:t>損失於離群點之過度放大；（</w:t>
      </w:r>
      <w:r>
        <w:t>4</w:t>
      </w:r>
      <w:r>
        <w:t>）</w:t>
      </w:r>
      <w:r>
        <w:t xml:space="preserve">R-Drop </w:t>
      </w:r>
      <w:r>
        <w:t>一致性正則</w:t>
      </w:r>
      <w:r>
        <w:t xml:space="preserve"> LR-Drop — </w:t>
      </w:r>
      <w:r>
        <w:t>對同批次樣本執行兩次前向傳播（兩次的隨機失活遮罩不同），最小化兩次輸出分布之對稱</w:t>
      </w:r>
      <w:r>
        <w:t xml:space="preserve"> KL </w:t>
      </w:r>
      <w:r>
        <w:t>散度，等效於隱式資料增強；（</w:t>
      </w:r>
      <w:r>
        <w:t>5</w:t>
      </w:r>
      <w:r>
        <w:t>）跨模態對比損失</w:t>
      </w:r>
      <w:r>
        <w:t xml:space="preserve"> LCMC — </w:t>
      </w:r>
      <w:r>
        <w:t>以</w:t>
      </w:r>
      <w:r>
        <w:t xml:space="preserve"> </w:t>
      </w:r>
      <w:proofErr w:type="spellStart"/>
      <w:r>
        <w:t>InfoNCE</w:t>
      </w:r>
      <w:proofErr w:type="spellEnd"/>
      <w:r>
        <w:t xml:space="preserve"> [33] </w:t>
      </w:r>
      <w:r>
        <w:t>形式拉近同一樣本之語言、音訊、視覺嵌入，推開不同樣本之嵌入，強化共享編碼層之跨模態對齊。此項僅於第二階段（</w:t>
      </w:r>
      <w:r>
        <w:t xml:space="preserve">CMC </w:t>
      </w:r>
      <w:r>
        <w:t>對比精修）啟用。</w:t>
      </w:r>
    </w:p>
    <w:p w14:paraId="4D048B98" w14:textId="77777777" w:rsidR="005E510E" w:rsidRDefault="00000000">
      <w:pPr>
        <w:ind w:firstLine="480"/>
      </w:pPr>
      <w:r>
        <w:t>推斷階段採用三層方差降低設計：</w:t>
      </w:r>
      <w:r>
        <w:t>(</w:t>
      </w:r>
      <w:proofErr w:type="spellStart"/>
      <w:r>
        <w:t>i</w:t>
      </w:r>
      <w:proofErr w:type="spellEnd"/>
      <w:r>
        <w:t xml:space="preserve">) </w:t>
      </w:r>
      <w:r>
        <w:t>對每個樣本以保留隨機失活之蒙地卡羅取樣方式進行</w:t>
      </w:r>
      <w:r>
        <w:t xml:space="preserve"> 5 </w:t>
      </w:r>
      <w:r>
        <w:t>次前向傳播並取算術平均（測試時間擴增，</w:t>
      </w:r>
      <w:r>
        <w:t>Test-Time Augmentation, TTA × 5</w:t>
      </w:r>
      <w:r>
        <w:t>）；</w:t>
      </w:r>
      <w:r>
        <w:t xml:space="preserve">(ii) </w:t>
      </w:r>
      <w:r>
        <w:t>三次獨立訓練之權重已於訓練後預先以參數空間加權平均合併為單一檔案，故推斷時無需再執行多模型</w:t>
      </w:r>
      <w:r>
        <w:t xml:space="preserve"> logit </w:t>
      </w:r>
      <w:r>
        <w:t>平均；</w:t>
      </w:r>
      <w:r>
        <w:t xml:space="preserve">(iii) </w:t>
      </w:r>
      <w:r>
        <w:t>將分類頭</w:t>
      </w:r>
      <w:r>
        <w:t xml:space="preserve"> </w:t>
      </w:r>
      <w:proofErr w:type="spellStart"/>
      <w:r>
        <w:t>softmax</w:t>
      </w:r>
      <w:proofErr w:type="spellEnd"/>
      <w:r>
        <w:t xml:space="preserve"> </w:t>
      </w:r>
      <w:proofErr w:type="spellStart"/>
      <w:r>
        <w:t>p</w:t>
      </w:r>
      <w:r>
        <w:rPr>
          <w:vertAlign w:val="subscript"/>
        </w:rPr>
        <w:t>cls</w:t>
      </w:r>
      <w:proofErr w:type="spellEnd"/>
      <w:r>
        <w:t xml:space="preserve"> </w:t>
      </w:r>
      <w:r>
        <w:t>與回歸高斯機率質量函數</w:t>
      </w:r>
      <w:r>
        <w:t xml:space="preserve"> </w:t>
      </w:r>
      <w:proofErr w:type="spellStart"/>
      <w:r>
        <w:t>p</w:t>
      </w:r>
      <w:r>
        <w:rPr>
          <w:vertAlign w:val="subscript"/>
        </w:rPr>
        <w:t>reg</w:t>
      </w:r>
      <w:proofErr w:type="spellEnd"/>
      <w:r>
        <w:t xml:space="preserve"> </w:t>
      </w:r>
      <w:r>
        <w:t>於對數空間以幾何平均融合為</w:t>
      </w:r>
      <w:r>
        <w:t xml:space="preserve"> </w:t>
      </w:r>
      <w:proofErr w:type="spellStart"/>
      <w:r>
        <w:t>p</w:t>
      </w:r>
      <w:r>
        <w:rPr>
          <w:vertAlign w:val="subscript"/>
        </w:rPr>
        <w:t>final</w:t>
      </w:r>
      <w:proofErr w:type="spellEnd"/>
      <w:r>
        <w:t>，再</w:t>
      </w:r>
      <w:r>
        <w:t xml:space="preserve"> argmax </w:t>
      </w:r>
      <w:r>
        <w:t>取得最終預測類別。所有融合超參數（</w:t>
      </w:r>
      <w:r>
        <w:t xml:space="preserve">α = 0.65, σ = 0.65, </w:t>
      </w:r>
      <w:proofErr w:type="spellStart"/>
      <w:r>
        <w:t>T</w:t>
      </w:r>
      <w:r>
        <w:rPr>
          <w:vertAlign w:val="subscript"/>
        </w:rPr>
        <w:t>cls</w:t>
      </w:r>
      <w:proofErr w:type="spellEnd"/>
      <w:r>
        <w:t xml:space="preserve"> = 1.0</w:t>
      </w:r>
      <w:r>
        <w:t>）皆為先驗設定，並非依測試集精度反向調得，故維持嚴格零資料洩漏（</w:t>
      </w:r>
      <w:r>
        <w:t>zero data leakage</w:t>
      </w:r>
      <w:r>
        <w:t>）。</w:t>
      </w:r>
    </w:p>
    <w:p w14:paraId="426C3137" w14:textId="77777777" w:rsidR="005E510E" w:rsidRDefault="00000000">
      <w:pPr>
        <w:ind w:firstLine="480"/>
      </w:pPr>
      <w:r>
        <w:t>在此嚴格定義下，本研究於</w:t>
      </w:r>
      <w:r>
        <w:t xml:space="preserve"> CMU-MOSI </w:t>
      </w:r>
      <w:r>
        <w:t>測試集達成</w:t>
      </w:r>
      <w:r>
        <w:t xml:space="preserve"> Acc-7 = 53.06%</w:t>
      </w:r>
      <w:r>
        <w:t>，超越預設</w:t>
      </w:r>
      <w:r>
        <w:t xml:space="preserve"> 53% </w:t>
      </w:r>
      <w:r>
        <w:t>之研究目標；同時於</w:t>
      </w:r>
      <w:r>
        <w:t xml:space="preserve"> Acc-2 = 85.42%</w:t>
      </w:r>
      <w:r>
        <w:t>、</w:t>
      </w:r>
      <w:r>
        <w:t>F1 = 85.41%</w:t>
      </w:r>
      <w:r>
        <w:t>、</w:t>
      </w:r>
      <w:r>
        <w:t>MAE = 0.5840</w:t>
      </w:r>
      <w:r>
        <w:t>、</w:t>
      </w:r>
      <w:r>
        <w:t xml:space="preserve">Corr = 0.8691 </w:t>
      </w:r>
      <w:r>
        <w:t>與</w:t>
      </w:r>
      <w:r>
        <w:t xml:space="preserve"> Within-1 = 91.55% </w:t>
      </w:r>
      <w:r>
        <w:t>等指標均達領先水準。</w:t>
      </w:r>
    </w:p>
    <w:p w14:paraId="2B92849D" w14:textId="5F38350E" w:rsidR="005E510E" w:rsidRDefault="00000000" w:rsidP="00CF0F0F">
      <w:pPr>
        <w:ind w:firstLine="480"/>
      </w:pPr>
      <w:r>
        <w:t>如下圖所示，整體架構由四個橫向區塊組成。最上方為三個原始輸入：純文字句子、語音音訊以及人臉視覺序列。第二區塊為共享上游編碼器，文字進入</w:t>
      </w:r>
      <w:r>
        <w:t xml:space="preserve"> 24 </w:t>
      </w:r>
      <w:r>
        <w:t>層</w:t>
      </w:r>
      <w:r>
        <w:t xml:space="preserve"> Transformer</w:t>
      </w:r>
      <w:r>
        <w:t>，音訊與視覺各自進入雙向長短期記憶網路，產生三條等長的高維表徵。第三區塊是模型的核心：四條結構同形但參數獨立的並行分支，每條分支內部依序執行詞元級情感顯著性閘控、二段式跨模態融合與共享投影層，最後輸出七分類分數、二分類分數與情感強度回歸。四條分支採用不同的隨機失活比率（</w:t>
      </w:r>
      <w:r>
        <w:t>0.10</w:t>
      </w:r>
      <w:r>
        <w:t>、</w:t>
      </w:r>
      <w:r>
        <w:t>0.20</w:t>
      </w:r>
      <w:r>
        <w:t>、</w:t>
      </w:r>
      <w:r>
        <w:t>0.30</w:t>
      </w:r>
      <w:r>
        <w:t>、</w:t>
      </w:r>
      <w:r>
        <w:t>0.40</w:t>
      </w:r>
      <w:r>
        <w:t>）以強化彼此差異。第四區塊將四條分支平均，並於</w:t>
      </w:r>
      <w:r>
        <w:lastRenderedPageBreak/>
        <w:t>推斷階段再套用測試時間擴增、預先合併的三次訓練權重與機率融合，輸出最終</w:t>
      </w:r>
      <w:r w:rsidR="00CF0F0F">
        <w:rPr>
          <w:noProof/>
          <w14:ligatures w14:val="standardContextual"/>
        </w:rPr>
        <w:drawing>
          <wp:anchor distT="0" distB="0" distL="114300" distR="114300" simplePos="0" relativeHeight="251677696" behindDoc="0" locked="0" layoutInCell="1" allowOverlap="1" wp14:anchorId="7290B9B7" wp14:editId="5F924732">
            <wp:simplePos x="0" y="0"/>
            <wp:positionH relativeFrom="column">
              <wp:posOffset>-122786</wp:posOffset>
            </wp:positionH>
            <wp:positionV relativeFrom="paragraph">
              <wp:posOffset>779318</wp:posOffset>
            </wp:positionV>
            <wp:extent cx="5278120" cy="5172075"/>
            <wp:effectExtent l="0" t="0" r="5080" b="0"/>
            <wp:wrapTopAndBottom/>
            <wp:docPr id="260291848" name="圖片 19" descr="一張含有 文字, 螢幕擷取畫面, 平行, 鮮豔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91848" name="圖片 19" descr="一張含有 文字, 螢幕擷取畫面, 平行, 鮮豔 的圖片&#10;&#10;自動產生的描述"/>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8120" cy="5172075"/>
                    </a:xfrm>
                    <a:prstGeom prst="rect">
                      <a:avLst/>
                    </a:prstGeom>
                  </pic:spPr>
                </pic:pic>
              </a:graphicData>
            </a:graphic>
            <wp14:sizeRelH relativeFrom="page">
              <wp14:pctWidth>0</wp14:pctWidth>
            </wp14:sizeRelH>
            <wp14:sizeRelV relativeFrom="page">
              <wp14:pctHeight>0</wp14:pctHeight>
            </wp14:sizeRelV>
          </wp:anchor>
        </w:drawing>
      </w:r>
      <w:r>
        <w:t>預測。</w:t>
      </w:r>
    </w:p>
    <w:p w14:paraId="031C9EDE" w14:textId="58BF5C51" w:rsidR="00B834B7" w:rsidRDefault="00B834B7" w:rsidP="00B834B7">
      <w:pPr>
        <w:pStyle w:val="af3"/>
        <w:ind w:leftChars="0" w:left="0" w:firstLineChars="0" w:firstLine="0"/>
        <w:jc w:val="center"/>
      </w:pPr>
      <w:bookmarkStart w:id="37" w:name="_Toc231485419"/>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1</w:t>
      </w:r>
      <w:r>
        <w:fldChar w:fldCharType="end"/>
      </w:r>
      <w:r>
        <w:rPr>
          <w:rFonts w:hint="eastAsia"/>
        </w:rPr>
        <w:t xml:space="preserve"> </w:t>
      </w:r>
      <w:r w:rsidRPr="00566B47">
        <w:rPr>
          <w:rFonts w:hint="eastAsia"/>
        </w:rPr>
        <w:t xml:space="preserve">SACF </w:t>
      </w:r>
      <w:r w:rsidRPr="00566B47">
        <w:rPr>
          <w:rFonts w:hint="eastAsia"/>
        </w:rPr>
        <w:t>整體架構</w:t>
      </w:r>
      <w:bookmarkEnd w:id="37"/>
    </w:p>
    <w:p w14:paraId="3AC12B72" w14:textId="3490DB67" w:rsidR="005E510E" w:rsidRDefault="00B834B7">
      <w:pPr>
        <w:pStyle w:val="20"/>
      </w:pPr>
      <w:r>
        <w:t xml:space="preserve"> </w:t>
      </w:r>
      <w:bookmarkStart w:id="38" w:name="_Toc231485542"/>
      <w:r>
        <w:t>資料集與前處理</w:t>
      </w:r>
      <w:bookmarkEnd w:id="38"/>
    </w:p>
    <w:p w14:paraId="1FAC8078" w14:textId="52DE4884" w:rsidR="005E510E" w:rsidRDefault="00B834B7">
      <w:pPr>
        <w:pStyle w:val="30"/>
      </w:pPr>
      <w:r>
        <w:t xml:space="preserve"> </w:t>
      </w:r>
      <w:bookmarkStart w:id="39" w:name="_Toc231485543"/>
      <w:r>
        <w:t xml:space="preserve">CMU-MOSI </w:t>
      </w:r>
      <w:r>
        <w:t>資料集</w:t>
      </w:r>
      <w:bookmarkEnd w:id="39"/>
    </w:p>
    <w:p w14:paraId="37C93D15" w14:textId="77777777" w:rsidR="005E510E" w:rsidRDefault="00000000">
      <w:pPr>
        <w:ind w:firstLine="480"/>
      </w:pPr>
      <w:r>
        <w:t>本研究使用</w:t>
      </w:r>
      <w:r>
        <w:t xml:space="preserve"> CMU-MOSI</w:t>
      </w:r>
      <w:r>
        <w:t>（</w:t>
      </w:r>
      <w:r>
        <w:t>CMU Multimodal Opinion Sentiment and Subjectivity</w:t>
      </w:r>
      <w:r>
        <w:t>）資料集，為多模態情感分析之標準基準。該資料集由</w:t>
      </w:r>
      <w:r>
        <w:t xml:space="preserve"> 93 </w:t>
      </w:r>
      <w:r>
        <w:t>位</w:t>
      </w:r>
      <w:r>
        <w:t xml:space="preserve"> YouTube </w:t>
      </w:r>
      <w:r>
        <w:t>評論者之獨白影片構成，共</w:t>
      </w:r>
      <w:r>
        <w:t xml:space="preserve"> 2,199 </w:t>
      </w:r>
      <w:r>
        <w:t>個語句單位，每個語句經</w:t>
      </w:r>
      <w:r>
        <w:t xml:space="preserve"> 5 </w:t>
      </w:r>
      <w:r>
        <w:t>位人工標注員獨立評分，平均後落於</w:t>
      </w:r>
      <w:r>
        <w:t xml:space="preserve"> [−3, +3] </w:t>
      </w:r>
      <w:r>
        <w:t>之連續強度區間（</w:t>
      </w:r>
      <w:r>
        <w:t xml:space="preserve">−3 </w:t>
      </w:r>
      <w:r>
        <w:t>表示極度負面、</w:t>
      </w:r>
      <w:r>
        <w:t xml:space="preserve">+3 </w:t>
      </w:r>
      <w:r>
        <w:t>表示極</w:t>
      </w:r>
      <w:r>
        <w:lastRenderedPageBreak/>
        <w:t>度正面）。三個感知通道之原始特徵分別為：文字（語句之轉錄文本）、音訊（以</w:t>
      </w:r>
      <w:r>
        <w:t xml:space="preserve"> COVAREP </w:t>
      </w:r>
      <w:r>
        <w:t>工具萃取之</w:t>
      </w:r>
      <w:r>
        <w:t xml:space="preserve"> 5 </w:t>
      </w:r>
      <w:r>
        <w:t>維低層級語音韻律特徵）、視覺（以</w:t>
      </w:r>
      <w:r>
        <w:t xml:space="preserve"> FACET </w:t>
      </w:r>
      <w:r>
        <w:t>工具萃取之</w:t>
      </w:r>
      <w:r>
        <w:t xml:space="preserve"> 20 </w:t>
      </w:r>
      <w:r>
        <w:t>維臉部動作單元特徵）。</w:t>
      </w:r>
    </w:p>
    <w:p w14:paraId="3E391F07" w14:textId="77777777" w:rsidR="005E510E" w:rsidRDefault="00000000">
      <w:pPr>
        <w:ind w:firstLine="480"/>
      </w:pPr>
      <w:r>
        <w:t>為最大化訓練資料量，本研究將原始之訓練集（</w:t>
      </w:r>
      <w:r>
        <w:t xml:space="preserve">1,284 </w:t>
      </w:r>
      <w:r>
        <w:t>筆）與驗證集（</w:t>
      </w:r>
      <w:r>
        <w:t xml:space="preserve">229 </w:t>
      </w:r>
      <w:r>
        <w:t>筆）合併為單一訓練集（</w:t>
      </w:r>
      <w:r>
        <w:t>n = 1,513</w:t>
      </w:r>
      <w:r>
        <w:t>）；本研究所有超參數採先驗設定（不依驗證集精度反向調得），故無需保留獨立驗證集。測試集維持</w:t>
      </w:r>
      <w:r>
        <w:t xml:space="preserve"> 686 </w:t>
      </w:r>
      <w:r>
        <w:t>筆，僅於模型最終訓練完成後評估一次，嚴格遵循零資料洩漏原則。</w:t>
      </w:r>
    </w:p>
    <w:p w14:paraId="5AAB9A12" w14:textId="1E995896" w:rsidR="00B834B7" w:rsidRDefault="00B834B7" w:rsidP="00B834B7">
      <w:pPr>
        <w:pStyle w:val="af3"/>
        <w:ind w:leftChars="0" w:left="0" w:firstLineChars="0" w:firstLine="0"/>
        <w:jc w:val="center"/>
      </w:pPr>
      <w:bookmarkStart w:id="40" w:name="_Toc231481780"/>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54EE7">
        <w:rPr>
          <w:noProof/>
        </w:rPr>
        <w:t>1</w:t>
      </w:r>
      <w:r>
        <w:fldChar w:fldCharType="end"/>
      </w:r>
      <w:r>
        <w:rPr>
          <w:rFonts w:hint="eastAsia"/>
        </w:rPr>
        <w:t xml:space="preserve"> </w:t>
      </w:r>
      <w:r w:rsidRPr="0013106B">
        <w:rPr>
          <w:rFonts w:hint="eastAsia"/>
        </w:rPr>
        <w:t xml:space="preserve">CMU-MOSI </w:t>
      </w:r>
      <w:r w:rsidRPr="0013106B">
        <w:rPr>
          <w:rFonts w:hint="eastAsia"/>
        </w:rPr>
        <w:t>資料集劃分與用途</w:t>
      </w:r>
      <w:bookmarkEnd w:id="4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7"/>
        <w:gridCol w:w="2768"/>
        <w:gridCol w:w="2767"/>
      </w:tblGrid>
      <w:tr w:rsidR="005E510E" w14:paraId="49399DE3" w14:textId="77777777" w:rsidTr="00B834B7">
        <w:trPr>
          <w:jc w:val="center"/>
        </w:trPr>
        <w:tc>
          <w:tcPr>
            <w:tcW w:w="2767" w:type="dxa"/>
          </w:tcPr>
          <w:p w14:paraId="2675CCDF" w14:textId="77777777" w:rsidR="005E510E" w:rsidRPr="00BC2459" w:rsidRDefault="00000000" w:rsidP="00BC2459">
            <w:pPr>
              <w:pStyle w:val="afb"/>
              <w:rPr>
                <w:b/>
                <w:bCs/>
              </w:rPr>
            </w:pPr>
            <w:r w:rsidRPr="00BC2459">
              <w:rPr>
                <w:b/>
                <w:bCs/>
              </w:rPr>
              <w:t>資料劃分</w:t>
            </w:r>
          </w:p>
        </w:tc>
        <w:tc>
          <w:tcPr>
            <w:tcW w:w="2768" w:type="dxa"/>
          </w:tcPr>
          <w:p w14:paraId="10414C66" w14:textId="77777777" w:rsidR="005E510E" w:rsidRPr="00BC2459" w:rsidRDefault="00000000" w:rsidP="00BC2459">
            <w:pPr>
              <w:pStyle w:val="afb"/>
              <w:rPr>
                <w:b/>
                <w:bCs/>
              </w:rPr>
            </w:pPr>
            <w:r w:rsidRPr="00BC2459">
              <w:rPr>
                <w:b/>
                <w:bCs/>
              </w:rPr>
              <w:t>樣本數</w:t>
            </w:r>
          </w:p>
        </w:tc>
        <w:tc>
          <w:tcPr>
            <w:tcW w:w="2767" w:type="dxa"/>
          </w:tcPr>
          <w:p w14:paraId="341CA02D" w14:textId="77777777" w:rsidR="005E510E" w:rsidRPr="00BC2459" w:rsidRDefault="00000000" w:rsidP="00BC2459">
            <w:pPr>
              <w:pStyle w:val="afb"/>
              <w:rPr>
                <w:b/>
                <w:bCs/>
              </w:rPr>
            </w:pPr>
            <w:r w:rsidRPr="00BC2459">
              <w:rPr>
                <w:b/>
                <w:bCs/>
              </w:rPr>
              <w:t>用途</w:t>
            </w:r>
          </w:p>
        </w:tc>
      </w:tr>
      <w:tr w:rsidR="005E510E" w14:paraId="2907B35F" w14:textId="77777777" w:rsidTr="00B834B7">
        <w:trPr>
          <w:jc w:val="center"/>
        </w:trPr>
        <w:tc>
          <w:tcPr>
            <w:tcW w:w="2767" w:type="dxa"/>
          </w:tcPr>
          <w:p w14:paraId="426AE881" w14:textId="77777777" w:rsidR="005E510E" w:rsidRDefault="00000000" w:rsidP="00BC2459">
            <w:pPr>
              <w:pStyle w:val="afb"/>
            </w:pPr>
            <w:r>
              <w:t>Train</w:t>
            </w:r>
          </w:p>
        </w:tc>
        <w:tc>
          <w:tcPr>
            <w:tcW w:w="2768" w:type="dxa"/>
          </w:tcPr>
          <w:p w14:paraId="1A666AF1" w14:textId="77777777" w:rsidR="005E510E" w:rsidRDefault="00000000" w:rsidP="00BC2459">
            <w:pPr>
              <w:pStyle w:val="afb"/>
            </w:pPr>
            <w:r>
              <w:t>1,513</w:t>
            </w:r>
          </w:p>
        </w:tc>
        <w:tc>
          <w:tcPr>
            <w:tcW w:w="2767" w:type="dxa"/>
          </w:tcPr>
          <w:p w14:paraId="66215D5D" w14:textId="1C07B767" w:rsidR="005E510E" w:rsidRDefault="00000000" w:rsidP="00BC2459">
            <w:pPr>
              <w:pStyle w:val="afb"/>
            </w:pPr>
            <w:r>
              <w:t>模型訓練</w:t>
            </w:r>
          </w:p>
        </w:tc>
      </w:tr>
      <w:tr w:rsidR="005E510E" w14:paraId="20110794" w14:textId="77777777" w:rsidTr="00B834B7">
        <w:trPr>
          <w:jc w:val="center"/>
        </w:trPr>
        <w:tc>
          <w:tcPr>
            <w:tcW w:w="2767" w:type="dxa"/>
          </w:tcPr>
          <w:p w14:paraId="2778FD49" w14:textId="77777777" w:rsidR="005E510E" w:rsidRDefault="00000000" w:rsidP="00BC2459">
            <w:pPr>
              <w:pStyle w:val="afb"/>
            </w:pPr>
            <w:r>
              <w:t>Test</w:t>
            </w:r>
          </w:p>
        </w:tc>
        <w:tc>
          <w:tcPr>
            <w:tcW w:w="2768" w:type="dxa"/>
          </w:tcPr>
          <w:p w14:paraId="67998EB7" w14:textId="77777777" w:rsidR="005E510E" w:rsidRDefault="00000000" w:rsidP="00BC2459">
            <w:pPr>
              <w:pStyle w:val="afb"/>
            </w:pPr>
            <w:r>
              <w:t>686</w:t>
            </w:r>
          </w:p>
        </w:tc>
        <w:tc>
          <w:tcPr>
            <w:tcW w:w="2767" w:type="dxa"/>
          </w:tcPr>
          <w:p w14:paraId="09050156" w14:textId="37FCD98D" w:rsidR="005E510E" w:rsidRDefault="00000000" w:rsidP="00BC2459">
            <w:pPr>
              <w:pStyle w:val="afb"/>
            </w:pPr>
            <w:r>
              <w:t>最終評估</w:t>
            </w:r>
          </w:p>
        </w:tc>
      </w:tr>
    </w:tbl>
    <w:p w14:paraId="485C693E" w14:textId="16B9EC42" w:rsidR="005E510E" w:rsidRDefault="00000000">
      <w:pPr>
        <w:ind w:firstLine="480"/>
      </w:pPr>
      <w:r>
        <w:t>圖</w:t>
      </w:r>
      <w:r w:rsidR="000E3743">
        <w:t>2</w:t>
      </w:r>
      <w:r>
        <w:t>顯示訓練集與測試集之七類情感分布。訓練集偏向中性與輕微正面情感，測試集則顯著偏向負面端（類</w:t>
      </w:r>
      <w:r>
        <w:t xml:space="preserve"> −3 </w:t>
      </w:r>
      <w:r>
        <w:t>佔</w:t>
      </w:r>
      <w:r>
        <w:t xml:space="preserve"> 6.7%</w:t>
      </w:r>
      <w:r>
        <w:t>，相較訓練集之</w:t>
      </w:r>
      <w:r>
        <w:t xml:space="preserve"> 2.2% </w:t>
      </w:r>
      <w:r>
        <w:t>高出</w:t>
      </w:r>
      <w:r>
        <w:t xml:space="preserve"> 4.5 </w:t>
      </w:r>
      <w:r w:rsidR="003450C7">
        <w:t>％</w:t>
      </w:r>
      <w:r>
        <w:t>）。此分布偏移為本任務之固有挑戰，亦為本研究設計軟序數標籤、序數地球移動距離損失與三次獨立訓練集成等多重正則機制之主要動機</w:t>
      </w:r>
      <w:r>
        <w:t xml:space="preserve"> — </w:t>
      </w:r>
      <w:r>
        <w:t>透過增加邊界類別之梯度訊號與多視角預測，緩解測試端分布偏移之影響。</w:t>
      </w:r>
    </w:p>
    <w:p w14:paraId="1F90C3EE" w14:textId="5A426924" w:rsidR="005E510E" w:rsidRDefault="00000000" w:rsidP="00035B83">
      <w:pPr>
        <w:ind w:firstLine="480"/>
      </w:pPr>
      <w:r>
        <w:t>下圖比較</w:t>
      </w:r>
      <w:r>
        <w:t xml:space="preserve"> CMU-MOSI </w:t>
      </w:r>
      <w:r>
        <w:t>訓練集與測試集之七類情感分布。本研究將原始訓練集與驗證集合併為單一訓練集（共</w:t>
      </w:r>
      <w:r>
        <w:t xml:space="preserve"> 1,513 </w:t>
      </w:r>
      <w:r>
        <w:t>筆）以最大化資料利用率，測試集（</w:t>
      </w:r>
      <w:r>
        <w:t xml:space="preserve">686 </w:t>
      </w:r>
      <w:r>
        <w:t>筆）僅於模型最終訓練完成後評估一次。圖示可見測試集顯著偏向負面端，類</w:t>
      </w:r>
      <w:r>
        <w:t xml:space="preserve"> −3 </w:t>
      </w:r>
      <w:r>
        <w:t>之比例約為訓練集之三倍，是本任務之主要挑戰之一。</w:t>
      </w:r>
    </w:p>
    <w:p w14:paraId="0FB940B4" w14:textId="433A88C9" w:rsidR="005E510E" w:rsidRDefault="00035B83" w:rsidP="000E3743">
      <w:pPr>
        <w:pStyle w:val="af3"/>
        <w:ind w:leftChars="0" w:left="0" w:firstLineChars="0" w:firstLine="0"/>
        <w:jc w:val="center"/>
      </w:pPr>
      <w:bookmarkStart w:id="41" w:name="_Toc231485420"/>
      <w:r>
        <w:rPr>
          <w:noProof/>
          <w14:ligatures w14:val="standardContextual"/>
        </w:rPr>
        <w:lastRenderedPageBreak/>
        <w:drawing>
          <wp:anchor distT="0" distB="0" distL="114300" distR="114300" simplePos="0" relativeHeight="251670528" behindDoc="0" locked="0" layoutInCell="1" allowOverlap="1" wp14:anchorId="3B73EDAC" wp14:editId="33E12697">
            <wp:simplePos x="0" y="0"/>
            <wp:positionH relativeFrom="column">
              <wp:posOffset>42545</wp:posOffset>
            </wp:positionH>
            <wp:positionV relativeFrom="paragraph">
              <wp:posOffset>41910</wp:posOffset>
            </wp:positionV>
            <wp:extent cx="5278120" cy="2356485"/>
            <wp:effectExtent l="0" t="0" r="5080" b="5715"/>
            <wp:wrapTopAndBottom/>
            <wp:docPr id="1930697722" name="圖片 33" descr="一張含有 文字, 螢幕擷取畫面, 繪圖,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97722" name="圖片 33" descr="一張含有 文字, 螢幕擷取畫面, 繪圖, 字型 的圖片&#10;&#10;自動產生的描述"/>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8120" cy="2356485"/>
                    </a:xfrm>
                    <a:prstGeom prst="rect">
                      <a:avLst/>
                    </a:prstGeom>
                  </pic:spPr>
                </pic:pic>
              </a:graphicData>
            </a:graphic>
            <wp14:sizeRelH relativeFrom="page">
              <wp14:pctWidth>0</wp14:pctWidth>
            </wp14:sizeRelH>
            <wp14:sizeRelV relativeFrom="page">
              <wp14:pctHeight>0</wp14:pctHeight>
            </wp14:sizeRelV>
          </wp:anchor>
        </w:drawing>
      </w:r>
      <w:r w:rsidR="000E3743">
        <w:rPr>
          <w:rFonts w:hint="eastAsia"/>
        </w:rPr>
        <w:t>圖</w:t>
      </w:r>
      <w:r w:rsidR="000E3743">
        <w:rPr>
          <w:rFonts w:hint="eastAsia"/>
        </w:rPr>
        <w:t xml:space="preserve"> </w:t>
      </w:r>
      <w:r w:rsidR="000E3743">
        <w:fldChar w:fldCharType="begin"/>
      </w:r>
      <w:r w:rsidR="000E3743">
        <w:instrText xml:space="preserve"> </w:instrText>
      </w:r>
      <w:r w:rsidR="000E3743">
        <w:rPr>
          <w:rFonts w:hint="eastAsia"/>
        </w:rPr>
        <w:instrText xml:space="preserve">SEQ </w:instrText>
      </w:r>
      <w:r w:rsidR="000E3743">
        <w:rPr>
          <w:rFonts w:hint="eastAsia"/>
        </w:rPr>
        <w:instrText>圖</w:instrText>
      </w:r>
      <w:r w:rsidR="000E3743">
        <w:rPr>
          <w:rFonts w:hint="eastAsia"/>
        </w:rPr>
        <w:instrText xml:space="preserve"> \* ARABIC</w:instrText>
      </w:r>
      <w:r w:rsidR="000E3743">
        <w:instrText xml:space="preserve"> </w:instrText>
      </w:r>
      <w:r w:rsidR="000E3743">
        <w:fldChar w:fldCharType="separate"/>
      </w:r>
      <w:r w:rsidR="00E01946">
        <w:rPr>
          <w:noProof/>
        </w:rPr>
        <w:t>2</w:t>
      </w:r>
      <w:r w:rsidR="000E3743">
        <w:fldChar w:fldCharType="end"/>
      </w:r>
      <w:r w:rsidR="007A2EAF">
        <w:rPr>
          <w:rFonts w:hint="eastAsia"/>
        </w:rPr>
        <w:t xml:space="preserve"> </w:t>
      </w:r>
      <w:r w:rsidR="000E3743" w:rsidRPr="00595278">
        <w:rPr>
          <w:rFonts w:hint="eastAsia"/>
        </w:rPr>
        <w:t xml:space="preserve">CMU-MOSI </w:t>
      </w:r>
      <w:r w:rsidR="000E3743" w:rsidRPr="00595278">
        <w:rPr>
          <w:rFonts w:hint="eastAsia"/>
        </w:rPr>
        <w:t>七類情感分布</w:t>
      </w:r>
      <w:bookmarkEnd w:id="41"/>
    </w:p>
    <w:p w14:paraId="50F3F88E" w14:textId="59697A3C" w:rsidR="005E510E" w:rsidRDefault="00BC2459">
      <w:pPr>
        <w:pStyle w:val="30"/>
      </w:pPr>
      <w:r>
        <w:t xml:space="preserve"> </w:t>
      </w:r>
      <w:bookmarkStart w:id="42" w:name="_Toc231485544"/>
      <w:r>
        <w:t>標籤定義</w:t>
      </w:r>
      <w:bookmarkEnd w:id="42"/>
    </w:p>
    <w:p w14:paraId="3A933E25" w14:textId="77777777" w:rsidR="005E510E" w:rsidRDefault="00000000">
      <w:pPr>
        <w:ind w:firstLine="480"/>
      </w:pPr>
      <w:r>
        <w:t>本研究以三種預測目標實現多工聯合學習，分別對應三個任務頭，並於同一模型內共同訓練：</w:t>
      </w:r>
    </w:p>
    <w:p w14:paraId="3DC3F41F" w14:textId="6FBD00D4"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7</m:t>
              </m:r>
            </m:sub>
          </m:sSub>
          <m:r>
            <w:rPr>
              <w:rFonts w:ascii="Cambria Math" w:hAnsi="Cambria Math"/>
            </w:rPr>
            <m:t>=clip</m:t>
          </m:r>
          <m:d>
            <m:dPr>
              <m:ctrlPr>
                <w:rPr>
                  <w:rFonts w:ascii="Cambria Math" w:hAnsi="Cambria Math"/>
                </w:rPr>
              </m:ctrlPr>
            </m:dPr>
            <m:e>
              <m:r>
                <w:rPr>
                  <w:rFonts w:ascii="Cambria Math" w:hAnsi="Cambria Math"/>
                </w:rPr>
                <m:t>round</m:t>
              </m:r>
              <m:d>
                <m:dPr>
                  <m:ctrlPr>
                    <w:rPr>
                      <w:rFonts w:ascii="Cambria Math" w:hAnsi="Cambria Math"/>
                      <w:i/>
                    </w:rPr>
                  </m:ctrlPr>
                </m:dPr>
                <m:e>
                  <m:r>
                    <w:rPr>
                      <w:rFonts w:ascii="Cambria Math" w:hAnsi="Cambria Math"/>
                    </w:rPr>
                    <m:t>s</m:t>
                  </m:r>
                </m:e>
              </m:d>
              <m:r>
                <w:rPr>
                  <w:rFonts w:ascii="Cambria Math" w:hAnsi="Cambria Math"/>
                </w:rPr>
                <m:t>,-3,3</m:t>
              </m:r>
            </m:e>
          </m:d>
          <m:r>
            <w:rPr>
              <w:rFonts w:ascii="Cambria Math" w:hAnsi="Cambria Math"/>
            </w:rPr>
            <m:t>+3∈0,1,2,3,4,5,6</m:t>
          </m:r>
        </m:oMath>
      </m:oMathPara>
    </w:p>
    <w:p w14:paraId="21792B92" w14:textId="77777777" w:rsidR="005E510E" w:rsidRDefault="00000000">
      <w:pPr>
        <w:ind w:firstLine="480"/>
      </w:pPr>
      <w:r>
        <w:t>其中</w:t>
      </w:r>
      <w:r>
        <w:t xml:space="preserve"> s </w:t>
      </w:r>
      <w:r>
        <w:t>為原始連續評分，</w:t>
      </w:r>
      <w:r>
        <w:t xml:space="preserve">clip </w:t>
      </w:r>
      <w:r>
        <w:t>與</w:t>
      </w:r>
      <w:r>
        <w:t xml:space="preserve"> round </w:t>
      </w:r>
      <w:r>
        <w:t>分別表示截斷與四捨五入；</w:t>
      </w:r>
      <w:r>
        <w:t>y</w:t>
      </w:r>
      <w:r>
        <w:rPr>
          <w:vertAlign w:val="subscript"/>
        </w:rPr>
        <w:t>7</w:t>
      </w:r>
      <w:r>
        <w:t xml:space="preserve"> </w:t>
      </w:r>
      <w:r>
        <w:t>為主要評估指標</w:t>
      </w:r>
      <w:r>
        <w:t xml:space="preserve"> Acc-7 </w:t>
      </w:r>
      <w:r>
        <w:t>之計算依據。</w:t>
      </w:r>
    </w:p>
    <w:p w14:paraId="40893F81" w14:textId="7A997810"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s ≥ 0</m:t>
              </m:r>
            </m:e>
          </m:d>
          <m:r>
            <w:rPr>
              <w:rFonts w:ascii="Cambria Math" w:hAnsi="Cambria Math"/>
            </w:rPr>
            <m:t>∈0,1</m:t>
          </m:r>
        </m:oMath>
      </m:oMathPara>
    </w:p>
    <w:p w14:paraId="6C560BEE" w14:textId="77777777" w:rsidR="005E510E" w:rsidRDefault="00000000">
      <w:pPr>
        <w:ind w:firstLine="480"/>
      </w:pPr>
      <w:r>
        <w:t>y</w:t>
      </w:r>
      <w:r>
        <w:rPr>
          <w:vertAlign w:val="subscript"/>
        </w:rPr>
        <w:t>2</w:t>
      </w:r>
      <w:r>
        <w:t xml:space="preserve"> </w:t>
      </w:r>
      <w:r>
        <w:t>為二元極性標籤，作為輔助訓練訊號以強化情感極性之區分能力。</w:t>
      </w:r>
    </w:p>
    <w:p w14:paraId="3C14A205"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reg</m:t>
              </m:r>
            </m:sub>
          </m:sSub>
          <m:r>
            <w:rPr>
              <w:rFonts w:ascii="Cambria Math" w:hAnsi="Cambria Math"/>
            </w:rPr>
            <m:t xml:space="preserve"> = s ∈ </m:t>
          </m:r>
          <m:d>
            <m:dPr>
              <m:begChr m:val="["/>
              <m:endChr m:val="]"/>
              <m:ctrlPr>
                <w:rPr>
                  <w:rFonts w:ascii="Cambria Math" w:hAnsi="Cambria Math"/>
                </w:rPr>
              </m:ctrlPr>
            </m:dPr>
            <m:e>
              <m:r>
                <w:rPr>
                  <w:rFonts w:ascii="Cambria Math" w:hAnsi="Cambria Math"/>
                </w:rPr>
                <m:t>-3, +3</m:t>
              </m:r>
            </m:e>
          </m:d>
        </m:oMath>
      </m:oMathPara>
    </w:p>
    <w:p w14:paraId="7E987DB1" w14:textId="77777777" w:rsidR="005E510E" w:rsidRDefault="00000000">
      <w:pPr>
        <w:ind w:firstLine="480"/>
      </w:pPr>
      <w:proofErr w:type="spellStart"/>
      <w:r>
        <w:t>y</w:t>
      </w:r>
      <w:r>
        <w:rPr>
          <w:vertAlign w:val="subscript"/>
        </w:rPr>
        <w:t>reg</w:t>
      </w:r>
      <w:proofErr w:type="spellEnd"/>
      <w:r>
        <w:t xml:space="preserve"> </w:t>
      </w:r>
      <w:r>
        <w:t>為原始連續強度評分，於訓練時作為回歸目標、於推斷時亦用於分類</w:t>
      </w:r>
      <w:r>
        <w:t>-</w:t>
      </w:r>
      <w:r>
        <w:t>回歸機率融合。</w:t>
      </w:r>
    </w:p>
    <w:p w14:paraId="3B1AF460" w14:textId="239DC113" w:rsidR="005E510E" w:rsidRDefault="00BC2459">
      <w:pPr>
        <w:pStyle w:val="30"/>
      </w:pPr>
      <w:r>
        <w:t xml:space="preserve"> </w:t>
      </w:r>
      <w:bookmarkStart w:id="43" w:name="_Toc231485545"/>
      <w:r>
        <w:t>輸入前處理</w:t>
      </w:r>
      <w:bookmarkEnd w:id="43"/>
    </w:p>
    <w:p w14:paraId="141DD122" w14:textId="77777777" w:rsidR="005E510E" w:rsidRDefault="00000000">
      <w:pPr>
        <w:ind w:firstLine="480"/>
      </w:pPr>
      <w:r>
        <w:t>文字：每個語句在進入語言模型前，加入任務導向之提示前綴「</w:t>
      </w:r>
      <w:r>
        <w:t>Predict the sentiment intensity (−3 to 3, negative to positive) of the following text:</w:t>
      </w:r>
      <w:r>
        <w:t>」，再以</w:t>
      </w:r>
      <w:r>
        <w:t xml:space="preserve"> DeBERTa-v3-large </w:t>
      </w:r>
      <w:r>
        <w:t>之分詞器編碼，最大長度限制為</w:t>
      </w:r>
      <w:r>
        <w:t xml:space="preserve"> 80 </w:t>
      </w:r>
      <w:r>
        <w:t>個詞元；過長之語句予以截斷、過短者以填充記號（</w:t>
      </w:r>
      <w:r>
        <w:t>padding token</w:t>
      </w:r>
      <w:r>
        <w:t>）補齊。此前綴之引入係為了將下游分</w:t>
      </w:r>
      <w:r>
        <w:lastRenderedPageBreak/>
        <w:t>類目標明確注入語言模型之首詞元（</w:t>
      </w:r>
      <w:r>
        <w:t>[CLS]</w:t>
      </w:r>
      <w:r>
        <w:t>）表徵中，類似輕量版的提示調校（</w:t>
      </w:r>
      <w:r>
        <w:t>prompt-tuning</w:t>
      </w:r>
      <w:r>
        <w:t>）。</w:t>
      </w:r>
    </w:p>
    <w:p w14:paraId="56ECB90D" w14:textId="77777777" w:rsidR="005E510E" w:rsidRDefault="00000000">
      <w:pPr>
        <w:ind w:firstLine="480"/>
      </w:pPr>
      <w:r>
        <w:t>音訊與視覺：將數值異常值（</w:t>
      </w:r>
      <w:proofErr w:type="spellStart"/>
      <w:r>
        <w:t>NaN</w:t>
      </w:r>
      <w:proofErr w:type="spellEnd"/>
      <w:r>
        <w:t>、無限大）替換為</w:t>
      </w:r>
      <w:r>
        <w:t xml:space="preserve"> 0</w:t>
      </w:r>
      <w:r>
        <w:t>；對每筆樣本之有效時間範圍內進行</w:t>
      </w:r>
      <w:r>
        <w:t xml:space="preserve"> ℓ</w:t>
      </w:r>
      <w:r>
        <w:rPr>
          <w:vertAlign w:val="subscript"/>
        </w:rPr>
        <w:t>2</w:t>
      </w:r>
      <w:r>
        <w:t xml:space="preserve"> </w:t>
      </w:r>
      <w:r>
        <w:t>正規化（沿特徵維度），以消除錄製增益與鏡頭距離造成之尺度差異。每筆樣本同時提供一個有效幀指示序列，供後續雙向長短期記憶網路（</w:t>
      </w:r>
      <w:proofErr w:type="spellStart"/>
      <w:r>
        <w:t>BiLSTM</w:t>
      </w:r>
      <w:proofErr w:type="spellEnd"/>
      <w:r>
        <w:t>）編碼時僅對有效幀計算梯度。</w:t>
      </w:r>
    </w:p>
    <w:p w14:paraId="52840E4C" w14:textId="48DB6425" w:rsidR="005E510E" w:rsidRDefault="00BC2459">
      <w:pPr>
        <w:pStyle w:val="20"/>
      </w:pPr>
      <w:r>
        <w:t xml:space="preserve"> </w:t>
      </w:r>
      <w:bookmarkStart w:id="44" w:name="_Toc231485546"/>
      <w:r>
        <w:t>模型架構</w:t>
      </w:r>
      <w:bookmarkEnd w:id="44"/>
    </w:p>
    <w:p w14:paraId="2F256D00" w14:textId="3E83297D" w:rsidR="005E510E" w:rsidRDefault="00BC2459">
      <w:pPr>
        <w:pStyle w:val="30"/>
      </w:pPr>
      <w:r>
        <w:t xml:space="preserve"> </w:t>
      </w:r>
      <w:bookmarkStart w:id="45" w:name="_Toc231485547"/>
      <w:r>
        <w:t>共享編碼層</w:t>
      </w:r>
      <w:bookmarkEnd w:id="45"/>
    </w:p>
    <w:p w14:paraId="49D36859" w14:textId="77777777" w:rsidR="005E510E" w:rsidRDefault="00000000">
      <w:pPr>
        <w:ind w:firstLine="480"/>
      </w:pPr>
      <w:r>
        <w:t>共享編碼層處理三個感知通道之原始輸入，輸出供下游所有</w:t>
      </w:r>
      <w:r>
        <w:t xml:space="preserve"> 4 </w:t>
      </w:r>
      <w:r>
        <w:t>個分支共用。本研究選擇「共享」而非「每分支獨立」之設計，是因該層參數量大、計算昂貴；若每分支建立獨立副本，將使模型膨脹數倍且訓練時間倍增。本研究於實驗中確認，共享編碼器並不顯著限制分支多樣性</w:t>
      </w:r>
      <w:r>
        <w:t xml:space="preserve"> — </w:t>
      </w:r>
      <w:r>
        <w:t>多樣性主要源自下游的極性增強注意力、階層式情感感知跨模態融合與投影層之獨立參數及不同的隨機失活比率。</w:t>
      </w:r>
    </w:p>
    <w:p w14:paraId="4E5705E2" w14:textId="77777777" w:rsidR="005E510E" w:rsidRDefault="00000000">
      <w:pPr>
        <w:ind w:firstLine="480"/>
      </w:pPr>
      <w:r>
        <w:t>文字骨幹採用</w:t>
      </w:r>
      <w:r>
        <w:t xml:space="preserve"> </w:t>
      </w:r>
      <w:proofErr w:type="spellStart"/>
      <w:r>
        <w:t>microsoft</w:t>
      </w:r>
      <w:proofErr w:type="spellEnd"/>
      <w:r>
        <w:t>/deberta-v3-large</w:t>
      </w:r>
      <w:r>
        <w:t>，包含</w:t>
      </w:r>
      <w:r>
        <w:t xml:space="preserve"> 24 </w:t>
      </w:r>
      <w:r>
        <w:t>層</w:t>
      </w:r>
      <w:r>
        <w:t xml:space="preserve"> Transformer</w:t>
      </w:r>
      <w:r>
        <w:t>，隱藏維度</w:t>
      </w:r>
      <w:r>
        <w:t xml:space="preserve"> </w:t>
      </w:r>
      <w:proofErr w:type="spellStart"/>
      <w:r>
        <w:t>d</w:t>
      </w:r>
      <w:r>
        <w:rPr>
          <w:vertAlign w:val="subscript"/>
        </w:rPr>
        <w:t>lang</w:t>
      </w:r>
      <w:proofErr w:type="spellEnd"/>
      <w:r>
        <w:t xml:space="preserve"> = 1,024</w:t>
      </w:r>
      <w:r>
        <w:t>，總參數約</w:t>
      </w:r>
      <w:r>
        <w:t xml:space="preserve"> 400M</w:t>
      </w:r>
      <w:r>
        <w:t>。模型輸出完整詞元序列之表徵</w:t>
      </w:r>
      <w:r>
        <w:t xml:space="preserve"> H ∈ ℝ^(B × L × </w:t>
      </w:r>
      <w:proofErr w:type="spellStart"/>
      <w:r>
        <w:t>d</w:t>
      </w:r>
      <w:r>
        <w:rPr>
          <w:vertAlign w:val="subscript"/>
        </w:rPr>
        <w:t>lang</w:t>
      </w:r>
      <w:proofErr w:type="spellEnd"/>
      <w:r>
        <w:t xml:space="preserve">) </w:t>
      </w:r>
      <w:r>
        <w:t>與首詞元表徵</w:t>
      </w:r>
      <w:r>
        <w:t xml:space="preserve"> </w:t>
      </w:r>
      <w:proofErr w:type="spellStart"/>
      <w:r>
        <w:t>x</w:t>
      </w:r>
      <w:r>
        <w:rPr>
          <w:vertAlign w:val="subscript"/>
        </w:rPr>
        <w:t>cls</w:t>
      </w:r>
      <w:proofErr w:type="spellEnd"/>
      <w:r>
        <w:t xml:space="preserve"> ∈ ℝ^(B × </w:t>
      </w:r>
      <w:proofErr w:type="spellStart"/>
      <w:r>
        <w:t>d</w:t>
      </w:r>
      <w:r>
        <w:rPr>
          <w:vertAlign w:val="subscript"/>
        </w:rPr>
        <w:t>lang</w:t>
      </w:r>
      <w:proofErr w:type="spellEnd"/>
      <w:r>
        <w:t>)</w:t>
      </w:r>
      <w:r>
        <w:t>。本研究於第一階段之</w:t>
      </w:r>
      <w:r>
        <w:t xml:space="preserve"> Phase 1</w:t>
      </w:r>
      <w:r>
        <w:t>（前</w:t>
      </w:r>
      <w:r>
        <w:t xml:space="preserve"> 20 </w:t>
      </w:r>
      <w:r>
        <w:t>個</w:t>
      </w:r>
      <w:r>
        <w:t xml:space="preserve"> epoch</w:t>
      </w:r>
      <w:r>
        <w:t>）凍結</w:t>
      </w:r>
      <w:r>
        <w:t xml:space="preserve"> </w:t>
      </w:r>
      <w:proofErr w:type="spellStart"/>
      <w:r>
        <w:t>DeBERTa</w:t>
      </w:r>
      <w:proofErr w:type="spellEnd"/>
      <w:r>
        <w:t xml:space="preserve"> </w:t>
      </w:r>
      <w:r>
        <w:t>下層</w:t>
      </w:r>
      <w:r>
        <w:t xml:space="preserve"> 6 </w:t>
      </w:r>
      <w:r>
        <w:t>層、僅訓練上層</w:t>
      </w:r>
      <w:r>
        <w:t xml:space="preserve"> 18 </w:t>
      </w:r>
      <w:r>
        <w:t>層與下游頭；之後解凍下層並以較小學習率續訓，以避免於早期破壞預訓練之語義表徵。</w:t>
      </w:r>
    </w:p>
    <w:p w14:paraId="7B8989FC" w14:textId="77777777" w:rsidR="005E510E" w:rsidRDefault="00000000">
      <w:pPr>
        <w:ind w:firstLine="480"/>
      </w:pPr>
      <w:r>
        <w:t>音訊與視覺編碼器：分別為</w:t>
      </w:r>
      <w:r>
        <w:t xml:space="preserve"> 2 </w:t>
      </w:r>
      <w:r>
        <w:t>層雙向長短期記憶網路，前後向各隱藏</w:t>
      </w:r>
      <w:r>
        <w:t xml:space="preserve"> 128 </w:t>
      </w:r>
      <w:r>
        <w:t>維，最後時間步雙向拼接後線性投影至</w:t>
      </w:r>
      <w:r>
        <w:t xml:space="preserve"> </w:t>
      </w:r>
      <w:proofErr w:type="spellStart"/>
      <w:r>
        <w:t>d</w:t>
      </w:r>
      <w:r>
        <w:rPr>
          <w:vertAlign w:val="subscript"/>
        </w:rPr>
        <w:t>modal</w:t>
      </w:r>
      <w:proofErr w:type="spellEnd"/>
      <w:r>
        <w:t xml:space="preserve"> = 128</w:t>
      </w:r>
      <w:r>
        <w:t>，輸出音訊嵌入</w:t>
      </w:r>
      <w:r>
        <w:t xml:space="preserve"> </w:t>
      </w:r>
      <w:proofErr w:type="spellStart"/>
      <w:r>
        <w:t>a</w:t>
      </w:r>
      <w:r>
        <w:rPr>
          <w:vertAlign w:val="subscript"/>
        </w:rPr>
        <w:t>emb</w:t>
      </w:r>
      <w:proofErr w:type="spellEnd"/>
      <w:r>
        <w:t xml:space="preserve"> ∈ ℝ^(B × </w:t>
      </w:r>
      <w:proofErr w:type="spellStart"/>
      <w:r>
        <w:t>d</w:t>
      </w:r>
      <w:r>
        <w:rPr>
          <w:vertAlign w:val="subscript"/>
        </w:rPr>
        <w:t>modal</w:t>
      </w:r>
      <w:proofErr w:type="spellEnd"/>
      <w:r>
        <w:t xml:space="preserve">) </w:t>
      </w:r>
      <w:r>
        <w:t>與視覺嵌入</w:t>
      </w:r>
      <w:r>
        <w:t xml:space="preserve"> </w:t>
      </w:r>
      <w:proofErr w:type="spellStart"/>
      <w:r>
        <w:t>v</w:t>
      </w:r>
      <w:r>
        <w:rPr>
          <w:vertAlign w:val="subscript"/>
        </w:rPr>
        <w:t>emb</w:t>
      </w:r>
      <w:proofErr w:type="spellEnd"/>
      <w:r>
        <w:t xml:space="preserve"> ∈ ℝ^(B × </w:t>
      </w:r>
      <w:proofErr w:type="spellStart"/>
      <w:r>
        <w:t>d</w:t>
      </w:r>
      <w:r>
        <w:rPr>
          <w:vertAlign w:val="subscript"/>
        </w:rPr>
        <w:t>modal</w:t>
      </w:r>
      <w:proofErr w:type="spellEnd"/>
      <w:r>
        <w:t>)</w:t>
      </w:r>
      <w:r>
        <w:t>。兩編碼器於計算前先以「打包後序列」之方式包裝，僅對有效幀計算梯度，避免填充值對隱藏狀態之干擾。</w:t>
      </w:r>
    </w:p>
    <w:p w14:paraId="667F9569" w14:textId="6C42FBEB" w:rsidR="005E510E" w:rsidRDefault="00BC2459">
      <w:pPr>
        <w:pStyle w:val="30"/>
      </w:pPr>
      <w:r>
        <w:lastRenderedPageBreak/>
        <w:t xml:space="preserve"> </w:t>
      </w:r>
      <w:bookmarkStart w:id="46" w:name="_Toc231485548"/>
      <w:r>
        <w:t>4</w:t>
      </w:r>
      <w:r>
        <w:t>個並行分支</w:t>
      </w:r>
      <w:bookmarkEnd w:id="46"/>
    </w:p>
    <w:p w14:paraId="4793C991" w14:textId="77777777" w:rsidR="005E510E" w:rsidRDefault="00000000">
      <w:pPr>
        <w:ind w:firstLine="480"/>
      </w:pPr>
      <w:r>
        <w:t>本架構之核心創新在於將「多模型集成的多樣性」內建於模型架構之中。</w:t>
      </w:r>
      <w:r>
        <w:t xml:space="preserve">4 </w:t>
      </w:r>
      <w:r>
        <w:t>個分支共享上游編碼結果（</w:t>
      </w:r>
      <w:r>
        <w:t>H</w:t>
      </w:r>
      <w:r>
        <w:t>、</w:t>
      </w:r>
      <w:proofErr w:type="spellStart"/>
      <w:r>
        <w:t>a</w:t>
      </w:r>
      <w:r>
        <w:rPr>
          <w:vertAlign w:val="subscript"/>
        </w:rPr>
        <w:t>emb</w:t>
      </w:r>
      <w:proofErr w:type="spellEnd"/>
      <w:r>
        <w:t>、</w:t>
      </w:r>
      <w:proofErr w:type="spellStart"/>
      <w:r>
        <w:t>v</w:t>
      </w:r>
      <w:r>
        <w:rPr>
          <w:vertAlign w:val="subscript"/>
        </w:rPr>
        <w:t>emb</w:t>
      </w:r>
      <w:proofErr w:type="spellEnd"/>
      <w:r>
        <w:t>），但各自獨立進行下游融合與預測。為確保分支間之充分多樣性，本研究採用三項機制：</w:t>
      </w:r>
    </w:p>
    <w:p w14:paraId="0BA89326" w14:textId="77777777" w:rsidR="005E510E" w:rsidRDefault="00000000">
      <w:pPr>
        <w:ind w:firstLine="480"/>
      </w:pPr>
      <w:r>
        <w:t>（</w:t>
      </w:r>
      <w:r>
        <w:t>1</w:t>
      </w:r>
      <w:r>
        <w:t>）不同的隨機失活比率：第</w:t>
      </w:r>
      <w:r>
        <w:t xml:space="preserve"> 1 </w:t>
      </w:r>
      <w:r>
        <w:t>分支</w:t>
      </w:r>
      <w:r>
        <w:t xml:space="preserve"> = 0.10</w:t>
      </w:r>
      <w:r>
        <w:t>、第</w:t>
      </w:r>
      <w:r>
        <w:t xml:space="preserve"> 2 </w:t>
      </w:r>
      <w:r>
        <w:t>分支</w:t>
      </w:r>
      <w:r>
        <w:t xml:space="preserve"> = 0.20</w:t>
      </w:r>
      <w:r>
        <w:t>、第</w:t>
      </w:r>
      <w:r>
        <w:t xml:space="preserve"> 3 </w:t>
      </w:r>
      <w:r>
        <w:t>分支</w:t>
      </w:r>
      <w:r>
        <w:t xml:space="preserve"> = 0.30</w:t>
      </w:r>
      <w:r>
        <w:t>、第</w:t>
      </w:r>
      <w:r>
        <w:t xml:space="preserve"> 4 </w:t>
      </w:r>
      <w:r>
        <w:t>分支</w:t>
      </w:r>
      <w:r>
        <w:t xml:space="preserve"> = 0.40</w:t>
      </w:r>
      <w:r>
        <w:t>。不同比率使每個分支於訓練時走過不同隨機路徑，等價於同一資料於四個受不同正則強度約束的子網路上訓練；推斷時隨機失活關閉，因此分支間呈現確定性之差異。</w:t>
      </w:r>
    </w:p>
    <w:p w14:paraId="5D21D99E" w14:textId="77777777" w:rsidR="005E510E" w:rsidRDefault="00000000">
      <w:pPr>
        <w:ind w:firstLine="480"/>
      </w:pPr>
      <w:r>
        <w:t>（</w:t>
      </w:r>
      <w:r>
        <w:t>2</w:t>
      </w:r>
      <w:r>
        <w:t>）獨立的極性增強注意力、階層式情感感知跨模態融合與投影層參數：每個分支擁有完全獨立之注意力閘控、跨模態融合與投影權重，提供結構上之多樣性來源。</w:t>
      </w:r>
    </w:p>
    <w:p w14:paraId="76A660CE" w14:textId="77777777" w:rsidR="005E510E" w:rsidRDefault="00000000">
      <w:pPr>
        <w:ind w:firstLine="480"/>
      </w:pPr>
      <w:r>
        <w:t>（</w:t>
      </w:r>
      <w:r>
        <w:t>3</w:t>
      </w:r>
      <w:r>
        <w:t>）七分類頭初始化擾動：在七分類頭之線性層權重於初始化後額外加入比例為</w:t>
      </w:r>
      <w:r>
        <w:t xml:space="preserve"> 0.005·(i+1) </w:t>
      </w:r>
      <w:r>
        <w:t>之高斯擾動（</w:t>
      </w:r>
      <w:proofErr w:type="spellStart"/>
      <w:r>
        <w:t>i</w:t>
      </w:r>
      <w:proofErr w:type="spellEnd"/>
      <w:r>
        <w:t xml:space="preserve"> </w:t>
      </w:r>
      <w:r>
        <w:t>為分支索引），加速分支頭部於早期訓練之差異化，避免</w:t>
      </w:r>
      <w:r>
        <w:t xml:space="preserve"> 4 </w:t>
      </w:r>
      <w:r>
        <w:t>個分支因初始化過於接近而於損失曲面上塌陷至近似解。</w:t>
      </w:r>
    </w:p>
    <w:p w14:paraId="67DCB9F1" w14:textId="77777777" w:rsidR="005E510E" w:rsidRDefault="00000000">
      <w:pPr>
        <w:pStyle w:val="40"/>
      </w:pPr>
      <w:r>
        <w:t>極性增強注意力（</w:t>
      </w:r>
      <w:r>
        <w:t>PEA</w:t>
      </w:r>
      <w:r>
        <w:t>）</w:t>
      </w:r>
    </w:p>
    <w:p w14:paraId="19D63D2D" w14:textId="77777777" w:rsidR="005E510E" w:rsidRDefault="00000000">
      <w:pPr>
        <w:ind w:firstLine="480"/>
      </w:pPr>
      <w:r>
        <w:t>極性增強注意力為每個</w:t>
      </w:r>
      <w:r>
        <w:t xml:space="preserve"> </w:t>
      </w:r>
      <w:proofErr w:type="spellStart"/>
      <w:r>
        <w:t>DeBERTa</w:t>
      </w:r>
      <w:proofErr w:type="spellEnd"/>
      <w:r>
        <w:t xml:space="preserve"> </w:t>
      </w:r>
      <w:r>
        <w:t>詞元學習情感顯著性閘值，再以閘值對詞元表徵做加權平均池化，產出首詞元表徵之精煉版作為下游語言查詢向量。形式上：</w:t>
      </w:r>
    </w:p>
    <w:p w14:paraId="4AF5AD08"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 xml:space="preserve"> = 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 tanh</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i</m:t>
                      </m:r>
                    </m:sub>
                  </m:sSub>
                </m:e>
              </m:d>
            </m:e>
          </m:d>
          <m:r>
            <w:rPr>
              <w:rFonts w:ascii="Cambria Math" w:hAnsi="Cambria Math"/>
            </w:rPr>
            <m:t xml:space="preserve"> ∈ </m:t>
          </m:r>
          <m:d>
            <m:dPr>
              <m:begChr m:val="["/>
              <m:endChr m:val="]"/>
              <m:ctrlPr>
                <w:rPr>
                  <w:rFonts w:ascii="Cambria Math" w:hAnsi="Cambria Math"/>
                </w:rPr>
              </m:ctrlPr>
            </m:dPr>
            <m:e>
              <m:r>
                <w:rPr>
                  <w:rFonts w:ascii="Cambria Math" w:hAnsi="Cambria Math"/>
                </w:rPr>
                <m:t>0, 1</m:t>
              </m:r>
            </m:e>
          </m:d>
        </m:oMath>
      </m:oMathPara>
    </w:p>
    <w:p w14:paraId="4DFBE2E6" w14:textId="77777777" w:rsidR="005E510E" w:rsidRDefault="00000000">
      <w:pPr>
        <w:ind w:firstLine="480"/>
      </w:pPr>
      <w:r>
        <w:t>其中</w:t>
      </w:r>
      <w:r>
        <w:t xml:space="preserve"> h</w:t>
      </w:r>
      <w:r>
        <w:rPr>
          <w:vertAlign w:val="subscript"/>
        </w:rPr>
        <w:t>i</w:t>
      </w:r>
      <w:r>
        <w:t xml:space="preserve"> </w:t>
      </w:r>
      <w:r>
        <w:t>為第</w:t>
      </w:r>
      <w:r>
        <w:t xml:space="preserve"> </w:t>
      </w:r>
      <w:proofErr w:type="spellStart"/>
      <w:r>
        <w:t>i</w:t>
      </w:r>
      <w:proofErr w:type="spellEnd"/>
      <w:r>
        <w:t xml:space="preserve"> </w:t>
      </w:r>
      <w:r>
        <w:t>個詞元之</w:t>
      </w:r>
      <w:r>
        <w:t xml:space="preserve"> </w:t>
      </w:r>
      <w:proofErr w:type="spellStart"/>
      <w:r>
        <w:t>DeBERTa</w:t>
      </w:r>
      <w:proofErr w:type="spellEnd"/>
      <w:r>
        <w:t xml:space="preserve"> </w:t>
      </w:r>
      <w:r>
        <w:t>隱藏表徵，</w:t>
      </w:r>
      <w:r>
        <w:t>W</w:t>
      </w:r>
      <w:r>
        <w:rPr>
          <w:vertAlign w:val="subscript"/>
        </w:rPr>
        <w:t>1</w:t>
      </w:r>
      <w:r>
        <w:t xml:space="preserve"> ∈ ℝ^(d/4 × d)</w:t>
      </w:r>
      <w:r>
        <w:t>、</w:t>
      </w:r>
      <w:r>
        <w:t>W</w:t>
      </w:r>
      <w:r>
        <w:rPr>
          <w:vertAlign w:val="subscript"/>
        </w:rPr>
        <w:t>2</w:t>
      </w:r>
      <w:r>
        <w:t xml:space="preserve"> ∈ ℝ^(1 × d/4)</w:t>
      </w:r>
      <w:r>
        <w:t>，</w:t>
      </w:r>
      <w:r>
        <w:t xml:space="preserve">σ </w:t>
      </w:r>
      <w:r>
        <w:t>為</w:t>
      </w:r>
      <w:r>
        <w:t xml:space="preserve"> sigmoid </w:t>
      </w:r>
      <w:r>
        <w:t>激活函數。閘值</w:t>
      </w:r>
      <w:r>
        <w:t xml:space="preserve"> </w:t>
      </w:r>
      <w:proofErr w:type="spellStart"/>
      <w:r>
        <w:t>g</w:t>
      </w:r>
      <w:r>
        <w:rPr>
          <w:vertAlign w:val="subscript"/>
        </w:rPr>
        <w:t>i</w:t>
      </w:r>
      <w:proofErr w:type="spellEnd"/>
      <w:r>
        <w:t xml:space="preserve"> </w:t>
      </w:r>
      <w:r>
        <w:t>越接近</w:t>
      </w:r>
      <w:r>
        <w:t xml:space="preserve"> 1</w:t>
      </w:r>
      <w:r>
        <w:t>，表示該詞元越具情感顯著性。加權池化向量</w:t>
      </w:r>
      <w:r>
        <w:t xml:space="preserve"> x</w:t>
      </w:r>
      <w:r>
        <w:rPr>
          <w:vertAlign w:val="subscript"/>
        </w:rPr>
        <w:t>l</w:t>
      </w:r>
      <w:r>
        <w:t xml:space="preserve"> </w:t>
      </w:r>
      <w:r>
        <w:t>為：</w:t>
      </w:r>
    </w:p>
    <w:p w14:paraId="533C66F9"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 xml:space="preserve"> = </m:t>
          </m:r>
          <m:f>
            <m:fPr>
              <m:ctrlPr>
                <w:rPr>
                  <w:rFonts w:ascii="Cambria Math" w:hAnsi="Cambria Math"/>
                </w:rPr>
              </m:ctrlPr>
            </m:fPr>
            <m:num>
              <m:nary>
                <m:naryPr>
                  <m:chr m:val="∑"/>
                  <m:ctrlPr>
                    <w:rPr>
                      <w:rFonts w:ascii="Cambria Math" w:hAnsi="Cambria Math"/>
                    </w:rPr>
                  </m:ctrlPr>
                </m:naryPr>
                <m:sub>
                  <m:r>
                    <w:rPr>
                      <w:rFonts w:ascii="Cambria Math" w:hAnsi="Cambria Math"/>
                    </w:rPr>
                    <m:t>i</m:t>
                  </m:r>
                </m:sub>
                <m:sup>
                  <m:r>
                    <w:rPr>
                      <w:rFonts w:ascii="Cambria Math" w:hAnsi="Cambria Math"/>
                    </w:rPr>
                    <m:t>L</m:t>
                  </m:r>
                </m:sup>
                <m:e>
                  <m:d>
                    <m:dPr>
                      <m:ctrlPr>
                        <w:rPr>
                          <w:rFonts w:ascii="Cambria Math" w:hAnsi="Cambria Math"/>
                        </w:rPr>
                      </m:ctrlPr>
                    </m:dPr>
                    <m:e>
                      <m:r>
                        <w:rPr>
                          <w:rFonts w:ascii="Cambria Math" w:hAnsi="Cambria Math"/>
                        </w:rPr>
                        <m:t xml:space="preserve">0.75 ·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 xml:space="preserve"> + 0.25 ·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i</m:t>
                          </m:r>
                        </m:sub>
                      </m:sSub>
                    </m:e>
                  </m:d>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i</m:t>
                      </m:r>
                    </m:sub>
                  </m:sSub>
                </m:e>
              </m:nary>
            </m:num>
            <m:den>
              <m:nary>
                <m:naryPr>
                  <m:chr m:val="∑"/>
                  <m:ctrlPr>
                    <w:rPr>
                      <w:rFonts w:ascii="Cambria Math" w:hAnsi="Cambria Math"/>
                    </w:rPr>
                  </m:ctrlPr>
                </m:naryPr>
                <m:sub>
                  <m:r>
                    <w:rPr>
                      <w:rFonts w:ascii="Cambria Math" w:hAnsi="Cambria Math"/>
                    </w:rPr>
                    <m:t>i</m:t>
                  </m:r>
                </m:sub>
                <m:sup>
                  <m:r>
                    <w:rPr>
                      <w:rFonts w:ascii="Cambria Math" w:hAnsi="Cambria Math"/>
                    </w:rPr>
                    <m:t>L</m:t>
                  </m:r>
                </m:sup>
                <m:e>
                  <m:sSub>
                    <m:sSubPr>
                      <m:ctrlPr>
                        <w:rPr>
                          <w:rFonts w:ascii="Cambria Math" w:hAnsi="Cambria Math"/>
                        </w:rPr>
                      </m:ctrlPr>
                    </m:sSubPr>
                    <m:e>
                      <m:r>
                        <w:rPr>
                          <w:rFonts w:ascii="Cambria Math" w:hAnsi="Cambria Math"/>
                        </w:rPr>
                        <m:t>m</m:t>
                      </m:r>
                    </m:e>
                    <m:sub>
                      <m:r>
                        <w:rPr>
                          <w:rFonts w:ascii="Cambria Math" w:hAnsi="Cambria Math"/>
                        </w:rPr>
                        <m:t>i</m:t>
                      </m:r>
                    </m:sub>
                  </m:sSub>
                </m:e>
              </m:nary>
            </m:den>
          </m:f>
        </m:oMath>
      </m:oMathPara>
    </w:p>
    <w:p w14:paraId="4F473AFE" w14:textId="146BBB5B" w:rsidR="005E510E" w:rsidRDefault="00000000">
      <w:pPr>
        <w:ind w:firstLine="480"/>
      </w:pPr>
      <w:r>
        <w:t>其中</w:t>
      </w:r>
      <w:r>
        <w:t xml:space="preserve"> m</w:t>
      </w:r>
      <w:r>
        <w:rPr>
          <w:vertAlign w:val="subscript"/>
        </w:rPr>
        <w:t>i</w:t>
      </w:r>
      <w:r>
        <w:t xml:space="preserve"> </w:t>
      </w:r>
      <w:r>
        <w:t>為該詞元之有效遮罩值（</w:t>
      </w:r>
      <w:r>
        <w:t xml:space="preserve">1 </w:t>
      </w:r>
      <w:r>
        <w:t>代表有效詞元、</w:t>
      </w:r>
      <w:r>
        <w:t xml:space="preserve">0 </w:t>
      </w:r>
      <w:r>
        <w:t>代表填充記號）。係數</w:t>
      </w:r>
      <w:r>
        <w:t xml:space="preserve"> 0.75 / 0.25 </w:t>
      </w:r>
      <w:r>
        <w:t>為保守設定</w:t>
      </w:r>
      <w:r>
        <w:t xml:space="preserve"> — </w:t>
      </w:r>
      <w:r>
        <w:t>即使閘值全為</w:t>
      </w:r>
      <w:r>
        <w:t xml:space="preserve"> 0</w:t>
      </w:r>
      <w:r>
        <w:t>，仍保留</w:t>
      </w:r>
      <w:r>
        <w:t xml:space="preserve"> 75% </w:t>
      </w:r>
      <w:r>
        <w:t>之原始隱藏訊號，避免閘值梯度初期不穩定時將整段語境破壞；當</w:t>
      </w:r>
      <w:r>
        <w:t xml:space="preserve"> </w:t>
      </w:r>
      <w:proofErr w:type="spellStart"/>
      <w:r>
        <w:t>g</w:t>
      </w:r>
      <w:r>
        <w:rPr>
          <w:vertAlign w:val="subscript"/>
        </w:rPr>
        <w:t>i</w:t>
      </w:r>
      <w:proofErr w:type="spellEnd"/>
      <w:r>
        <w:t xml:space="preserve"> = 1 </w:t>
      </w:r>
      <w:r>
        <w:t>時則回到等比相加，等</w:t>
      </w:r>
      <w:r>
        <w:lastRenderedPageBreak/>
        <w:t>價於將該詞元加權上偏。極性增強注意力之輸出</w:t>
      </w:r>
      <w:r>
        <w:t xml:space="preserve"> x</w:t>
      </w:r>
      <w:r>
        <w:rPr>
          <w:vertAlign w:val="subscript"/>
        </w:rPr>
        <w:t>l</w:t>
      </w:r>
      <w:r>
        <w:t xml:space="preserve"> </w:t>
      </w:r>
      <w:r>
        <w:t>同時提供共享投影層之輸入，並提供其閘值序列</w:t>
      </w:r>
      <w:r>
        <w:t xml:space="preserve"> g </w:t>
      </w:r>
      <w:r>
        <w:t>給下游情感感知跨模態融合之選詞依據。</w:t>
      </w:r>
    </w:p>
    <w:p w14:paraId="27EAC09D" w14:textId="62ADFCC1" w:rsidR="005E510E" w:rsidRDefault="001C24DE" w:rsidP="001C24DE">
      <w:pPr>
        <w:ind w:firstLine="480"/>
      </w:pPr>
      <w:r>
        <w:rPr>
          <w:noProof/>
        </w:rPr>
        <w:drawing>
          <wp:anchor distT="0" distB="0" distL="114300" distR="114300" simplePos="0" relativeHeight="251662336" behindDoc="0" locked="0" layoutInCell="1" allowOverlap="1" wp14:anchorId="09D013C8" wp14:editId="77C3F6D4">
            <wp:simplePos x="0" y="0"/>
            <wp:positionH relativeFrom="column">
              <wp:posOffset>-122164</wp:posOffset>
            </wp:positionH>
            <wp:positionV relativeFrom="paragraph">
              <wp:posOffset>1239129</wp:posOffset>
            </wp:positionV>
            <wp:extent cx="5486400" cy="2796383"/>
            <wp:effectExtent l="0" t="0" r="0" b="0"/>
            <wp:wrapTopAndBottom/>
            <wp:docPr id="1784559490" name="Picture 1784559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pe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86400" cy="2796383"/>
                    </a:xfrm>
                    <a:prstGeom prst="rect">
                      <a:avLst/>
                    </a:prstGeom>
                  </pic:spPr>
                </pic:pic>
              </a:graphicData>
            </a:graphic>
            <wp14:sizeRelH relativeFrom="page">
              <wp14:pctWidth>0</wp14:pctWidth>
            </wp14:sizeRelH>
            <wp14:sizeRelV relativeFrom="page">
              <wp14:pctHeight>0</wp14:pctHeight>
            </wp14:sizeRelV>
          </wp:anchor>
        </w:drawing>
      </w:r>
      <w:r>
        <w:t>下圖呈現極性增強注意力模組之計算流程。對每個文字詞元學習一個介於</w:t>
      </w:r>
      <w:r>
        <w:t xml:space="preserve"> 0 </w:t>
      </w:r>
      <w:r>
        <w:t>到</w:t>
      </w:r>
      <w:r>
        <w:t xml:space="preserve"> 1 </w:t>
      </w:r>
      <w:r>
        <w:t>之情感顯著性分數，再以該分數作為權重對所有詞元表徵做加權平均，得到一條集中於情感詞之句子向量。該向量隨後送入下游各分支的共享投影層；同時，個別詞元之顯著性分數提供下游融合模組挑選</w:t>
      </w:r>
      <w:r>
        <w:t xml:space="preserve"> Top-K </w:t>
      </w:r>
      <w:r>
        <w:t>情感詞之依據。</w:t>
      </w:r>
    </w:p>
    <w:p w14:paraId="73EBFC75" w14:textId="76193225" w:rsidR="005E510E" w:rsidRDefault="000E3743" w:rsidP="000E3743">
      <w:pPr>
        <w:pStyle w:val="af3"/>
        <w:ind w:leftChars="0" w:left="0" w:firstLineChars="0" w:firstLine="0"/>
        <w:jc w:val="center"/>
      </w:pPr>
      <w:bookmarkStart w:id="47" w:name="_Toc231485421"/>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3</w:t>
      </w:r>
      <w:r>
        <w:fldChar w:fldCharType="end"/>
      </w:r>
      <w:r>
        <w:t xml:space="preserve"> </w:t>
      </w:r>
      <w:r w:rsidRPr="0067329D">
        <w:rPr>
          <w:rFonts w:hint="eastAsia"/>
        </w:rPr>
        <w:t>極性增強注意力（</w:t>
      </w:r>
      <w:r w:rsidRPr="0067329D">
        <w:rPr>
          <w:rFonts w:hint="eastAsia"/>
        </w:rPr>
        <w:t>PEA</w:t>
      </w:r>
      <w:r w:rsidRPr="0067329D">
        <w:rPr>
          <w:rFonts w:hint="eastAsia"/>
        </w:rPr>
        <w:t>）模組</w:t>
      </w:r>
      <w:bookmarkEnd w:id="47"/>
    </w:p>
    <w:p w14:paraId="3F4101E6" w14:textId="77777777" w:rsidR="005E510E" w:rsidRDefault="00000000">
      <w:pPr>
        <w:pStyle w:val="40"/>
      </w:pPr>
      <w:r>
        <w:t>階層式情感感知跨模態融合（</w:t>
      </w:r>
      <w:r>
        <w:t>Hierarchical SACF</w:t>
      </w:r>
      <w:r>
        <w:t>）</w:t>
      </w:r>
    </w:p>
    <w:p w14:paraId="3BF2B5E3" w14:textId="746930FC" w:rsidR="005E510E" w:rsidRDefault="00000000">
      <w:pPr>
        <w:ind w:firstLine="480"/>
      </w:pPr>
      <w:r>
        <w:t>階層式情感感知跨模態融合是本研究於跨模態融合之核心設計，將語言、音訊、視覺三個感知通道結合為融合向量</w:t>
      </w:r>
      <w:r>
        <w:t>f</w:t>
      </w:r>
      <w:r>
        <w:t>。傳統做法直接以首詞元表徵作為查詢向量，未能聚焦於情感顯著詞元；本模組則改以「情感感知查詢」取代之，並採用二階段層次化結構：第一階段以語言</w:t>
      </w:r>
      <w:r>
        <w:t>-</w:t>
      </w:r>
      <w:r>
        <w:t>音訊與語言</w:t>
      </w:r>
      <w:r>
        <w:t>-</w:t>
      </w:r>
      <w:r>
        <w:t>視覺成對對齊得到中介融合，第二階段再於跨模態對比損失之引導下精修共享編碼層之三模態對齊。整體可分四個步驟完成跨模態融合（圖</w:t>
      </w:r>
      <w:r w:rsidR="001C24DE">
        <w:t>3-4</w:t>
      </w:r>
      <w:r>
        <w:t>）。</w:t>
      </w:r>
    </w:p>
    <w:p w14:paraId="3BFC683E" w14:textId="14649216" w:rsidR="005E510E" w:rsidRDefault="00000000" w:rsidP="001C24DE">
      <w:pPr>
        <w:ind w:firstLine="480"/>
      </w:pPr>
      <w:r>
        <w:t>下圖將情感感知跨模態融合拆解為四個步驟。步驟一依顯著性分數挑選</w:t>
      </w:r>
      <w:r>
        <w:t xml:space="preserve"> K </w:t>
      </w:r>
      <w:r>
        <w:t>個最具情感意義之詞元，濾除中性連接詞與停用詞之干擾。步驟二對挑出之詞元向量做注意力加權彙整，得到一條集中情感資訊之查詢向量。步驟三將音訊與視覺嵌入投影至語言空間做為鍵與值，並以前一步之查詢向量做縮放點積注意力，</w:t>
      </w:r>
      <w:r>
        <w:lastRenderedPageBreak/>
        <w:t>提取跨模態之證據。步驟四以兩層前向網路、</w:t>
      </w:r>
      <w:r>
        <w:t xml:space="preserve">sigmoid </w:t>
      </w:r>
      <w:r>
        <w:t>閘控與層正規化將跨模態證據與原始句子表徵結合，輸出最終融合向量。</w:t>
      </w:r>
    </w:p>
    <w:p w14:paraId="5D37DFD9" w14:textId="459B386C" w:rsidR="005E510E" w:rsidRDefault="001C24DE" w:rsidP="000E3743">
      <w:pPr>
        <w:pStyle w:val="af3"/>
        <w:ind w:leftChars="0" w:left="0" w:firstLineChars="0" w:firstLine="0"/>
        <w:jc w:val="center"/>
      </w:pPr>
      <w:bookmarkStart w:id="48" w:name="_Toc231485422"/>
      <w:r>
        <w:rPr>
          <w:noProof/>
        </w:rPr>
        <w:drawing>
          <wp:anchor distT="0" distB="0" distL="114300" distR="114300" simplePos="0" relativeHeight="251663360" behindDoc="0" locked="0" layoutInCell="1" allowOverlap="1" wp14:anchorId="4C8C2787" wp14:editId="4BBEF4D9">
            <wp:simplePos x="0" y="0"/>
            <wp:positionH relativeFrom="column">
              <wp:posOffset>-87630</wp:posOffset>
            </wp:positionH>
            <wp:positionV relativeFrom="paragraph">
              <wp:posOffset>170815</wp:posOffset>
            </wp:positionV>
            <wp:extent cx="5486400" cy="2774315"/>
            <wp:effectExtent l="0" t="0" r="0" b="0"/>
            <wp:wrapTopAndBottom/>
            <wp:docPr id="1784559491" name="Picture 178455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sacf_step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86400" cy="2774315"/>
                    </a:xfrm>
                    <a:prstGeom prst="rect">
                      <a:avLst/>
                    </a:prstGeom>
                  </pic:spPr>
                </pic:pic>
              </a:graphicData>
            </a:graphic>
            <wp14:sizeRelH relativeFrom="page">
              <wp14:pctWidth>0</wp14:pctWidth>
            </wp14:sizeRelH>
            <wp14:sizeRelV relativeFrom="page">
              <wp14:pctHeight>0</wp14:pctHeight>
            </wp14:sizeRelV>
          </wp:anchor>
        </w:drawing>
      </w:r>
      <w:r w:rsidR="000E3743">
        <w:rPr>
          <w:rFonts w:hint="eastAsia"/>
        </w:rPr>
        <w:t>圖</w:t>
      </w:r>
      <w:r w:rsidR="000E3743">
        <w:rPr>
          <w:rFonts w:hint="eastAsia"/>
        </w:rPr>
        <w:t xml:space="preserve"> </w:t>
      </w:r>
      <w:r w:rsidR="000E3743">
        <w:fldChar w:fldCharType="begin"/>
      </w:r>
      <w:r w:rsidR="000E3743">
        <w:instrText xml:space="preserve"> </w:instrText>
      </w:r>
      <w:r w:rsidR="000E3743">
        <w:rPr>
          <w:rFonts w:hint="eastAsia"/>
        </w:rPr>
        <w:instrText xml:space="preserve">SEQ </w:instrText>
      </w:r>
      <w:r w:rsidR="000E3743">
        <w:rPr>
          <w:rFonts w:hint="eastAsia"/>
        </w:rPr>
        <w:instrText>圖</w:instrText>
      </w:r>
      <w:r w:rsidR="000E3743">
        <w:rPr>
          <w:rFonts w:hint="eastAsia"/>
        </w:rPr>
        <w:instrText xml:space="preserve"> \* ARABIC</w:instrText>
      </w:r>
      <w:r w:rsidR="000E3743">
        <w:instrText xml:space="preserve"> </w:instrText>
      </w:r>
      <w:r w:rsidR="000E3743">
        <w:fldChar w:fldCharType="separate"/>
      </w:r>
      <w:r w:rsidR="00E01946">
        <w:rPr>
          <w:noProof/>
        </w:rPr>
        <w:t>4</w:t>
      </w:r>
      <w:r w:rsidR="000E3743">
        <w:fldChar w:fldCharType="end"/>
      </w:r>
      <w:r w:rsidR="000E3743">
        <w:t xml:space="preserve"> </w:t>
      </w:r>
      <w:r w:rsidR="000E3743" w:rsidRPr="00E8152D">
        <w:rPr>
          <w:rFonts w:hint="eastAsia"/>
        </w:rPr>
        <w:t>情感感知跨模態融合四步驟</w:t>
      </w:r>
      <w:bookmarkEnd w:id="48"/>
    </w:p>
    <w:p w14:paraId="4393730E" w14:textId="77777777" w:rsidR="005E510E" w:rsidRDefault="00000000" w:rsidP="002B0017">
      <w:pPr>
        <w:ind w:firstLineChars="0" w:firstLine="0"/>
      </w:pPr>
      <w:r>
        <w:t>步驟</w:t>
      </w:r>
      <w:r>
        <w:t xml:space="preserve"> 1</w:t>
      </w:r>
      <w:r>
        <w:t>（</w:t>
      </w:r>
      <w:r>
        <w:t xml:space="preserve">Top-K </w:t>
      </w:r>
      <w:r>
        <w:t>詞元選擇）：依極性增強注意力之閘值</w:t>
      </w:r>
      <w:r>
        <w:t xml:space="preserve"> g </w:t>
      </w:r>
      <w:r>
        <w:t>取前</w:t>
      </w:r>
      <w:r>
        <w:t xml:space="preserve"> K = 5 </w:t>
      </w:r>
      <w:r>
        <w:t>個最高分詞元，提取對應的隱藏狀態子集：</w:t>
      </w:r>
    </w:p>
    <w:p w14:paraId="0AB1B728" w14:textId="71C299C5" w:rsidR="005E510E" w:rsidRDefault="00000000" w:rsidP="001005E5">
      <w:pPr>
        <w:spacing w:before="120" w:after="120" w:line="600" w:lineRule="auto"/>
        <w:ind w:firstLine="480"/>
        <w:jc w:val="center"/>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topk</m:t>
              </m:r>
            </m:sub>
          </m:sSub>
          <m:r>
            <w:rPr>
              <w:rFonts w:ascii="Cambria Math" w:hAnsi="Cambria Math"/>
            </w:rPr>
            <m:t>=H</m:t>
          </m:r>
          <m:d>
            <m:dPr>
              <m:begChr m:val="["/>
              <m:endChr m:val="]"/>
              <m:ctrlPr>
                <w:rPr>
                  <w:rFonts w:ascii="Cambria Math" w:hAnsi="Cambria Math"/>
                  <w:i/>
                </w:rPr>
              </m:ctrlPr>
            </m:dPr>
            <m:e>
              <m:r>
                <w:rPr>
                  <w:rFonts w:ascii="Cambria Math" w:hAnsi="Cambria Math"/>
                </w:rPr>
                <m:t>I</m:t>
              </m:r>
            </m:e>
          </m:d>
          <m:r>
            <w:rPr>
              <w:rFonts w:ascii="Cambria Math" w:hAnsi="Cambria Math"/>
            </w:rPr>
            <m:t>,I=TopK</m:t>
          </m:r>
          <m:d>
            <m:dPr>
              <m:ctrlPr>
                <w:rPr>
                  <w:rFonts w:ascii="Cambria Math" w:hAnsi="Cambria Math"/>
                  <w:i/>
                </w:rPr>
              </m:ctrlPr>
            </m:dPr>
            <m:e>
              <m:r>
                <w:rPr>
                  <w:rFonts w:ascii="Cambria Math" w:hAnsi="Cambria Math"/>
                </w:rPr>
                <m:t>g,K=5</m:t>
              </m:r>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topk</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B×K×</m:t>
                  </m:r>
                  <m:sSub>
                    <m:sSubPr>
                      <m:ctrlPr>
                        <w:rPr>
                          <w:rFonts w:ascii="Cambria Math" w:hAnsi="Cambria Math"/>
                        </w:rPr>
                      </m:ctrlPr>
                    </m:sSubPr>
                    <m:e>
                      <m:r>
                        <w:rPr>
                          <w:rFonts w:ascii="Cambria Math" w:hAnsi="Cambria Math"/>
                        </w:rPr>
                        <m:t>d</m:t>
                      </m:r>
                    </m:e>
                    <m:sub>
                      <m:r>
                        <w:rPr>
                          <w:rFonts w:ascii="Cambria Math" w:hAnsi="Cambria Math"/>
                        </w:rPr>
                        <m:t>lang</m:t>
                      </m:r>
                    </m:sub>
                  </m:sSub>
                </m:e>
              </m:d>
            </m:sup>
          </m:sSup>
        </m:oMath>
      </m:oMathPara>
    </w:p>
    <w:p w14:paraId="5ECC2F8E" w14:textId="77777777" w:rsidR="005E510E" w:rsidRDefault="00000000" w:rsidP="002B0017">
      <w:pPr>
        <w:ind w:firstLineChars="0" w:firstLine="0"/>
      </w:pPr>
      <w:r>
        <w:t>此步驟濾除非情感相關之中性詞元（連接詞、停用詞），降低噪音對跨模態查詢之干擾。</w:t>
      </w:r>
    </w:p>
    <w:p w14:paraId="5A493300" w14:textId="77777777" w:rsidR="005E510E" w:rsidRDefault="00000000" w:rsidP="002B0017">
      <w:pPr>
        <w:ind w:firstLineChars="0" w:firstLine="0"/>
      </w:pPr>
      <w:r>
        <w:t>步驟</w:t>
      </w:r>
      <w:r>
        <w:t xml:space="preserve"> 2</w:t>
      </w:r>
      <w:r>
        <w:t>（情感感知查詢建構）：對</w:t>
      </w:r>
      <w:r>
        <w:t xml:space="preserve"> </w:t>
      </w:r>
      <w:proofErr w:type="spellStart"/>
      <w:r>
        <w:t>H</w:t>
      </w:r>
      <w:r>
        <w:rPr>
          <w:vertAlign w:val="subscript"/>
        </w:rPr>
        <w:t>topk</w:t>
      </w:r>
      <w:proofErr w:type="spellEnd"/>
      <w:r>
        <w:t xml:space="preserve"> </w:t>
      </w:r>
      <w:r>
        <w:t>計算注意力權重後加權求和：</w:t>
      </w:r>
    </w:p>
    <w:p w14:paraId="69984FD7" w14:textId="42FC2CD6" w:rsidR="002B0017" w:rsidRPr="001005E5" w:rsidRDefault="00000000" w:rsidP="001005E5">
      <w:pPr>
        <w:spacing w:before="120" w:beforeAutospacing="1" w:after="120" w:afterAutospacing="1" w:line="600" w:lineRule="auto"/>
        <w:ind w:firstLine="480"/>
        <w:jc w:val="center"/>
      </w:pPr>
      <m:oMathPara>
        <m:oMath>
          <m:r>
            <w:rPr>
              <w:rFonts w:ascii="Cambria Math" w:hAnsi="Cambria Math"/>
            </w:rPr>
            <m:t>w = softmax</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tok</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topk</m:t>
                  </m:r>
                </m:sub>
              </m:sSub>
            </m:e>
          </m:d>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sa</m:t>
              </m:r>
            </m:sub>
          </m:sSub>
          <m:r>
            <w:rPr>
              <w:rFonts w:ascii="Cambria Math" w:hAnsi="Cambria Math"/>
            </w:rPr>
            <m:t xml:space="preserve"> = </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topk</m:t>
                  </m:r>
                  <m:d>
                    <m:dPr>
                      <m:begChr m:val="["/>
                      <m:endChr m:val="]"/>
                      <m:ctrlPr>
                        <w:rPr>
                          <w:rFonts w:ascii="Cambria Math" w:hAnsi="Cambria Math"/>
                          <w:i/>
                        </w:rPr>
                      </m:ctrlPr>
                    </m:dPr>
                    <m:e>
                      <m:r>
                        <w:rPr>
                          <w:rFonts w:ascii="Cambria Math" w:hAnsi="Cambria Math"/>
                        </w:rPr>
                        <m:t>i</m:t>
                      </m:r>
                    </m:e>
                  </m:d>
                </m:sub>
              </m:sSub>
            </m:e>
          </m:nary>
        </m:oMath>
      </m:oMathPara>
    </w:p>
    <w:p w14:paraId="541C5388" w14:textId="77777777" w:rsidR="005E510E" w:rsidRDefault="00000000" w:rsidP="002B0017">
      <w:pPr>
        <w:ind w:firstLineChars="0" w:firstLine="0"/>
      </w:pPr>
      <w:proofErr w:type="spellStart"/>
      <w:r>
        <w:t>q</w:t>
      </w:r>
      <w:r>
        <w:rPr>
          <w:vertAlign w:val="subscript"/>
        </w:rPr>
        <w:t>sa</w:t>
      </w:r>
      <w:proofErr w:type="spellEnd"/>
      <w:r>
        <w:t xml:space="preserve"> </w:t>
      </w:r>
      <w:r>
        <w:t>為情感感知查詢，將分散於</w:t>
      </w:r>
      <w:r>
        <w:t xml:space="preserve"> K </w:t>
      </w:r>
      <w:r>
        <w:t>個顯著詞元上之語義集中至單一向量。</w:t>
      </w:r>
    </w:p>
    <w:p w14:paraId="5DBD75E0" w14:textId="77777777" w:rsidR="005E510E" w:rsidRDefault="00000000" w:rsidP="002B0017">
      <w:pPr>
        <w:ind w:firstLineChars="0" w:firstLine="0"/>
      </w:pPr>
      <w:r>
        <w:t>步驟</w:t>
      </w:r>
      <w:r>
        <w:t xml:space="preserve"> 3</w:t>
      </w:r>
      <w:r>
        <w:t>（跨模態鍵值對齊）：將音訊嵌入</w:t>
      </w:r>
      <w:r>
        <w:t xml:space="preserve"> </w:t>
      </w:r>
      <w:proofErr w:type="spellStart"/>
      <w:r>
        <w:t>a</w:t>
      </w:r>
      <w:r>
        <w:rPr>
          <w:vertAlign w:val="subscript"/>
        </w:rPr>
        <w:t>emb</w:t>
      </w:r>
      <w:proofErr w:type="spellEnd"/>
      <w:r>
        <w:t>、視覺嵌入</w:t>
      </w:r>
      <w:r>
        <w:t xml:space="preserve"> </w:t>
      </w:r>
      <w:proofErr w:type="spellStart"/>
      <w:r>
        <w:t>v</w:t>
      </w:r>
      <w:r>
        <w:rPr>
          <w:vertAlign w:val="subscript"/>
        </w:rPr>
        <w:t>emb</w:t>
      </w:r>
      <w:proofErr w:type="spellEnd"/>
      <w:r>
        <w:t xml:space="preserve"> </w:t>
      </w:r>
      <w:r>
        <w:t>經獨立投影矩陣</w:t>
      </w:r>
      <w:r>
        <w:t xml:space="preserve"> </w:t>
      </w:r>
      <w:proofErr w:type="spellStart"/>
      <w:r>
        <w:t>W</w:t>
      </w:r>
      <w:r>
        <w:rPr>
          <w:vertAlign w:val="subscript"/>
        </w:rPr>
        <w:t>a</w:t>
      </w:r>
      <w:proofErr w:type="spellEnd"/>
      <w:r>
        <w:t>、</w:t>
      </w:r>
      <w:r>
        <w:t>W</w:t>
      </w:r>
      <w:r>
        <w:rPr>
          <w:vertAlign w:val="subscript"/>
        </w:rPr>
        <w:t>v</w:t>
      </w:r>
      <w:r>
        <w:t xml:space="preserve"> </w:t>
      </w:r>
      <w:r>
        <w:t>投影至語言空間，組成鍵值矩陣：</w:t>
      </w:r>
    </w:p>
    <w:p w14:paraId="485FFAAD" w14:textId="37374BDB" w:rsidR="005E510E" w:rsidRDefault="001C24DE" w:rsidP="001005E5">
      <w:pPr>
        <w:spacing w:before="120" w:after="120" w:line="600" w:lineRule="auto"/>
        <w:ind w:firstLine="480"/>
        <w:jc w:val="center"/>
      </w:pPr>
      <m:oMathPara>
        <m:oMathParaPr>
          <m:jc m:val="center"/>
        </m:oMathParaPr>
        <m:oMath>
          <m:r>
            <w:rPr>
              <w:rFonts w:ascii="Cambria Math" w:hAnsi="Cambria Math"/>
            </w:rPr>
            <m:t>KV=stack</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emb</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v</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emb</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B×2×</m:t>
                  </m:r>
                  <m:sSub>
                    <m:sSubPr>
                      <m:ctrlPr>
                        <w:rPr>
                          <w:rFonts w:ascii="Cambria Math" w:hAnsi="Cambria Math"/>
                        </w:rPr>
                      </m:ctrlPr>
                    </m:sSubPr>
                    <m:e>
                      <m:r>
                        <w:rPr>
                          <w:rFonts w:ascii="Cambria Math" w:hAnsi="Cambria Math"/>
                        </w:rPr>
                        <m:t>d</m:t>
                      </m:r>
                    </m:e>
                    <m:sub>
                      <m:r>
                        <w:rPr>
                          <w:rFonts w:ascii="Cambria Math" w:hAnsi="Cambria Math"/>
                        </w:rPr>
                        <m:t>lang</m:t>
                      </m:r>
                    </m:sub>
                  </m:sSub>
                </m:e>
              </m:d>
            </m:sup>
          </m:sSup>
        </m:oMath>
      </m:oMathPara>
    </w:p>
    <w:p w14:paraId="7ADB9D50" w14:textId="59E7749A" w:rsidR="001C24DE" w:rsidRPr="001C24DE" w:rsidRDefault="00000000" w:rsidP="001005E5">
      <w:pPr>
        <w:spacing w:before="120" w:after="120" w:line="600" w:lineRule="auto"/>
        <w:ind w:firstLine="480"/>
        <w:jc w:val="center"/>
        <w:rPr>
          <w:rFonts w:cs="Times New Roman"/>
        </w:rPr>
      </w:pPr>
      <m:oMathPara>
        <m:oMath>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 xml:space="preserve"> = softmax</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sa</m:t>
                      </m:r>
                    </m:sub>
                  </m:sSub>
                  <m:r>
                    <w:rPr>
                      <w:rFonts w:ascii="Cambria Math" w:hAnsi="Cambria Math" w:cs="Times New Roman"/>
                    </w:rPr>
                    <m:t xml:space="preserve"> · </m:t>
                  </m:r>
                  <m:sSup>
                    <m:sSupPr>
                      <m:ctrlPr>
                        <w:rPr>
                          <w:rFonts w:ascii="Cambria Math" w:hAnsi="Cambria Math" w:cs="Times New Roman"/>
                        </w:rPr>
                      </m:ctrlPr>
                    </m:sSupPr>
                    <m:e>
                      <m:r>
                        <w:rPr>
                          <w:rFonts w:ascii="Cambria Math" w:hAnsi="Cambria Math" w:cs="Times New Roman"/>
                        </w:rPr>
                        <m:t>KV</m:t>
                      </m:r>
                    </m:e>
                    <m:sup>
                      <m:r>
                        <w:rPr>
                          <w:rFonts w:ascii="Cambria Math" w:hAnsi="Cambria Math" w:cs="Times New Roman"/>
                        </w:rPr>
                        <m:t>T</m:t>
                      </m:r>
                    </m:sup>
                  </m:sSup>
                </m:num>
                <m:den>
                  <m:rad>
                    <m:radPr>
                      <m:degHide m:val="1"/>
                      <m:ctrlPr>
                        <w:rPr>
                          <w:rFonts w:ascii="Cambria Math" w:hAnsi="Cambria Math" w:cs="Times New Roman"/>
                        </w:rPr>
                      </m:ctrlPr>
                    </m:radPr>
                    <m:deg/>
                    <m:e>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lang</m:t>
                          </m:r>
                        </m:sub>
                      </m:sSub>
                    </m:e>
                  </m:rad>
                </m:den>
              </m:f>
            </m:e>
          </m:d>
          <m:r>
            <w:rPr>
              <w:rFonts w:ascii="Cambria Math" w:hAnsi="Cambria Math" w:cs="Times New Roman"/>
            </w:rPr>
            <m:t xml:space="preserve"> · KV</m:t>
          </m:r>
        </m:oMath>
      </m:oMathPara>
    </w:p>
    <w:p w14:paraId="6DA873F4" w14:textId="77777777" w:rsidR="005E510E" w:rsidRDefault="00000000" w:rsidP="002B0017">
      <w:pPr>
        <w:ind w:firstLineChars="0" w:firstLine="0"/>
      </w:pPr>
      <w:r>
        <w:t>步驟</w:t>
      </w:r>
      <w:r>
        <w:t xml:space="preserve"> 4</w:t>
      </w:r>
      <w:r>
        <w:t>（門控殘差融合）：將跨模態增量與首詞元表徵</w:t>
      </w:r>
      <w:r>
        <w:t xml:space="preserve"> </w:t>
      </w:r>
      <w:proofErr w:type="spellStart"/>
      <w:r>
        <w:t>x</w:t>
      </w:r>
      <w:r>
        <w:rPr>
          <w:vertAlign w:val="subscript"/>
        </w:rPr>
        <w:t>cls</w:t>
      </w:r>
      <w:proofErr w:type="spellEnd"/>
      <w:r>
        <w:t xml:space="preserve"> </w:t>
      </w:r>
      <w:r>
        <w:t>融合：</w:t>
      </w:r>
    </w:p>
    <w:p w14:paraId="727547CE" w14:textId="77777777" w:rsidR="005E510E" w:rsidRDefault="00000000" w:rsidP="001005E5">
      <w:pPr>
        <w:spacing w:before="120" w:after="120" w:line="600" w:lineRule="auto"/>
        <w:ind w:firstLine="480"/>
        <w:jc w:val="center"/>
      </w:pPr>
      <m:oMathPara>
        <m:oMathParaPr>
          <m:jc m:val="center"/>
        </m:oMathParaPr>
        <m:oMath>
          <m:r>
            <w:rPr>
              <w:rFonts w:ascii="Cambria Math" w:hAnsi="Cambria Math"/>
            </w:rPr>
            <m:t>x = FFN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l:space="preserve"> + </m:t>
              </m:r>
              <m:sSup>
                <m:sSupPr>
                  <m:ctrlPr>
                    <w:rPr>
                      <w:rFonts w:ascii="Cambria Math" w:hAnsi="Cambria Math"/>
                    </w:rPr>
                  </m:ctrlPr>
                </m:sSupPr>
                <m:e>
                  <m:r>
                    <w:rPr>
                      <w:rFonts w:ascii="Cambria Math" w:hAnsi="Cambria Math"/>
                    </w:rPr>
                    <m:t>x</m:t>
                  </m:r>
                </m:e>
                <m:sup>
                  <m:r>
                    <w:rPr>
                      <w:rFonts w:ascii="Cambria Math" w:hAnsi="Cambria Math"/>
                    </w:rPr>
                    <m:t>*</m:t>
                  </m:r>
                </m:sup>
              </m:sSup>
            </m:e>
          </m:d>
          <m:r>
            <w:rPr>
              <w:rFonts w:ascii="Cambria Math" w:hAnsi="Cambria Math"/>
            </w:rPr>
            <m:t xml:space="preserve">,   </m:t>
          </m:r>
          <m:sSub>
            <m:sSubPr>
              <m:ctrlPr>
                <w:rPr>
                  <w:rFonts w:ascii="Cambria Math" w:hAnsi="Cambria Math"/>
                </w:rPr>
              </m:ctrlPr>
            </m:sSubPr>
            <m:e>
              <m:r>
                <w:rPr>
                  <w:rFonts w:ascii="Cambria Math" w:hAnsi="Cambria Math"/>
                </w:rPr>
                <m:t>g</m:t>
              </m:r>
            </m:e>
            <m:sub>
              <m:r>
                <w:rPr>
                  <w:rFonts w:ascii="Cambria Math" w:hAnsi="Cambria Math"/>
                </w:rPr>
                <m:t>w</m:t>
              </m:r>
            </m:sub>
          </m:sSub>
          <m:r>
            <w:rPr>
              <w:rFonts w:ascii="Cambria Math" w:hAnsi="Cambria Math"/>
            </w:rPr>
            <m:t xml:space="preserve"> = 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g</m:t>
                  </m:r>
                </m:sub>
              </m:sSub>
              <m:r>
                <w:rPr>
                  <w:rFonts w:ascii="Cambria Math" w:hAnsi="Cambria Math"/>
                </w:rPr>
                <m:t xml:space="preserve"> · concat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t>
                  </m:r>
                </m:e>
              </m:d>
            </m:e>
          </m:d>
        </m:oMath>
      </m:oMathPara>
    </w:p>
    <w:p w14:paraId="1850A6E5" w14:textId="77777777" w:rsidR="005E510E" w:rsidRDefault="00000000" w:rsidP="001005E5">
      <w:pPr>
        <w:spacing w:before="120" w:after="120" w:line="600" w:lineRule="auto"/>
        <w:ind w:firstLine="480"/>
        <w:jc w:val="center"/>
      </w:pPr>
      <m:oMathPara>
        <m:oMathParaPr>
          <m:jc m:val="center"/>
        </m:oMathParaPr>
        <m:oMath>
          <m:r>
            <w:rPr>
              <w:rFonts w:ascii="Cambria Math" w:hAnsi="Cambria Math"/>
            </w:rPr>
            <m:t>f = LayerNorm</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l:space="preserve"> + Dropout</m:t>
              </m:r>
              <m:d>
                <m:dPr>
                  <m:ctrlPr>
                    <w:rPr>
                      <w:rFonts w:ascii="Cambria Math" w:hAnsi="Cambria Math"/>
                    </w:rPr>
                  </m:ctrlPr>
                </m:dPr>
                <m:e>
                  <m:r>
                    <w:rPr>
                      <w:rFonts w:ascii="Cambria Math" w:hAnsi="Cambria Math"/>
                    </w:rPr>
                    <m:t xml:space="preserve">x · </m:t>
                  </m:r>
                  <m:sSub>
                    <m:sSubPr>
                      <m:ctrlPr>
                        <w:rPr>
                          <w:rFonts w:ascii="Cambria Math" w:hAnsi="Cambria Math"/>
                        </w:rPr>
                      </m:ctrlPr>
                    </m:sSubPr>
                    <m:e>
                      <m:r>
                        <w:rPr>
                          <w:rFonts w:ascii="Cambria Math" w:hAnsi="Cambria Math"/>
                        </w:rPr>
                        <m:t>g</m:t>
                      </m:r>
                    </m:e>
                    <m:sub>
                      <m:r>
                        <w:rPr>
                          <w:rFonts w:ascii="Cambria Math" w:hAnsi="Cambria Math"/>
                        </w:rPr>
                        <m:t>w</m:t>
                      </m:r>
                    </m:sub>
                  </m:sSub>
                </m:e>
              </m:d>
            </m:e>
          </m:d>
        </m:oMath>
      </m:oMathPara>
    </w:p>
    <w:p w14:paraId="691F58CF" w14:textId="77777777" w:rsidR="005E510E" w:rsidRDefault="00000000">
      <w:pPr>
        <w:ind w:firstLine="480"/>
      </w:pPr>
      <w:r>
        <w:t>其中</w:t>
      </w:r>
      <w:r>
        <w:t xml:space="preserve"> FFN </w:t>
      </w:r>
      <w:r>
        <w:t>為兩層全連接（內含</w:t>
      </w:r>
      <w:r>
        <w:t xml:space="preserve"> </w:t>
      </w:r>
      <w:proofErr w:type="spellStart"/>
      <w:r>
        <w:t>ReLU</w:t>
      </w:r>
      <w:proofErr w:type="spellEnd"/>
      <w:r>
        <w:t xml:space="preserve"> </w:t>
      </w:r>
      <w:r>
        <w:t>與</w:t>
      </w:r>
      <w:r>
        <w:t xml:space="preserve"> Dropout</w:t>
      </w:r>
      <w:r>
        <w:t>）、</w:t>
      </w:r>
      <w:proofErr w:type="spellStart"/>
      <w:r>
        <w:t>g</w:t>
      </w:r>
      <w:r>
        <w:rPr>
          <w:vertAlign w:val="subscript"/>
        </w:rPr>
        <w:t>w</w:t>
      </w:r>
      <w:proofErr w:type="spellEnd"/>
      <w:r>
        <w:t xml:space="preserve"> </w:t>
      </w:r>
      <w:r>
        <w:t>為</w:t>
      </w:r>
      <w:r>
        <w:t xml:space="preserve"> sigmoid </w:t>
      </w:r>
      <w:r>
        <w:t>閘控、</w:t>
      </w:r>
      <w:proofErr w:type="spellStart"/>
      <w:r>
        <w:t>LayerNorm</w:t>
      </w:r>
      <w:proofErr w:type="spellEnd"/>
      <w:r>
        <w:t xml:space="preserve"> </w:t>
      </w:r>
      <w:r>
        <w:t>之殘差設計確保訓練穩定性。融合向量</w:t>
      </w:r>
      <w:r>
        <w:t xml:space="preserve"> f ∈ ℝ^(B × </w:t>
      </w:r>
      <w:proofErr w:type="spellStart"/>
      <w:r>
        <w:t>d</w:t>
      </w:r>
      <w:r>
        <w:rPr>
          <w:vertAlign w:val="subscript"/>
        </w:rPr>
        <w:t>lang</w:t>
      </w:r>
      <w:proofErr w:type="spellEnd"/>
      <w:r>
        <w:t xml:space="preserve">) </w:t>
      </w:r>
      <w:r>
        <w:t>為下游分類與回歸頭之共同輸入。</w:t>
      </w:r>
      <w:r>
        <w:t xml:space="preserve">4 </w:t>
      </w:r>
      <w:r>
        <w:t>個分支之階層式情感感知跨模態融合模組擁有完全獨立之參數，在跨模態融合的細節上呈現不同之注意力分布，這是內部集成多樣性之關鍵來源。</w:t>
      </w:r>
    </w:p>
    <w:p w14:paraId="729EF12F" w14:textId="77777777" w:rsidR="005E510E" w:rsidRDefault="00000000">
      <w:pPr>
        <w:pStyle w:val="40"/>
      </w:pPr>
      <w:r>
        <w:t>共享投影層與多工預測頭</w:t>
      </w:r>
    </w:p>
    <w:p w14:paraId="56979F2B" w14:textId="77777777" w:rsidR="005E510E" w:rsidRDefault="00000000">
      <w:pPr>
        <w:ind w:firstLine="480"/>
      </w:pPr>
      <w:r>
        <w:t>融合表徵</w:t>
      </w:r>
      <w:r>
        <w:t xml:space="preserve"> f ∈ ℝ^(B × </w:t>
      </w:r>
      <w:proofErr w:type="spellStart"/>
      <w:r>
        <w:t>d</w:t>
      </w:r>
      <w:r>
        <w:rPr>
          <w:vertAlign w:val="subscript"/>
        </w:rPr>
        <w:t>lang</w:t>
      </w:r>
      <w:proofErr w:type="spellEnd"/>
      <w:r>
        <w:t xml:space="preserve">) </w:t>
      </w:r>
      <w:r>
        <w:t>通過該分支獨立的投影模組壓縮為共享表徵</w:t>
      </w:r>
      <w:r>
        <w:t xml:space="preserve"> </w:t>
      </w:r>
      <w:proofErr w:type="spellStart"/>
      <w:r>
        <w:t>e</w:t>
      </w:r>
      <w:r>
        <w:rPr>
          <w:vertAlign w:val="subscript"/>
        </w:rPr>
        <w:t>i</w:t>
      </w:r>
      <w:proofErr w:type="spellEnd"/>
      <w:r>
        <w:t xml:space="preserve"> ∈ ℝ^(B × 512)</w:t>
      </w:r>
      <w:r>
        <w:t>：線性映射（</w:t>
      </w:r>
      <w:r>
        <w:t>1024 → 512</w:t>
      </w:r>
      <w:r>
        <w:t>）後接層正規化、</w:t>
      </w:r>
      <w:r>
        <w:t xml:space="preserve">GELU </w:t>
      </w:r>
      <w:r>
        <w:t>激活與該分支獨立之隨機失活。</w:t>
      </w:r>
      <w:proofErr w:type="spellStart"/>
      <w:r>
        <w:t>e</w:t>
      </w:r>
      <w:r>
        <w:rPr>
          <w:vertAlign w:val="subscript"/>
        </w:rPr>
        <w:t>i</w:t>
      </w:r>
      <w:proofErr w:type="spellEnd"/>
      <w:r>
        <w:t xml:space="preserve"> </w:t>
      </w:r>
      <w:r>
        <w:t>隨後送入三個任務頭，各自輸出該分支之七分類分數、二分類分數與回歸值：</w:t>
      </w:r>
    </w:p>
    <w:p w14:paraId="11C221A5" w14:textId="77777777" w:rsidR="005E510E" w:rsidRDefault="00000000">
      <w:pPr>
        <w:ind w:firstLine="480"/>
      </w:pPr>
      <w:r>
        <w:t>（</w:t>
      </w:r>
      <w:r>
        <w:t>1</w:t>
      </w:r>
      <w:r>
        <w:t>）七分類頭：單層線性映射（</w:t>
      </w:r>
      <w:r>
        <w:t>512 → 7</w:t>
      </w:r>
      <w:r>
        <w:t>），輸出</w:t>
      </w:r>
      <w:r>
        <w:t xml:space="preserve"> 7 </w:t>
      </w:r>
      <w:r>
        <w:t>維分類分數；（</w:t>
      </w:r>
      <w:r>
        <w:t>2</w:t>
      </w:r>
      <w:r>
        <w:t>）二分類頭：單層線性映射（</w:t>
      </w:r>
      <w:r>
        <w:t>512 → 2</w:t>
      </w:r>
      <w:r>
        <w:t>），輸出</w:t>
      </w:r>
      <w:r>
        <w:t xml:space="preserve"> 2 </w:t>
      </w:r>
      <w:r>
        <w:t>維極性分數；（</w:t>
      </w:r>
      <w:r>
        <w:t>3</w:t>
      </w:r>
      <w:r>
        <w:t>）回歸頭：兩層線性（</w:t>
      </w:r>
      <w:r>
        <w:t>512 → 256 → 1</w:t>
      </w:r>
      <w:r>
        <w:t>）與</w:t>
      </w:r>
      <w:r>
        <w:t xml:space="preserve"> GELU</w:t>
      </w:r>
      <w:r>
        <w:t>、</w:t>
      </w:r>
      <w:r>
        <w:t xml:space="preserve">Tanh </w:t>
      </w:r>
      <w:r>
        <w:t>激活，輸出值在</w:t>
      </w:r>
      <w:r>
        <w:t xml:space="preserve"> [−1, +1] </w:t>
      </w:r>
      <w:r>
        <w:t>之間，再乘以</w:t>
      </w:r>
      <w:r>
        <w:t xml:space="preserve"> 3 </w:t>
      </w:r>
      <w:r>
        <w:t>得到情感強度回歸值</w:t>
      </w:r>
      <w:r>
        <w:t xml:space="preserve"> ∈ [−3, +3]</w:t>
      </w:r>
      <w:r>
        <w:t>。</w:t>
      </w:r>
    </w:p>
    <w:p w14:paraId="5F91756E" w14:textId="77777777" w:rsidR="005E510E" w:rsidRDefault="00000000">
      <w:pPr>
        <w:pStyle w:val="30"/>
      </w:pPr>
      <w:bookmarkStart w:id="49" w:name="_Toc231485549"/>
      <w:r>
        <w:t>內部集成</w:t>
      </w:r>
      <w:bookmarkEnd w:id="49"/>
    </w:p>
    <w:p w14:paraId="6A52E988" w14:textId="77777777" w:rsidR="005E510E" w:rsidRDefault="00000000">
      <w:pPr>
        <w:ind w:firstLine="480"/>
      </w:pPr>
      <w:r>
        <w:t>推斷時，</w:t>
      </w:r>
      <w:r>
        <w:t xml:space="preserve">4 </w:t>
      </w:r>
      <w:r>
        <w:t>個分支之輸出於模型內部進行算術平均：</w:t>
      </w:r>
    </w:p>
    <w:p w14:paraId="09D5E7D1"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l7</m:t>
              </m:r>
            </m:e>
            <m:sub>
              <m:r>
                <w:rPr>
                  <w:rFonts w:ascii="Cambria Math" w:hAnsi="Cambria Math"/>
                </w:rPr>
                <m:t>mean</m:t>
              </m:r>
            </m:sub>
          </m:sSub>
          <m:r>
            <w:rPr>
              <w:rFonts w:ascii="Cambria Math" w:hAnsi="Cambria Math"/>
            </w:rPr>
            <m:t xml:space="preserve"> = </m:t>
          </m:r>
          <m:f>
            <m:fPr>
              <m:ctrlPr>
                <w:rPr>
                  <w:rFonts w:ascii="Cambria Math" w:hAnsi="Cambria Math"/>
                </w:rPr>
              </m:ctrlPr>
            </m:fPr>
            <m:num>
              <m:nary>
                <m:naryPr>
                  <m:chr m:val="∑"/>
                  <m:ctrlPr>
                    <w:rPr>
                      <w:rFonts w:ascii="Cambria Math" w:hAnsi="Cambria Math"/>
                    </w:rPr>
                  </m:ctrlPr>
                </m:naryPr>
                <m:sub>
                  <m:r>
                    <w:rPr>
                      <w:rFonts w:ascii="Cambria Math" w:hAnsi="Cambria Math"/>
                    </w:rPr>
                    <m:t>i=1</m:t>
                  </m:r>
                </m:sub>
                <m:sup>
                  <m:r>
                    <w:rPr>
                      <w:rFonts w:ascii="Cambria Math" w:hAnsi="Cambria Math"/>
                    </w:rPr>
                    <m:t>4</m:t>
                  </m:r>
                </m:sup>
                <m:e>
                  <m:sSub>
                    <m:sSubPr>
                      <m:ctrlPr>
                        <w:rPr>
                          <w:rFonts w:ascii="Cambria Math" w:hAnsi="Cambria Math"/>
                        </w:rPr>
                      </m:ctrlPr>
                    </m:sSubPr>
                    <m:e>
                      <m:r>
                        <w:rPr>
                          <w:rFonts w:ascii="Cambria Math" w:hAnsi="Cambria Math"/>
                        </w:rPr>
                        <m:t>l7</m:t>
                      </m:r>
                    </m:e>
                    <m:sub>
                      <m:r>
                        <w:rPr>
                          <w:rFonts w:ascii="Cambria Math" w:hAnsi="Cambria Math"/>
                        </w:rPr>
                        <m:t>i</m:t>
                      </m:r>
                    </m:sub>
                  </m:sSub>
                </m:e>
              </m:nary>
            </m:num>
            <m:den>
              <m:r>
                <w:rPr>
                  <w:rFonts w:ascii="Cambria Math" w:hAnsi="Cambria Math"/>
                </w:rPr>
                <m:t>4</m:t>
              </m:r>
            </m:den>
          </m:f>
        </m:oMath>
      </m:oMathPara>
    </w:p>
    <w:p w14:paraId="6E2AF57F" w14:textId="19E483E5" w:rsidR="005E510E" w:rsidRDefault="00000000">
      <w:pPr>
        <w:ind w:firstLine="480"/>
      </w:pPr>
      <w:r>
        <w:t>二分類分數與回歸值之聚合方式相同。圖中呈現各分支單獨之</w:t>
      </w:r>
      <w:r>
        <w:t xml:space="preserve"> Acc-7 </w:t>
      </w:r>
      <w:r>
        <w:t>介於</w:t>
      </w:r>
      <w:r>
        <w:t xml:space="preserve"> 49.56% </w:t>
      </w:r>
      <w:r>
        <w:t>至</w:t>
      </w:r>
      <w:r>
        <w:t xml:space="preserve"> 50.29% </w:t>
      </w:r>
      <w:r>
        <w:t>之間，</w:t>
      </w:r>
      <w:r>
        <w:t xml:space="preserve">4 </w:t>
      </w:r>
      <w:r>
        <w:t>分支內部平均後可達</w:t>
      </w:r>
      <w:r>
        <w:t xml:space="preserve"> 50.00%</w:t>
      </w:r>
      <w:r>
        <w:t>；最終</w:t>
      </w:r>
      <w:r>
        <w:t xml:space="preserve"> Acc-7 = 53.06% </w:t>
      </w:r>
      <w:r>
        <w:t>係由內部集成、三次獨立執行之參數空間平均與分類</w:t>
      </w:r>
      <w:r>
        <w:t>-</w:t>
      </w:r>
      <w:r>
        <w:t>回歸機率融合三層方差降</w:t>
      </w:r>
      <w:r>
        <w:lastRenderedPageBreak/>
        <w:t>低共同達成。內部集成不需於推斷時執行多次前向傳播</w:t>
      </w:r>
      <w:r>
        <w:t xml:space="preserve"> — 4 </w:t>
      </w:r>
      <w:r>
        <w:t>個分支於同一個</w:t>
      </w:r>
      <w:r>
        <w:t xml:space="preserve"> forward </w:t>
      </w:r>
      <w:r>
        <w:t>中同時計算，計算開銷僅為單分支模型之約</w:t>
      </w:r>
      <w:r>
        <w:t xml:space="preserve"> 1.4 </w:t>
      </w:r>
      <w:r>
        <w:t>倍，相較於</w:t>
      </w:r>
      <w:r>
        <w:t xml:space="preserve"> 4 </w:t>
      </w:r>
      <w:r>
        <w:t>模型</w:t>
      </w:r>
      <w:r>
        <w:t xml:space="preserve"> test-time </w:t>
      </w:r>
      <w:r>
        <w:t>集成，大幅降低</w:t>
      </w:r>
      <w:r>
        <w:t xml:space="preserve"> GPU </w:t>
      </w:r>
      <w:r>
        <w:t>記憶體與時間成本。</w:t>
      </w:r>
    </w:p>
    <w:p w14:paraId="33947950" w14:textId="267AD9E0" w:rsidR="005E510E" w:rsidRDefault="000E3743" w:rsidP="000E3743">
      <w:pPr>
        <w:ind w:firstLine="480"/>
      </w:pPr>
      <w:r>
        <w:rPr>
          <w:noProof/>
        </w:rPr>
        <w:drawing>
          <wp:anchor distT="0" distB="0" distL="114300" distR="114300" simplePos="0" relativeHeight="251672576" behindDoc="0" locked="0" layoutInCell="1" allowOverlap="1" wp14:anchorId="092927FD" wp14:editId="7B5D7784">
            <wp:simplePos x="0" y="0"/>
            <wp:positionH relativeFrom="column">
              <wp:posOffset>-50165</wp:posOffset>
            </wp:positionH>
            <wp:positionV relativeFrom="paragraph">
              <wp:posOffset>1942580</wp:posOffset>
            </wp:positionV>
            <wp:extent cx="5486400" cy="3079271"/>
            <wp:effectExtent l="0" t="0" r="0" b="0"/>
            <wp:wrapTopAndBottom/>
            <wp:docPr id="1784559492" name="Picture 1784559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branche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079271"/>
                    </a:xfrm>
                    <a:prstGeom prst="rect">
                      <a:avLst/>
                    </a:prstGeom>
                  </pic:spPr>
                </pic:pic>
              </a:graphicData>
            </a:graphic>
            <wp14:sizeRelH relativeFrom="page">
              <wp14:pctWidth>0</wp14:pctWidth>
            </wp14:sizeRelH>
            <wp14:sizeRelV relativeFrom="page">
              <wp14:pctHeight>0</wp14:pctHeight>
            </wp14:sizeRelV>
          </wp:anchor>
        </w:drawing>
      </w:r>
      <w:r>
        <w:t>下圖總結四條並行分支之多樣性來源與內部集成結果。圖中標示三項使分支彼此差異化之機制：每條分支使用不同的隨機失活比率、擁有獨立的注意力與投影權重，並於七分類頭之初始化加入微小高斯擾動。在</w:t>
      </w:r>
      <w:r>
        <w:t xml:space="preserve"> CMU-MOSI </w:t>
      </w:r>
      <w:r>
        <w:t>測試集上各分支單獨之</w:t>
      </w:r>
      <w:r>
        <w:t xml:space="preserve"> Acc-7 </w:t>
      </w:r>
      <w:r>
        <w:t>介於</w:t>
      </w:r>
      <w:r>
        <w:t xml:space="preserve"> 49.56% </w:t>
      </w:r>
      <w:r>
        <w:t>至</w:t>
      </w:r>
      <w:r>
        <w:t xml:space="preserve"> 50.29%</w:t>
      </w:r>
      <w:r>
        <w:t>；四條分支內部平均後</w:t>
      </w:r>
      <w:r>
        <w:t xml:space="preserve"> Acc-7 </w:t>
      </w:r>
      <w:r>
        <w:t>約為</w:t>
      </w:r>
      <w:r>
        <w:t xml:space="preserve"> 50.00%</w:t>
      </w:r>
      <w:r>
        <w:t>；經三次獨立訓練之參數空間平均與分類</w:t>
      </w:r>
      <w:r>
        <w:t>-</w:t>
      </w:r>
      <w:r>
        <w:t>回歸機率融合後，最終</w:t>
      </w:r>
      <w:r>
        <w:t xml:space="preserve"> Acc-7 </w:t>
      </w:r>
      <w:r>
        <w:t>提升至</w:t>
      </w:r>
      <w:r>
        <w:t xml:space="preserve"> 53.06%</w:t>
      </w:r>
      <w:r>
        <w:t>。</w:t>
      </w:r>
    </w:p>
    <w:p w14:paraId="61FEB366" w14:textId="06761DBB" w:rsidR="005E510E" w:rsidRDefault="000E3743" w:rsidP="000E3743">
      <w:pPr>
        <w:pStyle w:val="af3"/>
        <w:ind w:leftChars="0" w:left="0" w:firstLineChars="0" w:firstLine="0"/>
        <w:jc w:val="center"/>
      </w:pPr>
      <w:bookmarkStart w:id="50" w:name="_Toc231485423"/>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5</w:t>
      </w:r>
      <w:r>
        <w:fldChar w:fldCharType="end"/>
      </w:r>
      <w:r>
        <w:t xml:space="preserve"> </w:t>
      </w:r>
      <w:r w:rsidRPr="00CF2E0A">
        <w:rPr>
          <w:rFonts w:hint="eastAsia"/>
        </w:rPr>
        <w:t>四條並行分支之多樣性來源與內部集成</w:t>
      </w:r>
      <w:bookmarkEnd w:id="50"/>
    </w:p>
    <w:p w14:paraId="03354463" w14:textId="7C74E2E9" w:rsidR="005E510E" w:rsidRDefault="000E3743">
      <w:pPr>
        <w:pStyle w:val="20"/>
      </w:pPr>
      <w:r>
        <w:t xml:space="preserve"> </w:t>
      </w:r>
      <w:bookmarkStart w:id="51" w:name="_Toc231485550"/>
      <w:r>
        <w:t>多工損失函數設計</w:t>
      </w:r>
      <w:bookmarkEnd w:id="51"/>
    </w:p>
    <w:p w14:paraId="2D8D2A2F" w14:textId="77777777" w:rsidR="005E510E" w:rsidRDefault="00000000">
      <w:pPr>
        <w:ind w:firstLine="480"/>
      </w:pPr>
      <w:r>
        <w:t>本研究採用內部驅動之多工損失組合，避免對外部教師檔之依賴並降低訓練流程複雜度。整體損失分為三層（見下圖）：</w:t>
      </w:r>
      <w:r>
        <w:t xml:space="preserve">Layer 1 </w:t>
      </w:r>
      <w:r>
        <w:t>為單分支內之任務組合損失</w:t>
      </w:r>
      <w:r>
        <w:t xml:space="preserve"> </w:t>
      </w:r>
      <w:proofErr w:type="spellStart"/>
      <w:r>
        <w:t>L</w:t>
      </w:r>
      <w:r>
        <w:rPr>
          <w:vertAlign w:val="subscript"/>
        </w:rPr>
        <w:t>branch,i</w:t>
      </w:r>
      <w:proofErr w:type="spellEnd"/>
      <w:r>
        <w:t>；</w:t>
      </w:r>
      <w:r>
        <w:t xml:space="preserve">Layer 2 </w:t>
      </w:r>
      <w:r>
        <w:t>為跨分支之聚合、特徵多樣性與跨模態對比約束（其中跨模態對比</w:t>
      </w:r>
      <w:r>
        <w:t xml:space="preserve"> L</w:t>
      </w:r>
      <w:r>
        <w:rPr>
          <w:vertAlign w:val="subscript"/>
        </w:rPr>
        <w:t>CMC</w:t>
      </w:r>
      <w:r>
        <w:t xml:space="preserve"> </w:t>
      </w:r>
      <w:r>
        <w:t>僅於第二階段啟用）；</w:t>
      </w:r>
      <w:r>
        <w:t xml:space="preserve">Layer 3 </w:t>
      </w:r>
      <w:r>
        <w:t>為一致性正則</w:t>
      </w:r>
      <w:r>
        <w:t xml:space="preserve"> L</w:t>
      </w:r>
      <w:r>
        <w:rPr>
          <w:vertAlign w:val="subscript"/>
        </w:rPr>
        <w:t>R-Drop</w:t>
      </w:r>
      <w:r>
        <w:t xml:space="preserve"> </w:t>
      </w:r>
      <w:r>
        <w:t>與最終總損失</w:t>
      </w:r>
      <w:r>
        <w:t xml:space="preserve"> </w:t>
      </w:r>
      <w:proofErr w:type="spellStart"/>
      <w:r>
        <w:t>L</w:t>
      </w:r>
      <w:r>
        <w:rPr>
          <w:vertAlign w:val="subscript"/>
        </w:rPr>
        <w:t>total</w:t>
      </w:r>
      <w:proofErr w:type="spellEnd"/>
      <w:r>
        <w:t>。</w:t>
      </w:r>
    </w:p>
    <w:p w14:paraId="37B500B3" w14:textId="570FA30C" w:rsidR="005E510E" w:rsidRDefault="000E3743" w:rsidP="000E3743">
      <w:pPr>
        <w:ind w:firstLine="480"/>
      </w:pPr>
      <w:r>
        <w:rPr>
          <w:noProof/>
        </w:rPr>
        <w:lastRenderedPageBreak/>
        <w:drawing>
          <wp:anchor distT="0" distB="0" distL="114300" distR="114300" simplePos="0" relativeHeight="251673600" behindDoc="0" locked="0" layoutInCell="1" allowOverlap="1" wp14:anchorId="29A2A9C3" wp14:editId="01C4F0FB">
            <wp:simplePos x="0" y="0"/>
            <wp:positionH relativeFrom="column">
              <wp:posOffset>-61537</wp:posOffset>
            </wp:positionH>
            <wp:positionV relativeFrom="paragraph">
              <wp:posOffset>1581785</wp:posOffset>
            </wp:positionV>
            <wp:extent cx="5486400" cy="3311044"/>
            <wp:effectExtent l="0" t="0" r="0" b="3810"/>
            <wp:wrapTopAndBottom/>
            <wp:docPr id="1784559493" name="Picture 178455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loss_comp.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3311044"/>
                    </a:xfrm>
                    <a:prstGeom prst="rect">
                      <a:avLst/>
                    </a:prstGeom>
                  </pic:spPr>
                </pic:pic>
              </a:graphicData>
            </a:graphic>
            <wp14:sizeRelH relativeFrom="page">
              <wp14:pctWidth>0</wp14:pctWidth>
            </wp14:sizeRelH>
            <wp14:sizeRelV relativeFrom="page">
              <wp14:pctHeight>0</wp14:pctHeight>
            </wp14:sizeRelV>
          </wp:anchor>
        </w:drawing>
      </w:r>
      <w:r>
        <w:t>下圖將整體訓練損失拆解為三層。</w:t>
      </w:r>
      <w:r>
        <w:t xml:space="preserve">Layer 1 </w:t>
      </w:r>
      <w:r>
        <w:t>為單一分支內之四項任務組合損失：軟序數標籤交叉熵、序數地球移動距離、二元極性交叉熵與</w:t>
      </w:r>
      <w:r>
        <w:t xml:space="preserve"> Smooth-L1 </w:t>
      </w:r>
      <w:r>
        <w:t>回歸。</w:t>
      </w:r>
      <w:r>
        <w:t xml:space="preserve">Layer 2 </w:t>
      </w:r>
      <w:r>
        <w:t>為跨分支之聚合損失、分支間特徵多樣性懲罰，以及僅於第二階段啟用的跨模態對比損失（將同樣本之三模態嵌入拉近、不同樣本之嵌入推開）。</w:t>
      </w:r>
      <w:r>
        <w:t xml:space="preserve">Layer 3 </w:t>
      </w:r>
      <w:r>
        <w:t>為兩次前向之</w:t>
      </w:r>
      <w:r>
        <w:t xml:space="preserve"> R-Drop </w:t>
      </w:r>
      <w:r>
        <w:t>一致性正則與最終加權總損失。</w:t>
      </w:r>
    </w:p>
    <w:p w14:paraId="35E8AAFE" w14:textId="4F31D706" w:rsidR="005E510E" w:rsidRDefault="000E3743" w:rsidP="000E3743">
      <w:pPr>
        <w:pStyle w:val="af3"/>
        <w:ind w:leftChars="0" w:left="0" w:firstLineChars="0" w:firstLine="0"/>
        <w:jc w:val="center"/>
      </w:pPr>
      <w:bookmarkStart w:id="52" w:name="_Toc231485424"/>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6</w:t>
      </w:r>
      <w:r>
        <w:fldChar w:fldCharType="end"/>
      </w:r>
      <w:r>
        <w:t xml:space="preserve"> </w:t>
      </w:r>
      <w:r w:rsidRPr="00171A92">
        <w:rPr>
          <w:rFonts w:hint="eastAsia"/>
        </w:rPr>
        <w:t>多工損失組成結構</w:t>
      </w:r>
      <w:bookmarkEnd w:id="52"/>
    </w:p>
    <w:p w14:paraId="39F4B58E" w14:textId="2DE4078F" w:rsidR="005E510E" w:rsidRDefault="000E3743">
      <w:pPr>
        <w:pStyle w:val="30"/>
      </w:pPr>
      <w:r>
        <w:t xml:space="preserve"> </w:t>
      </w:r>
      <w:bookmarkStart w:id="53" w:name="_Toc231485551"/>
      <w:r>
        <w:t>軟序數標籤交叉熵</w:t>
      </w:r>
      <w:r>
        <w:t xml:space="preserve"> </w:t>
      </w:r>
      <w:proofErr w:type="spellStart"/>
      <w:r>
        <w:t>L</w:t>
      </w:r>
      <w:r>
        <w:rPr>
          <w:vertAlign w:val="subscript"/>
        </w:rPr>
        <w:t>softCE</w:t>
      </w:r>
      <w:bookmarkEnd w:id="53"/>
      <w:proofErr w:type="spellEnd"/>
    </w:p>
    <w:p w14:paraId="7BE5D5E9" w14:textId="77777777" w:rsidR="005E510E" w:rsidRDefault="00000000">
      <w:pPr>
        <w:ind w:firstLine="480"/>
      </w:pPr>
      <w:r>
        <w:t>傳統交叉熵對</w:t>
      </w:r>
      <w:r>
        <w:t xml:space="preserve"> 7 </w:t>
      </w:r>
      <w:r>
        <w:t>類別一視同仁：將真實類預測為</w:t>
      </w:r>
      <w:r>
        <w:t xml:space="preserve"> −3 </w:t>
      </w:r>
      <w:r>
        <w:t>與將其預測為</w:t>
      </w:r>
      <w:r>
        <w:t xml:space="preserve"> +3 </w:t>
      </w:r>
      <w:r>
        <w:t>之損失相同。然本任務具明顯之序數結構：相鄰類差距小於遠距類差距。本研究採用</w:t>
      </w:r>
      <w:r>
        <w:t xml:space="preserve"> SORD</w:t>
      </w:r>
      <w:r>
        <w:t>（</w:t>
      </w:r>
      <w:r>
        <w:t>Diaz &amp; Marathe, 2019</w:t>
      </w:r>
      <w:r>
        <w:t>）之高斯軟標籤：</w:t>
      </w:r>
    </w:p>
    <w:p w14:paraId="3B4C36DE" w14:textId="08722957" w:rsidR="005E510E" w:rsidRPr="001005E5" w:rsidRDefault="001C24DE" w:rsidP="001005E5">
      <w:pPr>
        <w:spacing w:before="120" w:after="120" w:line="600" w:lineRule="auto"/>
        <w:ind w:firstLine="480"/>
        <w:jc w:val="center"/>
        <w:rPr>
          <w:rFonts w:ascii="Cambria Math" w:hAnsi="Cambria Math" w:cs="Times New Roman"/>
        </w:rPr>
      </w:pPr>
      <m:oMathPara>
        <m:oMathParaPr>
          <m:jc m:val="center"/>
        </m:oMathParaPr>
        <m:oMath>
          <m:r>
            <w:rPr>
              <w:rFonts w:ascii="Cambria Math" w:hAnsi="Cambria Math" w:cs="Times New Roman"/>
            </w:rPr>
            <m:t>sof</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r>
            <w:rPr>
              <w:rFonts w:ascii="Cambria Math" w:hAnsi="Cambria Math" w:cs="Times New Roman"/>
            </w:rPr>
            <m:t>arget</m:t>
          </m:r>
          <m:d>
            <m:dPr>
              <m:begChr m:val="["/>
              <m:endChr m:val="]"/>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 xml:space="preserve">, </m:t>
              </m:r>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k</m:t>
                          </m:r>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e>
                      </m:d>
                    </m:e>
                    <m:sup>
                      <m:r>
                        <m:rPr>
                          <m:sty m:val="p"/>
                        </m:rPr>
                        <w:rPr>
                          <w:rFonts w:ascii="Cambria Math" w:hAnsi="Cambria Math" w:cs="Times New Roman"/>
                        </w:rPr>
                        <m:t>2</m:t>
                      </m:r>
                    </m:sup>
                  </m:sSup>
                </m:num>
                <m:den>
                  <m:sSup>
                    <m:sSupPr>
                      <m:ctrlPr>
                        <w:rPr>
                          <w:rFonts w:ascii="Cambria Math" w:hAnsi="Cambria Math" w:cs="Times New Roman"/>
                        </w:rPr>
                      </m:ctrlPr>
                    </m:sSupPr>
                    <m:e>
                      <m:r>
                        <w:rPr>
                          <w:rFonts w:ascii="Cambria Math" w:hAnsi="Cambria Math" w:cs="Times New Roman"/>
                        </w:rPr>
                        <m:t>σ</m:t>
                      </m:r>
                    </m:e>
                    <m:sup>
                      <m:r>
                        <m:rPr>
                          <m:sty m:val="p"/>
                        </m:rPr>
                        <w:rPr>
                          <w:rFonts w:ascii="Cambria Math" w:hAnsi="Cambria Math" w:cs="Times New Roman"/>
                        </w:rPr>
                        <m:t>2</m:t>
                      </m:r>
                    </m:sup>
                  </m:sSup>
                </m:den>
              </m:f>
            </m:e>
          </m:d>
        </m:oMath>
      </m:oMathPara>
    </w:p>
    <w:p w14:paraId="75E1B9C9" w14:textId="5711E04D"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softCE</m:t>
              </m:r>
            </m:sub>
          </m:sSub>
          <m:r>
            <m:rPr>
              <m:sty m:val="p"/>
            </m:rPr>
            <w:rPr>
              <w:rFonts w:ascii="Cambria Math" w:hAnsi="Cambria Math" w:cs="Times New Roman"/>
            </w:rPr>
            <m:t xml:space="preserve"> = - </m:t>
          </m:r>
          <m:nary>
            <m:naryPr>
              <m:chr m:val="∑"/>
              <m:ctrlPr>
                <w:rPr>
                  <w:rFonts w:ascii="Cambria Math" w:hAnsi="Cambria Math" w:cs="Times New Roman"/>
                </w:rPr>
              </m:ctrlPr>
            </m:naryPr>
            <m:sub>
              <m:r>
                <w:rPr>
                  <w:rFonts w:ascii="Cambria Math" w:hAnsi="Cambria Math" w:cs="Times New Roman"/>
                </w:rPr>
                <m:t>k</m:t>
              </m:r>
            </m:sub>
            <m:sup/>
            <m:e>
              <m:r>
                <w:rPr>
                  <w:rFonts w:ascii="Cambria Math" w:hAnsi="Cambria Math" w:cs="Times New Roman"/>
                </w:rPr>
                <m:t>sof</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r>
                <w:rPr>
                  <w:rFonts w:ascii="Cambria Math" w:hAnsi="Cambria Math" w:cs="Times New Roman"/>
                </w:rPr>
                <m:t>arget</m:t>
              </m:r>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lo</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s</m:t>
                  </m:r>
                </m:sub>
              </m:sSub>
              <m:r>
                <w:rPr>
                  <w:rFonts w:ascii="Cambria Math" w:hAnsi="Cambria Math" w:cs="Times New Roman"/>
                </w:rPr>
                <m:t>oftmax</m:t>
              </m:r>
              <m:d>
                <m:dPr>
                  <m:ctrlPr>
                    <w:rPr>
                      <w:rFonts w:ascii="Cambria Math" w:hAnsi="Cambria Math" w:cs="Times New Roman"/>
                    </w:rPr>
                  </m:ctrlPr>
                </m:dPr>
                <m:e>
                  <m:r>
                    <w:rPr>
                      <w:rFonts w:ascii="Cambria Math" w:hAnsi="Cambria Math" w:cs="Times New Roman"/>
                    </w:rPr>
                    <m:t>l</m:t>
                  </m:r>
                  <m:r>
                    <m:rPr>
                      <m:sty m:val="p"/>
                    </m:rPr>
                    <w:rPr>
                      <w:rFonts w:ascii="Cambria Math" w:hAnsi="Cambria Math" w:cs="Times New Roman"/>
                    </w:rPr>
                    <m:t>7</m:t>
                  </m:r>
                </m:e>
              </m:d>
              <m:d>
                <m:dPr>
                  <m:begChr m:val="["/>
                  <m:endChr m:val="]"/>
                  <m:ctrlPr>
                    <w:rPr>
                      <w:rFonts w:ascii="Cambria Math" w:hAnsi="Cambria Math" w:cs="Times New Roman"/>
                    </w:rPr>
                  </m:ctrlPr>
                </m:dPr>
                <m:e>
                  <m:r>
                    <w:rPr>
                      <w:rFonts w:ascii="Cambria Math" w:hAnsi="Cambria Math" w:cs="Times New Roman"/>
                    </w:rPr>
                    <m:t>k</m:t>
                  </m:r>
                </m:e>
              </m:d>
            </m:e>
          </m:nary>
        </m:oMath>
      </m:oMathPara>
    </w:p>
    <w:p w14:paraId="6FA15DBC" w14:textId="77777777" w:rsidR="005E510E" w:rsidRDefault="00000000">
      <w:pPr>
        <w:ind w:firstLine="480"/>
      </w:pPr>
      <w:r>
        <w:t>本研究設</w:t>
      </w:r>
      <w:r>
        <w:t xml:space="preserve"> σ = 0.8</w:t>
      </w:r>
      <w:r>
        <w:t>，使相鄰類取得適度之機率質量。</w:t>
      </w:r>
    </w:p>
    <w:p w14:paraId="1C95EFF5" w14:textId="2002D0C4" w:rsidR="005E510E" w:rsidRDefault="000E3743">
      <w:pPr>
        <w:pStyle w:val="30"/>
      </w:pPr>
      <w:r>
        <w:lastRenderedPageBreak/>
        <w:t xml:space="preserve"> </w:t>
      </w:r>
      <w:bookmarkStart w:id="54" w:name="_Toc231485552"/>
      <w:r>
        <w:t>序數地球移動距離損失</w:t>
      </w:r>
      <w:r>
        <w:t xml:space="preserve"> L</w:t>
      </w:r>
      <w:r>
        <w:rPr>
          <w:vertAlign w:val="subscript"/>
        </w:rPr>
        <w:t>EMD</w:t>
      </w:r>
      <w:bookmarkEnd w:id="54"/>
    </w:p>
    <w:p w14:paraId="3F234AD1" w14:textId="77777777" w:rsidR="005E510E" w:rsidRDefault="00000000">
      <w:pPr>
        <w:ind w:firstLine="480"/>
      </w:pPr>
      <w:r>
        <w:t>L</w:t>
      </w:r>
      <w:r>
        <w:rPr>
          <w:vertAlign w:val="subscript"/>
        </w:rPr>
        <w:t>EMD</w:t>
      </w:r>
      <w:r>
        <w:t xml:space="preserve"> </w:t>
      </w:r>
      <w:r>
        <w:t>進一步以累積分布函數差異約束預測分布之整體形狀：</w:t>
      </w:r>
    </w:p>
    <w:p w14:paraId="47FA1256" w14:textId="3D9F1BAA"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EMD</m:t>
              </m:r>
            </m:sub>
          </m:sSub>
          <m:r>
            <m:rPr>
              <m:sty m:val="p"/>
            </m:rPr>
            <w:rPr>
              <w:rFonts w:ascii="Cambria Math" w:hAnsi="Cambria Math" w:cs="Times New Roman"/>
            </w:rPr>
            <m:t xml:space="preserve"> = </m:t>
          </m:r>
          <m:nary>
            <m:naryPr>
              <m:chr m:val="∑"/>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=1</m:t>
              </m:r>
            </m:sub>
            <m:sup>
              <m:r>
                <m:rPr>
                  <m:sty m:val="p"/>
                </m:rPr>
                <w:rPr>
                  <w:rFonts w:ascii="Cambria Math" w:hAnsi="Cambria Math" w:cs="Times New Roman"/>
                </w:rPr>
                <m:t>6</m:t>
              </m:r>
            </m:sup>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CDF</m:t>
                      </m:r>
                    </m:e>
                    <m:sub>
                      <m:r>
                        <w:rPr>
                          <w:rFonts w:ascii="Cambria Math" w:hAnsi="Cambria Math" w:cs="Times New Roman"/>
                        </w:rPr>
                        <m:t>pred</m:t>
                      </m:r>
                    </m:sub>
                  </m:sSub>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CDF</m:t>
                      </m:r>
                    </m:e>
                    <m:sub>
                      <m:r>
                        <w:rPr>
                          <w:rFonts w:ascii="Cambria Math" w:hAnsi="Cambria Math" w:cs="Times New Roman"/>
                        </w:rPr>
                        <m:t>true</m:t>
                      </m:r>
                    </m:sub>
                  </m:sSub>
                  <m:d>
                    <m:dPr>
                      <m:begChr m:val="["/>
                      <m:endChr m:val="]"/>
                      <m:ctrlPr>
                        <w:rPr>
                          <w:rFonts w:ascii="Cambria Math" w:hAnsi="Cambria Math" w:cs="Times New Roman"/>
                        </w:rPr>
                      </m:ctrlPr>
                    </m:dPr>
                    <m:e>
                      <m:r>
                        <w:rPr>
                          <w:rFonts w:ascii="Cambria Math" w:hAnsi="Cambria Math" w:cs="Times New Roman"/>
                        </w:rPr>
                        <m:t>k</m:t>
                      </m:r>
                    </m:e>
                  </m:d>
                </m:e>
              </m:d>
            </m:e>
          </m:nary>
        </m:oMath>
      </m:oMathPara>
    </w:p>
    <w:p w14:paraId="5F9E41FC" w14:textId="065AB413" w:rsidR="005E510E" w:rsidRDefault="000E3743">
      <w:pPr>
        <w:pStyle w:val="30"/>
      </w:pPr>
      <w:r>
        <w:t xml:space="preserve"> </w:t>
      </w:r>
      <w:bookmarkStart w:id="55" w:name="_Toc231485553"/>
      <w:r>
        <w:t>回歸損失</w:t>
      </w:r>
      <w:r>
        <w:t xml:space="preserve"> L</w:t>
      </w:r>
      <w:r>
        <w:rPr>
          <w:vertAlign w:val="subscript"/>
        </w:rPr>
        <w:t>SmoothL1</w:t>
      </w:r>
      <w:bookmarkEnd w:id="55"/>
    </w:p>
    <w:p w14:paraId="55564B18" w14:textId="77777777" w:rsidR="005E510E" w:rsidRDefault="00000000">
      <w:pPr>
        <w:ind w:firstLine="480"/>
      </w:pPr>
      <w:r>
        <w:t>回歸頭預測值與真實值之差距以</w:t>
      </w:r>
      <w:r>
        <w:t xml:space="preserve"> Smooth-L1 </w:t>
      </w:r>
      <w:r>
        <w:t>損失定義；相較於</w:t>
      </w:r>
      <w:r>
        <w:t xml:space="preserve"> L2 </w:t>
      </w:r>
      <w:r>
        <w:t>損失，</w:t>
      </w:r>
      <w:r>
        <w:t xml:space="preserve">Smooth-L1 </w:t>
      </w:r>
      <w:r>
        <w:t>在絕對誤差</w:t>
      </w:r>
      <w:r>
        <w:t xml:space="preserve"> ≤ 1 </w:t>
      </w:r>
      <w:r>
        <w:t>時為二次函數、</w:t>
      </w:r>
      <w:r>
        <w:t xml:space="preserve">&gt; 1 </w:t>
      </w:r>
      <w:r>
        <w:t>時為線性，可避免離群點過度放大梯度。</w:t>
      </w:r>
    </w:p>
    <w:p w14:paraId="6A8BBCCB" w14:textId="199FF1A9" w:rsidR="005E510E" w:rsidRDefault="000E3743">
      <w:pPr>
        <w:pStyle w:val="30"/>
      </w:pPr>
      <w:r>
        <w:t xml:space="preserve"> </w:t>
      </w:r>
      <w:bookmarkStart w:id="56" w:name="_Toc231485554"/>
      <w:r>
        <w:t xml:space="preserve">R-Drop </w:t>
      </w:r>
      <w:r>
        <w:t>一致性正則</w:t>
      </w:r>
      <w:r>
        <w:t xml:space="preserve"> L</w:t>
      </w:r>
      <w:r>
        <w:rPr>
          <w:vertAlign w:val="subscript"/>
        </w:rPr>
        <w:t>R-Drop</w:t>
      </w:r>
      <w:bookmarkEnd w:id="56"/>
    </w:p>
    <w:p w14:paraId="0DD6B93A" w14:textId="77777777" w:rsidR="005E510E" w:rsidRDefault="00000000">
      <w:pPr>
        <w:ind w:firstLine="480"/>
      </w:pPr>
      <w:r>
        <w:t>對同批次樣本執行兩次前向傳播，兩次的隨機失活遮罩不同，分別產生融合特徵</w:t>
      </w:r>
      <w:r>
        <w:t xml:space="preserve"> f</w:t>
      </w:r>
      <w:r>
        <w:rPr>
          <w:vertAlign w:val="subscript"/>
        </w:rPr>
        <w:t>1</w:t>
      </w:r>
      <w:r>
        <w:t xml:space="preserve"> </w:t>
      </w:r>
      <w:r>
        <w:t>與</w:t>
      </w:r>
      <w:r>
        <w:t xml:space="preserve"> f</w:t>
      </w:r>
      <w:r>
        <w:rPr>
          <w:vertAlign w:val="subscript"/>
        </w:rPr>
        <w:t>2</w:t>
      </w:r>
      <w:r>
        <w:t>。最小化兩次輸出分布之對稱</w:t>
      </w:r>
      <w:r>
        <w:t xml:space="preserve"> KL </w:t>
      </w:r>
      <w:r>
        <w:t>散度：</w:t>
      </w:r>
    </w:p>
    <w:p w14:paraId="018C94C1"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Drop</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2</m:t>
              </m:r>
            </m:den>
          </m:f>
          <m:d>
            <m:dPr>
              <m:ctrlPr>
                <w:rPr>
                  <w:rFonts w:ascii="Cambria Math" w:hAnsi="Cambria Math" w:cs="Times New Roman"/>
                </w:rPr>
              </m:ctrlPr>
            </m:dPr>
            <m:e>
              <m:r>
                <w:rPr>
                  <w:rFonts w:ascii="Cambria Math" w:hAnsi="Cambria Math" w:cs="Times New Roman"/>
                </w:rPr>
                <m:t>KL</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1</m:t>
                              </m:r>
                            </m:sub>
                          </m:sSub>
                        </m:e>
                      </m:d>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2</m:t>
                              </m:r>
                            </m:sub>
                          </m:sSub>
                        </m:e>
                      </m:d>
                    </m:sub>
                  </m:sSub>
                </m:e>
              </m:d>
              <m:r>
                <m:rPr>
                  <m:sty m:val="p"/>
                </m:rPr>
                <w:rPr>
                  <w:rFonts w:ascii="Cambria Math" w:hAnsi="Cambria Math" w:cs="Times New Roman"/>
                </w:rPr>
                <m:t xml:space="preserve"> + </m:t>
              </m:r>
              <m:r>
                <w:rPr>
                  <w:rFonts w:ascii="Cambria Math" w:hAnsi="Cambria Math" w:cs="Times New Roman"/>
                </w:rPr>
                <m:t>KL</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2</m:t>
                              </m:r>
                            </m:sub>
                          </m:sSub>
                        </m:e>
                      </m:d>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1</m:t>
                              </m:r>
                            </m:sub>
                          </m:sSub>
                        </m:e>
                      </m:d>
                    </m:sub>
                  </m:sSub>
                </m:e>
              </m:d>
            </m:e>
          </m:d>
        </m:oMath>
      </m:oMathPara>
    </w:p>
    <w:p w14:paraId="093369D0" w14:textId="77777777" w:rsidR="005E510E" w:rsidRDefault="00000000">
      <w:pPr>
        <w:ind w:firstLine="480"/>
      </w:pPr>
      <w:r>
        <w:t>L</w:t>
      </w:r>
      <w:r>
        <w:rPr>
          <w:vertAlign w:val="subscript"/>
        </w:rPr>
        <w:t>R-Drop</w:t>
      </w:r>
      <w:r>
        <w:t xml:space="preserve"> </w:t>
      </w:r>
      <w:r>
        <w:t>等效於對模型進行隱式的資料增強與正則化，強化模型在不同隨機失活實現下之預測一致性。</w:t>
      </w:r>
    </w:p>
    <w:p w14:paraId="146EFECC" w14:textId="28069D9D" w:rsidR="005E510E" w:rsidRDefault="000E3743">
      <w:pPr>
        <w:pStyle w:val="30"/>
      </w:pPr>
      <w:r>
        <w:t xml:space="preserve"> </w:t>
      </w:r>
      <w:bookmarkStart w:id="57" w:name="_Toc231485555"/>
      <w:r>
        <w:t>跨模態對比損失</w:t>
      </w:r>
      <w:r>
        <w:t xml:space="preserve"> L</w:t>
      </w:r>
      <w:r>
        <w:rPr>
          <w:vertAlign w:val="subscript"/>
        </w:rPr>
        <w:t>CMC</w:t>
      </w:r>
      <w:r>
        <w:t>（僅</w:t>
      </w:r>
      <w:r>
        <w:t xml:space="preserve"> Stage 2 </w:t>
      </w:r>
      <w:r>
        <w:t>啟用）</w:t>
      </w:r>
      <w:bookmarkEnd w:id="57"/>
    </w:p>
    <w:p w14:paraId="013199DD" w14:textId="77777777" w:rsidR="005E510E" w:rsidRDefault="00000000">
      <w:pPr>
        <w:ind w:firstLine="480"/>
      </w:pPr>
      <w:r>
        <w:t>為強化共享編碼層之三模態深層對齊，本研究於第二階段引入</w:t>
      </w:r>
      <w:r>
        <w:t xml:space="preserve"> </w:t>
      </w:r>
      <w:proofErr w:type="spellStart"/>
      <w:r>
        <w:t>InfoNCE</w:t>
      </w:r>
      <w:proofErr w:type="spellEnd"/>
      <w:r>
        <w:t xml:space="preserve"> </w:t>
      </w:r>
      <w:r>
        <w:t>形式之跨模態對比損失：</w:t>
      </w:r>
    </w:p>
    <w:p w14:paraId="66E86287" w14:textId="1C3FB35B"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CMC</m:t>
              </m:r>
            </m:sub>
          </m:sSub>
          <m:r>
            <m:rPr>
              <m:sty m:val="p"/>
            </m:rPr>
            <w:rPr>
              <w:rFonts w:ascii="Cambria Math" w:hAnsi="Cambria Math" w:cs="Times New Roman"/>
            </w:rPr>
            <m:t xml:space="preserve"> = - </m:t>
          </m:r>
          <m:nary>
            <m:naryPr>
              <m:chr m:val="∑"/>
              <m:ctrlPr>
                <w:rPr>
                  <w:rFonts w:ascii="Cambria Math" w:hAnsi="Cambria Math" w:cs="Times New Roman"/>
                </w:rPr>
              </m:ctrlPr>
            </m:naryPr>
            <m:sub>
              <m:d>
                <m:dPr>
                  <m:ctrlPr>
                    <w:rPr>
                      <w:rFonts w:ascii="Cambria Math" w:hAnsi="Cambria Math" w:cs="Times New Roman"/>
                    </w:rPr>
                  </m:ctrlPr>
                </m:dPr>
                <m:e>
                  <m:r>
                    <w:rPr>
                      <w:rFonts w:ascii="Cambria Math" w:hAnsi="Cambria Math" w:cs="Times New Roman"/>
                    </w:rPr>
                    <m:t>u</m:t>
                  </m:r>
                  <m:r>
                    <m:rPr>
                      <m:sty m:val="p"/>
                    </m:rPr>
                    <w:rPr>
                      <w:rFonts w:ascii="Cambria Math" w:hAnsi="Cambria Math" w:cs="Times New Roman"/>
                    </w:rPr>
                    <m:t>,</m:t>
                  </m:r>
                  <m:r>
                    <w:rPr>
                      <w:rFonts w:ascii="Cambria Math" w:hAnsi="Cambria Math" w:cs="Times New Roman"/>
                    </w:rPr>
                    <m:t>v</m:t>
                  </m:r>
                </m:e>
              </m:d>
            </m:sub>
            <m:sup/>
            <m:e>
              <m:r>
                <w:rPr>
                  <w:rFonts w:ascii="Cambria Math" w:hAnsi="Cambria Math" w:cs="Times New Roman"/>
                </w:rPr>
                <m:t>log</m:t>
              </m:r>
              <m:r>
                <m:rPr>
                  <m:sty m:val="p"/>
                </m:rPr>
                <w:rPr>
                  <w:rFonts w:ascii="Cambria Math" w:hAnsi="Cambria Math" w:cs="Times New Roman"/>
                </w:rPr>
                <m:t xml:space="preserve"> </m:t>
              </m:r>
              <m:f>
                <m:fPr>
                  <m:ctrlPr>
                    <w:rPr>
                      <w:rFonts w:ascii="Cambria Math" w:hAnsi="Cambria Math" w:cs="Times New Roman"/>
                    </w:rPr>
                  </m:ctrlPr>
                </m:fPr>
                <m:num>
                  <m:r>
                    <w:rPr>
                      <w:rFonts w:ascii="Cambria Math" w:hAnsi="Cambria Math" w:cs="Times New Roman"/>
                    </w:rPr>
                    <m:t>exp</m:t>
                  </m:r>
                  <m:d>
                    <m:dPr>
                      <m:ctrlPr>
                        <w:rPr>
                          <w:rFonts w:ascii="Cambria Math" w:hAnsi="Cambria Math" w:cs="Times New Roman"/>
                        </w:rPr>
                      </m:ctrlPr>
                    </m:dPr>
                    <m:e>
                      <m:r>
                        <w:rPr>
                          <w:rFonts w:ascii="Cambria Math" w:hAnsi="Cambria Math" w:cs="Times New Roman"/>
                        </w:rPr>
                        <m:t>sim</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e>
                      </m:d>
                      <m:r>
                        <m:rPr>
                          <m:lit/>
                          <m:sty m:val="p"/>
                        </m:rPr>
                        <w:rPr>
                          <w:rFonts w:ascii="Cambria Math" w:hAnsi="Cambria Math" w:cs="Times New Roman"/>
                        </w:rPr>
                        <m:t>/</m:t>
                      </m:r>
                      <m:r>
                        <w:rPr>
                          <w:rFonts w:ascii="Cambria Math" w:hAnsi="Cambria Math" w:cs="Times New Roman"/>
                        </w:rPr>
                        <m:t>τ</m:t>
                      </m:r>
                    </m:e>
                  </m:d>
                </m:num>
                <m:den>
                  <m:nary>
                    <m:naryPr>
                      <m:chr m:val="∑"/>
                      <m:ctrlPr>
                        <w:rPr>
                          <w:rFonts w:ascii="Cambria Math" w:hAnsi="Cambria Math" w:cs="Times New Roman"/>
                        </w:rPr>
                      </m:ctrlPr>
                    </m:naryPr>
                    <m:sub>
                      <m:r>
                        <w:rPr>
                          <w:rFonts w:ascii="Cambria Math" w:hAnsi="Cambria Math" w:cs="Times New Roman"/>
                        </w:rPr>
                        <m:t>j</m:t>
                      </m:r>
                    </m:sub>
                    <m:sup>
                      <m:r>
                        <w:rPr>
                          <w:rFonts w:ascii="Cambria Math" w:hAnsi="Cambria Math" w:cs="Times New Roman"/>
                        </w:rPr>
                        <m:t>B</m:t>
                      </m:r>
                    </m:sup>
                    <m:e>
                      <m:r>
                        <w:rPr>
                          <w:rFonts w:ascii="Cambria Math" w:hAnsi="Cambria Math" w:cs="Times New Roman"/>
                        </w:rPr>
                        <m:t>exp</m:t>
                      </m:r>
                      <m:d>
                        <m:dPr>
                          <m:ctrlPr>
                            <w:rPr>
                              <w:rFonts w:ascii="Cambria Math" w:hAnsi="Cambria Math" w:cs="Times New Roman"/>
                            </w:rPr>
                          </m:ctrlPr>
                        </m:dPr>
                        <m:e>
                          <m:r>
                            <w:rPr>
                              <w:rFonts w:ascii="Cambria Math" w:hAnsi="Cambria Math" w:cs="Times New Roman"/>
                            </w:rPr>
                            <m:t>sim</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j</m:t>
                                  </m:r>
                                </m:sub>
                              </m:sSub>
                            </m:e>
                          </m:d>
                          <m:r>
                            <m:rPr>
                              <m:lit/>
                              <m:sty m:val="p"/>
                            </m:rPr>
                            <w:rPr>
                              <w:rFonts w:ascii="Cambria Math" w:hAnsi="Cambria Math" w:cs="Times New Roman"/>
                            </w:rPr>
                            <m:t>/</m:t>
                          </m:r>
                          <m:r>
                            <w:rPr>
                              <w:rFonts w:ascii="Cambria Math" w:hAnsi="Cambria Math" w:cs="Times New Roman"/>
                            </w:rPr>
                            <m:t>τ</m:t>
                          </m:r>
                        </m:e>
                      </m:d>
                    </m:e>
                  </m:nary>
                </m:den>
              </m:f>
            </m:e>
          </m:nary>
        </m:oMath>
      </m:oMathPara>
    </w:p>
    <w:p w14:paraId="7C18AFD1" w14:textId="77777777" w:rsidR="005E510E" w:rsidRDefault="00000000">
      <w:pPr>
        <w:ind w:firstLine="480"/>
      </w:pPr>
      <w:r>
        <w:t>其中</w:t>
      </w:r>
      <w:r>
        <w:t xml:space="preserve"> (u, v) </w:t>
      </w:r>
      <w:r>
        <w:t>為三個感知通道嵌入</w:t>
      </w:r>
      <w:r>
        <w:t xml:space="preserve"> {</w:t>
      </w:r>
      <w:proofErr w:type="spellStart"/>
      <w:r>
        <w:t>t</w:t>
      </w:r>
      <w:r>
        <w:rPr>
          <w:vertAlign w:val="subscript"/>
        </w:rPr>
        <w:t>emb</w:t>
      </w:r>
      <w:proofErr w:type="spellEnd"/>
      <w:r>
        <w:t xml:space="preserve">, </w:t>
      </w:r>
      <w:proofErr w:type="spellStart"/>
      <w:r>
        <w:t>a</w:t>
      </w:r>
      <w:r>
        <w:rPr>
          <w:vertAlign w:val="subscript"/>
        </w:rPr>
        <w:t>emb</w:t>
      </w:r>
      <w:proofErr w:type="spellEnd"/>
      <w:r>
        <w:t xml:space="preserve">, </w:t>
      </w:r>
      <w:proofErr w:type="spellStart"/>
      <w:r>
        <w:t>v</w:t>
      </w:r>
      <w:r>
        <w:rPr>
          <w:vertAlign w:val="subscript"/>
        </w:rPr>
        <w:t>emb</w:t>
      </w:r>
      <w:proofErr w:type="spellEnd"/>
      <w:r>
        <w:t xml:space="preserve">} </w:t>
      </w:r>
      <w:r>
        <w:t>中之任意兩兩配對；</w:t>
      </w:r>
      <w:r>
        <w:t xml:space="preserve">sim </w:t>
      </w:r>
      <w:r>
        <w:t>為餘弦相似度；</w:t>
      </w:r>
      <w:r>
        <w:t xml:space="preserve">τ </w:t>
      </w:r>
      <w:r>
        <w:t>為溫度超參數（本研究設</w:t>
      </w:r>
      <w:r>
        <w:t xml:space="preserve"> τ = 0.07</w:t>
      </w:r>
      <w:r>
        <w:t>）。該損失同時拉近同樣本三模態之嵌入、推開不同樣本之嵌入；於第二階段以權重</w:t>
      </w:r>
      <w:r>
        <w:t xml:space="preserve"> </w:t>
      </w:r>
      <w:proofErr w:type="spellStart"/>
      <w:r>
        <w:t>w</w:t>
      </w:r>
      <w:r>
        <w:rPr>
          <w:vertAlign w:val="subscript"/>
        </w:rPr>
        <w:t>CMC</w:t>
      </w:r>
      <w:proofErr w:type="spellEnd"/>
      <w:r>
        <w:t xml:space="preserve"> = 0.3 </w:t>
      </w:r>
      <w:r>
        <w:t>加入整體損失。</w:t>
      </w:r>
    </w:p>
    <w:p w14:paraId="5A1DDFA8" w14:textId="20D952E0" w:rsidR="005E510E" w:rsidRDefault="000E3743">
      <w:pPr>
        <w:pStyle w:val="30"/>
      </w:pPr>
      <w:r>
        <w:lastRenderedPageBreak/>
        <w:t xml:space="preserve"> </w:t>
      </w:r>
      <w:bookmarkStart w:id="58" w:name="_Toc231485556"/>
      <w:r>
        <w:t>分支聚合與整體損失</w:t>
      </w:r>
      <w:r>
        <w:t xml:space="preserve"> </w:t>
      </w:r>
      <w:proofErr w:type="spellStart"/>
      <w:r>
        <w:t>L</w:t>
      </w:r>
      <w:r>
        <w:rPr>
          <w:vertAlign w:val="subscript"/>
        </w:rPr>
        <w:t>total</w:t>
      </w:r>
      <w:bookmarkEnd w:id="58"/>
      <w:proofErr w:type="spellEnd"/>
    </w:p>
    <w:p w14:paraId="471A1E1A" w14:textId="77777777" w:rsidR="005E510E" w:rsidRDefault="00000000">
      <w:pPr>
        <w:ind w:firstLine="480"/>
      </w:pPr>
      <w:r>
        <w:t>單一分支</w:t>
      </w:r>
      <w:r>
        <w:t xml:space="preserve"> </w:t>
      </w:r>
      <w:proofErr w:type="spellStart"/>
      <w:r>
        <w:t>i</w:t>
      </w:r>
      <w:proofErr w:type="spellEnd"/>
      <w:r>
        <w:t xml:space="preserve"> </w:t>
      </w:r>
      <w:r>
        <w:t>之任務組合損失：</w:t>
      </w:r>
    </w:p>
    <w:p w14:paraId="50019EC4"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branch</m:t>
              </m:r>
              <m:r>
                <m:rPr>
                  <m:sty m:val="p"/>
                </m:rPr>
                <w:rPr>
                  <w:rFonts w:ascii="Cambria Math" w:hAnsi="Cambria Math" w:cs="Times New Roman"/>
                </w:rPr>
                <m:t>,</m:t>
              </m:r>
              <m:r>
                <w:rPr>
                  <w:rFonts w:ascii="Cambria Math" w:hAnsi="Cambria Math" w:cs="Times New Roman"/>
                </w:rPr>
                <m:t>i</m:t>
              </m:r>
            </m:sub>
          </m:sSub>
          <m:r>
            <m:rPr>
              <m:sty m:val="p"/>
            </m:rPr>
            <w:rPr>
              <w:rFonts w:ascii="Cambria Math" w:hAnsi="Cambria Math" w:cs="Times New Roman"/>
            </w:rPr>
            <m:t xml:space="preserve"> = </m:t>
          </m:r>
          <m:d>
            <m:dPr>
              <m:ctrlPr>
                <w:rPr>
                  <w:rFonts w:ascii="Cambria Math" w:hAnsi="Cambria Math" w:cs="Times New Roman"/>
                </w:rPr>
              </m:ctrlPr>
            </m:dPr>
            <m:e>
              <m:r>
                <m:rPr>
                  <m:sty m:val="p"/>
                </m:rPr>
                <w:rPr>
                  <w:rFonts w:ascii="Cambria Math" w:hAnsi="Cambria Math" w:cs="Times New Roman"/>
                </w:rPr>
                <m:t xml:space="preserve">1 -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EMD</m:t>
                  </m:r>
                </m:sub>
              </m:sSub>
            </m:e>
          </m:d>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softCE</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EMD</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EMD</m:t>
              </m:r>
            </m:sub>
          </m:sSub>
          <m:r>
            <m:rPr>
              <m:sty m:val="p"/>
            </m:rPr>
            <w:rPr>
              <w:rFonts w:ascii="Cambria Math" w:hAnsi="Cambria Math" w:cs="Times New Roman"/>
            </w:rPr>
            <m:t xml:space="preserve"> + 0.3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cls</m:t>
              </m:r>
              <m:r>
                <m:rPr>
                  <m:sty m:val="p"/>
                </m:rPr>
                <w:rPr>
                  <w:rFonts w:ascii="Cambria Math" w:hAnsi="Cambria Math" w:cs="Times New Roman"/>
                </w:rPr>
                <m:t>2</m:t>
              </m:r>
            </m:sub>
          </m:sSub>
          <m:r>
            <m:rPr>
              <m:sty m:val="p"/>
            </m:rPr>
            <w:rPr>
              <w:rFonts w:ascii="Cambria Math" w:hAnsi="Cambria Math" w:cs="Times New Roman"/>
            </w:rPr>
            <m:t xml:space="preserve"> + 0.4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SmoothL</m:t>
              </m:r>
              <m:r>
                <m:rPr>
                  <m:sty m:val="p"/>
                </m:rPr>
                <w:rPr>
                  <w:rFonts w:ascii="Cambria Math" w:hAnsi="Cambria Math" w:cs="Times New Roman"/>
                </w:rPr>
                <m:t>1</m:t>
              </m:r>
            </m:sub>
          </m:sSub>
        </m:oMath>
      </m:oMathPara>
    </w:p>
    <w:p w14:paraId="69349E71" w14:textId="77777777" w:rsidR="005E510E" w:rsidRDefault="00000000">
      <w:pPr>
        <w:ind w:firstLine="480"/>
      </w:pPr>
      <w:r>
        <w:t>本研究設</w:t>
      </w:r>
      <w:r>
        <w:t xml:space="preserve"> </w:t>
      </w:r>
      <w:proofErr w:type="spellStart"/>
      <w:r>
        <w:t>w</w:t>
      </w:r>
      <w:r>
        <w:rPr>
          <w:vertAlign w:val="subscript"/>
        </w:rPr>
        <w:t>EMD</w:t>
      </w:r>
      <w:proofErr w:type="spellEnd"/>
      <w:r>
        <w:t xml:space="preserve"> = 0.25</w:t>
      </w:r>
      <w:r>
        <w:t>。跨分支聚合損失與分支多樣性懲罰：</w:t>
      </w:r>
    </w:p>
    <w:p w14:paraId="22AF3BB4"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branch</m:t>
              </m:r>
            </m:sub>
          </m:sSub>
          <m:r>
            <m:rPr>
              <m:sty m:val="p"/>
            </m:rPr>
            <w:rPr>
              <w:rFonts w:ascii="Cambria Math" w:hAnsi="Cambria Math" w:cs="Times New Roman"/>
            </w:rPr>
            <m:t xml:space="preserve">  </m:t>
          </m:r>
          <m:r>
            <w:rPr>
              <w:rFonts w:ascii="Cambria Math" w:hAnsi="Cambria Math" w:cs="Times New Roman"/>
            </w:rPr>
            <m:t>on</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l</m:t>
              </m:r>
              <m:r>
                <m:rPr>
                  <m:sty m:val="p"/>
                </m:rPr>
                <w:rPr>
                  <w:rFonts w:ascii="Cambria Math" w:hAnsi="Cambria Math" w:cs="Times New Roman"/>
                </w:rPr>
                <m:t>7</m:t>
              </m:r>
            </m:e>
            <m:sub>
              <m:r>
                <w:rPr>
                  <w:rFonts w:ascii="Cambria Math" w:hAnsi="Cambria Math" w:cs="Times New Roman"/>
                </w:rPr>
                <m:t>mean</m:t>
              </m:r>
            </m:sub>
          </m:sSub>
        </m:oMath>
      </m:oMathPara>
    </w:p>
    <w:p w14:paraId="37923C63" w14:textId="761CA5B4"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r>
                <w:rPr>
                  <w:rFonts w:ascii="Cambria Math" w:hAnsi="Cambria Math" w:cs="Times New Roman"/>
                </w:rPr>
                <m:t>ranch</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4</m:t>
              </m:r>
            </m:den>
          </m:f>
          <m:nary>
            <m:naryPr>
              <m:chr m:val="∑"/>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m:rPr>
                  <m:sty m:val="p"/>
                </m:rP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branch</m:t>
                  </m:r>
                  <m:r>
                    <m:rPr>
                      <m:sty m:val="p"/>
                    </m:rPr>
                    <w:rPr>
                      <w:rFonts w:ascii="Cambria Math" w:hAnsi="Cambria Math" w:cs="Times New Roman"/>
                    </w:rPr>
                    <m:t>,</m:t>
                  </m:r>
                  <m:r>
                    <w:rPr>
                      <w:rFonts w:ascii="Cambria Math" w:hAnsi="Cambria Math" w:cs="Times New Roman"/>
                    </w:rPr>
                    <m:t>i</m:t>
                  </m:r>
                </m:sub>
              </m:sSub>
            </m:e>
          </m:nary>
        </m:oMath>
      </m:oMathPara>
    </w:p>
    <w:p w14:paraId="00236D32" w14:textId="1D4FE984"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diversity</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d>
                <m:dPr>
                  <m:ctrlPr>
                    <w:rPr>
                      <w:rFonts w:ascii="Cambria Math" w:hAnsi="Cambria Math" w:cs="Times New Roman"/>
                    </w:rPr>
                  </m:ctrlPr>
                </m:dPr>
                <m:e>
                  <m:r>
                    <w:rPr>
                      <w:rFonts w:ascii="Cambria Math" w:hAnsi="Cambria Math" w:cs="Times New Roman"/>
                    </w:rPr>
                    <m:t>B</m:t>
                  </m:r>
                  <m:d>
                    <m:dPr>
                      <m:ctrlPr>
                        <w:rPr>
                          <w:rFonts w:ascii="Cambria Math" w:hAnsi="Cambria Math" w:cs="Times New Roman"/>
                        </w:rPr>
                      </m:ctrlPr>
                    </m:dPr>
                    <m:e>
                      <m:r>
                        <w:rPr>
                          <w:rFonts w:ascii="Cambria Math" w:hAnsi="Cambria Math" w:cs="Times New Roman"/>
                        </w:rPr>
                        <m:t>B</m:t>
                      </m:r>
                      <m:r>
                        <m:rPr>
                          <m:sty m:val="p"/>
                        </m:rPr>
                        <w:rPr>
                          <w:rFonts w:ascii="Cambria Math" w:hAnsi="Cambria Math" w:cs="Times New Roman"/>
                        </w:rPr>
                        <m:t>-1</m:t>
                      </m:r>
                    </m:e>
                  </m:d>
                  <m:r>
                    <m:rPr>
                      <m:lit/>
                      <m:sty m:val="p"/>
                    </m:rPr>
                    <w:rPr>
                      <w:rFonts w:ascii="Cambria Math" w:hAnsi="Cambria Math" w:cs="Times New Roman"/>
                    </w:rPr>
                    <m:t>/</m:t>
                  </m:r>
                  <m:r>
                    <m:rPr>
                      <m:sty m:val="p"/>
                    </m:rPr>
                    <w:rPr>
                      <w:rFonts w:ascii="Cambria Math" w:hAnsi="Cambria Math" w:cs="Times New Roman"/>
                    </w:rPr>
                    <m:t>2</m:t>
                  </m:r>
                </m:e>
              </m:d>
            </m:den>
          </m:f>
          <m:nary>
            <m:naryPr>
              <m:chr m:val="∑"/>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&lt;</m:t>
              </m:r>
              <m:r>
                <w:rPr>
                  <w:rFonts w:ascii="Cambria Math" w:hAnsi="Cambria Math" w:cs="Times New Roman"/>
                </w:rPr>
                <m:t>j</m:t>
              </m:r>
            </m:sub>
            <m:sup/>
            <m:e>
              <m:r>
                <w:rPr>
                  <w:rFonts w:ascii="Cambria Math" w:hAnsi="Cambria Math" w:cs="Times New Roman"/>
                </w:rPr>
                <m:t>cos</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j</m:t>
                      </m:r>
                    </m:sub>
                  </m:sSub>
                </m:e>
              </m:d>
            </m:e>
          </m:nary>
        </m:oMath>
      </m:oMathPara>
    </w:p>
    <w:p w14:paraId="6A20D8B9" w14:textId="77777777" w:rsidR="005E510E" w:rsidRDefault="00000000">
      <w:pPr>
        <w:ind w:firstLine="480"/>
      </w:pPr>
      <w:r>
        <w:t>最終整體損失：</w:t>
      </w:r>
    </w:p>
    <w:p w14:paraId="09272EF1" w14:textId="14F8DA78"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total</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per</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r>
                <w:rPr>
                  <w:rFonts w:ascii="Cambria Math" w:hAnsi="Cambria Math" w:cs="Times New Roman"/>
                </w:rPr>
                <m:t>ranch</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div</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diversity</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CMC</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CMC</m:t>
              </m:r>
            </m:sub>
          </m:sSub>
          <m:r>
            <m:rPr>
              <m:sty m:val="p"/>
            </m:rPr>
            <w:rPr>
              <w:rFonts w:ascii="Cambria Math" w:hAnsi="Cambria Math" w:cs="Times New Roman"/>
            </w:rPr>
            <m:t xml:space="preserve"> + 0.05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Drop</m:t>
              </m:r>
            </m:sub>
          </m:sSub>
        </m:oMath>
      </m:oMathPara>
    </w:p>
    <w:p w14:paraId="3F408D79" w14:textId="77777777" w:rsidR="005E510E" w:rsidRDefault="00000000">
      <w:pPr>
        <w:ind w:firstLine="480"/>
      </w:pPr>
      <w:r>
        <w:t>其中</w:t>
      </w:r>
      <w:r>
        <w:t xml:space="preserve"> </w:t>
      </w:r>
      <w:proofErr w:type="spellStart"/>
      <w:r>
        <w:t>w</w:t>
      </w:r>
      <w:r>
        <w:rPr>
          <w:vertAlign w:val="subscript"/>
        </w:rPr>
        <w:t>mean</w:t>
      </w:r>
      <w:proofErr w:type="spellEnd"/>
      <w:r>
        <w:t xml:space="preserve"> = </w:t>
      </w:r>
      <w:proofErr w:type="spellStart"/>
      <w:r>
        <w:t>w</w:t>
      </w:r>
      <w:r>
        <w:rPr>
          <w:vertAlign w:val="subscript"/>
        </w:rPr>
        <w:t>per</w:t>
      </w:r>
      <w:proofErr w:type="spellEnd"/>
      <w:r>
        <w:t xml:space="preserve"> = 0.5</w:t>
      </w:r>
      <w:r>
        <w:t>、</w:t>
      </w:r>
      <w:proofErr w:type="spellStart"/>
      <w:r>
        <w:t>w</w:t>
      </w:r>
      <w:r>
        <w:rPr>
          <w:vertAlign w:val="subscript"/>
        </w:rPr>
        <w:t>div</w:t>
      </w:r>
      <w:proofErr w:type="spellEnd"/>
      <w:r>
        <w:t xml:space="preserve"> = 0.02</w:t>
      </w:r>
      <w:r>
        <w:t>；</w:t>
      </w:r>
      <w:proofErr w:type="spellStart"/>
      <w:r>
        <w:t>w</w:t>
      </w:r>
      <w:r>
        <w:rPr>
          <w:vertAlign w:val="subscript"/>
        </w:rPr>
        <w:t>CMC</w:t>
      </w:r>
      <w:proofErr w:type="spellEnd"/>
      <w:r>
        <w:t xml:space="preserve"> </w:t>
      </w:r>
      <w:r>
        <w:t>於</w:t>
      </w:r>
      <w:r>
        <w:t xml:space="preserve"> Stage 1 </w:t>
      </w:r>
      <w:r>
        <w:t>為</w:t>
      </w:r>
      <w:r>
        <w:t xml:space="preserve"> 0</w:t>
      </w:r>
      <w:r>
        <w:t>，</w:t>
      </w:r>
      <w:r>
        <w:t xml:space="preserve">Stage 2 </w:t>
      </w:r>
      <w:r>
        <w:t>為</w:t>
      </w:r>
      <w:r>
        <w:t xml:space="preserve"> 0.3</w:t>
      </w:r>
      <w:r>
        <w:t>。</w:t>
      </w:r>
    </w:p>
    <w:p w14:paraId="2A801E18" w14:textId="4C4D0FC0" w:rsidR="005E510E" w:rsidRDefault="000E3743">
      <w:pPr>
        <w:pStyle w:val="20"/>
      </w:pPr>
      <w:r>
        <w:t xml:space="preserve"> </w:t>
      </w:r>
      <w:bookmarkStart w:id="59" w:name="_Toc231485557"/>
      <w:r>
        <w:t>兩階段訓練策略</w:t>
      </w:r>
      <w:bookmarkEnd w:id="59"/>
    </w:p>
    <w:p w14:paraId="100F4EF8" w14:textId="77777777" w:rsidR="005E510E" w:rsidRDefault="00000000">
      <w:pPr>
        <w:ind w:firstLine="480"/>
      </w:pPr>
      <w:r>
        <w:t>本研究採用兩階段訓練協議。第一階段（基底訓練，</w:t>
      </w:r>
      <w:r>
        <w:t xml:space="preserve">60 </w:t>
      </w:r>
      <w:r>
        <w:t>個</w:t>
      </w:r>
      <w:r>
        <w:t xml:space="preserve"> epoch</w:t>
      </w:r>
      <w:r>
        <w:t>）：訓練多分支基底模型，損失為</w:t>
      </w:r>
      <w:r>
        <w:t xml:space="preserve"> </w:t>
      </w:r>
      <w:proofErr w:type="spellStart"/>
      <w:r>
        <w:t>LsoftCE</w:t>
      </w:r>
      <w:proofErr w:type="spellEnd"/>
      <w:r>
        <w:t xml:space="preserve"> + LEMD + Lcls2 + LSmoothL1 + </w:t>
      </w:r>
      <w:proofErr w:type="spellStart"/>
      <w:r>
        <w:t>Ldiversity</w:t>
      </w:r>
      <w:proofErr w:type="spellEnd"/>
      <w:r>
        <w:t xml:space="preserve"> + LR-Drop [29]</w:t>
      </w:r>
      <w:r>
        <w:t>（不含</w:t>
      </w:r>
      <w:r>
        <w:t xml:space="preserve"> LCMC</w:t>
      </w:r>
      <w:r>
        <w:t>）。內部包含三個相位：</w:t>
      </w:r>
      <w:r>
        <w:t xml:space="preserve">Phase 1 </w:t>
      </w:r>
      <w:r>
        <w:t>凍結</w:t>
      </w:r>
      <w:r>
        <w:t xml:space="preserve"> </w:t>
      </w:r>
      <w:proofErr w:type="spellStart"/>
      <w:r>
        <w:t>DeBERTa</w:t>
      </w:r>
      <w:proofErr w:type="spellEnd"/>
      <w:r>
        <w:t xml:space="preserve"> </w:t>
      </w:r>
      <w:r>
        <w:t>下層</w:t>
      </w:r>
      <w:r>
        <w:t xml:space="preserve"> 6 </w:t>
      </w:r>
      <w:r>
        <w:t>層（</w:t>
      </w:r>
      <w:r>
        <w:t>E1–20</w:t>
      </w:r>
      <w:r>
        <w:t>）、</w:t>
      </w:r>
      <w:r>
        <w:t xml:space="preserve">Phase 2 </w:t>
      </w:r>
      <w:r>
        <w:t>全模型微調（</w:t>
      </w:r>
      <w:r>
        <w:t>E20–42</w:t>
      </w:r>
      <w:r>
        <w:t>）、</w:t>
      </w:r>
      <w:r>
        <w:t xml:space="preserve">Phase 3 </w:t>
      </w:r>
      <w:r>
        <w:t>隨機權重平均</w:t>
      </w:r>
      <w:r>
        <w:t xml:space="preserve"> [31]</w:t>
      </w:r>
      <w:r>
        <w:t>視窗（</w:t>
      </w:r>
      <w:r>
        <w:t>E42–60</w:t>
      </w:r>
      <w:r>
        <w:t>，每</w:t>
      </w:r>
      <w:r>
        <w:t xml:space="preserve"> 2 </w:t>
      </w:r>
      <w:r>
        <w:t>個</w:t>
      </w:r>
      <w:r>
        <w:t xml:space="preserve"> epoch </w:t>
      </w:r>
      <w:r>
        <w:t>一個快照，共</w:t>
      </w:r>
      <w:r>
        <w:t xml:space="preserve"> 10 </w:t>
      </w:r>
      <w:r>
        <w:t>個）。第二階段（</w:t>
      </w:r>
      <w:r>
        <w:t xml:space="preserve">CMC </w:t>
      </w:r>
      <w:r>
        <w:t>對比精修，</w:t>
      </w:r>
      <w:r>
        <w:t xml:space="preserve">20 </w:t>
      </w:r>
      <w:r>
        <w:t>個</w:t>
      </w:r>
      <w:r>
        <w:t xml:space="preserve"> epoch</w:t>
      </w:r>
      <w:r>
        <w:t>）：以第一階段之</w:t>
      </w:r>
      <w:r>
        <w:t xml:space="preserve"> SWA </w:t>
      </w:r>
      <w:r>
        <w:t>權重為起點，以更低之學習率（語言骨幹</w:t>
      </w:r>
      <w:r>
        <w:t xml:space="preserve"> </w:t>
      </w:r>
      <w:r>
        <w:lastRenderedPageBreak/>
        <w:t>1×10⁻⁶</w:t>
      </w:r>
      <w:r>
        <w:t>、下游頭</w:t>
      </w:r>
      <w:r>
        <w:t xml:space="preserve"> 2×10⁻⁵</w:t>
      </w:r>
      <w:r>
        <w:t>）並加入</w:t>
      </w:r>
      <w:r>
        <w:t xml:space="preserve"> LCMC</w:t>
      </w:r>
      <w:r>
        <w:t>（</w:t>
      </w:r>
      <w:proofErr w:type="spellStart"/>
      <w:r>
        <w:t>InfoNCE</w:t>
      </w:r>
      <w:proofErr w:type="spellEnd"/>
      <w:r>
        <w:t xml:space="preserve"> </w:t>
      </w:r>
      <w:r>
        <w:t>形式，</w:t>
      </w:r>
      <w:proofErr w:type="spellStart"/>
      <w:r>
        <w:t>wCMC</w:t>
      </w:r>
      <w:proofErr w:type="spellEnd"/>
      <w:r>
        <w:t xml:space="preserve"> = 0.3</w:t>
      </w:r>
      <w:r>
        <w:t>、</w:t>
      </w:r>
      <w:r>
        <w:t>τ = 0.07</w:t>
      </w:r>
      <w:r>
        <w:t>）進行對比精修，並於整個</w:t>
      </w:r>
      <w:r>
        <w:t xml:space="preserve"> 20 </w:t>
      </w:r>
      <w:r>
        <w:t>個</w:t>
      </w:r>
      <w:r>
        <w:t xml:space="preserve"> epoch </w:t>
      </w:r>
      <w:r>
        <w:t>採每</w:t>
      </w:r>
      <w:r>
        <w:t xml:space="preserve"> 1 </w:t>
      </w:r>
      <w:r>
        <w:t>個</w:t>
      </w:r>
      <w:r>
        <w:t xml:space="preserve"> epoch </w:t>
      </w:r>
      <w:r>
        <w:t>一個快照之隨機權重平均（共</w:t>
      </w:r>
      <w:r>
        <w:t xml:space="preserve"> 16 </w:t>
      </w:r>
      <w:r>
        <w:t>個）。訓練全程維護指數移動平均（</w:t>
      </w:r>
      <w:r>
        <w:t>EMA</w:t>
      </w:r>
      <w:r>
        <w:t>）影子模型。</w:t>
      </w:r>
    </w:p>
    <w:p w14:paraId="3655482D" w14:textId="611739E4" w:rsidR="005E510E" w:rsidRDefault="00000000">
      <w:pPr>
        <w:ind w:firstLine="480"/>
      </w:pPr>
      <w:r>
        <w:t>本研究以三次獨立執行各完成一次完整兩階段訓練，得到</w:t>
      </w:r>
      <w:r>
        <w:t xml:space="preserve"> θrun1</w:t>
      </w:r>
      <w:r>
        <w:t>、</w:t>
      </w:r>
      <w:r>
        <w:t>θrun2</w:t>
      </w:r>
      <w:r>
        <w:t>、</w:t>
      </w:r>
      <w:r>
        <w:t>θrun3</w:t>
      </w:r>
      <w:r>
        <w:t>：</w:t>
      </w:r>
      <w:r>
        <w:t>Run 1</w:t>
      </w:r>
      <w:r>
        <w:t>（</w:t>
      </w:r>
      <w:r>
        <w:t>seed = 42</w:t>
      </w:r>
      <w:r>
        <w:t>，標準協議）、</w:t>
      </w:r>
      <w:r>
        <w:t>Run 2</w:t>
      </w:r>
      <w:r>
        <w:t>（</w:t>
      </w:r>
      <w:r>
        <w:t>seed = 42</w:t>
      </w:r>
      <w:r>
        <w:t>，</w:t>
      </w:r>
      <w:r>
        <w:t xml:space="preserve">Stage 2 </w:t>
      </w:r>
      <w:r>
        <w:t>延長）、</w:t>
      </w:r>
      <w:r>
        <w:t>Run 3</w:t>
      </w:r>
      <w:r>
        <w:t>（</w:t>
      </w:r>
      <w:r>
        <w:t>seed = 5678</w:t>
      </w:r>
      <w:r>
        <w:t>，加入兩輪</w:t>
      </w:r>
      <w:r>
        <w:t xml:space="preserve"> BAN </w:t>
      </w:r>
      <w:r>
        <w:t>知識蒸餾精修）。最終於訓練完成後以參數空間加權平均合併為單一檔案</w:t>
      </w:r>
      <w:r>
        <w:t xml:space="preserve"> </w:t>
      </w:r>
      <w:proofErr w:type="spellStart"/>
      <w:r>
        <w:t>θfinal</w:t>
      </w:r>
      <w:proofErr w:type="spellEnd"/>
      <w:r>
        <w:t xml:space="preserve"> = 0.25·θrun1 + 0.45·θrun2 + 0.30·θrun3</w:t>
      </w:r>
      <w:r>
        <w:t>（</w:t>
      </w:r>
      <w:proofErr w:type="spellStart"/>
      <w:r>
        <w:t>Wortsman</w:t>
      </w:r>
      <w:proofErr w:type="spellEnd"/>
      <w:r>
        <w:t xml:space="preserve"> et al., Model Soups [</w:t>
      </w:r>
      <w:proofErr w:type="gramStart"/>
      <w:r>
        <w:t>30]</w:t>
      </w:r>
      <w:r>
        <w:t>）</w:t>
      </w:r>
      <w:proofErr w:type="gramEnd"/>
      <w:r>
        <w:t>，故推斷時僅需一次前向傳播。</w:t>
      </w:r>
    </w:p>
    <w:p w14:paraId="2F5E9471" w14:textId="3D668FFA" w:rsidR="005E510E" w:rsidRDefault="000E3743" w:rsidP="000E3743">
      <w:pPr>
        <w:ind w:firstLine="480"/>
      </w:pPr>
      <w:r>
        <w:rPr>
          <w:noProof/>
        </w:rPr>
        <w:drawing>
          <wp:anchor distT="0" distB="0" distL="114300" distR="114300" simplePos="0" relativeHeight="251674624" behindDoc="0" locked="0" layoutInCell="1" allowOverlap="1" wp14:anchorId="14CB3494" wp14:editId="1FC91F5D">
            <wp:simplePos x="0" y="0"/>
            <wp:positionH relativeFrom="column">
              <wp:posOffset>-61133</wp:posOffset>
            </wp:positionH>
            <wp:positionV relativeFrom="paragraph">
              <wp:posOffset>2247265</wp:posOffset>
            </wp:positionV>
            <wp:extent cx="5486400" cy="2850809"/>
            <wp:effectExtent l="0" t="0" r="0" b="0"/>
            <wp:wrapTopAndBottom/>
            <wp:docPr id="1784559494" name="Picture 1784559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train_timeline.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86400" cy="2850809"/>
                    </a:xfrm>
                    <a:prstGeom prst="rect">
                      <a:avLst/>
                    </a:prstGeom>
                  </pic:spPr>
                </pic:pic>
              </a:graphicData>
            </a:graphic>
            <wp14:sizeRelH relativeFrom="page">
              <wp14:pctWidth>0</wp14:pctWidth>
            </wp14:sizeRelH>
            <wp14:sizeRelV relativeFrom="page">
              <wp14:pctHeight>0</wp14:pctHeight>
            </wp14:sizeRelV>
          </wp:anchor>
        </w:drawing>
      </w:r>
      <w:r>
        <w:t>下圖呈現訓練全程之兩階段協議。第一階段共</w:t>
      </w:r>
      <w:r>
        <w:t xml:space="preserve"> 60 </w:t>
      </w:r>
      <w:r>
        <w:t>個</w:t>
      </w:r>
      <w:r>
        <w:t xml:space="preserve"> epoch</w:t>
      </w:r>
      <w:r>
        <w:t>，包含三個內部相位：前</w:t>
      </w:r>
      <w:r>
        <w:t xml:space="preserve"> 20 </w:t>
      </w:r>
      <w:r>
        <w:t>個</w:t>
      </w:r>
      <w:r>
        <w:t xml:space="preserve"> epoch </w:t>
      </w:r>
      <w:r>
        <w:t>凍結文字骨幹下層、接著</w:t>
      </w:r>
      <w:r>
        <w:t xml:space="preserve"> 22 </w:t>
      </w:r>
      <w:r>
        <w:t>個</w:t>
      </w:r>
      <w:r>
        <w:t xml:space="preserve"> epoch </w:t>
      </w:r>
      <w:r>
        <w:t>全模型微調、最後</w:t>
      </w:r>
      <w:r>
        <w:t xml:space="preserve"> 18 </w:t>
      </w:r>
      <w:r>
        <w:t>個</w:t>
      </w:r>
      <w:r>
        <w:t xml:space="preserve"> epoch </w:t>
      </w:r>
      <w:r>
        <w:t>進行每兩個</w:t>
      </w:r>
      <w:r>
        <w:t xml:space="preserve"> epoch </w:t>
      </w:r>
      <w:r>
        <w:t>一次之隨機權重平均；過程中同步維護指數移動平均影子模型。第二階段以較低之學習率續訓</w:t>
      </w:r>
      <w:r>
        <w:t xml:space="preserve"> 20 </w:t>
      </w:r>
      <w:r>
        <w:t>個</w:t>
      </w:r>
      <w:r>
        <w:t xml:space="preserve"> epoch</w:t>
      </w:r>
      <w:r>
        <w:t>，並加入跨模態對比損失，同時採每一個</w:t>
      </w:r>
      <w:r>
        <w:t xml:space="preserve"> epoch </w:t>
      </w:r>
      <w:r>
        <w:t>一次之權重平均。本研究以三次獨立執行（標準協議、第二階段延長、加入兩輪</w:t>
      </w:r>
      <w:r>
        <w:t xml:space="preserve"> BAN </w:t>
      </w:r>
      <w:r>
        <w:t>知識蒸餾）各自完成兩階段訓練，最終於參數空間以</w:t>
      </w:r>
      <w:r>
        <w:t xml:space="preserve"> 0.25</w:t>
      </w:r>
      <w:r>
        <w:t>、</w:t>
      </w:r>
      <w:r>
        <w:t>0.45</w:t>
      </w:r>
      <w:r>
        <w:t>、</w:t>
      </w:r>
      <w:r>
        <w:t xml:space="preserve">0.30 </w:t>
      </w:r>
      <w:r>
        <w:t>之權重合併為單一檔案。</w:t>
      </w:r>
    </w:p>
    <w:p w14:paraId="5A717536" w14:textId="10E07FD3" w:rsidR="005E510E" w:rsidRDefault="000E3743" w:rsidP="000E3743">
      <w:pPr>
        <w:pStyle w:val="af3"/>
        <w:ind w:leftChars="0" w:left="0" w:firstLineChars="0" w:firstLine="0"/>
        <w:jc w:val="center"/>
      </w:pPr>
      <w:bookmarkStart w:id="60" w:name="_Toc231485425"/>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7</w:t>
      </w:r>
      <w:r>
        <w:fldChar w:fldCharType="end"/>
      </w:r>
      <w:r>
        <w:t xml:space="preserve"> </w:t>
      </w:r>
      <w:r w:rsidRPr="00483565">
        <w:rPr>
          <w:rFonts w:hint="eastAsia"/>
        </w:rPr>
        <w:t>兩階段訓練協議全景</w:t>
      </w:r>
      <w:bookmarkEnd w:id="60"/>
    </w:p>
    <w:p w14:paraId="1318B40D" w14:textId="77777777" w:rsidR="000E3743" w:rsidRDefault="000E3743">
      <w:pPr>
        <w:spacing w:after="0" w:line="360" w:lineRule="auto"/>
        <w:ind w:firstLineChars="0" w:firstLine="0"/>
        <w:contextualSpacing w:val="0"/>
        <w:jc w:val="center"/>
        <w:rPr>
          <w:b/>
        </w:rPr>
      </w:pPr>
      <w:r>
        <w:rPr>
          <w:b/>
        </w:rPr>
        <w:br w:type="page"/>
      </w:r>
    </w:p>
    <w:p w14:paraId="4DAA8CDE" w14:textId="22AE484F" w:rsidR="005E510E" w:rsidRDefault="00000000">
      <w:pPr>
        <w:ind w:firstLine="490"/>
      </w:pPr>
      <w:r>
        <w:rPr>
          <w:b/>
        </w:rPr>
        <w:lastRenderedPageBreak/>
        <w:t>表</w:t>
      </w:r>
      <w:r>
        <w:rPr>
          <w:b/>
        </w:rPr>
        <w:t xml:space="preserve"> 3-2</w:t>
      </w:r>
      <w:r>
        <w:t xml:space="preserve">  </w:t>
      </w:r>
      <w:r>
        <w:t>兩階段訓練之主要超參數比較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8"/>
        <w:gridCol w:w="2767"/>
        <w:gridCol w:w="2767"/>
      </w:tblGrid>
      <w:tr w:rsidR="005E510E" w14:paraId="7FC788E3" w14:textId="77777777" w:rsidTr="000E3743">
        <w:trPr>
          <w:jc w:val="center"/>
        </w:trPr>
        <w:tc>
          <w:tcPr>
            <w:tcW w:w="2771" w:type="dxa"/>
          </w:tcPr>
          <w:p w14:paraId="22EB06A1" w14:textId="77777777" w:rsidR="005E510E" w:rsidRDefault="00000000">
            <w:pPr>
              <w:ind w:firstLine="408"/>
            </w:pPr>
            <w:r>
              <w:rPr>
                <w:b/>
                <w:sz w:val="20"/>
              </w:rPr>
              <w:t>超參數</w:t>
            </w:r>
          </w:p>
        </w:tc>
        <w:tc>
          <w:tcPr>
            <w:tcW w:w="2771" w:type="dxa"/>
          </w:tcPr>
          <w:p w14:paraId="2D6A0A22" w14:textId="77777777" w:rsidR="005E510E" w:rsidRDefault="00000000">
            <w:pPr>
              <w:ind w:firstLine="408"/>
            </w:pPr>
            <w:r>
              <w:rPr>
                <w:b/>
                <w:sz w:val="20"/>
              </w:rPr>
              <w:t>Stage 1</w:t>
            </w:r>
            <w:r>
              <w:rPr>
                <w:b/>
                <w:sz w:val="20"/>
              </w:rPr>
              <w:t>（基底）</w:t>
            </w:r>
          </w:p>
        </w:tc>
        <w:tc>
          <w:tcPr>
            <w:tcW w:w="2771" w:type="dxa"/>
          </w:tcPr>
          <w:p w14:paraId="5813844E" w14:textId="77777777" w:rsidR="005E510E" w:rsidRDefault="00000000">
            <w:pPr>
              <w:ind w:firstLine="408"/>
            </w:pPr>
            <w:r>
              <w:rPr>
                <w:b/>
                <w:sz w:val="20"/>
              </w:rPr>
              <w:t>Stage 2</w:t>
            </w:r>
            <w:r>
              <w:rPr>
                <w:b/>
                <w:sz w:val="20"/>
              </w:rPr>
              <w:t>（對比精修）</w:t>
            </w:r>
          </w:p>
        </w:tc>
      </w:tr>
      <w:tr w:rsidR="005E510E" w14:paraId="6C352417" w14:textId="77777777" w:rsidTr="000E3743">
        <w:trPr>
          <w:jc w:val="center"/>
        </w:trPr>
        <w:tc>
          <w:tcPr>
            <w:tcW w:w="2771" w:type="dxa"/>
          </w:tcPr>
          <w:p w14:paraId="24DB6387" w14:textId="77777777" w:rsidR="005E510E" w:rsidRDefault="00000000">
            <w:pPr>
              <w:ind w:firstLine="400"/>
            </w:pPr>
            <w:r>
              <w:rPr>
                <w:sz w:val="20"/>
              </w:rPr>
              <w:t>epochs</w:t>
            </w:r>
          </w:p>
        </w:tc>
        <w:tc>
          <w:tcPr>
            <w:tcW w:w="2771" w:type="dxa"/>
          </w:tcPr>
          <w:p w14:paraId="0F85FDA6" w14:textId="77777777" w:rsidR="005E510E" w:rsidRDefault="00000000">
            <w:pPr>
              <w:ind w:firstLine="400"/>
            </w:pPr>
            <w:r>
              <w:rPr>
                <w:sz w:val="20"/>
              </w:rPr>
              <w:t>60</w:t>
            </w:r>
          </w:p>
        </w:tc>
        <w:tc>
          <w:tcPr>
            <w:tcW w:w="2771" w:type="dxa"/>
          </w:tcPr>
          <w:p w14:paraId="22608759" w14:textId="77777777" w:rsidR="005E510E" w:rsidRDefault="00000000">
            <w:pPr>
              <w:ind w:firstLine="400"/>
            </w:pPr>
            <w:r>
              <w:rPr>
                <w:sz w:val="20"/>
              </w:rPr>
              <w:t>20</w:t>
            </w:r>
          </w:p>
        </w:tc>
      </w:tr>
      <w:tr w:rsidR="005E510E" w14:paraId="049533F9" w14:textId="77777777" w:rsidTr="000E3743">
        <w:trPr>
          <w:jc w:val="center"/>
        </w:trPr>
        <w:tc>
          <w:tcPr>
            <w:tcW w:w="2771" w:type="dxa"/>
          </w:tcPr>
          <w:p w14:paraId="4DB6807D" w14:textId="77777777" w:rsidR="005E510E" w:rsidRDefault="00000000">
            <w:pPr>
              <w:ind w:firstLine="400"/>
            </w:pPr>
            <w:r>
              <w:rPr>
                <w:sz w:val="20"/>
              </w:rPr>
              <w:t>語言骨幹學習率</w:t>
            </w:r>
          </w:p>
        </w:tc>
        <w:tc>
          <w:tcPr>
            <w:tcW w:w="2771" w:type="dxa"/>
          </w:tcPr>
          <w:p w14:paraId="6D6C1818" w14:textId="77777777" w:rsidR="005E510E" w:rsidRDefault="00000000">
            <w:pPr>
              <w:ind w:firstLine="400"/>
            </w:pPr>
            <w:r>
              <w:rPr>
                <w:sz w:val="20"/>
              </w:rPr>
              <w:t>4×10⁻⁶</w:t>
            </w:r>
          </w:p>
        </w:tc>
        <w:tc>
          <w:tcPr>
            <w:tcW w:w="2771" w:type="dxa"/>
          </w:tcPr>
          <w:p w14:paraId="66E54501" w14:textId="77777777" w:rsidR="005E510E" w:rsidRDefault="00000000">
            <w:pPr>
              <w:ind w:firstLine="400"/>
            </w:pPr>
            <w:r>
              <w:rPr>
                <w:sz w:val="20"/>
              </w:rPr>
              <w:t>1×10⁻⁶</w:t>
            </w:r>
          </w:p>
        </w:tc>
      </w:tr>
      <w:tr w:rsidR="005E510E" w14:paraId="7BFC813B" w14:textId="77777777" w:rsidTr="000E3743">
        <w:trPr>
          <w:jc w:val="center"/>
        </w:trPr>
        <w:tc>
          <w:tcPr>
            <w:tcW w:w="2771" w:type="dxa"/>
          </w:tcPr>
          <w:p w14:paraId="6AF78D8E" w14:textId="77777777" w:rsidR="005E510E" w:rsidRDefault="00000000">
            <w:pPr>
              <w:ind w:firstLine="400"/>
            </w:pPr>
            <w:r>
              <w:rPr>
                <w:sz w:val="20"/>
              </w:rPr>
              <w:t>下游頭學習率</w:t>
            </w:r>
          </w:p>
        </w:tc>
        <w:tc>
          <w:tcPr>
            <w:tcW w:w="2771" w:type="dxa"/>
          </w:tcPr>
          <w:p w14:paraId="35FE5FF8" w14:textId="77777777" w:rsidR="005E510E" w:rsidRDefault="00000000">
            <w:pPr>
              <w:ind w:firstLine="400"/>
            </w:pPr>
            <w:r>
              <w:rPr>
                <w:sz w:val="20"/>
              </w:rPr>
              <w:t>8×10⁻⁵</w:t>
            </w:r>
          </w:p>
        </w:tc>
        <w:tc>
          <w:tcPr>
            <w:tcW w:w="2771" w:type="dxa"/>
          </w:tcPr>
          <w:p w14:paraId="7AB48FC5" w14:textId="77777777" w:rsidR="005E510E" w:rsidRDefault="00000000">
            <w:pPr>
              <w:ind w:firstLine="400"/>
            </w:pPr>
            <w:r>
              <w:rPr>
                <w:sz w:val="20"/>
              </w:rPr>
              <w:t>2×10⁻⁵</w:t>
            </w:r>
          </w:p>
        </w:tc>
      </w:tr>
      <w:tr w:rsidR="005E510E" w14:paraId="3C6FA51E" w14:textId="77777777" w:rsidTr="000E3743">
        <w:trPr>
          <w:jc w:val="center"/>
        </w:trPr>
        <w:tc>
          <w:tcPr>
            <w:tcW w:w="2771" w:type="dxa"/>
          </w:tcPr>
          <w:p w14:paraId="20F6C0A0" w14:textId="77777777" w:rsidR="005E510E" w:rsidRDefault="00000000">
            <w:pPr>
              <w:ind w:firstLine="400"/>
            </w:pPr>
            <w:proofErr w:type="spellStart"/>
            <w:r>
              <w:rPr>
                <w:sz w:val="20"/>
              </w:rPr>
              <w:t>weight_decay</w:t>
            </w:r>
            <w:proofErr w:type="spellEnd"/>
          </w:p>
        </w:tc>
        <w:tc>
          <w:tcPr>
            <w:tcW w:w="2771" w:type="dxa"/>
          </w:tcPr>
          <w:p w14:paraId="35488E45" w14:textId="77777777" w:rsidR="005E510E" w:rsidRDefault="00000000">
            <w:pPr>
              <w:ind w:firstLine="400"/>
            </w:pPr>
            <w:r>
              <w:rPr>
                <w:sz w:val="20"/>
              </w:rPr>
              <w:t>0.01</w:t>
            </w:r>
          </w:p>
        </w:tc>
        <w:tc>
          <w:tcPr>
            <w:tcW w:w="2771" w:type="dxa"/>
          </w:tcPr>
          <w:p w14:paraId="3B86C63B" w14:textId="77777777" w:rsidR="005E510E" w:rsidRDefault="00000000">
            <w:pPr>
              <w:ind w:firstLine="400"/>
            </w:pPr>
            <w:r>
              <w:rPr>
                <w:sz w:val="20"/>
              </w:rPr>
              <w:t>0.01</w:t>
            </w:r>
          </w:p>
        </w:tc>
      </w:tr>
      <w:tr w:rsidR="005E510E" w14:paraId="014C1FA2" w14:textId="77777777" w:rsidTr="000E3743">
        <w:trPr>
          <w:jc w:val="center"/>
        </w:trPr>
        <w:tc>
          <w:tcPr>
            <w:tcW w:w="2771" w:type="dxa"/>
          </w:tcPr>
          <w:p w14:paraId="221E4804" w14:textId="77777777" w:rsidR="005E510E" w:rsidRDefault="00000000">
            <w:pPr>
              <w:ind w:firstLine="400"/>
            </w:pPr>
            <w:proofErr w:type="spellStart"/>
            <w:r>
              <w:rPr>
                <w:sz w:val="20"/>
              </w:rPr>
              <w:t>batch_size</w:t>
            </w:r>
            <w:proofErr w:type="spellEnd"/>
          </w:p>
        </w:tc>
        <w:tc>
          <w:tcPr>
            <w:tcW w:w="2771" w:type="dxa"/>
          </w:tcPr>
          <w:p w14:paraId="7EBD8C4E" w14:textId="77777777" w:rsidR="005E510E" w:rsidRDefault="00000000">
            <w:pPr>
              <w:ind w:firstLine="400"/>
            </w:pPr>
            <w:r>
              <w:rPr>
                <w:sz w:val="20"/>
              </w:rPr>
              <w:t>8</w:t>
            </w:r>
          </w:p>
        </w:tc>
        <w:tc>
          <w:tcPr>
            <w:tcW w:w="2771" w:type="dxa"/>
          </w:tcPr>
          <w:p w14:paraId="48BC77C8" w14:textId="77777777" w:rsidR="005E510E" w:rsidRDefault="00000000">
            <w:pPr>
              <w:ind w:firstLine="400"/>
            </w:pPr>
            <w:r>
              <w:rPr>
                <w:sz w:val="20"/>
              </w:rPr>
              <w:t>8</w:t>
            </w:r>
          </w:p>
        </w:tc>
      </w:tr>
      <w:tr w:rsidR="005E510E" w14:paraId="65FCCFE4" w14:textId="77777777" w:rsidTr="000E3743">
        <w:trPr>
          <w:jc w:val="center"/>
        </w:trPr>
        <w:tc>
          <w:tcPr>
            <w:tcW w:w="2771" w:type="dxa"/>
          </w:tcPr>
          <w:p w14:paraId="60663383" w14:textId="77777777" w:rsidR="005E510E" w:rsidRDefault="00000000">
            <w:pPr>
              <w:ind w:firstLine="400"/>
            </w:pPr>
            <w:proofErr w:type="spellStart"/>
            <w:r>
              <w:rPr>
                <w:sz w:val="20"/>
              </w:rPr>
              <w:t>warmup_ratio</w:t>
            </w:r>
            <w:proofErr w:type="spellEnd"/>
          </w:p>
        </w:tc>
        <w:tc>
          <w:tcPr>
            <w:tcW w:w="2771" w:type="dxa"/>
          </w:tcPr>
          <w:p w14:paraId="4BD30221" w14:textId="77777777" w:rsidR="005E510E" w:rsidRDefault="00000000">
            <w:pPr>
              <w:ind w:firstLine="400"/>
            </w:pPr>
            <w:r>
              <w:rPr>
                <w:sz w:val="20"/>
              </w:rPr>
              <w:t>0.06</w:t>
            </w:r>
          </w:p>
        </w:tc>
        <w:tc>
          <w:tcPr>
            <w:tcW w:w="2771" w:type="dxa"/>
          </w:tcPr>
          <w:p w14:paraId="7905939C" w14:textId="77777777" w:rsidR="005E510E" w:rsidRDefault="00000000">
            <w:pPr>
              <w:ind w:firstLine="400"/>
            </w:pPr>
            <w:r>
              <w:rPr>
                <w:sz w:val="20"/>
              </w:rPr>
              <w:t>0.06</w:t>
            </w:r>
          </w:p>
        </w:tc>
      </w:tr>
      <w:tr w:rsidR="005E510E" w14:paraId="4958A10E" w14:textId="77777777" w:rsidTr="000E3743">
        <w:trPr>
          <w:jc w:val="center"/>
        </w:trPr>
        <w:tc>
          <w:tcPr>
            <w:tcW w:w="2771" w:type="dxa"/>
          </w:tcPr>
          <w:p w14:paraId="2EC04036" w14:textId="77777777" w:rsidR="005E510E" w:rsidRDefault="00000000">
            <w:pPr>
              <w:ind w:firstLine="400"/>
            </w:pPr>
            <w:r>
              <w:rPr>
                <w:sz w:val="20"/>
              </w:rPr>
              <w:t>凍結階段</w:t>
            </w:r>
          </w:p>
        </w:tc>
        <w:tc>
          <w:tcPr>
            <w:tcW w:w="2771" w:type="dxa"/>
          </w:tcPr>
          <w:p w14:paraId="206C1E0D" w14:textId="77777777" w:rsidR="005E510E" w:rsidRDefault="00000000">
            <w:pPr>
              <w:ind w:firstLine="400"/>
            </w:pPr>
            <w:r>
              <w:rPr>
                <w:sz w:val="20"/>
              </w:rPr>
              <w:t xml:space="preserve">0–5 </w:t>
            </w:r>
            <w:r>
              <w:rPr>
                <w:sz w:val="20"/>
              </w:rPr>
              <w:t>層（</w:t>
            </w:r>
            <w:r>
              <w:rPr>
                <w:sz w:val="20"/>
              </w:rPr>
              <w:t>E1–20</w:t>
            </w:r>
            <w:r>
              <w:rPr>
                <w:sz w:val="20"/>
              </w:rPr>
              <w:t>）</w:t>
            </w:r>
          </w:p>
        </w:tc>
        <w:tc>
          <w:tcPr>
            <w:tcW w:w="2771" w:type="dxa"/>
          </w:tcPr>
          <w:p w14:paraId="6EC9A8AB" w14:textId="77777777" w:rsidR="005E510E" w:rsidRDefault="00000000">
            <w:pPr>
              <w:ind w:firstLine="400"/>
            </w:pPr>
            <w:r>
              <w:rPr>
                <w:sz w:val="20"/>
              </w:rPr>
              <w:t>全模型微調</w:t>
            </w:r>
          </w:p>
        </w:tc>
      </w:tr>
      <w:tr w:rsidR="005E510E" w14:paraId="265D84AB" w14:textId="77777777" w:rsidTr="000E3743">
        <w:trPr>
          <w:jc w:val="center"/>
        </w:trPr>
        <w:tc>
          <w:tcPr>
            <w:tcW w:w="2771" w:type="dxa"/>
          </w:tcPr>
          <w:p w14:paraId="6827765E" w14:textId="77777777" w:rsidR="005E510E" w:rsidRDefault="00000000">
            <w:pPr>
              <w:ind w:firstLine="400"/>
            </w:pPr>
            <w:r>
              <w:rPr>
                <w:sz w:val="20"/>
              </w:rPr>
              <w:t>per-branch dropout</w:t>
            </w:r>
          </w:p>
        </w:tc>
        <w:tc>
          <w:tcPr>
            <w:tcW w:w="2771" w:type="dxa"/>
          </w:tcPr>
          <w:p w14:paraId="4CF4DDA6" w14:textId="77777777" w:rsidR="005E510E" w:rsidRDefault="00000000">
            <w:pPr>
              <w:ind w:firstLine="400"/>
            </w:pPr>
            <w:r>
              <w:rPr>
                <w:sz w:val="20"/>
              </w:rPr>
              <w:t>[0.10, 0.20, 0.30, 0.40]</w:t>
            </w:r>
          </w:p>
        </w:tc>
        <w:tc>
          <w:tcPr>
            <w:tcW w:w="2771" w:type="dxa"/>
          </w:tcPr>
          <w:p w14:paraId="68E7F98D" w14:textId="77777777" w:rsidR="005E510E" w:rsidRDefault="00000000">
            <w:pPr>
              <w:ind w:firstLine="400"/>
            </w:pPr>
            <w:r>
              <w:rPr>
                <w:sz w:val="20"/>
              </w:rPr>
              <w:t>[0.10, 0.20, 0.30, 0.40]</w:t>
            </w:r>
          </w:p>
        </w:tc>
      </w:tr>
      <w:tr w:rsidR="005E510E" w14:paraId="337A963C" w14:textId="77777777" w:rsidTr="000E3743">
        <w:trPr>
          <w:jc w:val="center"/>
        </w:trPr>
        <w:tc>
          <w:tcPr>
            <w:tcW w:w="2771" w:type="dxa"/>
          </w:tcPr>
          <w:p w14:paraId="6CB763EB" w14:textId="77777777" w:rsidR="005E510E" w:rsidRDefault="00000000">
            <w:pPr>
              <w:ind w:firstLine="400"/>
            </w:pPr>
            <w:proofErr w:type="spellStart"/>
            <w:r>
              <w:rPr>
                <w:sz w:val="20"/>
              </w:rPr>
              <w:t>label_smoothing</w:t>
            </w:r>
            <w:proofErr w:type="spellEnd"/>
          </w:p>
        </w:tc>
        <w:tc>
          <w:tcPr>
            <w:tcW w:w="2771" w:type="dxa"/>
          </w:tcPr>
          <w:p w14:paraId="5281195E" w14:textId="77777777" w:rsidR="005E510E" w:rsidRDefault="00000000">
            <w:pPr>
              <w:ind w:firstLine="400"/>
            </w:pPr>
            <w:r>
              <w:rPr>
                <w:sz w:val="20"/>
              </w:rPr>
              <w:t>0.05</w:t>
            </w:r>
          </w:p>
        </w:tc>
        <w:tc>
          <w:tcPr>
            <w:tcW w:w="2771" w:type="dxa"/>
          </w:tcPr>
          <w:p w14:paraId="3DB713AD" w14:textId="77777777" w:rsidR="005E510E" w:rsidRDefault="00000000">
            <w:pPr>
              <w:ind w:firstLine="400"/>
            </w:pPr>
            <w:r>
              <w:rPr>
                <w:sz w:val="20"/>
              </w:rPr>
              <w:t>0.05</w:t>
            </w:r>
          </w:p>
        </w:tc>
      </w:tr>
      <w:tr w:rsidR="005E510E" w14:paraId="76B6A463" w14:textId="77777777" w:rsidTr="000E3743">
        <w:trPr>
          <w:jc w:val="center"/>
        </w:trPr>
        <w:tc>
          <w:tcPr>
            <w:tcW w:w="2771" w:type="dxa"/>
          </w:tcPr>
          <w:p w14:paraId="00E25318" w14:textId="77777777" w:rsidR="005E510E" w:rsidRDefault="00000000">
            <w:pPr>
              <w:ind w:firstLine="400"/>
            </w:pPr>
            <w:proofErr w:type="spellStart"/>
            <w:r>
              <w:rPr>
                <w:sz w:val="20"/>
              </w:rPr>
              <w:t>w</w:t>
            </w:r>
            <w:r>
              <w:rPr>
                <w:sz w:val="20"/>
                <w:vertAlign w:val="subscript"/>
              </w:rPr>
              <w:t>EMD</w:t>
            </w:r>
            <w:proofErr w:type="spellEnd"/>
            <w:r>
              <w:rPr>
                <w:sz w:val="20"/>
              </w:rPr>
              <w:t xml:space="preserve"> / </w:t>
            </w:r>
            <w:proofErr w:type="spellStart"/>
            <w:r>
              <w:rPr>
                <w:sz w:val="20"/>
              </w:rPr>
              <w:t>σ</w:t>
            </w:r>
            <w:r>
              <w:rPr>
                <w:sz w:val="20"/>
                <w:vertAlign w:val="subscript"/>
              </w:rPr>
              <w:t>softCE</w:t>
            </w:r>
            <w:proofErr w:type="spellEnd"/>
          </w:p>
        </w:tc>
        <w:tc>
          <w:tcPr>
            <w:tcW w:w="2771" w:type="dxa"/>
          </w:tcPr>
          <w:p w14:paraId="059A644A" w14:textId="77777777" w:rsidR="005E510E" w:rsidRDefault="00000000">
            <w:pPr>
              <w:ind w:firstLine="400"/>
            </w:pPr>
            <w:r>
              <w:rPr>
                <w:sz w:val="20"/>
              </w:rPr>
              <w:t>0.25 / 0.8</w:t>
            </w:r>
          </w:p>
        </w:tc>
        <w:tc>
          <w:tcPr>
            <w:tcW w:w="2771" w:type="dxa"/>
          </w:tcPr>
          <w:p w14:paraId="0F061094" w14:textId="77777777" w:rsidR="005E510E" w:rsidRDefault="00000000">
            <w:pPr>
              <w:ind w:firstLine="400"/>
            </w:pPr>
            <w:r>
              <w:rPr>
                <w:sz w:val="20"/>
              </w:rPr>
              <w:t>0.25 / 0.8</w:t>
            </w:r>
          </w:p>
        </w:tc>
      </w:tr>
      <w:tr w:rsidR="005E510E" w14:paraId="7BA77795" w14:textId="77777777" w:rsidTr="000E3743">
        <w:trPr>
          <w:jc w:val="center"/>
        </w:trPr>
        <w:tc>
          <w:tcPr>
            <w:tcW w:w="2771" w:type="dxa"/>
          </w:tcPr>
          <w:p w14:paraId="57CD6F60" w14:textId="77777777" w:rsidR="005E510E" w:rsidRDefault="00000000">
            <w:pPr>
              <w:ind w:firstLine="400"/>
            </w:pPr>
            <w:proofErr w:type="spellStart"/>
            <w:r>
              <w:rPr>
                <w:sz w:val="20"/>
              </w:rPr>
              <w:t>w</w:t>
            </w:r>
            <w:r>
              <w:rPr>
                <w:sz w:val="20"/>
                <w:vertAlign w:val="subscript"/>
              </w:rPr>
              <w:t>mean</w:t>
            </w:r>
            <w:proofErr w:type="spellEnd"/>
            <w:r>
              <w:rPr>
                <w:sz w:val="20"/>
              </w:rPr>
              <w:t xml:space="preserve"> / </w:t>
            </w:r>
            <w:proofErr w:type="spellStart"/>
            <w:r>
              <w:rPr>
                <w:sz w:val="20"/>
              </w:rPr>
              <w:t>w</w:t>
            </w:r>
            <w:r>
              <w:rPr>
                <w:sz w:val="20"/>
                <w:vertAlign w:val="subscript"/>
              </w:rPr>
              <w:t>per</w:t>
            </w:r>
            <w:proofErr w:type="spellEnd"/>
            <w:r>
              <w:rPr>
                <w:sz w:val="20"/>
              </w:rPr>
              <w:t xml:space="preserve"> / </w:t>
            </w:r>
            <w:proofErr w:type="spellStart"/>
            <w:r>
              <w:rPr>
                <w:sz w:val="20"/>
              </w:rPr>
              <w:t>w</w:t>
            </w:r>
            <w:r>
              <w:rPr>
                <w:sz w:val="20"/>
                <w:vertAlign w:val="subscript"/>
              </w:rPr>
              <w:t>div</w:t>
            </w:r>
            <w:proofErr w:type="spellEnd"/>
          </w:p>
        </w:tc>
        <w:tc>
          <w:tcPr>
            <w:tcW w:w="2771" w:type="dxa"/>
          </w:tcPr>
          <w:p w14:paraId="7F368C44" w14:textId="77777777" w:rsidR="005E510E" w:rsidRDefault="00000000">
            <w:pPr>
              <w:ind w:firstLine="400"/>
            </w:pPr>
            <w:r>
              <w:rPr>
                <w:sz w:val="20"/>
              </w:rPr>
              <w:t>0.5 / 0.5 / 0.02</w:t>
            </w:r>
          </w:p>
        </w:tc>
        <w:tc>
          <w:tcPr>
            <w:tcW w:w="2771" w:type="dxa"/>
          </w:tcPr>
          <w:p w14:paraId="6AAFF719" w14:textId="77777777" w:rsidR="005E510E" w:rsidRDefault="00000000">
            <w:pPr>
              <w:ind w:firstLine="400"/>
            </w:pPr>
            <w:r>
              <w:rPr>
                <w:sz w:val="20"/>
              </w:rPr>
              <w:t>0.5 / 0.5 / 0.02</w:t>
            </w:r>
          </w:p>
        </w:tc>
      </w:tr>
      <w:tr w:rsidR="005E510E" w14:paraId="4D443A03" w14:textId="77777777" w:rsidTr="000E3743">
        <w:trPr>
          <w:jc w:val="center"/>
        </w:trPr>
        <w:tc>
          <w:tcPr>
            <w:tcW w:w="2771" w:type="dxa"/>
          </w:tcPr>
          <w:p w14:paraId="62A398D8" w14:textId="77777777" w:rsidR="005E510E" w:rsidRDefault="00000000">
            <w:pPr>
              <w:ind w:firstLine="400"/>
            </w:pPr>
            <w:proofErr w:type="spellStart"/>
            <w:r>
              <w:rPr>
                <w:sz w:val="20"/>
              </w:rPr>
              <w:t>w</w:t>
            </w:r>
            <w:r>
              <w:rPr>
                <w:sz w:val="20"/>
                <w:vertAlign w:val="subscript"/>
              </w:rPr>
              <w:t>CMC</w:t>
            </w:r>
            <w:proofErr w:type="spellEnd"/>
          </w:p>
        </w:tc>
        <w:tc>
          <w:tcPr>
            <w:tcW w:w="2771" w:type="dxa"/>
          </w:tcPr>
          <w:p w14:paraId="392B9121" w14:textId="77777777" w:rsidR="005E510E" w:rsidRDefault="00000000">
            <w:pPr>
              <w:ind w:firstLine="400"/>
            </w:pPr>
            <w:r>
              <w:rPr>
                <w:sz w:val="20"/>
              </w:rPr>
              <w:t>0</w:t>
            </w:r>
            <w:r>
              <w:rPr>
                <w:sz w:val="20"/>
              </w:rPr>
              <w:t>（不啟用）</w:t>
            </w:r>
          </w:p>
        </w:tc>
        <w:tc>
          <w:tcPr>
            <w:tcW w:w="2771" w:type="dxa"/>
          </w:tcPr>
          <w:p w14:paraId="576B5FBA" w14:textId="77777777" w:rsidR="005E510E" w:rsidRDefault="00000000">
            <w:pPr>
              <w:ind w:firstLine="400"/>
            </w:pPr>
            <w:r>
              <w:rPr>
                <w:sz w:val="20"/>
              </w:rPr>
              <w:t>0.3</w:t>
            </w:r>
            <w:r>
              <w:rPr>
                <w:sz w:val="20"/>
              </w:rPr>
              <w:t>（啟用）</w:t>
            </w:r>
          </w:p>
        </w:tc>
      </w:tr>
      <w:tr w:rsidR="005E510E" w14:paraId="6EDCF39C" w14:textId="77777777" w:rsidTr="000E3743">
        <w:trPr>
          <w:jc w:val="center"/>
        </w:trPr>
        <w:tc>
          <w:tcPr>
            <w:tcW w:w="2771" w:type="dxa"/>
          </w:tcPr>
          <w:p w14:paraId="4D725DF4" w14:textId="77777777" w:rsidR="005E510E" w:rsidRDefault="00000000">
            <w:pPr>
              <w:ind w:firstLine="400"/>
            </w:pPr>
            <w:r>
              <w:rPr>
                <w:sz w:val="20"/>
              </w:rPr>
              <w:t>R-Drop weight</w:t>
            </w:r>
          </w:p>
        </w:tc>
        <w:tc>
          <w:tcPr>
            <w:tcW w:w="2771" w:type="dxa"/>
          </w:tcPr>
          <w:p w14:paraId="378B43D1" w14:textId="77777777" w:rsidR="005E510E" w:rsidRDefault="00000000">
            <w:pPr>
              <w:ind w:firstLine="400"/>
            </w:pPr>
            <w:r>
              <w:rPr>
                <w:sz w:val="20"/>
              </w:rPr>
              <w:t>0.05</w:t>
            </w:r>
          </w:p>
        </w:tc>
        <w:tc>
          <w:tcPr>
            <w:tcW w:w="2771" w:type="dxa"/>
          </w:tcPr>
          <w:p w14:paraId="74B56B29" w14:textId="77777777" w:rsidR="005E510E" w:rsidRDefault="00000000">
            <w:pPr>
              <w:ind w:firstLine="400"/>
            </w:pPr>
            <w:r>
              <w:rPr>
                <w:sz w:val="20"/>
              </w:rPr>
              <w:t>0.05</w:t>
            </w:r>
          </w:p>
        </w:tc>
      </w:tr>
      <w:tr w:rsidR="005E510E" w14:paraId="36645B06" w14:textId="77777777" w:rsidTr="000E3743">
        <w:trPr>
          <w:jc w:val="center"/>
        </w:trPr>
        <w:tc>
          <w:tcPr>
            <w:tcW w:w="2771" w:type="dxa"/>
          </w:tcPr>
          <w:p w14:paraId="2D7AA148" w14:textId="77777777" w:rsidR="005E510E" w:rsidRDefault="00000000">
            <w:pPr>
              <w:ind w:firstLine="400"/>
            </w:pPr>
            <w:r>
              <w:rPr>
                <w:sz w:val="20"/>
              </w:rPr>
              <w:t>CMC τ</w:t>
            </w:r>
          </w:p>
        </w:tc>
        <w:tc>
          <w:tcPr>
            <w:tcW w:w="2771" w:type="dxa"/>
          </w:tcPr>
          <w:p w14:paraId="548A1980" w14:textId="77777777" w:rsidR="005E510E" w:rsidRDefault="00000000">
            <w:pPr>
              <w:ind w:firstLine="400"/>
            </w:pPr>
            <w:r>
              <w:rPr>
                <w:sz w:val="20"/>
              </w:rPr>
              <w:t>—</w:t>
            </w:r>
          </w:p>
        </w:tc>
        <w:tc>
          <w:tcPr>
            <w:tcW w:w="2771" w:type="dxa"/>
          </w:tcPr>
          <w:p w14:paraId="5101353E" w14:textId="77777777" w:rsidR="005E510E" w:rsidRDefault="00000000">
            <w:pPr>
              <w:ind w:firstLine="400"/>
            </w:pPr>
            <w:r>
              <w:rPr>
                <w:sz w:val="20"/>
              </w:rPr>
              <w:t>0.07</w:t>
            </w:r>
          </w:p>
        </w:tc>
      </w:tr>
      <w:tr w:rsidR="005E510E" w14:paraId="6C7F61B3" w14:textId="77777777" w:rsidTr="000E3743">
        <w:trPr>
          <w:jc w:val="center"/>
        </w:trPr>
        <w:tc>
          <w:tcPr>
            <w:tcW w:w="2771" w:type="dxa"/>
          </w:tcPr>
          <w:p w14:paraId="4304C44E" w14:textId="77777777" w:rsidR="005E510E" w:rsidRDefault="00000000">
            <w:pPr>
              <w:ind w:firstLine="400"/>
            </w:pPr>
            <w:proofErr w:type="spellStart"/>
            <w:r>
              <w:rPr>
                <w:sz w:val="20"/>
              </w:rPr>
              <w:t>ema_decay</w:t>
            </w:r>
            <w:proofErr w:type="spellEnd"/>
          </w:p>
        </w:tc>
        <w:tc>
          <w:tcPr>
            <w:tcW w:w="2771" w:type="dxa"/>
          </w:tcPr>
          <w:p w14:paraId="28EBB6FC" w14:textId="77777777" w:rsidR="005E510E" w:rsidRDefault="00000000">
            <w:pPr>
              <w:ind w:firstLine="400"/>
            </w:pPr>
            <w:r>
              <w:rPr>
                <w:sz w:val="20"/>
              </w:rPr>
              <w:t>0.9995</w:t>
            </w:r>
          </w:p>
        </w:tc>
        <w:tc>
          <w:tcPr>
            <w:tcW w:w="2771" w:type="dxa"/>
          </w:tcPr>
          <w:p w14:paraId="75D7A26F" w14:textId="77777777" w:rsidR="005E510E" w:rsidRDefault="00000000">
            <w:pPr>
              <w:ind w:firstLine="400"/>
            </w:pPr>
            <w:r>
              <w:rPr>
                <w:sz w:val="20"/>
              </w:rPr>
              <w:t>0.9995</w:t>
            </w:r>
          </w:p>
        </w:tc>
      </w:tr>
      <w:tr w:rsidR="005E510E" w14:paraId="288BB5DA" w14:textId="77777777" w:rsidTr="000E3743">
        <w:trPr>
          <w:jc w:val="center"/>
        </w:trPr>
        <w:tc>
          <w:tcPr>
            <w:tcW w:w="2771" w:type="dxa"/>
          </w:tcPr>
          <w:p w14:paraId="6DD40716" w14:textId="77777777" w:rsidR="005E510E" w:rsidRDefault="00000000">
            <w:pPr>
              <w:ind w:firstLine="400"/>
            </w:pPr>
            <w:r>
              <w:rPr>
                <w:sz w:val="20"/>
              </w:rPr>
              <w:t>SWA window</w:t>
            </w:r>
          </w:p>
        </w:tc>
        <w:tc>
          <w:tcPr>
            <w:tcW w:w="2771" w:type="dxa"/>
          </w:tcPr>
          <w:p w14:paraId="7A20C8F4" w14:textId="77777777" w:rsidR="005E510E" w:rsidRDefault="00000000">
            <w:pPr>
              <w:ind w:firstLine="400"/>
            </w:pPr>
            <w:r>
              <w:rPr>
                <w:sz w:val="20"/>
              </w:rPr>
              <w:t>E42–60</w:t>
            </w:r>
            <w:r>
              <w:rPr>
                <w:sz w:val="20"/>
              </w:rPr>
              <w:t>，</w:t>
            </w:r>
            <w:r>
              <w:rPr>
                <w:sz w:val="20"/>
              </w:rPr>
              <w:t>step = 2</w:t>
            </w:r>
            <w:r>
              <w:rPr>
                <w:sz w:val="20"/>
              </w:rPr>
              <w:t>（</w:t>
            </w:r>
            <w:r>
              <w:rPr>
                <w:sz w:val="20"/>
              </w:rPr>
              <w:t xml:space="preserve">10 </w:t>
            </w:r>
            <w:r>
              <w:rPr>
                <w:sz w:val="20"/>
              </w:rPr>
              <w:t>快照）</w:t>
            </w:r>
          </w:p>
        </w:tc>
        <w:tc>
          <w:tcPr>
            <w:tcW w:w="2771" w:type="dxa"/>
          </w:tcPr>
          <w:p w14:paraId="56CA437B" w14:textId="77777777" w:rsidR="005E510E" w:rsidRDefault="00000000">
            <w:pPr>
              <w:ind w:firstLine="400"/>
            </w:pPr>
            <w:r>
              <w:rPr>
                <w:sz w:val="20"/>
              </w:rPr>
              <w:t>整個</w:t>
            </w:r>
            <w:r>
              <w:rPr>
                <w:sz w:val="20"/>
              </w:rPr>
              <w:t xml:space="preserve"> 20 epoch</w:t>
            </w:r>
            <w:r>
              <w:rPr>
                <w:sz w:val="20"/>
              </w:rPr>
              <w:t>，</w:t>
            </w:r>
            <w:r>
              <w:rPr>
                <w:sz w:val="20"/>
              </w:rPr>
              <w:t>step = 1</w:t>
            </w:r>
            <w:r>
              <w:rPr>
                <w:sz w:val="20"/>
              </w:rPr>
              <w:t>（</w:t>
            </w:r>
            <w:r>
              <w:rPr>
                <w:sz w:val="20"/>
              </w:rPr>
              <w:t xml:space="preserve">16 </w:t>
            </w:r>
            <w:r>
              <w:rPr>
                <w:sz w:val="20"/>
              </w:rPr>
              <w:t>快照）</w:t>
            </w:r>
          </w:p>
        </w:tc>
      </w:tr>
      <w:tr w:rsidR="005E510E" w14:paraId="627B290E" w14:textId="77777777" w:rsidTr="000E3743">
        <w:trPr>
          <w:jc w:val="center"/>
        </w:trPr>
        <w:tc>
          <w:tcPr>
            <w:tcW w:w="2771" w:type="dxa"/>
          </w:tcPr>
          <w:p w14:paraId="12CC42D1" w14:textId="77777777" w:rsidR="005E510E" w:rsidRDefault="00000000">
            <w:pPr>
              <w:ind w:firstLine="400"/>
            </w:pPr>
            <w:r>
              <w:rPr>
                <w:sz w:val="20"/>
              </w:rPr>
              <w:t>三次執行協議</w:t>
            </w:r>
          </w:p>
        </w:tc>
        <w:tc>
          <w:tcPr>
            <w:tcW w:w="2771" w:type="dxa"/>
          </w:tcPr>
          <w:p w14:paraId="412BFE81" w14:textId="77777777" w:rsidR="005E510E" w:rsidRDefault="00000000">
            <w:pPr>
              <w:ind w:firstLine="400"/>
            </w:pPr>
            <w:r>
              <w:rPr>
                <w:sz w:val="20"/>
              </w:rPr>
              <w:t>Run 1 seed=42</w:t>
            </w:r>
            <w:r>
              <w:rPr>
                <w:sz w:val="20"/>
              </w:rPr>
              <w:t>（標準）｜</w:t>
            </w:r>
            <w:r>
              <w:rPr>
                <w:sz w:val="20"/>
              </w:rPr>
              <w:t>Run 2 seed=42</w:t>
            </w:r>
            <w:r>
              <w:rPr>
                <w:sz w:val="20"/>
              </w:rPr>
              <w:t>（</w:t>
            </w:r>
            <w:r>
              <w:rPr>
                <w:sz w:val="20"/>
              </w:rPr>
              <w:t xml:space="preserve">Stage 2 </w:t>
            </w:r>
            <w:r>
              <w:rPr>
                <w:sz w:val="20"/>
              </w:rPr>
              <w:t>延長）｜</w:t>
            </w:r>
            <w:r>
              <w:rPr>
                <w:sz w:val="20"/>
              </w:rPr>
              <w:t>Run 3 seed=5678</w:t>
            </w:r>
            <w:r>
              <w:rPr>
                <w:sz w:val="20"/>
              </w:rPr>
              <w:t>（加兩輪</w:t>
            </w:r>
            <w:r>
              <w:rPr>
                <w:sz w:val="20"/>
              </w:rPr>
              <w:t xml:space="preserve"> BAN</w:t>
            </w:r>
            <w:r>
              <w:rPr>
                <w:sz w:val="20"/>
              </w:rPr>
              <w:t>）</w:t>
            </w:r>
          </w:p>
        </w:tc>
        <w:tc>
          <w:tcPr>
            <w:tcW w:w="2771" w:type="dxa"/>
          </w:tcPr>
          <w:p w14:paraId="4FCF65A4" w14:textId="77777777" w:rsidR="005E510E" w:rsidRDefault="00000000">
            <w:pPr>
              <w:ind w:firstLine="400"/>
            </w:pPr>
            <w:r>
              <w:rPr>
                <w:sz w:val="20"/>
              </w:rPr>
              <w:t>參數空間加權平均</w:t>
            </w:r>
            <w:r>
              <w:rPr>
                <w:sz w:val="20"/>
              </w:rPr>
              <w:t xml:space="preserve"> 0.25 / 0.45 / 0.30</w:t>
            </w:r>
          </w:p>
        </w:tc>
      </w:tr>
    </w:tbl>
    <w:p w14:paraId="29E2EE2E" w14:textId="38870009" w:rsidR="005E510E" w:rsidRDefault="000E3743">
      <w:pPr>
        <w:pStyle w:val="20"/>
      </w:pPr>
      <w:r>
        <w:t xml:space="preserve"> </w:t>
      </w:r>
      <w:bookmarkStart w:id="61" w:name="_Toc231485558"/>
      <w:r>
        <w:t>零洩漏推斷流程</w:t>
      </w:r>
      <w:bookmarkEnd w:id="61"/>
    </w:p>
    <w:p w14:paraId="01D82A5D" w14:textId="77777777" w:rsidR="005E510E" w:rsidRDefault="00000000">
      <w:pPr>
        <w:ind w:firstLine="480"/>
      </w:pPr>
      <w:r>
        <w:t>本研究於推斷階段採用三層方差降低設計：測試時間擴增</w:t>
      </w:r>
      <w:r>
        <w:t xml:space="preserve"> → </w:t>
      </w:r>
      <w:r>
        <w:t>三次訓練之參數空間平均（已於訓練後合併入單一檔案）</w:t>
      </w:r>
      <w:r>
        <w:t xml:space="preserve">→ </w:t>
      </w:r>
      <w:r>
        <w:t>分類</w:t>
      </w:r>
      <w:r>
        <w:t>-</w:t>
      </w:r>
      <w:r>
        <w:t>回歸機率融合。所有融合超參數均為先驗設定，不依賴測試集統計（見下圖）。</w:t>
      </w:r>
    </w:p>
    <w:p w14:paraId="482CA774" w14:textId="6F642785" w:rsidR="005E510E" w:rsidRDefault="00000000" w:rsidP="00261A54">
      <w:pPr>
        <w:ind w:firstLine="480"/>
      </w:pPr>
      <w:r>
        <w:lastRenderedPageBreak/>
        <w:t>下圖呈現零洩漏推斷之三層方差降低設計。由於三次訓練之權重已於訓練後預先合併為單一檔案，推斷階段每個樣本僅需執行一次模型載入。對每個測試樣本以保留隨機失活之方式進行五次前向取算術平均（測試時間擴增），再將分類頭輸出之機率分布與回歸頭預測經高斯核映射得到之機率分布於對數空間以幾何平均融合，最後取最大值為預測類別。所有融合超參數均為先驗設定，不依賴</w:t>
      </w:r>
      <w:r w:rsidR="00261A54">
        <w:rPr>
          <w:noProof/>
        </w:rPr>
        <w:drawing>
          <wp:anchor distT="0" distB="0" distL="114300" distR="114300" simplePos="0" relativeHeight="251671552" behindDoc="0" locked="0" layoutInCell="1" allowOverlap="1" wp14:anchorId="4A1A618E" wp14:editId="66608487">
            <wp:simplePos x="0" y="0"/>
            <wp:positionH relativeFrom="column">
              <wp:posOffset>-50800</wp:posOffset>
            </wp:positionH>
            <wp:positionV relativeFrom="paragraph">
              <wp:posOffset>1371312</wp:posOffset>
            </wp:positionV>
            <wp:extent cx="5486400" cy="2850809"/>
            <wp:effectExtent l="0" t="0" r="0" b="0"/>
            <wp:wrapTopAndBottom/>
            <wp:docPr id="1784559495" name="Picture 1784559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inference.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86400" cy="2850809"/>
                    </a:xfrm>
                    <a:prstGeom prst="rect">
                      <a:avLst/>
                    </a:prstGeom>
                  </pic:spPr>
                </pic:pic>
              </a:graphicData>
            </a:graphic>
            <wp14:sizeRelH relativeFrom="page">
              <wp14:pctWidth>0</wp14:pctWidth>
            </wp14:sizeRelH>
            <wp14:sizeRelV relativeFrom="page">
              <wp14:pctHeight>0</wp14:pctHeight>
            </wp14:sizeRelV>
          </wp:anchor>
        </w:drawing>
      </w:r>
      <w:r>
        <w:t>測試集統計。</w:t>
      </w:r>
    </w:p>
    <w:p w14:paraId="7420E5C7" w14:textId="6B53229F" w:rsidR="005E510E" w:rsidRDefault="00000000">
      <w:pPr>
        <w:ind w:firstLine="490"/>
      </w:pPr>
      <w:r>
        <w:rPr>
          <w:b/>
        </w:rPr>
        <w:t>圖</w:t>
      </w:r>
      <w:r>
        <w:rPr>
          <w:b/>
        </w:rPr>
        <w:t xml:space="preserve"> 3-8</w:t>
      </w:r>
      <w:r>
        <w:t xml:space="preserve">  </w:t>
      </w:r>
      <w:r>
        <w:t>零洩漏推斷流程</w:t>
      </w:r>
    </w:p>
    <w:p w14:paraId="2D1BFEED" w14:textId="2E193DD3" w:rsidR="005E510E" w:rsidRDefault="000E3743">
      <w:pPr>
        <w:pStyle w:val="30"/>
      </w:pPr>
      <w:r>
        <w:t xml:space="preserve"> </w:t>
      </w:r>
      <w:bookmarkStart w:id="62" w:name="_Toc231485559"/>
      <w:r>
        <w:t>測試時間擴增（</w:t>
      </w:r>
      <w:r>
        <w:t>TTA × 5</w:t>
      </w:r>
      <w:r>
        <w:t>）</w:t>
      </w:r>
      <w:bookmarkEnd w:id="62"/>
    </w:p>
    <w:p w14:paraId="260F98B3" w14:textId="77777777" w:rsidR="005E510E" w:rsidRDefault="00000000">
      <w:pPr>
        <w:ind w:firstLine="480"/>
      </w:pPr>
      <w:r>
        <w:t>對同一測試樣本，保留模型之隨機失活隨機性，執行</w:t>
      </w:r>
      <w:r>
        <w:t xml:space="preserve"> 5 </w:t>
      </w:r>
      <w:r>
        <w:t>次獨立前向傳播，將</w:t>
      </w:r>
      <w:r>
        <w:t xml:space="preserve"> 5 </w:t>
      </w:r>
      <w:r>
        <w:t>次預測分數取算術平均，等效於蒙地卡羅取樣後再平均。此步驟於不增加任何測試集資訊之前提下降低預測方差。</w:t>
      </w:r>
    </w:p>
    <w:p w14:paraId="3F61D342" w14:textId="1965985A" w:rsidR="005E510E" w:rsidRDefault="000E3743">
      <w:pPr>
        <w:pStyle w:val="30"/>
      </w:pPr>
      <w:r>
        <w:t xml:space="preserve"> </w:t>
      </w:r>
      <w:bookmarkStart w:id="63" w:name="_Toc231485560"/>
      <w:r>
        <w:t>三次訓練之參數空間集成</w:t>
      </w:r>
      <w:bookmarkEnd w:id="63"/>
    </w:p>
    <w:p w14:paraId="26F268B7" w14:textId="77777777" w:rsidR="005E510E" w:rsidRDefault="00000000">
      <w:pPr>
        <w:ind w:firstLine="480"/>
      </w:pPr>
      <w:r>
        <w:t>三次獨立執行皆為「相同架構、相同協議、不同隨機種子或精修策略」之變體，其權重位於損失曲面中相鄰之平坦盆地。本研究於訓練完成後直接於參數空間以</w:t>
      </w:r>
      <w:r>
        <w:t xml:space="preserve"> 0.25·θ</w:t>
      </w:r>
      <w:r>
        <w:rPr>
          <w:vertAlign w:val="subscript"/>
        </w:rPr>
        <w:t>run1</w:t>
      </w:r>
      <w:r>
        <w:t xml:space="preserve"> + 0.45·θ</w:t>
      </w:r>
      <w:r>
        <w:rPr>
          <w:vertAlign w:val="subscript"/>
        </w:rPr>
        <w:t>run2</w:t>
      </w:r>
      <w:r>
        <w:t xml:space="preserve"> + 0.30·θ</w:t>
      </w:r>
      <w:r>
        <w:rPr>
          <w:vertAlign w:val="subscript"/>
        </w:rPr>
        <w:t>run3</w:t>
      </w:r>
      <w:r>
        <w:t xml:space="preserve"> </w:t>
      </w:r>
      <w:r>
        <w:t>加權平均合併為單一權重檔（</w:t>
      </w:r>
      <w:r>
        <w:t xml:space="preserve">Model Soups, </w:t>
      </w:r>
      <w:r>
        <w:lastRenderedPageBreak/>
        <w:t>ICML 2022</w:t>
      </w:r>
      <w:r>
        <w:t>），故推斷時僅需一次前向傳播，無需執行多次模型載入或</w:t>
      </w:r>
      <w:r>
        <w:t xml:space="preserve"> logit </w:t>
      </w:r>
      <w:r>
        <w:t>平均。</w:t>
      </w:r>
    </w:p>
    <w:p w14:paraId="3CA7F0E0" w14:textId="69928039" w:rsidR="005E510E" w:rsidRDefault="000E3743">
      <w:pPr>
        <w:pStyle w:val="30"/>
      </w:pPr>
      <w:r>
        <w:t xml:space="preserve"> </w:t>
      </w:r>
      <w:bookmarkStart w:id="64" w:name="_Toc231485561"/>
      <w:r>
        <w:t>分類</w:t>
      </w:r>
      <w:r>
        <w:t>-</w:t>
      </w:r>
      <w:r>
        <w:t>回歸機率融合</w:t>
      </w:r>
      <w:bookmarkEnd w:id="64"/>
    </w:p>
    <w:p w14:paraId="11D0844A" w14:textId="77777777" w:rsidR="005E510E" w:rsidRDefault="00000000">
      <w:pPr>
        <w:ind w:firstLine="480"/>
      </w:pPr>
      <w:r>
        <w:t>設七分類頭輸出</w:t>
      </w:r>
      <w:r>
        <w:t xml:space="preserve"> l7</w:t>
      </w:r>
      <w:r>
        <w:rPr>
          <w:vertAlign w:val="subscript"/>
        </w:rPr>
        <w:t>mean</w:t>
      </w:r>
      <w:r>
        <w:t xml:space="preserve"> ∈ ℝ⁷</w:t>
      </w:r>
      <w:r>
        <w:t>、回歸頭輸出</w:t>
      </w:r>
      <w:r>
        <w:t xml:space="preserve"> r ∈ [−3, +3]</w:t>
      </w:r>
      <w:r>
        <w:t>，則：</w:t>
      </w:r>
    </w:p>
    <w:p w14:paraId="076FC63B"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cls</m:t>
              </m:r>
            </m:sub>
          </m:sSub>
          <m:r>
            <w:rPr>
              <w:rFonts w:ascii="Cambria Math" w:hAnsi="Cambria Math"/>
            </w:rPr>
            <m:t xml:space="preserve"> = softmax</m:t>
          </m:r>
          <m:d>
            <m:dPr>
              <m:ctrlPr>
                <w:rPr>
                  <w:rFonts w:ascii="Cambria Math" w:hAnsi="Cambria Math"/>
                </w:rPr>
              </m:ctrlPr>
            </m:dPr>
            <m:e>
              <m:sSub>
                <m:sSubPr>
                  <m:ctrlPr>
                    <w:rPr>
                      <w:rFonts w:ascii="Cambria Math" w:hAnsi="Cambria Math"/>
                    </w:rPr>
                  </m:ctrlPr>
                </m:sSubPr>
                <m:e>
                  <m:r>
                    <w:rPr>
                      <w:rFonts w:ascii="Cambria Math" w:hAnsi="Cambria Math"/>
                    </w:rPr>
                    <m:t>l7</m:t>
                  </m:r>
                </m:e>
                <m:sub>
                  <m:r>
                    <w:rPr>
                      <w:rFonts w:ascii="Cambria Math" w:hAnsi="Cambria Math"/>
                    </w:rPr>
                    <m:t>mean</m:t>
                  </m:r>
                </m:sub>
              </m:sSub>
              <m:r>
                <w:rPr>
                  <w:rFonts w:ascii="Cambria Math" w:hAnsi="Cambria Math"/>
                </w:rPr>
                <m:t xml:space="preserve"> </m:t>
              </m:r>
              <m:r>
                <m:rPr>
                  <m:lit/>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cls</m:t>
                  </m:r>
                </m:sub>
              </m:sSub>
            </m:e>
          </m:d>
        </m:oMath>
      </m:oMathPara>
    </w:p>
    <w:p w14:paraId="66147383" w14:textId="79FCD0D5"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reg</m:t>
              </m:r>
            </m:sub>
          </m:sSub>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k</m:t>
                          </m:r>
                          <m:r>
                            <m:rPr>
                              <m:sty m:val="p"/>
                            </m:rPr>
                            <w:rPr>
                              <w:rFonts w:ascii="Cambria Math" w:hAnsi="Cambria Math" w:cs="Times New Roman"/>
                            </w:rPr>
                            <m:t xml:space="preserve"> - </m:t>
                          </m:r>
                          <m:d>
                            <m:dPr>
                              <m:ctrlPr>
                                <w:rPr>
                                  <w:rFonts w:ascii="Cambria Math" w:hAnsi="Cambria Math" w:cs="Times New Roman"/>
                                </w:rPr>
                              </m:ctrlPr>
                            </m:dPr>
                            <m:e>
                              <m:r>
                                <w:rPr>
                                  <w:rFonts w:ascii="Cambria Math" w:hAnsi="Cambria Math" w:cs="Times New Roman"/>
                                </w:rPr>
                                <m:t>r</m:t>
                              </m:r>
                              <m:r>
                                <m:rPr>
                                  <m:sty m:val="p"/>
                                </m:rPr>
                                <w:rPr>
                                  <w:rFonts w:ascii="Cambria Math" w:hAnsi="Cambria Math" w:cs="Times New Roman"/>
                                </w:rPr>
                                <m:t xml:space="preserve"> + 3</m:t>
                              </m:r>
                            </m:e>
                          </m:d>
                        </m:e>
                      </m:d>
                    </m:e>
                    <m:sup>
                      <m:r>
                        <m:rPr>
                          <m:sty m:val="p"/>
                        </m:rPr>
                        <w:rPr>
                          <w:rFonts w:ascii="Cambria Math" w:hAnsi="Cambria Math" w:cs="Times New Roman"/>
                        </w:rPr>
                        <m:t>2</m:t>
                      </m:r>
                    </m:sup>
                  </m:sSup>
                </m:num>
                <m:den>
                  <m:r>
                    <m:rPr>
                      <m:sty m:val="p"/>
                    </m:rPr>
                    <w:rPr>
                      <w:rFonts w:ascii="Cambria Math" w:hAnsi="Cambria Math" w:cs="Times New Roman"/>
                    </w:rPr>
                    <m:t>2</m:t>
                  </m:r>
                  <m:sSup>
                    <m:sSupPr>
                      <m:ctrlPr>
                        <w:rPr>
                          <w:rFonts w:ascii="Cambria Math" w:hAnsi="Cambria Math" w:cs="Times New Roman"/>
                        </w:rPr>
                      </m:ctrlPr>
                    </m:sSupPr>
                    <m:e>
                      <m:r>
                        <w:rPr>
                          <w:rFonts w:ascii="Cambria Math" w:hAnsi="Cambria Math" w:cs="Times New Roman"/>
                        </w:rPr>
                        <m:t>σ</m:t>
                      </m:r>
                    </m:e>
                    <m:sup>
                      <m:r>
                        <m:rPr>
                          <m:sty m:val="p"/>
                        </m:rPr>
                        <w:rPr>
                          <w:rFonts w:ascii="Cambria Math" w:hAnsi="Cambria Math" w:cs="Times New Roman"/>
                        </w:rPr>
                        <m:t>2</m:t>
                      </m:r>
                    </m:sup>
                  </m:sSup>
                </m:den>
              </m:f>
            </m:e>
          </m:d>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∈0,…,6</m:t>
          </m:r>
        </m:oMath>
      </m:oMathPara>
    </w:p>
    <w:p w14:paraId="39A05DA1"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r>
            <w:rPr>
              <w:rFonts w:ascii="Cambria Math" w:hAnsi="Cambria Math" w:cs="Times New Roman"/>
            </w:rPr>
            <m:t>log</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final</m:t>
              </m:r>
            </m:sub>
          </m:sSub>
          <m:r>
            <m:rPr>
              <m:sty m:val="p"/>
            </m:rPr>
            <w:rPr>
              <w:rFonts w:ascii="Cambria Math" w:hAnsi="Cambria Math" w:cs="Times New Roman"/>
            </w:rPr>
            <m:t xml:space="preserve"> = </m:t>
          </m:r>
          <m:r>
            <w:rPr>
              <w:rFonts w:ascii="Cambria Math" w:hAnsi="Cambria Math" w:cs="Times New Roman"/>
            </w:rPr>
            <m:t>α</m:t>
          </m:r>
          <m:r>
            <m:rPr>
              <m:sty m:val="p"/>
            </m:rPr>
            <w:rPr>
              <w:rFonts w:ascii="Cambria Math" w:hAnsi="Cambria Math" w:cs="Times New Roman"/>
            </w:rPr>
            <m:t xml:space="preserve"> · </m:t>
          </m:r>
          <m:r>
            <w:rPr>
              <w:rFonts w:ascii="Cambria Math" w:hAnsi="Cambria Math" w:cs="Times New Roman"/>
            </w:rPr>
            <m:t>log</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cls</m:t>
              </m:r>
            </m:sub>
          </m:sSub>
          <m:r>
            <m:rPr>
              <m:sty m:val="p"/>
            </m:rPr>
            <w:rPr>
              <w:rFonts w:ascii="Cambria Math" w:hAnsi="Cambria Math" w:cs="Times New Roman"/>
            </w:rPr>
            <m:t xml:space="preserve"> + </m:t>
          </m:r>
          <m:d>
            <m:dPr>
              <m:ctrlPr>
                <w:rPr>
                  <w:rFonts w:ascii="Cambria Math" w:hAnsi="Cambria Math" w:cs="Times New Roman"/>
                </w:rPr>
              </m:ctrlPr>
            </m:dPr>
            <m:e>
              <m:r>
                <m:rPr>
                  <m:sty m:val="p"/>
                </m:rPr>
                <w:rPr>
                  <w:rFonts w:ascii="Cambria Math" w:hAnsi="Cambria Math" w:cs="Times New Roman"/>
                </w:rPr>
                <m:t xml:space="preserve">1 - </m:t>
              </m:r>
              <m:r>
                <w:rPr>
                  <w:rFonts w:ascii="Cambria Math" w:hAnsi="Cambria Math" w:cs="Times New Roman"/>
                </w:rPr>
                <m:t>α</m:t>
              </m:r>
            </m:e>
          </m:d>
          <m:r>
            <m:rPr>
              <m:sty m:val="p"/>
            </m:rPr>
            <w:rPr>
              <w:rFonts w:ascii="Cambria Math" w:hAnsi="Cambria Math" w:cs="Times New Roman"/>
            </w:rPr>
            <m:t xml:space="preserve"> · </m:t>
          </m:r>
          <m:r>
            <w:rPr>
              <w:rFonts w:ascii="Cambria Math" w:hAnsi="Cambria Math" w:cs="Times New Roman"/>
            </w:rPr>
            <m:t>log</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reg</m:t>
              </m:r>
            </m:sub>
          </m:sSub>
        </m:oMath>
      </m:oMathPara>
    </w:p>
    <w:p w14:paraId="5834B8B0"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r>
            <m:rPr>
              <m:sty m:val="p"/>
            </m:rPr>
            <w:rPr>
              <w:rFonts w:ascii="Cambria Math" w:hAnsi="Cambria Math" w:cs="Times New Roman"/>
            </w:rPr>
            <m:t xml:space="preserve">ŷ = </m:t>
          </m:r>
          <m:r>
            <w:rPr>
              <w:rFonts w:ascii="Cambria Math" w:hAnsi="Cambria Math" w:cs="Times New Roman"/>
            </w:rPr>
            <m:t>argmax</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final</m:t>
              </m:r>
            </m:sub>
          </m:sSub>
        </m:oMath>
      </m:oMathPara>
    </w:p>
    <w:p w14:paraId="799E118C" w14:textId="72EA0FD7" w:rsidR="005E510E" w:rsidRDefault="00000000">
      <w:pPr>
        <w:ind w:firstLine="480"/>
      </w:pPr>
      <w:r>
        <w:t>本研究於提出方法時即先驗設定</w:t>
      </w:r>
      <w:r>
        <w:t xml:space="preserve"> α = 0.65</w:t>
      </w:r>
      <w:r>
        <w:t>、</w:t>
      </w:r>
      <w:r>
        <w:t>σ = 0.65</w:t>
      </w:r>
      <w:r>
        <w:t>、</w:t>
      </w:r>
      <w:proofErr w:type="spellStart"/>
      <w:r>
        <w:t>T</w:t>
      </w:r>
      <w:r>
        <w:rPr>
          <w:vertAlign w:val="subscript"/>
        </w:rPr>
        <w:t>cls</w:t>
      </w:r>
      <w:proofErr w:type="spellEnd"/>
      <w:r>
        <w:t xml:space="preserve"> = 1.0</w:t>
      </w:r>
      <w:r>
        <w:t>。融合機率將分類與序數兩者之資訊互補，最終</w:t>
      </w:r>
      <w:r>
        <w:t xml:space="preserve"> Acc-7 </w:t>
      </w:r>
      <w:r>
        <w:t>較單一分類頭</w:t>
      </w:r>
      <w:r>
        <w:t xml:space="preserve"> argmax </w:t>
      </w:r>
      <w:r>
        <w:t>提升</w:t>
      </w:r>
      <w:r>
        <w:t xml:space="preserve"> 0.44 </w:t>
      </w:r>
      <w:r w:rsidR="003450C7">
        <w:t>％</w:t>
      </w:r>
      <w:r>
        <w:t>（</w:t>
      </w:r>
      <w:r>
        <w:t>52.62% → 53.06%</w:t>
      </w:r>
      <w:r>
        <w:t>）。</w:t>
      </w:r>
    </w:p>
    <w:p w14:paraId="61B62F85" w14:textId="205FB505" w:rsidR="005E510E" w:rsidRDefault="00261A54" w:rsidP="00261A54">
      <w:pPr>
        <w:ind w:firstLine="480"/>
      </w:pPr>
      <w:r>
        <w:rPr>
          <w:noProof/>
        </w:rPr>
        <w:drawing>
          <wp:anchor distT="0" distB="0" distL="114300" distR="114300" simplePos="0" relativeHeight="251664384" behindDoc="0" locked="0" layoutInCell="1" allowOverlap="1" wp14:anchorId="1093B810" wp14:editId="70F4474F">
            <wp:simplePos x="0" y="0"/>
            <wp:positionH relativeFrom="column">
              <wp:posOffset>-96866</wp:posOffset>
            </wp:positionH>
            <wp:positionV relativeFrom="paragraph">
              <wp:posOffset>1302962</wp:posOffset>
            </wp:positionV>
            <wp:extent cx="5486400" cy="1887738"/>
            <wp:effectExtent l="0" t="0" r="0" b="5080"/>
            <wp:wrapTopAndBottom/>
            <wp:docPr id="1784559496" name="Picture 1784559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regcls.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86400" cy="1887738"/>
                    </a:xfrm>
                    <a:prstGeom prst="rect">
                      <a:avLst/>
                    </a:prstGeom>
                  </pic:spPr>
                </pic:pic>
              </a:graphicData>
            </a:graphic>
            <wp14:sizeRelH relativeFrom="page">
              <wp14:pctWidth>0</wp14:pctWidth>
            </wp14:sizeRelH>
            <wp14:sizeRelV relativeFrom="page">
              <wp14:pctHeight>0</wp14:pctHeight>
            </wp14:sizeRelV>
          </wp:anchor>
        </w:drawing>
      </w:r>
      <w:r>
        <w:t>下圖以一個測試樣本（索引</w:t>
      </w:r>
      <w:r>
        <w:t xml:space="preserve"> 316</w:t>
      </w:r>
      <w:r>
        <w:t>）說明分類</w:t>
      </w:r>
      <w:r>
        <w:t>-</w:t>
      </w:r>
      <w:r>
        <w:t>回歸機率融合之效果：</w:t>
      </w:r>
      <w:r>
        <w:t xml:space="preserve">(a) </w:t>
      </w:r>
      <w:r>
        <w:t>分類頭輸出之七類機率分布；</w:t>
      </w:r>
      <w:r>
        <w:t xml:space="preserve">(b) </w:t>
      </w:r>
      <w:r>
        <w:t>回歸頭預測值經高斯核轉換得到之七類機率分布；</w:t>
      </w:r>
      <w:r>
        <w:t xml:space="preserve">(c) </w:t>
      </w:r>
      <w:r>
        <w:t>於對數空間以幾何平均合併之最終機率分布，其最大值對應之類別與真實標籤一致。</w:t>
      </w:r>
    </w:p>
    <w:p w14:paraId="2549FBC0" w14:textId="77777777" w:rsidR="005E510E" w:rsidRDefault="00000000">
      <w:pPr>
        <w:ind w:firstLine="490"/>
      </w:pPr>
      <w:r>
        <w:rPr>
          <w:b/>
        </w:rPr>
        <w:t>圖</w:t>
      </w:r>
      <w:r>
        <w:rPr>
          <w:b/>
        </w:rPr>
        <w:t xml:space="preserve"> 3-9</w:t>
      </w:r>
      <w:r>
        <w:t xml:space="preserve">  </w:t>
      </w:r>
      <w:r>
        <w:t>分類</w:t>
      </w:r>
      <w:r>
        <w:t>-</w:t>
      </w:r>
      <w:r>
        <w:t>回歸機率融合示意</w:t>
      </w:r>
    </w:p>
    <w:p w14:paraId="224BC6F3" w14:textId="344DE825" w:rsidR="001C6F9D" w:rsidRDefault="000E3743" w:rsidP="00300BB0">
      <w:pPr>
        <w:pStyle w:val="1"/>
      </w:pPr>
      <w:r>
        <w:lastRenderedPageBreak/>
        <w:t xml:space="preserve"> </w:t>
      </w:r>
      <w:bookmarkStart w:id="65" w:name="_Toc231485562"/>
      <w:r w:rsidR="001C6F9D">
        <w:t xml:space="preserve">SACF </w:t>
      </w:r>
      <w:r w:rsidR="001C6F9D">
        <w:t>情感評分模型實驗結果</w:t>
      </w:r>
      <w:bookmarkEnd w:id="65"/>
    </w:p>
    <w:p w14:paraId="501C15B8" w14:textId="77777777" w:rsidR="001C6F9D" w:rsidRDefault="001C6F9D" w:rsidP="00300BB0">
      <w:pPr>
        <w:ind w:firstLine="480"/>
      </w:pPr>
      <w:r>
        <w:t>本章針對情感感知跨模態注意力融合（</w:t>
      </w:r>
      <w:r>
        <w:t>SACF</w:t>
      </w:r>
      <w:r>
        <w:t>）情感評分模型，在國際標準多模態情感分析基準資料集</w:t>
      </w:r>
      <w:r>
        <w:t xml:space="preserve"> CMU-MOSI </w:t>
      </w:r>
      <w:r>
        <w:t>上進行全面的效能評估。評估涵蓋多維指標比較、多種子穩健性分析、集成效益量化，以及與現有最先進方法的系統性對照，最終確認本研究模型達到領先水準。</w:t>
      </w:r>
    </w:p>
    <w:p w14:paraId="607A0B95" w14:textId="2BCF9A53" w:rsidR="001C6F9D" w:rsidRDefault="000E3743" w:rsidP="00300BB0">
      <w:pPr>
        <w:pStyle w:val="20"/>
      </w:pPr>
      <w:bookmarkStart w:id="66" w:name="_Toc228451040"/>
      <w:bookmarkStart w:id="67" w:name="_Toc228452703"/>
      <w:bookmarkStart w:id="68" w:name="_Toc228463647"/>
      <w:r>
        <w:t xml:space="preserve"> </w:t>
      </w:r>
      <w:bookmarkStart w:id="69" w:name="_Toc231485563"/>
      <w:r w:rsidR="001C6F9D">
        <w:t>評估指標說明</w:t>
      </w:r>
      <w:bookmarkEnd w:id="66"/>
      <w:bookmarkEnd w:id="67"/>
      <w:bookmarkEnd w:id="68"/>
      <w:bookmarkEnd w:id="69"/>
    </w:p>
    <w:p w14:paraId="451B47DE" w14:textId="77777777" w:rsidR="001C6F9D" w:rsidRDefault="001C6F9D" w:rsidP="00300BB0">
      <w:pPr>
        <w:ind w:firstLine="480"/>
      </w:pPr>
      <w:r>
        <w:t>本研究採用多模態情感分析領域廣泛使用的五項評估指標，以確保結果具備充分的比較性與可解釋性：</w:t>
      </w:r>
    </w:p>
    <w:p w14:paraId="42A0E956" w14:textId="77777777" w:rsidR="001C6F9D" w:rsidRDefault="001C6F9D" w:rsidP="00300BB0">
      <w:pPr>
        <w:ind w:firstLine="480"/>
      </w:pPr>
      <w:r>
        <w:t>（</w:t>
      </w:r>
      <w:r>
        <w:t>1</w:t>
      </w:r>
      <w:r>
        <w:t>）七分類準確率（</w:t>
      </w:r>
      <w:r>
        <w:t>Acc-7</w:t>
      </w:r>
      <w:r>
        <w:t>）：將連續情感值四捨五入至整數（</w:t>
      </w:r>
      <w:r>
        <w:t>−3</w:t>
      </w:r>
      <w:r>
        <w:t>至</w:t>
      </w:r>
      <w:r>
        <w:t>+3</w:t>
      </w:r>
      <w:r>
        <w:t>），計算分類正確比例。</w:t>
      </w:r>
      <w:r>
        <w:t xml:space="preserve">Acc-7 </w:t>
      </w:r>
      <w:r>
        <w:t>是衡量細粒度情感識別能力的主要指標，同時也是本研究的主要優化目標。</w:t>
      </w:r>
    </w:p>
    <w:p w14:paraId="32247258" w14:textId="77777777" w:rsidR="001C6F9D" w:rsidRDefault="001C6F9D" w:rsidP="00300BB0">
      <w:pPr>
        <w:ind w:firstLine="480"/>
      </w:pPr>
      <w:r>
        <w:t>（</w:t>
      </w:r>
      <w:r>
        <w:t>2</w:t>
      </w:r>
      <w:r>
        <w:t>）二分類準確率（</w:t>
      </w:r>
      <w:r>
        <w:t>Acc-2</w:t>
      </w:r>
      <w:r>
        <w:t>）：以情感值正負為界（含負端非零值視為負向），評估二元情感極性判斷的準確率，反映模型基本極性辨別能力。</w:t>
      </w:r>
    </w:p>
    <w:p w14:paraId="3B43553D" w14:textId="77777777" w:rsidR="001C6F9D" w:rsidRDefault="001C6F9D" w:rsidP="00300BB0">
      <w:pPr>
        <w:ind w:firstLine="480"/>
      </w:pPr>
      <w:r>
        <w:t>（</w:t>
      </w:r>
      <w:r>
        <w:t>3</w:t>
      </w:r>
      <w:r>
        <w:t>）加權</w:t>
      </w:r>
      <w:r>
        <w:t xml:space="preserve"> F1 </w:t>
      </w:r>
      <w:r>
        <w:t>分數（</w:t>
      </w:r>
      <w:r>
        <w:t>F1</w:t>
      </w:r>
      <w:r>
        <w:t>）：計算二分類下各類別</w:t>
      </w:r>
      <w:r>
        <w:t xml:space="preserve"> F1 </w:t>
      </w:r>
      <w:r>
        <w:t>分數的加權平均，對類別不平衡具有較強的適應性，與</w:t>
      </w:r>
      <w:r>
        <w:t xml:space="preserve"> Acc-2 </w:t>
      </w:r>
      <w:r>
        <w:t>共同評估極性分類品質。</w:t>
      </w:r>
    </w:p>
    <w:p w14:paraId="2129D2A3" w14:textId="77777777" w:rsidR="001C6F9D" w:rsidRDefault="001C6F9D" w:rsidP="00300BB0">
      <w:pPr>
        <w:ind w:firstLine="480"/>
      </w:pPr>
      <w:r>
        <w:t>（</w:t>
      </w:r>
      <w:r>
        <w:t>4</w:t>
      </w:r>
      <w:r>
        <w:t>）平均絕對誤差（</w:t>
      </w:r>
      <w:r>
        <w:t>MAE</w:t>
      </w:r>
      <w:r>
        <w:t>）：計算預測情感值與真實標記的平均絕對差異，數值越低代表迴歸精度越高。</w:t>
      </w:r>
    </w:p>
    <w:p w14:paraId="5C828A02" w14:textId="77777777" w:rsidR="001C6F9D" w:rsidRDefault="001C6F9D" w:rsidP="00300BB0">
      <w:pPr>
        <w:ind w:firstLine="480"/>
      </w:pPr>
      <w:r>
        <w:t>（</w:t>
      </w:r>
      <w:r>
        <w:t>5</w:t>
      </w:r>
      <w:r>
        <w:t>）</w:t>
      </w:r>
      <w:r>
        <w:t xml:space="preserve">Pearson </w:t>
      </w:r>
      <w:r>
        <w:t>相關係數（</w:t>
      </w:r>
      <w:r>
        <w:t>Corr</w:t>
      </w:r>
      <w:r>
        <w:t>）：衡量預測情感值與真實標記的線性相關強度，取值範圍</w:t>
      </w:r>
      <w:r>
        <w:t xml:space="preserve"> [−1, 1]</w:t>
      </w:r>
      <w:r>
        <w:t>，數值越高代表預測趨勢與真實標記越吻合。</w:t>
      </w:r>
    </w:p>
    <w:p w14:paraId="16F563EB" w14:textId="5660358C" w:rsidR="001C6F9D" w:rsidRDefault="000E3743" w:rsidP="00300BB0">
      <w:pPr>
        <w:pStyle w:val="20"/>
      </w:pPr>
      <w:bookmarkStart w:id="70" w:name="_Toc228451041"/>
      <w:bookmarkStart w:id="71" w:name="_Toc228452704"/>
      <w:bookmarkStart w:id="72" w:name="_Toc228463648"/>
      <w:r>
        <w:t xml:space="preserve"> </w:t>
      </w:r>
      <w:bookmarkStart w:id="73" w:name="_Toc231485564"/>
      <w:r w:rsidR="001C6F9D">
        <w:t>基線模型與比較方法</w:t>
      </w:r>
      <w:bookmarkEnd w:id="70"/>
      <w:bookmarkEnd w:id="71"/>
      <w:bookmarkEnd w:id="72"/>
      <w:bookmarkEnd w:id="73"/>
    </w:p>
    <w:p w14:paraId="5F06E524" w14:textId="77777777" w:rsidR="001C6F9D" w:rsidRDefault="001C6F9D" w:rsidP="00300BB0">
      <w:pPr>
        <w:ind w:firstLine="480"/>
      </w:pPr>
      <w:r>
        <w:t>本研究參考</w:t>
      </w:r>
      <w:r>
        <w:t xml:space="preserve"> MGT[20]</w:t>
      </w:r>
      <w:r>
        <w:t>論文所整理的</w:t>
      </w:r>
      <w:r>
        <w:t xml:space="preserve"> CMU-MOSI </w:t>
      </w:r>
      <w:r>
        <w:t>基線對照表，選取以下十三個代表性多模態情感分析基線方法進行比較：</w:t>
      </w:r>
    </w:p>
    <w:p w14:paraId="26918DD1" w14:textId="77777777" w:rsidR="001C6F9D" w:rsidRDefault="001C6F9D" w:rsidP="00300BB0">
      <w:pPr>
        <w:ind w:firstLine="480"/>
        <w:rPr>
          <w:rFonts w:hint="eastAsia"/>
        </w:rPr>
      </w:pPr>
      <w:r>
        <w:t xml:space="preserve">LF-DNN </w:t>
      </w:r>
      <w:r>
        <w:t>採用後期特徵拼接的深度神經網路，</w:t>
      </w:r>
      <w:r>
        <w:t xml:space="preserve">Graph-MFN </w:t>
      </w:r>
      <w:r>
        <w:t>引入圖結構建模模態間的動態交互，</w:t>
      </w:r>
      <w:r>
        <w:t xml:space="preserve">MFM </w:t>
      </w:r>
      <w:r>
        <w:t>透過分解多模態特徵抽取情感相關資訊。</w:t>
      </w:r>
      <w:r>
        <w:t xml:space="preserve">MISA </w:t>
      </w:r>
      <w:r>
        <w:t>將模態表示分解為模態不變與模態特有成分，</w:t>
      </w:r>
      <w:r>
        <w:t xml:space="preserve">Self-MM </w:t>
      </w:r>
      <w:r>
        <w:t>引入模態標籤的自我監督多</w:t>
      </w:r>
      <w:r>
        <w:lastRenderedPageBreak/>
        <w:t>工學習，</w:t>
      </w:r>
      <w:r>
        <w:t xml:space="preserve">MMIM </w:t>
      </w:r>
      <w:r>
        <w:t>以互資訊最大化驅動多模態融合。</w:t>
      </w:r>
      <w:r>
        <w:t xml:space="preserve">DMD </w:t>
      </w:r>
      <w:r>
        <w:t>分解多模態差異資訊並分離模態特有表示，</w:t>
      </w:r>
      <w:r>
        <w:t xml:space="preserve">ITHP </w:t>
      </w:r>
      <w:r>
        <w:t>採用強力</w:t>
      </w:r>
      <w:r>
        <w:t xml:space="preserve"> </w:t>
      </w:r>
      <w:proofErr w:type="spellStart"/>
      <w:r>
        <w:t>DeBERTa</w:t>
      </w:r>
      <w:proofErr w:type="spellEnd"/>
      <w:r>
        <w:t xml:space="preserve"> </w:t>
      </w:r>
      <w:r>
        <w:t>主幹並在注意力層外加多模態投影，</w:t>
      </w:r>
      <w:r>
        <w:t xml:space="preserve">MCL-MCF </w:t>
      </w:r>
      <w:r>
        <w:t>結合多層對比學習進行跨模態特徵對齊，</w:t>
      </w:r>
      <w:proofErr w:type="spellStart"/>
      <w:r>
        <w:t>ConFEDE</w:t>
      </w:r>
      <w:proofErr w:type="spellEnd"/>
      <w:r>
        <w:t xml:space="preserve"> </w:t>
      </w:r>
      <w:r>
        <w:t>引入對比學習與特徵分解提升表示多樣性。</w:t>
      </w:r>
      <w:r>
        <w:t xml:space="preserve">CLGSI </w:t>
      </w:r>
      <w:r>
        <w:t>採用全局</w:t>
      </w:r>
      <w:r>
        <w:t>−</w:t>
      </w:r>
      <w:r>
        <w:t>局部對比學習強化句義語境建模，</w:t>
      </w:r>
      <w:proofErr w:type="spellStart"/>
      <w:r>
        <w:t>UniMSE</w:t>
      </w:r>
      <w:proofErr w:type="spellEnd"/>
      <w:r>
        <w:t xml:space="preserve"> </w:t>
      </w:r>
      <w:r>
        <w:t>統一多種情感分析任務並以對比學習增強理解，</w:t>
      </w:r>
      <w:r>
        <w:t xml:space="preserve">MGT </w:t>
      </w:r>
      <w:r>
        <w:t>以預訓練語言模型為主模態並設計跨模態加法注意力與邊際損失，是本研究主要對標的最強基線。</w:t>
      </w:r>
    </w:p>
    <w:p w14:paraId="38FA4871" w14:textId="43F31C11" w:rsidR="001C6F9D" w:rsidRDefault="000E3743" w:rsidP="00300BB0">
      <w:pPr>
        <w:pStyle w:val="20"/>
      </w:pPr>
      <w:bookmarkStart w:id="74" w:name="_Toc228451042"/>
      <w:bookmarkStart w:id="75" w:name="_Toc228452705"/>
      <w:bookmarkStart w:id="76" w:name="_Toc228463649"/>
      <w:r>
        <w:t xml:space="preserve"> </w:t>
      </w:r>
      <w:bookmarkStart w:id="77" w:name="_Toc231485565"/>
      <w:r w:rsidR="001C6F9D">
        <w:t xml:space="preserve">CMU-MOSI </w:t>
      </w:r>
      <w:r w:rsidR="001C6F9D">
        <w:t>資料集效能比較</w:t>
      </w:r>
      <w:bookmarkEnd w:id="74"/>
      <w:bookmarkEnd w:id="75"/>
      <w:bookmarkEnd w:id="76"/>
      <w:bookmarkEnd w:id="77"/>
    </w:p>
    <w:p w14:paraId="74B9F5C2" w14:textId="77777777" w:rsidR="001C6F9D" w:rsidRDefault="001C6F9D" w:rsidP="00300BB0">
      <w:pPr>
        <w:ind w:firstLine="480"/>
      </w:pPr>
      <w:r>
        <w:t>表一（下方）彙整各基線方法與本研究</w:t>
      </w:r>
      <w:r>
        <w:t xml:space="preserve"> SACF </w:t>
      </w:r>
      <w:r>
        <w:t>模型在</w:t>
      </w:r>
      <w:r>
        <w:t xml:space="preserve"> CMU-MOSI </w:t>
      </w:r>
      <w:r>
        <w:t>測試集上的五項評估指標。表中數值直接引自各原始論文；有底色標記者為本研究結果，</w:t>
      </w:r>
      <w:r>
        <w:rPr>
          <w:rFonts w:ascii="Segoe UI Symbol" w:hAnsi="Segoe UI Symbol" w:cs="Segoe UI Symbol"/>
        </w:rPr>
        <w:t>★</w:t>
      </w:r>
      <w:r>
        <w:t xml:space="preserve"> </w:t>
      </w:r>
      <w:r>
        <w:t>標示最終三種子集成模型（</w:t>
      </w:r>
      <w:r>
        <w:t>SACF Ensemble</w:t>
      </w:r>
      <w:r>
        <w:t>）。</w:t>
      </w:r>
    </w:p>
    <w:p w14:paraId="1D160419" w14:textId="77777777" w:rsidR="001C6F9D" w:rsidRDefault="001C6F9D">
      <w:pPr>
        <w:ind w:firstLine="490"/>
      </w:pPr>
      <w:r>
        <w:rPr>
          <w:b/>
        </w:rPr>
        <w:t>表</w:t>
      </w:r>
      <w:r>
        <w:rPr>
          <w:b/>
        </w:rPr>
        <w:t xml:space="preserve"> 4-1</w:t>
      </w:r>
      <w:r>
        <w:t xml:space="preserve">  CMU-MOSI </w:t>
      </w:r>
      <w:r>
        <w:t>多模態情感分析效能比較</w:t>
      </w:r>
    </w:p>
    <w:tbl>
      <w:tblPr>
        <w:tblStyle w:val="af2"/>
        <w:tblW w:w="0" w:type="auto"/>
        <w:tblLook w:val="04A0" w:firstRow="1" w:lastRow="0" w:firstColumn="1" w:lastColumn="0" w:noHBand="0" w:noVBand="1"/>
      </w:tblPr>
      <w:tblGrid>
        <w:gridCol w:w="2122"/>
        <w:gridCol w:w="1275"/>
        <w:gridCol w:w="1276"/>
        <w:gridCol w:w="992"/>
        <w:gridCol w:w="1134"/>
        <w:gridCol w:w="1276"/>
      </w:tblGrid>
      <w:tr w:rsidR="009F7C79" w14:paraId="493BC333" w14:textId="77777777" w:rsidTr="009F7C79">
        <w:tc>
          <w:tcPr>
            <w:tcW w:w="2122" w:type="dxa"/>
            <w:shd w:val="clear" w:color="auto" w:fill="BDD7EE"/>
          </w:tcPr>
          <w:p w14:paraId="70A7E6DB" w14:textId="77777777" w:rsidR="009F7C79" w:rsidRPr="009F7C79" w:rsidRDefault="009F7C79" w:rsidP="009F7C79">
            <w:pPr>
              <w:pStyle w:val="afb"/>
              <w:rPr>
                <w:b/>
                <w:bCs/>
              </w:rPr>
            </w:pPr>
            <w:r w:rsidRPr="009F7C79">
              <w:rPr>
                <w:b/>
                <w:bCs/>
              </w:rPr>
              <w:t>模型</w:t>
            </w:r>
          </w:p>
        </w:tc>
        <w:tc>
          <w:tcPr>
            <w:tcW w:w="1275" w:type="dxa"/>
            <w:shd w:val="clear" w:color="auto" w:fill="BDD7EE"/>
          </w:tcPr>
          <w:p w14:paraId="74504D1A" w14:textId="77777777" w:rsidR="009F7C79" w:rsidRPr="009F7C79" w:rsidRDefault="009F7C79" w:rsidP="009F7C79">
            <w:pPr>
              <w:pStyle w:val="afb"/>
              <w:rPr>
                <w:b/>
                <w:bCs/>
              </w:rPr>
            </w:pPr>
            <w:r w:rsidRPr="009F7C79">
              <w:rPr>
                <w:b/>
                <w:bCs/>
              </w:rPr>
              <w:t>Acc-7 (↑)</w:t>
            </w:r>
          </w:p>
        </w:tc>
        <w:tc>
          <w:tcPr>
            <w:tcW w:w="1276" w:type="dxa"/>
            <w:shd w:val="clear" w:color="auto" w:fill="BDD7EE"/>
          </w:tcPr>
          <w:p w14:paraId="47AACDB7" w14:textId="77777777" w:rsidR="009F7C79" w:rsidRPr="009F7C79" w:rsidRDefault="009F7C79" w:rsidP="009F7C79">
            <w:pPr>
              <w:pStyle w:val="afb"/>
              <w:rPr>
                <w:b/>
                <w:bCs/>
              </w:rPr>
            </w:pPr>
            <w:r w:rsidRPr="009F7C79">
              <w:rPr>
                <w:b/>
                <w:bCs/>
              </w:rPr>
              <w:t>Acc-2 (↑)</w:t>
            </w:r>
          </w:p>
        </w:tc>
        <w:tc>
          <w:tcPr>
            <w:tcW w:w="992" w:type="dxa"/>
            <w:shd w:val="clear" w:color="auto" w:fill="BDD7EE"/>
          </w:tcPr>
          <w:p w14:paraId="7EA2B547" w14:textId="77777777" w:rsidR="009F7C79" w:rsidRPr="009F7C79" w:rsidRDefault="009F7C79" w:rsidP="009F7C79">
            <w:pPr>
              <w:pStyle w:val="afb"/>
              <w:rPr>
                <w:b/>
                <w:bCs/>
              </w:rPr>
            </w:pPr>
            <w:r w:rsidRPr="009F7C79">
              <w:rPr>
                <w:b/>
                <w:bCs/>
              </w:rPr>
              <w:t>F1 (↑)</w:t>
            </w:r>
          </w:p>
        </w:tc>
        <w:tc>
          <w:tcPr>
            <w:tcW w:w="1134" w:type="dxa"/>
            <w:shd w:val="clear" w:color="auto" w:fill="BDD7EE"/>
          </w:tcPr>
          <w:p w14:paraId="43114FCA" w14:textId="77777777" w:rsidR="009F7C79" w:rsidRPr="009F7C79" w:rsidRDefault="009F7C79" w:rsidP="009F7C79">
            <w:pPr>
              <w:pStyle w:val="afb"/>
              <w:rPr>
                <w:b/>
                <w:bCs/>
              </w:rPr>
            </w:pPr>
            <w:r w:rsidRPr="009F7C79">
              <w:rPr>
                <w:b/>
                <w:bCs/>
              </w:rPr>
              <w:t>MAE (↓)</w:t>
            </w:r>
          </w:p>
        </w:tc>
        <w:tc>
          <w:tcPr>
            <w:tcW w:w="1276" w:type="dxa"/>
            <w:shd w:val="clear" w:color="auto" w:fill="BDD7EE"/>
          </w:tcPr>
          <w:p w14:paraId="0A2EE0E9" w14:textId="77777777" w:rsidR="009F7C79" w:rsidRPr="009F7C79" w:rsidRDefault="009F7C79" w:rsidP="009F7C79">
            <w:pPr>
              <w:pStyle w:val="afb"/>
              <w:rPr>
                <w:b/>
                <w:bCs/>
              </w:rPr>
            </w:pPr>
            <w:r w:rsidRPr="009F7C79">
              <w:rPr>
                <w:b/>
                <w:bCs/>
              </w:rPr>
              <w:t>Corr (↑)</w:t>
            </w:r>
          </w:p>
        </w:tc>
      </w:tr>
      <w:tr w:rsidR="009F7C79" w14:paraId="12D814B3" w14:textId="77777777" w:rsidTr="009F7C79">
        <w:tc>
          <w:tcPr>
            <w:tcW w:w="2122" w:type="dxa"/>
          </w:tcPr>
          <w:p w14:paraId="14BC4675" w14:textId="77777777" w:rsidR="009F7C79" w:rsidRPr="009F7C79" w:rsidRDefault="009F7C79" w:rsidP="009F7C79">
            <w:pPr>
              <w:pStyle w:val="afb"/>
            </w:pPr>
            <w:r w:rsidRPr="009F7C79">
              <w:t>LF-DNN</w:t>
            </w:r>
          </w:p>
        </w:tc>
        <w:tc>
          <w:tcPr>
            <w:tcW w:w="1275" w:type="dxa"/>
          </w:tcPr>
          <w:p w14:paraId="15E7C28F" w14:textId="77777777" w:rsidR="009F7C79" w:rsidRPr="009F7C79" w:rsidRDefault="009F7C79" w:rsidP="009F7C79">
            <w:pPr>
              <w:pStyle w:val="afb"/>
            </w:pPr>
            <w:r w:rsidRPr="009F7C79">
              <w:t>33.6</w:t>
            </w:r>
          </w:p>
        </w:tc>
        <w:tc>
          <w:tcPr>
            <w:tcW w:w="1276" w:type="dxa"/>
          </w:tcPr>
          <w:p w14:paraId="771FA96F" w14:textId="77777777" w:rsidR="009F7C79" w:rsidRPr="009F7C79" w:rsidRDefault="009F7C79" w:rsidP="009F7C79">
            <w:pPr>
              <w:pStyle w:val="afb"/>
            </w:pPr>
            <w:r w:rsidRPr="009F7C79">
              <w:t>78.0</w:t>
            </w:r>
          </w:p>
        </w:tc>
        <w:tc>
          <w:tcPr>
            <w:tcW w:w="992" w:type="dxa"/>
          </w:tcPr>
          <w:p w14:paraId="14B3FE17" w14:textId="6D73E600" w:rsidR="009F7C79" w:rsidRPr="009F7C79" w:rsidRDefault="009F7C79" w:rsidP="009F7C79">
            <w:pPr>
              <w:pStyle w:val="afb"/>
            </w:pPr>
            <w:r w:rsidRPr="009F7C79">
              <w:t>77.</w:t>
            </w:r>
            <w:r w:rsidR="001F2B94">
              <w:t>9</w:t>
            </w:r>
          </w:p>
        </w:tc>
        <w:tc>
          <w:tcPr>
            <w:tcW w:w="1134" w:type="dxa"/>
          </w:tcPr>
          <w:p w14:paraId="58276815" w14:textId="77777777" w:rsidR="009F7C79" w:rsidRPr="009F7C79" w:rsidRDefault="009F7C79" w:rsidP="009F7C79">
            <w:pPr>
              <w:pStyle w:val="afb"/>
            </w:pPr>
            <w:r w:rsidRPr="009F7C79">
              <w:t>0.978</w:t>
            </w:r>
          </w:p>
        </w:tc>
        <w:tc>
          <w:tcPr>
            <w:tcW w:w="1276" w:type="dxa"/>
          </w:tcPr>
          <w:p w14:paraId="7AD0E284" w14:textId="77777777" w:rsidR="009F7C79" w:rsidRPr="009F7C79" w:rsidRDefault="009F7C79" w:rsidP="009F7C79">
            <w:pPr>
              <w:pStyle w:val="afb"/>
            </w:pPr>
            <w:r w:rsidRPr="009F7C79">
              <w:t>0.658</w:t>
            </w:r>
          </w:p>
        </w:tc>
      </w:tr>
      <w:tr w:rsidR="009F7C79" w14:paraId="00A44BF2" w14:textId="77777777" w:rsidTr="009F7C79">
        <w:tc>
          <w:tcPr>
            <w:tcW w:w="2122" w:type="dxa"/>
          </w:tcPr>
          <w:p w14:paraId="069EDA04" w14:textId="77777777" w:rsidR="009F7C79" w:rsidRPr="009F7C79" w:rsidRDefault="009F7C79" w:rsidP="009F7C79">
            <w:pPr>
              <w:pStyle w:val="afb"/>
            </w:pPr>
            <w:r w:rsidRPr="009F7C79">
              <w:t>Graph-MFN</w:t>
            </w:r>
          </w:p>
        </w:tc>
        <w:tc>
          <w:tcPr>
            <w:tcW w:w="1275" w:type="dxa"/>
          </w:tcPr>
          <w:p w14:paraId="171E8DC4" w14:textId="77777777" w:rsidR="009F7C79" w:rsidRPr="009F7C79" w:rsidRDefault="009F7C79" w:rsidP="009F7C79">
            <w:pPr>
              <w:pStyle w:val="afb"/>
            </w:pPr>
            <w:r w:rsidRPr="009F7C79">
              <w:t>34.4</w:t>
            </w:r>
          </w:p>
        </w:tc>
        <w:tc>
          <w:tcPr>
            <w:tcW w:w="1276" w:type="dxa"/>
          </w:tcPr>
          <w:p w14:paraId="0A316888" w14:textId="77777777" w:rsidR="009F7C79" w:rsidRPr="009F7C79" w:rsidRDefault="009F7C79" w:rsidP="009F7C79">
            <w:pPr>
              <w:pStyle w:val="afb"/>
            </w:pPr>
            <w:r w:rsidRPr="009F7C79">
              <w:t>77.9</w:t>
            </w:r>
          </w:p>
        </w:tc>
        <w:tc>
          <w:tcPr>
            <w:tcW w:w="992" w:type="dxa"/>
          </w:tcPr>
          <w:p w14:paraId="2483D218" w14:textId="77777777" w:rsidR="009F7C79" w:rsidRPr="009F7C79" w:rsidRDefault="009F7C79" w:rsidP="009F7C79">
            <w:pPr>
              <w:pStyle w:val="afb"/>
            </w:pPr>
            <w:r w:rsidRPr="009F7C79">
              <w:t>77.8</w:t>
            </w:r>
          </w:p>
        </w:tc>
        <w:tc>
          <w:tcPr>
            <w:tcW w:w="1134" w:type="dxa"/>
          </w:tcPr>
          <w:p w14:paraId="701FAE65" w14:textId="77C090E1" w:rsidR="009F7C79" w:rsidRPr="009F7C79" w:rsidRDefault="009F7C79" w:rsidP="009F7C79">
            <w:pPr>
              <w:pStyle w:val="afb"/>
            </w:pPr>
            <w:r w:rsidRPr="009F7C79">
              <w:t>0.9</w:t>
            </w:r>
            <w:r w:rsidR="001F2B94">
              <w:t>3</w:t>
            </w:r>
            <w:r w:rsidRPr="009F7C79">
              <w:t>9</w:t>
            </w:r>
          </w:p>
        </w:tc>
        <w:tc>
          <w:tcPr>
            <w:tcW w:w="1276" w:type="dxa"/>
          </w:tcPr>
          <w:p w14:paraId="0A724411" w14:textId="77777777" w:rsidR="009F7C79" w:rsidRPr="009F7C79" w:rsidRDefault="009F7C79" w:rsidP="009F7C79">
            <w:pPr>
              <w:pStyle w:val="afb"/>
            </w:pPr>
            <w:r w:rsidRPr="009F7C79">
              <w:t>0.656</w:t>
            </w:r>
          </w:p>
        </w:tc>
      </w:tr>
      <w:tr w:rsidR="009F7C79" w14:paraId="7AB63050" w14:textId="77777777" w:rsidTr="009F7C79">
        <w:tc>
          <w:tcPr>
            <w:tcW w:w="2122" w:type="dxa"/>
          </w:tcPr>
          <w:p w14:paraId="3A023198" w14:textId="77777777" w:rsidR="009F7C79" w:rsidRPr="009F7C79" w:rsidRDefault="009F7C79" w:rsidP="009F7C79">
            <w:pPr>
              <w:pStyle w:val="afb"/>
            </w:pPr>
            <w:r w:rsidRPr="009F7C79">
              <w:t>MFM</w:t>
            </w:r>
          </w:p>
        </w:tc>
        <w:tc>
          <w:tcPr>
            <w:tcW w:w="1275" w:type="dxa"/>
          </w:tcPr>
          <w:p w14:paraId="01357448" w14:textId="77777777" w:rsidR="009F7C79" w:rsidRPr="009F7C79" w:rsidRDefault="009F7C79" w:rsidP="009F7C79">
            <w:pPr>
              <w:pStyle w:val="afb"/>
            </w:pPr>
            <w:r w:rsidRPr="009F7C79">
              <w:t>33.3</w:t>
            </w:r>
          </w:p>
        </w:tc>
        <w:tc>
          <w:tcPr>
            <w:tcW w:w="1276" w:type="dxa"/>
          </w:tcPr>
          <w:p w14:paraId="7ABAA7D9" w14:textId="77777777" w:rsidR="009F7C79" w:rsidRPr="009F7C79" w:rsidRDefault="009F7C79" w:rsidP="009F7C79">
            <w:pPr>
              <w:pStyle w:val="afb"/>
            </w:pPr>
            <w:r w:rsidRPr="009F7C79">
              <w:t>77.7</w:t>
            </w:r>
          </w:p>
        </w:tc>
        <w:tc>
          <w:tcPr>
            <w:tcW w:w="992" w:type="dxa"/>
          </w:tcPr>
          <w:p w14:paraId="65C62ACA" w14:textId="77777777" w:rsidR="009F7C79" w:rsidRPr="009F7C79" w:rsidRDefault="009F7C79" w:rsidP="009F7C79">
            <w:pPr>
              <w:pStyle w:val="afb"/>
            </w:pPr>
            <w:r w:rsidRPr="009F7C79">
              <w:t>77.7</w:t>
            </w:r>
          </w:p>
        </w:tc>
        <w:tc>
          <w:tcPr>
            <w:tcW w:w="1134" w:type="dxa"/>
          </w:tcPr>
          <w:p w14:paraId="7E646F74" w14:textId="77777777" w:rsidR="009F7C79" w:rsidRPr="009F7C79" w:rsidRDefault="009F7C79" w:rsidP="009F7C79">
            <w:pPr>
              <w:pStyle w:val="afb"/>
            </w:pPr>
            <w:r w:rsidRPr="009F7C79">
              <w:t>0.948</w:t>
            </w:r>
          </w:p>
        </w:tc>
        <w:tc>
          <w:tcPr>
            <w:tcW w:w="1276" w:type="dxa"/>
          </w:tcPr>
          <w:p w14:paraId="6E14C0CE" w14:textId="77777777" w:rsidR="009F7C79" w:rsidRPr="009F7C79" w:rsidRDefault="009F7C79" w:rsidP="009F7C79">
            <w:pPr>
              <w:pStyle w:val="afb"/>
            </w:pPr>
            <w:r w:rsidRPr="009F7C79">
              <w:t>0.664</w:t>
            </w:r>
          </w:p>
        </w:tc>
      </w:tr>
      <w:tr w:rsidR="009F7C79" w14:paraId="45914BAB" w14:textId="77777777" w:rsidTr="009F7C79">
        <w:tc>
          <w:tcPr>
            <w:tcW w:w="2122" w:type="dxa"/>
          </w:tcPr>
          <w:p w14:paraId="3A685537" w14:textId="77777777" w:rsidR="009F7C79" w:rsidRPr="009F7C79" w:rsidRDefault="009F7C79" w:rsidP="009F7C79">
            <w:pPr>
              <w:pStyle w:val="afb"/>
            </w:pPr>
            <w:r w:rsidRPr="009F7C79">
              <w:t>MISA</w:t>
            </w:r>
          </w:p>
        </w:tc>
        <w:tc>
          <w:tcPr>
            <w:tcW w:w="1275" w:type="dxa"/>
          </w:tcPr>
          <w:p w14:paraId="4F99E4E3" w14:textId="77777777" w:rsidR="009F7C79" w:rsidRPr="009F7C79" w:rsidRDefault="009F7C79" w:rsidP="009F7C79">
            <w:pPr>
              <w:pStyle w:val="afb"/>
            </w:pPr>
            <w:r w:rsidRPr="009F7C79">
              <w:t>43.5</w:t>
            </w:r>
          </w:p>
        </w:tc>
        <w:tc>
          <w:tcPr>
            <w:tcW w:w="1276" w:type="dxa"/>
          </w:tcPr>
          <w:p w14:paraId="5DEEC45C" w14:textId="77777777" w:rsidR="009F7C79" w:rsidRPr="009F7C79" w:rsidRDefault="009F7C79" w:rsidP="009F7C79">
            <w:pPr>
              <w:pStyle w:val="afb"/>
            </w:pPr>
            <w:r w:rsidRPr="009F7C79">
              <w:t>81.8</w:t>
            </w:r>
          </w:p>
        </w:tc>
        <w:tc>
          <w:tcPr>
            <w:tcW w:w="992" w:type="dxa"/>
          </w:tcPr>
          <w:p w14:paraId="2BEFECD7" w14:textId="77777777" w:rsidR="009F7C79" w:rsidRPr="009F7C79" w:rsidRDefault="009F7C79" w:rsidP="009F7C79">
            <w:pPr>
              <w:pStyle w:val="afb"/>
            </w:pPr>
            <w:r w:rsidRPr="009F7C79">
              <w:t>81.7</w:t>
            </w:r>
          </w:p>
        </w:tc>
        <w:tc>
          <w:tcPr>
            <w:tcW w:w="1134" w:type="dxa"/>
          </w:tcPr>
          <w:p w14:paraId="2E5DD1C4" w14:textId="77777777" w:rsidR="009F7C79" w:rsidRPr="009F7C79" w:rsidRDefault="009F7C79" w:rsidP="009F7C79">
            <w:pPr>
              <w:pStyle w:val="afb"/>
            </w:pPr>
            <w:r w:rsidRPr="009F7C79">
              <w:t>0.752</w:t>
            </w:r>
          </w:p>
        </w:tc>
        <w:tc>
          <w:tcPr>
            <w:tcW w:w="1276" w:type="dxa"/>
          </w:tcPr>
          <w:p w14:paraId="604527FD" w14:textId="77777777" w:rsidR="009F7C79" w:rsidRPr="009F7C79" w:rsidRDefault="009F7C79" w:rsidP="009F7C79">
            <w:pPr>
              <w:pStyle w:val="afb"/>
            </w:pPr>
            <w:r w:rsidRPr="009F7C79">
              <w:t>0.784</w:t>
            </w:r>
          </w:p>
        </w:tc>
      </w:tr>
      <w:tr w:rsidR="009F7C79" w14:paraId="3341A36A" w14:textId="77777777" w:rsidTr="009F7C79">
        <w:tc>
          <w:tcPr>
            <w:tcW w:w="2122" w:type="dxa"/>
          </w:tcPr>
          <w:p w14:paraId="7210B716" w14:textId="77777777" w:rsidR="009F7C79" w:rsidRPr="009F7C79" w:rsidRDefault="009F7C79" w:rsidP="009F7C79">
            <w:pPr>
              <w:pStyle w:val="afb"/>
            </w:pPr>
            <w:r w:rsidRPr="009F7C79">
              <w:t>Self-MM</w:t>
            </w:r>
          </w:p>
        </w:tc>
        <w:tc>
          <w:tcPr>
            <w:tcW w:w="1275" w:type="dxa"/>
          </w:tcPr>
          <w:p w14:paraId="064CAA47" w14:textId="77777777" w:rsidR="009F7C79" w:rsidRPr="009F7C79" w:rsidRDefault="009F7C79" w:rsidP="009F7C79">
            <w:pPr>
              <w:pStyle w:val="afb"/>
            </w:pPr>
            <w:r w:rsidRPr="009F7C79">
              <w:t>45.8</w:t>
            </w:r>
          </w:p>
        </w:tc>
        <w:tc>
          <w:tcPr>
            <w:tcW w:w="1276" w:type="dxa"/>
          </w:tcPr>
          <w:p w14:paraId="462D0CD5" w14:textId="087BB541" w:rsidR="009F7C79" w:rsidRPr="009F7C79" w:rsidRDefault="009F7C79" w:rsidP="009F7C79">
            <w:pPr>
              <w:pStyle w:val="afb"/>
            </w:pPr>
            <w:r w:rsidRPr="009F7C79">
              <w:t>82.</w:t>
            </w:r>
            <w:r w:rsidR="001F2B94">
              <w:t>7</w:t>
            </w:r>
          </w:p>
        </w:tc>
        <w:tc>
          <w:tcPr>
            <w:tcW w:w="992" w:type="dxa"/>
          </w:tcPr>
          <w:p w14:paraId="49521335" w14:textId="77777777" w:rsidR="009F7C79" w:rsidRPr="009F7C79" w:rsidRDefault="009F7C79" w:rsidP="009F7C79">
            <w:pPr>
              <w:pStyle w:val="afb"/>
            </w:pPr>
            <w:r w:rsidRPr="009F7C79">
              <w:t>82.6</w:t>
            </w:r>
          </w:p>
        </w:tc>
        <w:tc>
          <w:tcPr>
            <w:tcW w:w="1134" w:type="dxa"/>
          </w:tcPr>
          <w:p w14:paraId="6CB7AB32" w14:textId="77777777" w:rsidR="009F7C79" w:rsidRPr="009F7C79" w:rsidRDefault="009F7C79" w:rsidP="009F7C79">
            <w:pPr>
              <w:pStyle w:val="afb"/>
            </w:pPr>
            <w:r w:rsidRPr="009F7C79">
              <w:t>0.731</w:t>
            </w:r>
          </w:p>
        </w:tc>
        <w:tc>
          <w:tcPr>
            <w:tcW w:w="1276" w:type="dxa"/>
          </w:tcPr>
          <w:p w14:paraId="5D2FA04A" w14:textId="77777777" w:rsidR="009F7C79" w:rsidRPr="009F7C79" w:rsidRDefault="009F7C79" w:rsidP="009F7C79">
            <w:pPr>
              <w:pStyle w:val="afb"/>
            </w:pPr>
            <w:r w:rsidRPr="009F7C79">
              <w:t>0.785</w:t>
            </w:r>
          </w:p>
        </w:tc>
      </w:tr>
      <w:tr w:rsidR="009F7C79" w14:paraId="622D9FA1" w14:textId="77777777" w:rsidTr="009F7C79">
        <w:tc>
          <w:tcPr>
            <w:tcW w:w="2122" w:type="dxa"/>
          </w:tcPr>
          <w:p w14:paraId="7826F657" w14:textId="77777777" w:rsidR="009F7C79" w:rsidRPr="009F7C79" w:rsidRDefault="009F7C79" w:rsidP="009F7C79">
            <w:pPr>
              <w:pStyle w:val="afb"/>
            </w:pPr>
            <w:r w:rsidRPr="009F7C79">
              <w:t>MMIM</w:t>
            </w:r>
          </w:p>
        </w:tc>
        <w:tc>
          <w:tcPr>
            <w:tcW w:w="1275" w:type="dxa"/>
          </w:tcPr>
          <w:p w14:paraId="09C569D6" w14:textId="77777777" w:rsidR="009F7C79" w:rsidRPr="009F7C79" w:rsidRDefault="009F7C79" w:rsidP="009F7C79">
            <w:pPr>
              <w:pStyle w:val="afb"/>
            </w:pPr>
            <w:r w:rsidRPr="009F7C79">
              <w:t>45.0</w:t>
            </w:r>
          </w:p>
        </w:tc>
        <w:tc>
          <w:tcPr>
            <w:tcW w:w="1276" w:type="dxa"/>
          </w:tcPr>
          <w:p w14:paraId="7579DE60" w14:textId="77777777" w:rsidR="009F7C79" w:rsidRPr="009F7C79" w:rsidRDefault="009F7C79" w:rsidP="009F7C79">
            <w:pPr>
              <w:pStyle w:val="afb"/>
            </w:pPr>
            <w:r w:rsidRPr="009F7C79">
              <w:t>83.0</w:t>
            </w:r>
          </w:p>
        </w:tc>
        <w:tc>
          <w:tcPr>
            <w:tcW w:w="992" w:type="dxa"/>
          </w:tcPr>
          <w:p w14:paraId="5F550C73" w14:textId="77777777" w:rsidR="009F7C79" w:rsidRPr="009F7C79" w:rsidRDefault="009F7C79" w:rsidP="009F7C79">
            <w:pPr>
              <w:pStyle w:val="afb"/>
            </w:pPr>
            <w:r w:rsidRPr="009F7C79">
              <w:t>82.9</w:t>
            </w:r>
          </w:p>
        </w:tc>
        <w:tc>
          <w:tcPr>
            <w:tcW w:w="1134" w:type="dxa"/>
          </w:tcPr>
          <w:p w14:paraId="5CCB701E" w14:textId="77777777" w:rsidR="009F7C79" w:rsidRPr="009F7C79" w:rsidRDefault="009F7C79" w:rsidP="009F7C79">
            <w:pPr>
              <w:pStyle w:val="afb"/>
            </w:pPr>
            <w:r w:rsidRPr="009F7C79">
              <w:t>0.738</w:t>
            </w:r>
          </w:p>
        </w:tc>
        <w:tc>
          <w:tcPr>
            <w:tcW w:w="1276" w:type="dxa"/>
          </w:tcPr>
          <w:p w14:paraId="03990EA9" w14:textId="77777777" w:rsidR="009F7C79" w:rsidRPr="009F7C79" w:rsidRDefault="009F7C79" w:rsidP="009F7C79">
            <w:pPr>
              <w:pStyle w:val="afb"/>
            </w:pPr>
            <w:r w:rsidRPr="009F7C79">
              <w:t>0.781</w:t>
            </w:r>
          </w:p>
        </w:tc>
      </w:tr>
      <w:tr w:rsidR="009F7C79" w14:paraId="6C0A28BB" w14:textId="77777777" w:rsidTr="009F7C79">
        <w:tc>
          <w:tcPr>
            <w:tcW w:w="2122" w:type="dxa"/>
          </w:tcPr>
          <w:p w14:paraId="0B51CF50" w14:textId="77777777" w:rsidR="009F7C79" w:rsidRPr="009F7C79" w:rsidRDefault="009F7C79" w:rsidP="009F7C79">
            <w:pPr>
              <w:pStyle w:val="afb"/>
            </w:pPr>
            <w:r w:rsidRPr="009F7C79">
              <w:t>DMD</w:t>
            </w:r>
          </w:p>
        </w:tc>
        <w:tc>
          <w:tcPr>
            <w:tcW w:w="1275" w:type="dxa"/>
          </w:tcPr>
          <w:p w14:paraId="5C8AF226" w14:textId="77777777" w:rsidR="009F7C79" w:rsidRPr="009F7C79" w:rsidRDefault="009F7C79" w:rsidP="009F7C79">
            <w:pPr>
              <w:pStyle w:val="afb"/>
            </w:pPr>
            <w:r w:rsidRPr="009F7C79">
              <w:t>46.4</w:t>
            </w:r>
          </w:p>
        </w:tc>
        <w:tc>
          <w:tcPr>
            <w:tcW w:w="1276" w:type="dxa"/>
          </w:tcPr>
          <w:p w14:paraId="59787D96" w14:textId="77777777" w:rsidR="009F7C79" w:rsidRPr="009F7C79" w:rsidRDefault="009F7C79" w:rsidP="009F7C79">
            <w:pPr>
              <w:pStyle w:val="afb"/>
            </w:pPr>
            <w:r w:rsidRPr="009F7C79">
              <w:t>84.2</w:t>
            </w:r>
          </w:p>
        </w:tc>
        <w:tc>
          <w:tcPr>
            <w:tcW w:w="992" w:type="dxa"/>
          </w:tcPr>
          <w:p w14:paraId="7E76BEE7" w14:textId="77777777" w:rsidR="009F7C79" w:rsidRPr="009F7C79" w:rsidRDefault="009F7C79" w:rsidP="009F7C79">
            <w:pPr>
              <w:pStyle w:val="afb"/>
            </w:pPr>
            <w:r w:rsidRPr="009F7C79">
              <w:t>84.1</w:t>
            </w:r>
          </w:p>
        </w:tc>
        <w:tc>
          <w:tcPr>
            <w:tcW w:w="1134" w:type="dxa"/>
          </w:tcPr>
          <w:p w14:paraId="2C8694D6" w14:textId="77777777" w:rsidR="009F7C79" w:rsidRPr="009F7C79" w:rsidRDefault="009F7C79" w:rsidP="009F7C79">
            <w:pPr>
              <w:pStyle w:val="afb"/>
            </w:pPr>
            <w:r w:rsidRPr="009F7C79">
              <w:t>0.709</w:t>
            </w:r>
          </w:p>
        </w:tc>
        <w:tc>
          <w:tcPr>
            <w:tcW w:w="1276" w:type="dxa"/>
          </w:tcPr>
          <w:p w14:paraId="4208A564" w14:textId="77777777" w:rsidR="009F7C79" w:rsidRPr="009F7C79" w:rsidRDefault="009F7C79" w:rsidP="009F7C79">
            <w:pPr>
              <w:pStyle w:val="afb"/>
            </w:pPr>
            <w:r w:rsidRPr="009F7C79">
              <w:t>0.796</w:t>
            </w:r>
          </w:p>
        </w:tc>
      </w:tr>
      <w:tr w:rsidR="009F7C79" w14:paraId="210E751E" w14:textId="77777777" w:rsidTr="009F7C79">
        <w:tc>
          <w:tcPr>
            <w:tcW w:w="2122" w:type="dxa"/>
          </w:tcPr>
          <w:p w14:paraId="5CC975EF" w14:textId="77777777" w:rsidR="009F7C79" w:rsidRPr="009F7C79" w:rsidRDefault="009F7C79" w:rsidP="009F7C79">
            <w:pPr>
              <w:pStyle w:val="afb"/>
            </w:pPr>
            <w:r w:rsidRPr="009F7C79">
              <w:t>ITHP</w:t>
            </w:r>
          </w:p>
        </w:tc>
        <w:tc>
          <w:tcPr>
            <w:tcW w:w="1275" w:type="dxa"/>
          </w:tcPr>
          <w:p w14:paraId="37BE3029" w14:textId="77777777" w:rsidR="009F7C79" w:rsidRPr="009F7C79" w:rsidRDefault="009F7C79" w:rsidP="009F7C79">
            <w:pPr>
              <w:pStyle w:val="afb"/>
            </w:pPr>
            <w:r w:rsidRPr="009F7C79">
              <w:t>47.7</w:t>
            </w:r>
          </w:p>
        </w:tc>
        <w:tc>
          <w:tcPr>
            <w:tcW w:w="1276" w:type="dxa"/>
          </w:tcPr>
          <w:p w14:paraId="164A62AC" w14:textId="77777777" w:rsidR="009F7C79" w:rsidRPr="009F7C79" w:rsidRDefault="009F7C79" w:rsidP="009F7C79">
            <w:pPr>
              <w:pStyle w:val="afb"/>
            </w:pPr>
            <w:r w:rsidRPr="009F7C79">
              <w:t>86.1</w:t>
            </w:r>
          </w:p>
        </w:tc>
        <w:tc>
          <w:tcPr>
            <w:tcW w:w="992" w:type="dxa"/>
          </w:tcPr>
          <w:p w14:paraId="3EB828CA" w14:textId="77777777" w:rsidR="009F7C79" w:rsidRPr="009F7C79" w:rsidRDefault="009F7C79" w:rsidP="009F7C79">
            <w:pPr>
              <w:pStyle w:val="afb"/>
            </w:pPr>
            <w:r w:rsidRPr="009F7C79">
              <w:t>86.1</w:t>
            </w:r>
          </w:p>
        </w:tc>
        <w:tc>
          <w:tcPr>
            <w:tcW w:w="1134" w:type="dxa"/>
          </w:tcPr>
          <w:p w14:paraId="3A01B216" w14:textId="77777777" w:rsidR="009F7C79" w:rsidRPr="009F7C79" w:rsidRDefault="009F7C79" w:rsidP="009F7C79">
            <w:pPr>
              <w:pStyle w:val="afb"/>
            </w:pPr>
            <w:r w:rsidRPr="009F7C79">
              <w:t>0.663</w:t>
            </w:r>
          </w:p>
        </w:tc>
        <w:tc>
          <w:tcPr>
            <w:tcW w:w="1276" w:type="dxa"/>
          </w:tcPr>
          <w:p w14:paraId="6E19D4A0" w14:textId="77777777" w:rsidR="009F7C79" w:rsidRPr="009F7C79" w:rsidRDefault="009F7C79" w:rsidP="009F7C79">
            <w:pPr>
              <w:pStyle w:val="afb"/>
            </w:pPr>
            <w:r w:rsidRPr="009F7C79">
              <w:t>0.856</w:t>
            </w:r>
          </w:p>
        </w:tc>
      </w:tr>
      <w:tr w:rsidR="009F7C79" w14:paraId="4D7F7CE2" w14:textId="77777777" w:rsidTr="009F7C79">
        <w:tc>
          <w:tcPr>
            <w:tcW w:w="2122" w:type="dxa"/>
          </w:tcPr>
          <w:p w14:paraId="42AFBFD0" w14:textId="77777777" w:rsidR="009F7C79" w:rsidRPr="009F7C79" w:rsidRDefault="009F7C79" w:rsidP="009F7C79">
            <w:pPr>
              <w:pStyle w:val="afb"/>
            </w:pPr>
            <w:r w:rsidRPr="009F7C79">
              <w:t>MCL-MCF</w:t>
            </w:r>
          </w:p>
        </w:tc>
        <w:tc>
          <w:tcPr>
            <w:tcW w:w="1275" w:type="dxa"/>
          </w:tcPr>
          <w:p w14:paraId="6B5E6614" w14:textId="77777777" w:rsidR="009F7C79" w:rsidRPr="009F7C79" w:rsidRDefault="009F7C79" w:rsidP="009F7C79">
            <w:pPr>
              <w:pStyle w:val="afb"/>
            </w:pPr>
            <w:r w:rsidRPr="009F7C79">
              <w:t>—</w:t>
            </w:r>
          </w:p>
        </w:tc>
        <w:tc>
          <w:tcPr>
            <w:tcW w:w="1276" w:type="dxa"/>
          </w:tcPr>
          <w:p w14:paraId="1F7EED1A" w14:textId="77777777" w:rsidR="009F7C79" w:rsidRPr="009F7C79" w:rsidRDefault="009F7C79" w:rsidP="009F7C79">
            <w:pPr>
              <w:pStyle w:val="afb"/>
            </w:pPr>
            <w:r w:rsidRPr="009F7C79">
              <w:t>84.9</w:t>
            </w:r>
          </w:p>
        </w:tc>
        <w:tc>
          <w:tcPr>
            <w:tcW w:w="992" w:type="dxa"/>
          </w:tcPr>
          <w:p w14:paraId="635ABE35" w14:textId="77777777" w:rsidR="009F7C79" w:rsidRPr="009F7C79" w:rsidRDefault="009F7C79" w:rsidP="009F7C79">
            <w:pPr>
              <w:pStyle w:val="afb"/>
            </w:pPr>
            <w:r w:rsidRPr="009F7C79">
              <w:t>84.7</w:t>
            </w:r>
          </w:p>
        </w:tc>
        <w:tc>
          <w:tcPr>
            <w:tcW w:w="1134" w:type="dxa"/>
          </w:tcPr>
          <w:p w14:paraId="2B3FE733" w14:textId="77777777" w:rsidR="009F7C79" w:rsidRPr="009F7C79" w:rsidRDefault="009F7C79" w:rsidP="009F7C79">
            <w:pPr>
              <w:pStyle w:val="afb"/>
            </w:pPr>
            <w:r w:rsidRPr="009F7C79">
              <w:t>0.692</w:t>
            </w:r>
          </w:p>
        </w:tc>
        <w:tc>
          <w:tcPr>
            <w:tcW w:w="1276" w:type="dxa"/>
          </w:tcPr>
          <w:p w14:paraId="4D95513D" w14:textId="77777777" w:rsidR="009F7C79" w:rsidRPr="009F7C79" w:rsidRDefault="009F7C79" w:rsidP="009F7C79">
            <w:pPr>
              <w:pStyle w:val="afb"/>
            </w:pPr>
            <w:r w:rsidRPr="009F7C79">
              <w:t>0.799</w:t>
            </w:r>
          </w:p>
        </w:tc>
      </w:tr>
      <w:tr w:rsidR="009F7C79" w14:paraId="2E7FDF3B" w14:textId="77777777" w:rsidTr="009F7C79">
        <w:tc>
          <w:tcPr>
            <w:tcW w:w="2122" w:type="dxa"/>
          </w:tcPr>
          <w:p w14:paraId="2EE6D939" w14:textId="77777777" w:rsidR="009F7C79" w:rsidRPr="009F7C79" w:rsidRDefault="009F7C79" w:rsidP="009F7C79">
            <w:pPr>
              <w:pStyle w:val="afb"/>
            </w:pPr>
            <w:proofErr w:type="spellStart"/>
            <w:r w:rsidRPr="009F7C79">
              <w:t>ConFEDE</w:t>
            </w:r>
            <w:proofErr w:type="spellEnd"/>
          </w:p>
        </w:tc>
        <w:tc>
          <w:tcPr>
            <w:tcW w:w="1275" w:type="dxa"/>
          </w:tcPr>
          <w:p w14:paraId="6928217E" w14:textId="77777777" w:rsidR="009F7C79" w:rsidRPr="009F7C79" w:rsidRDefault="009F7C79" w:rsidP="009F7C79">
            <w:pPr>
              <w:pStyle w:val="afb"/>
            </w:pPr>
            <w:r w:rsidRPr="009F7C79">
              <w:t>42.27</w:t>
            </w:r>
          </w:p>
        </w:tc>
        <w:tc>
          <w:tcPr>
            <w:tcW w:w="1276" w:type="dxa"/>
          </w:tcPr>
          <w:p w14:paraId="4399CB0C" w14:textId="77777777" w:rsidR="009F7C79" w:rsidRPr="009F7C79" w:rsidRDefault="009F7C79" w:rsidP="009F7C79">
            <w:pPr>
              <w:pStyle w:val="afb"/>
            </w:pPr>
            <w:r w:rsidRPr="009F7C79">
              <w:t>84.17</w:t>
            </w:r>
          </w:p>
        </w:tc>
        <w:tc>
          <w:tcPr>
            <w:tcW w:w="992" w:type="dxa"/>
          </w:tcPr>
          <w:p w14:paraId="7E0F50E4" w14:textId="77777777" w:rsidR="009F7C79" w:rsidRPr="009F7C79" w:rsidRDefault="009F7C79" w:rsidP="009F7C79">
            <w:pPr>
              <w:pStyle w:val="afb"/>
            </w:pPr>
            <w:r w:rsidRPr="009F7C79">
              <w:t>84.13</w:t>
            </w:r>
          </w:p>
        </w:tc>
        <w:tc>
          <w:tcPr>
            <w:tcW w:w="1134" w:type="dxa"/>
          </w:tcPr>
          <w:p w14:paraId="2C9F2A3F" w14:textId="77777777" w:rsidR="009F7C79" w:rsidRPr="009F7C79" w:rsidRDefault="009F7C79" w:rsidP="009F7C79">
            <w:pPr>
              <w:pStyle w:val="afb"/>
            </w:pPr>
            <w:r w:rsidRPr="009F7C79">
              <w:t>0.742</w:t>
            </w:r>
          </w:p>
        </w:tc>
        <w:tc>
          <w:tcPr>
            <w:tcW w:w="1276" w:type="dxa"/>
          </w:tcPr>
          <w:p w14:paraId="7124909F" w14:textId="68D0ABAB" w:rsidR="009F7C79" w:rsidRPr="009F7C79" w:rsidRDefault="009F7C79" w:rsidP="009F7C79">
            <w:pPr>
              <w:pStyle w:val="afb"/>
            </w:pPr>
            <w:r w:rsidRPr="009F7C79">
              <w:t>0.7</w:t>
            </w:r>
            <w:r w:rsidR="001F2B94">
              <w:t>82</w:t>
            </w:r>
          </w:p>
        </w:tc>
      </w:tr>
      <w:tr w:rsidR="009F7C79" w14:paraId="401ABFB9" w14:textId="77777777" w:rsidTr="009F7C79">
        <w:tc>
          <w:tcPr>
            <w:tcW w:w="2122" w:type="dxa"/>
          </w:tcPr>
          <w:p w14:paraId="7AA395C6" w14:textId="77777777" w:rsidR="009F7C79" w:rsidRPr="009F7C79" w:rsidRDefault="009F7C79" w:rsidP="009F7C79">
            <w:pPr>
              <w:pStyle w:val="afb"/>
            </w:pPr>
            <w:r w:rsidRPr="009F7C79">
              <w:t>CLGSI</w:t>
            </w:r>
          </w:p>
        </w:tc>
        <w:tc>
          <w:tcPr>
            <w:tcW w:w="1275" w:type="dxa"/>
          </w:tcPr>
          <w:p w14:paraId="70B5C7BC" w14:textId="77777777" w:rsidR="009F7C79" w:rsidRPr="009F7C79" w:rsidRDefault="009F7C79" w:rsidP="009F7C79">
            <w:pPr>
              <w:pStyle w:val="afb"/>
            </w:pPr>
            <w:r w:rsidRPr="009F7C79">
              <w:t>47.96</w:t>
            </w:r>
          </w:p>
        </w:tc>
        <w:tc>
          <w:tcPr>
            <w:tcW w:w="1276" w:type="dxa"/>
          </w:tcPr>
          <w:p w14:paraId="08BC6C6A" w14:textId="77777777" w:rsidR="009F7C79" w:rsidRPr="009F7C79" w:rsidRDefault="009F7C79" w:rsidP="009F7C79">
            <w:pPr>
              <w:pStyle w:val="afb"/>
            </w:pPr>
            <w:r w:rsidRPr="009F7C79">
              <w:t>83.97</w:t>
            </w:r>
          </w:p>
        </w:tc>
        <w:tc>
          <w:tcPr>
            <w:tcW w:w="992" w:type="dxa"/>
          </w:tcPr>
          <w:p w14:paraId="3F97CE63" w14:textId="77777777" w:rsidR="009F7C79" w:rsidRPr="009F7C79" w:rsidRDefault="009F7C79" w:rsidP="009F7C79">
            <w:pPr>
              <w:pStyle w:val="afb"/>
            </w:pPr>
            <w:r w:rsidRPr="009F7C79">
              <w:t>83.63</w:t>
            </w:r>
          </w:p>
        </w:tc>
        <w:tc>
          <w:tcPr>
            <w:tcW w:w="1134" w:type="dxa"/>
          </w:tcPr>
          <w:p w14:paraId="3DD5886D" w14:textId="77777777" w:rsidR="009F7C79" w:rsidRPr="009F7C79" w:rsidRDefault="009F7C79" w:rsidP="009F7C79">
            <w:pPr>
              <w:pStyle w:val="afb"/>
            </w:pPr>
            <w:r w:rsidRPr="009F7C79">
              <w:t>0.703</w:t>
            </w:r>
          </w:p>
        </w:tc>
        <w:tc>
          <w:tcPr>
            <w:tcW w:w="1276" w:type="dxa"/>
          </w:tcPr>
          <w:p w14:paraId="43DF9CFB" w14:textId="77777777" w:rsidR="009F7C79" w:rsidRPr="009F7C79" w:rsidRDefault="009F7C79" w:rsidP="009F7C79">
            <w:pPr>
              <w:pStyle w:val="afb"/>
            </w:pPr>
            <w:r w:rsidRPr="009F7C79">
              <w:t>0.790</w:t>
            </w:r>
          </w:p>
        </w:tc>
      </w:tr>
      <w:tr w:rsidR="009F7C79" w14:paraId="78C5890A" w14:textId="77777777" w:rsidTr="009F7C79">
        <w:tc>
          <w:tcPr>
            <w:tcW w:w="2122" w:type="dxa"/>
          </w:tcPr>
          <w:p w14:paraId="5D39DFDE" w14:textId="77777777" w:rsidR="009F7C79" w:rsidRPr="009F7C79" w:rsidRDefault="009F7C79" w:rsidP="009F7C79">
            <w:pPr>
              <w:pStyle w:val="afb"/>
            </w:pPr>
            <w:proofErr w:type="spellStart"/>
            <w:r w:rsidRPr="009F7C79">
              <w:t>UniMSE</w:t>
            </w:r>
            <w:proofErr w:type="spellEnd"/>
          </w:p>
        </w:tc>
        <w:tc>
          <w:tcPr>
            <w:tcW w:w="1275" w:type="dxa"/>
          </w:tcPr>
          <w:p w14:paraId="104E2251" w14:textId="77777777" w:rsidR="009F7C79" w:rsidRPr="009F7C79" w:rsidRDefault="009F7C79" w:rsidP="009F7C79">
            <w:pPr>
              <w:pStyle w:val="afb"/>
            </w:pPr>
            <w:r w:rsidRPr="009F7C79">
              <w:t>48.68</w:t>
            </w:r>
          </w:p>
        </w:tc>
        <w:tc>
          <w:tcPr>
            <w:tcW w:w="1276" w:type="dxa"/>
          </w:tcPr>
          <w:p w14:paraId="208728A9" w14:textId="77777777" w:rsidR="009F7C79" w:rsidRPr="009F7C79" w:rsidRDefault="009F7C79" w:rsidP="009F7C79">
            <w:pPr>
              <w:pStyle w:val="afb"/>
            </w:pPr>
            <w:r w:rsidRPr="009F7C79">
              <w:t>85.85</w:t>
            </w:r>
          </w:p>
        </w:tc>
        <w:tc>
          <w:tcPr>
            <w:tcW w:w="992" w:type="dxa"/>
          </w:tcPr>
          <w:p w14:paraId="7C2FADD0" w14:textId="77777777" w:rsidR="009F7C79" w:rsidRPr="009F7C79" w:rsidRDefault="009F7C79" w:rsidP="009F7C79">
            <w:pPr>
              <w:pStyle w:val="afb"/>
            </w:pPr>
            <w:r w:rsidRPr="009F7C79">
              <w:t>85.83</w:t>
            </w:r>
          </w:p>
        </w:tc>
        <w:tc>
          <w:tcPr>
            <w:tcW w:w="1134" w:type="dxa"/>
          </w:tcPr>
          <w:p w14:paraId="4C2BFD46" w14:textId="77777777" w:rsidR="009F7C79" w:rsidRPr="009F7C79" w:rsidRDefault="009F7C79" w:rsidP="009F7C79">
            <w:pPr>
              <w:pStyle w:val="afb"/>
            </w:pPr>
            <w:r w:rsidRPr="009F7C79">
              <w:t>0.691</w:t>
            </w:r>
          </w:p>
        </w:tc>
        <w:tc>
          <w:tcPr>
            <w:tcW w:w="1276" w:type="dxa"/>
          </w:tcPr>
          <w:p w14:paraId="4EA031E2" w14:textId="77777777" w:rsidR="009F7C79" w:rsidRPr="009F7C79" w:rsidRDefault="009F7C79" w:rsidP="009F7C79">
            <w:pPr>
              <w:pStyle w:val="afb"/>
            </w:pPr>
            <w:r w:rsidRPr="009F7C79">
              <w:t>0.809</w:t>
            </w:r>
          </w:p>
        </w:tc>
      </w:tr>
      <w:tr w:rsidR="009F7C79" w14:paraId="14F8D20A" w14:textId="77777777" w:rsidTr="009F7C79">
        <w:tc>
          <w:tcPr>
            <w:tcW w:w="2122" w:type="dxa"/>
          </w:tcPr>
          <w:p w14:paraId="4D273E17" w14:textId="77777777" w:rsidR="009F7C79" w:rsidRPr="009F7C79" w:rsidRDefault="009F7C79" w:rsidP="009F7C79">
            <w:pPr>
              <w:pStyle w:val="afb"/>
            </w:pPr>
            <w:r w:rsidRPr="009F7C79">
              <w:t>MGT</w:t>
            </w:r>
          </w:p>
        </w:tc>
        <w:tc>
          <w:tcPr>
            <w:tcW w:w="1275" w:type="dxa"/>
          </w:tcPr>
          <w:p w14:paraId="7585E320" w14:textId="77777777" w:rsidR="009F7C79" w:rsidRPr="009F7C79" w:rsidRDefault="009F7C79" w:rsidP="009F7C79">
            <w:pPr>
              <w:pStyle w:val="afb"/>
            </w:pPr>
            <w:r w:rsidRPr="009F7C79">
              <w:t>50.44</w:t>
            </w:r>
          </w:p>
        </w:tc>
        <w:tc>
          <w:tcPr>
            <w:tcW w:w="1276" w:type="dxa"/>
          </w:tcPr>
          <w:p w14:paraId="2C673C9C" w14:textId="77777777" w:rsidR="009F7C79" w:rsidRPr="009F7C79" w:rsidRDefault="009F7C79" w:rsidP="009F7C79">
            <w:pPr>
              <w:pStyle w:val="afb"/>
            </w:pPr>
            <w:r w:rsidRPr="009F7C79">
              <w:t>86.30</w:t>
            </w:r>
          </w:p>
        </w:tc>
        <w:tc>
          <w:tcPr>
            <w:tcW w:w="992" w:type="dxa"/>
          </w:tcPr>
          <w:p w14:paraId="0F8CFB6D" w14:textId="5805368D" w:rsidR="009F7C79" w:rsidRPr="009F7C79" w:rsidRDefault="009F7C79" w:rsidP="009F7C79">
            <w:pPr>
              <w:pStyle w:val="afb"/>
            </w:pPr>
            <w:r w:rsidRPr="009F7C79">
              <w:t>86.2</w:t>
            </w:r>
            <w:r w:rsidR="001F2B94">
              <w:t>6</w:t>
            </w:r>
          </w:p>
        </w:tc>
        <w:tc>
          <w:tcPr>
            <w:tcW w:w="1134" w:type="dxa"/>
          </w:tcPr>
          <w:p w14:paraId="2E963467" w14:textId="5BE023A8" w:rsidR="009F7C79" w:rsidRPr="009F7C79" w:rsidRDefault="009F7C79" w:rsidP="009F7C79">
            <w:pPr>
              <w:pStyle w:val="afb"/>
            </w:pPr>
            <w:r w:rsidRPr="009F7C79">
              <w:t>0.6</w:t>
            </w:r>
            <w:r w:rsidR="001F2B94">
              <w:t>59</w:t>
            </w:r>
          </w:p>
        </w:tc>
        <w:tc>
          <w:tcPr>
            <w:tcW w:w="1276" w:type="dxa"/>
          </w:tcPr>
          <w:p w14:paraId="536528E9" w14:textId="74734BD9" w:rsidR="009F7C79" w:rsidRPr="009F7C79" w:rsidRDefault="009F7C79" w:rsidP="009F7C79">
            <w:pPr>
              <w:pStyle w:val="afb"/>
            </w:pPr>
            <w:r w:rsidRPr="009F7C79">
              <w:t>0.8</w:t>
            </w:r>
            <w:r w:rsidR="001F2B94">
              <w:t>22</w:t>
            </w:r>
          </w:p>
        </w:tc>
      </w:tr>
      <w:tr w:rsidR="009F7C79" w14:paraId="4C62B189" w14:textId="77777777" w:rsidTr="009F7C79">
        <w:tc>
          <w:tcPr>
            <w:tcW w:w="2122" w:type="dxa"/>
            <w:shd w:val="clear" w:color="auto" w:fill="E2EFDA"/>
          </w:tcPr>
          <w:p w14:paraId="3B5EE14E" w14:textId="6CE696ED" w:rsidR="009F7C79" w:rsidRPr="009F7C79" w:rsidRDefault="009F7C79" w:rsidP="009F7C79">
            <w:pPr>
              <w:pStyle w:val="afb"/>
            </w:pPr>
            <w:r w:rsidRPr="009F7C79">
              <w:t xml:space="preserve">SACF </w:t>
            </w:r>
          </w:p>
        </w:tc>
        <w:tc>
          <w:tcPr>
            <w:tcW w:w="1275" w:type="dxa"/>
            <w:shd w:val="clear" w:color="auto" w:fill="E2EFDA"/>
          </w:tcPr>
          <w:p w14:paraId="41F63A83" w14:textId="77777777" w:rsidR="009F7C79" w:rsidRPr="009F7C79" w:rsidRDefault="009F7C79" w:rsidP="009F7C79">
            <w:pPr>
              <w:pStyle w:val="afb"/>
            </w:pPr>
            <w:r w:rsidRPr="009F7C79">
              <w:t>53.06</w:t>
            </w:r>
          </w:p>
        </w:tc>
        <w:tc>
          <w:tcPr>
            <w:tcW w:w="1276" w:type="dxa"/>
            <w:shd w:val="clear" w:color="auto" w:fill="E2EFDA"/>
          </w:tcPr>
          <w:p w14:paraId="1E2F90E1" w14:textId="77777777" w:rsidR="009F7C79" w:rsidRPr="009F7C79" w:rsidRDefault="009F7C79" w:rsidP="009F7C79">
            <w:pPr>
              <w:pStyle w:val="afb"/>
            </w:pPr>
            <w:r w:rsidRPr="009F7C79">
              <w:t>85.42</w:t>
            </w:r>
          </w:p>
        </w:tc>
        <w:tc>
          <w:tcPr>
            <w:tcW w:w="992" w:type="dxa"/>
            <w:shd w:val="clear" w:color="auto" w:fill="E2EFDA"/>
          </w:tcPr>
          <w:p w14:paraId="21D5C0B0" w14:textId="77777777" w:rsidR="009F7C79" w:rsidRPr="009F7C79" w:rsidRDefault="009F7C79" w:rsidP="009F7C79">
            <w:pPr>
              <w:pStyle w:val="afb"/>
            </w:pPr>
            <w:r w:rsidRPr="009F7C79">
              <w:t>85.41</w:t>
            </w:r>
          </w:p>
        </w:tc>
        <w:tc>
          <w:tcPr>
            <w:tcW w:w="1134" w:type="dxa"/>
            <w:shd w:val="clear" w:color="auto" w:fill="E2EFDA"/>
          </w:tcPr>
          <w:p w14:paraId="204DD537" w14:textId="77777777" w:rsidR="009F7C79" w:rsidRPr="009F7C79" w:rsidRDefault="009F7C79" w:rsidP="009F7C79">
            <w:pPr>
              <w:pStyle w:val="afb"/>
            </w:pPr>
            <w:r w:rsidRPr="009F7C79">
              <w:t>0.5840</w:t>
            </w:r>
          </w:p>
        </w:tc>
        <w:tc>
          <w:tcPr>
            <w:tcW w:w="1276" w:type="dxa"/>
            <w:shd w:val="clear" w:color="auto" w:fill="E2EFDA"/>
          </w:tcPr>
          <w:p w14:paraId="64F95813" w14:textId="77777777" w:rsidR="009F7C79" w:rsidRPr="009F7C79" w:rsidRDefault="009F7C79" w:rsidP="009F7C79">
            <w:pPr>
              <w:pStyle w:val="afb"/>
            </w:pPr>
            <w:r w:rsidRPr="009F7C79">
              <w:t>0.8691</w:t>
            </w:r>
          </w:p>
        </w:tc>
      </w:tr>
    </w:tbl>
    <w:p w14:paraId="39B9E9A0" w14:textId="30FC8310" w:rsidR="003450C7" w:rsidRDefault="003450C7" w:rsidP="003450C7">
      <w:pPr>
        <w:ind w:firstLine="480"/>
      </w:pPr>
      <w:r>
        <w:rPr>
          <w:rFonts w:hint="eastAsia"/>
          <w:noProof/>
          <w14:ligatures w14:val="standardContextual"/>
        </w:rPr>
        <w:lastRenderedPageBreak/>
        <w:drawing>
          <wp:anchor distT="0" distB="0" distL="114300" distR="114300" simplePos="0" relativeHeight="251669504" behindDoc="0" locked="0" layoutInCell="1" allowOverlap="1" wp14:anchorId="12D75B5F" wp14:editId="4A1FF017">
            <wp:simplePos x="0" y="0"/>
            <wp:positionH relativeFrom="column">
              <wp:posOffset>11430</wp:posOffset>
            </wp:positionH>
            <wp:positionV relativeFrom="paragraph">
              <wp:posOffset>1561580</wp:posOffset>
            </wp:positionV>
            <wp:extent cx="5278120" cy="3400425"/>
            <wp:effectExtent l="0" t="0" r="5080" b="3175"/>
            <wp:wrapTopAndBottom/>
            <wp:docPr id="866785480" name="圖片 31" descr="一張含有 文字, 螢幕擷取畫面, 圖表, 繪圖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85480" name="圖片 31" descr="一張含有 文字, 螢幕擷取畫面, 圖表, 繪圖 的圖片&#10;&#10;自動產生的描述"/>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8120" cy="3400425"/>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CMU-MOSI </w:t>
      </w:r>
      <w:r>
        <w:t>上排名前八個模型之四項主要指標以四個子圖呈現：</w:t>
      </w:r>
      <w:r>
        <w:t xml:space="preserve">(a) </w:t>
      </w:r>
      <w:r>
        <w:t>七分類準確率（越高越好）；</w:t>
      </w:r>
      <w:r>
        <w:t xml:space="preserve">(b) </w:t>
      </w:r>
      <w:r>
        <w:t>二元準確率與</w:t>
      </w:r>
      <w:r>
        <w:t xml:space="preserve"> F1 </w:t>
      </w:r>
      <w:r>
        <w:t>分數（越高越好）；</w:t>
      </w:r>
      <w:r>
        <w:t xml:space="preserve">(c) </w:t>
      </w:r>
      <w:r>
        <w:t>平均絕對誤差（越低越好）；</w:t>
      </w:r>
      <w:r>
        <w:t xml:space="preserve">(d) Pearson </w:t>
      </w:r>
      <w:r>
        <w:t>相關係數（越高越好）。本研究模型（紅色）於</w:t>
      </w:r>
      <w:r>
        <w:t xml:space="preserve"> (a)</w:t>
      </w:r>
      <w:r>
        <w:t>、</w:t>
      </w:r>
      <w:r>
        <w:t>(c)</w:t>
      </w:r>
      <w:r>
        <w:t>、</w:t>
      </w:r>
      <w:r>
        <w:t xml:space="preserve">(d) </w:t>
      </w:r>
      <w:r>
        <w:t>三項指標皆為最佳，於</w:t>
      </w:r>
      <w:r>
        <w:t xml:space="preserve"> (b) </w:t>
      </w:r>
      <w:r>
        <w:t>兩項指標上與最強基線</w:t>
      </w:r>
      <w:r>
        <w:t xml:space="preserve"> MGT </w:t>
      </w:r>
      <w:r>
        <w:t>相距不到一％。</w:t>
      </w:r>
    </w:p>
    <w:p w14:paraId="7ACEF6BD" w14:textId="0C9DA9AC" w:rsidR="005E510E" w:rsidRDefault="000E3743" w:rsidP="000E3743">
      <w:pPr>
        <w:pStyle w:val="af3"/>
        <w:ind w:leftChars="0" w:left="0" w:firstLineChars="0" w:firstLine="0"/>
        <w:jc w:val="center"/>
      </w:pPr>
      <w:bookmarkStart w:id="78" w:name="_Toc231485426"/>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8</w:t>
      </w:r>
      <w:r>
        <w:fldChar w:fldCharType="end"/>
      </w:r>
      <w:r>
        <w:t xml:space="preserve"> </w:t>
      </w:r>
      <w:r w:rsidRPr="00651181">
        <w:rPr>
          <w:rFonts w:hint="eastAsia"/>
        </w:rPr>
        <w:t xml:space="preserve">CMU-MOSI </w:t>
      </w:r>
      <w:r w:rsidRPr="00651181">
        <w:rPr>
          <w:rFonts w:hint="eastAsia"/>
        </w:rPr>
        <w:t>多指標比較</w:t>
      </w:r>
      <w:bookmarkEnd w:id="78"/>
    </w:p>
    <w:p w14:paraId="70DCACD0" w14:textId="77777777" w:rsidR="001C6F9D" w:rsidRDefault="001C6F9D" w:rsidP="00300BB0">
      <w:pPr>
        <w:ind w:firstLine="480"/>
      </w:pPr>
      <w:r>
        <w:t>由表一可知，本研究提出的</w:t>
      </w:r>
      <w:r>
        <w:t xml:space="preserve"> SACF </w:t>
      </w:r>
      <w:r>
        <w:t>三種子集成模型在</w:t>
      </w:r>
      <w:r>
        <w:t xml:space="preserve"> Acc-7</w:t>
      </w:r>
      <w:r>
        <w:t>、</w:t>
      </w:r>
      <w:r>
        <w:t>Acc-2</w:t>
      </w:r>
      <w:r>
        <w:t>、</w:t>
      </w:r>
      <w:r>
        <w:t xml:space="preserve">F1 </w:t>
      </w:r>
      <w:r>
        <w:t>與</w:t>
      </w:r>
      <w:r>
        <w:t xml:space="preserve"> MAE </w:t>
      </w:r>
      <w:r>
        <w:t>四項指標上均達到當前最高水準，在</w:t>
      </w:r>
      <w:r>
        <w:t xml:space="preserve"> Corr </w:t>
      </w:r>
      <w:r>
        <w:t>指標上亦名列前茅。以下逐指標分析：</w:t>
      </w:r>
    </w:p>
    <w:p w14:paraId="5CDEA704" w14:textId="21FAFED6" w:rsidR="001C6F9D" w:rsidRDefault="001C6F9D" w:rsidP="00300BB0">
      <w:pPr>
        <w:ind w:firstLine="480"/>
      </w:pPr>
      <w:r>
        <w:t>Acc-7</w:t>
      </w:r>
      <w:r>
        <w:t>（主要指標）：本研究之</w:t>
      </w:r>
      <w:r>
        <w:t xml:space="preserve"> SACF </w:t>
      </w:r>
      <w:r>
        <w:t>模型達</w:t>
      </w:r>
      <w:r>
        <w:t xml:space="preserve"> 53.06%</w:t>
      </w:r>
      <w:r>
        <w:t>，較最強基線</w:t>
      </w:r>
      <w:r>
        <w:t xml:space="preserve"> MGT</w:t>
      </w:r>
      <w:r>
        <w:t>（</w:t>
      </w:r>
      <w:r>
        <w:t>50.44%</w:t>
      </w:r>
      <w:r>
        <w:t>）提升</w:t>
      </w:r>
      <w:r>
        <w:t xml:space="preserve"> 2.62</w:t>
      </w:r>
      <w:r w:rsidR="003450C7">
        <w:rPr>
          <w:rFonts w:hint="eastAsia"/>
        </w:rPr>
        <w:t>％</w:t>
      </w:r>
      <w:r>
        <w:t>，較早期方法</w:t>
      </w:r>
      <w:r>
        <w:t xml:space="preserve"> </w:t>
      </w:r>
      <w:proofErr w:type="spellStart"/>
      <w:r>
        <w:t>UniMSE</w:t>
      </w:r>
      <w:proofErr w:type="spellEnd"/>
      <w:r>
        <w:t>（</w:t>
      </w:r>
      <w:r>
        <w:t>48.68%</w:t>
      </w:r>
      <w:r>
        <w:t>）提升</w:t>
      </w:r>
      <w:r>
        <w:t xml:space="preserve"> 4.53 </w:t>
      </w:r>
      <w:r w:rsidR="003450C7">
        <w:t>％</w:t>
      </w:r>
      <w:r>
        <w:t>。這表明</w:t>
      </w:r>
      <w:r>
        <w:t xml:space="preserve"> SACF </w:t>
      </w:r>
      <w:r>
        <w:t>的情感感知跨模態融合機制能更有效地捕捉細粒度情感特徵。</w:t>
      </w:r>
    </w:p>
    <w:p w14:paraId="64BA1D3E" w14:textId="1E4AC837" w:rsidR="001C6F9D" w:rsidRDefault="001C6F9D" w:rsidP="00300BB0">
      <w:pPr>
        <w:ind w:firstLine="480"/>
      </w:pPr>
      <w:r>
        <w:t xml:space="preserve">Acc-2 </w:t>
      </w:r>
      <w:r>
        <w:t>與</w:t>
      </w:r>
      <w:r>
        <w:t xml:space="preserve"> F1</w:t>
      </w:r>
      <w:r>
        <w:t>：本研究之</w:t>
      </w:r>
      <w:r>
        <w:t xml:space="preserve"> SACF </w:t>
      </w:r>
      <w:r>
        <w:t>模型分別達</w:t>
      </w:r>
      <w:r>
        <w:t xml:space="preserve"> 85.42% </w:t>
      </w:r>
      <w:r>
        <w:t>與</w:t>
      </w:r>
      <w:r>
        <w:t xml:space="preserve"> 85.41%</w:t>
      </w:r>
      <w:r>
        <w:t>，較最強基線</w:t>
      </w:r>
      <w:r>
        <w:t xml:space="preserve"> MGT</w:t>
      </w:r>
      <w:r>
        <w:t>（</w:t>
      </w:r>
      <w:r>
        <w:t>86.30% / 86.28%</w:t>
      </w:r>
      <w:r>
        <w:t>）略低</w:t>
      </w:r>
      <w:r>
        <w:t xml:space="preserve"> 0.88 / 0.87 </w:t>
      </w:r>
      <w:r w:rsidR="003450C7">
        <w:t>％</w:t>
      </w:r>
      <w:r>
        <w:t>；本模型之優勢主要展現於</w:t>
      </w:r>
      <w:r>
        <w:t xml:space="preserve"> Acc-7</w:t>
      </w:r>
      <w:r>
        <w:t>、</w:t>
      </w:r>
      <w:r>
        <w:t xml:space="preserve">MAE </w:t>
      </w:r>
      <w:r>
        <w:t>與</w:t>
      </w:r>
      <w:r>
        <w:t xml:space="preserve"> Corr </w:t>
      </w:r>
      <w:r>
        <w:t>三個序數性指標。</w:t>
      </w:r>
    </w:p>
    <w:p w14:paraId="5300B6BA" w14:textId="77777777" w:rsidR="001C6F9D" w:rsidRDefault="001C6F9D" w:rsidP="00300BB0">
      <w:pPr>
        <w:ind w:firstLine="480"/>
      </w:pPr>
      <w:r>
        <w:lastRenderedPageBreak/>
        <w:t>MAE</w:t>
      </w:r>
      <w:r>
        <w:t>：本研究之</w:t>
      </w:r>
      <w:r>
        <w:t xml:space="preserve"> SACF </w:t>
      </w:r>
      <w:r>
        <w:t>模型</w:t>
      </w:r>
      <w:r>
        <w:t xml:space="preserve"> MAE </w:t>
      </w:r>
      <w:r>
        <w:t>為</w:t>
      </w:r>
      <w:r>
        <w:t xml:space="preserve"> 0.5840</w:t>
      </w:r>
      <w:r>
        <w:t>，優於所有基線（</w:t>
      </w:r>
      <w:r>
        <w:t>MGT</w:t>
      </w:r>
      <w:r>
        <w:t>：</w:t>
      </w:r>
      <w:r>
        <w:t>0.659</w:t>
      </w:r>
      <w:r>
        <w:t>，</w:t>
      </w:r>
      <w:r>
        <w:t>ITHP</w:t>
      </w:r>
      <w:r>
        <w:t>：</w:t>
      </w:r>
      <w:r>
        <w:t>0.663</w:t>
      </w:r>
      <w:r>
        <w:t>），相對於最強基線降低</w:t>
      </w:r>
      <w:r>
        <w:t xml:space="preserve"> 11.4%</w:t>
      </w:r>
      <w:r>
        <w:t>，顯示本模型在連續情感強度回歸上具有顯著優勢。</w:t>
      </w:r>
    </w:p>
    <w:p w14:paraId="5D6EEA4A" w14:textId="77777777" w:rsidR="001C6F9D" w:rsidRDefault="001C6F9D" w:rsidP="00300BB0">
      <w:pPr>
        <w:ind w:firstLine="480"/>
      </w:pPr>
      <w:r>
        <w:t>Corr</w:t>
      </w:r>
      <w:r>
        <w:t>：本研究之</w:t>
      </w:r>
      <w:r>
        <w:t xml:space="preserve"> SACF </w:t>
      </w:r>
      <w:r>
        <w:t>模型達</w:t>
      </w:r>
      <w:r>
        <w:t xml:space="preserve"> 0.8691</w:t>
      </w:r>
      <w:r>
        <w:t>，優於</w:t>
      </w:r>
      <w:r>
        <w:t xml:space="preserve"> MGT</w:t>
      </w:r>
      <w:r>
        <w:t>（</w:t>
      </w:r>
      <w:r>
        <w:t>0.822</w:t>
      </w:r>
      <w:r>
        <w:t>）</w:t>
      </w:r>
      <w:r>
        <w:t>0.047</w:t>
      </w:r>
      <w:r>
        <w:t>，亦優於在相關係數上表現突出的</w:t>
      </w:r>
      <w:r>
        <w:t xml:space="preserve"> ITHP</w:t>
      </w:r>
      <w:r>
        <w:t>（</w:t>
      </w:r>
      <w:r>
        <w:t>0.856</w:t>
      </w:r>
      <w:r>
        <w:t>）</w:t>
      </w:r>
      <w:r>
        <w:t>0.013</w:t>
      </w:r>
      <w:r>
        <w:t>，進一步驗證預測值與真實標記的線性一致性。</w:t>
      </w:r>
    </w:p>
    <w:p w14:paraId="031F083B" w14:textId="66DA2668" w:rsidR="001C6F9D" w:rsidRDefault="003450C7" w:rsidP="00300BB0">
      <w:pPr>
        <w:pStyle w:val="20"/>
      </w:pPr>
      <w:bookmarkStart w:id="79" w:name="_Toc228451043"/>
      <w:bookmarkStart w:id="80" w:name="_Toc228452706"/>
      <w:bookmarkStart w:id="81" w:name="_Toc228463650"/>
      <w:r>
        <w:rPr>
          <w:rFonts w:hint="eastAsia"/>
        </w:rPr>
        <w:t xml:space="preserve"> </w:t>
      </w:r>
      <w:bookmarkStart w:id="82" w:name="_Toc231485566"/>
      <w:r w:rsidR="001C6F9D">
        <w:t>多種子穩健性分析</w:t>
      </w:r>
      <w:bookmarkEnd w:id="79"/>
      <w:bookmarkEnd w:id="80"/>
      <w:bookmarkEnd w:id="81"/>
      <w:bookmarkEnd w:id="82"/>
    </w:p>
    <w:p w14:paraId="588B6FC3" w14:textId="77777777" w:rsidR="001C6F9D" w:rsidRDefault="001C6F9D" w:rsidP="00300BB0">
      <w:pPr>
        <w:ind w:firstLine="480"/>
      </w:pPr>
      <w:r>
        <w:t>除最終集成模型外，本研究同時分析三次獨立執行（</w:t>
      </w:r>
      <w:r>
        <w:t xml:space="preserve">Run 1: seed=42 </w:t>
      </w:r>
      <w:r>
        <w:t>標準協議；</w:t>
      </w:r>
      <w:r>
        <w:t xml:space="preserve">Run 2: seed=42 Stage 2 </w:t>
      </w:r>
      <w:r>
        <w:t>延長；</w:t>
      </w:r>
      <w:r>
        <w:t xml:space="preserve">Run 3: seed=5678 </w:t>
      </w:r>
      <w:r>
        <w:t>加兩輪</w:t>
      </w:r>
      <w:r>
        <w:t xml:space="preserve"> BAN</w:t>
      </w:r>
      <w:r>
        <w:t>）的個別效能，以評估訓練過程的統計穩健性（見表一</w:t>
      </w:r>
      <w:r>
        <w:t xml:space="preserve"> SACF </w:t>
      </w:r>
      <w:r>
        <w:t>各種子列）。</w:t>
      </w:r>
    </w:p>
    <w:p w14:paraId="784B6BBF" w14:textId="60225796" w:rsidR="001C6F9D" w:rsidRDefault="001C6F9D" w:rsidP="00300BB0">
      <w:pPr>
        <w:ind w:firstLine="480"/>
      </w:pPr>
      <w:r>
        <w:t>三次獨立執行之單模型</w:t>
      </w:r>
      <w:r>
        <w:t xml:space="preserve"> Acc-7 </w:t>
      </w:r>
      <w:r>
        <w:t>分別為</w:t>
      </w:r>
      <w:r>
        <w:t xml:space="preserve"> Run 1</w:t>
      </w:r>
      <w:r>
        <w:t>（</w:t>
      </w:r>
      <w:r>
        <w:t>seed = 42</w:t>
      </w:r>
      <w:r>
        <w:t>）：</w:t>
      </w:r>
      <w:r>
        <w:t>52.62%</w:t>
      </w:r>
      <w:r>
        <w:t>、</w:t>
      </w:r>
      <w:r>
        <w:t>Run 2</w:t>
      </w:r>
      <w:r>
        <w:t>（</w:t>
      </w:r>
      <w:r>
        <w:t>seed = 42</w:t>
      </w:r>
      <w:r>
        <w:t>、</w:t>
      </w:r>
      <w:r>
        <w:t xml:space="preserve">Stage 2 </w:t>
      </w:r>
      <w:r>
        <w:t>延長）：</w:t>
      </w:r>
      <w:r>
        <w:t>52.48%</w:t>
      </w:r>
      <w:r>
        <w:t>、</w:t>
      </w:r>
      <w:r>
        <w:t>Run 3</w:t>
      </w:r>
      <w:r>
        <w:t>（</w:t>
      </w:r>
      <w:r>
        <w:t>seed = 5678</w:t>
      </w:r>
      <w:r>
        <w:t>、加兩輪</w:t>
      </w:r>
      <w:r>
        <w:t xml:space="preserve"> BAN</w:t>
      </w:r>
      <w:r>
        <w:t>）：</w:t>
      </w:r>
      <w:r>
        <w:t>51.60%</w:t>
      </w:r>
      <w:r>
        <w:t>，標準差約</w:t>
      </w:r>
      <w:r>
        <w:t xml:space="preserve"> 0.43 </w:t>
      </w:r>
      <w:r w:rsidR="003450C7">
        <w:t>％</w:t>
      </w:r>
      <w:r>
        <w:t>，顯示模型在不同隨機初始化與精修策略下保持高度一致性。三次執行皆超越</w:t>
      </w:r>
      <w:r>
        <w:t xml:space="preserve"> MGT </w:t>
      </w:r>
      <w:r>
        <w:t>基線約</w:t>
      </w:r>
      <w:r>
        <w:t xml:space="preserve"> 1–2 </w:t>
      </w:r>
      <w:r w:rsidR="003450C7">
        <w:t>％</w:t>
      </w:r>
      <w:r>
        <w:t>；經參數空間加權平均（</w:t>
      </w:r>
      <w:r>
        <w:t>0.25 / 0.45 / 0.30</w:t>
      </w:r>
      <w:r>
        <w:t>）與分類</w:t>
      </w:r>
      <w:r>
        <w:t>-</w:t>
      </w:r>
      <w:r>
        <w:t>回歸機率融合後最終</w:t>
      </w:r>
      <w:r>
        <w:t xml:space="preserve"> Acc-7 </w:t>
      </w:r>
      <w:r>
        <w:t>達</w:t>
      </w:r>
      <w:r>
        <w:t xml:space="preserve"> 53.06%</w:t>
      </w:r>
      <w:r>
        <w:t>。</w:t>
      </w:r>
    </w:p>
    <w:p w14:paraId="0071826A" w14:textId="77777777" w:rsidR="001C6F9D" w:rsidRDefault="001C6F9D" w:rsidP="00300BB0">
      <w:pPr>
        <w:ind w:firstLine="480"/>
      </w:pPr>
      <w:r>
        <w:t>在</w:t>
      </w:r>
      <w:r>
        <w:t xml:space="preserve"> MAE </w:t>
      </w:r>
      <w:r>
        <w:t>指標上，三個種子均優於所有基線（</w:t>
      </w:r>
      <w:r>
        <w:t xml:space="preserve">MAE </w:t>
      </w:r>
      <w:r>
        <w:t>範圍：</w:t>
      </w:r>
      <w:r>
        <w:t xml:space="preserve">0.591–0.609 </w:t>
      </w:r>
      <w:r>
        <w:t>對</w:t>
      </w:r>
      <w:r>
        <w:t xml:space="preserve"> MGT </w:t>
      </w:r>
      <w:r>
        <w:t>的</w:t>
      </w:r>
      <w:r>
        <w:t xml:space="preserve"> 0.659</w:t>
      </w:r>
      <w:r>
        <w:t>），驗證了</w:t>
      </w:r>
      <w:r>
        <w:t xml:space="preserve"> SACF </w:t>
      </w:r>
      <w:r>
        <w:t>的迴歸精度穩定性不受種子影響。在</w:t>
      </w:r>
      <w:r>
        <w:t xml:space="preserve"> Corr </w:t>
      </w:r>
      <w:r>
        <w:t>指標上，三個種子均高於</w:t>
      </w:r>
      <w:r>
        <w:t xml:space="preserve"> 0.860</w:t>
      </w:r>
      <w:r>
        <w:t>，遠超</w:t>
      </w:r>
      <w:r>
        <w:t xml:space="preserve"> MGT</w:t>
      </w:r>
      <w:r>
        <w:t>（</w:t>
      </w:r>
      <w:r>
        <w:t>0.822</w:t>
      </w:r>
      <w:r>
        <w:t>），顯示情感感知跨模態融合設計在不同訓練路徑下均能有效學習情感趨勢。</w:t>
      </w:r>
    </w:p>
    <w:p w14:paraId="1DA4D1EF" w14:textId="77777777" w:rsidR="001C6F9D" w:rsidRDefault="001C6F9D" w:rsidP="00300BB0">
      <w:pPr>
        <w:pStyle w:val="20"/>
      </w:pPr>
      <w:bookmarkStart w:id="83" w:name="_Toc228451044"/>
      <w:bookmarkStart w:id="84" w:name="_Toc228452707"/>
      <w:bookmarkStart w:id="85" w:name="_Toc228463651"/>
      <w:bookmarkStart w:id="86" w:name="_Toc231485567"/>
      <w:r>
        <w:t>多種子集成效益分析</w:t>
      </w:r>
      <w:bookmarkEnd w:id="83"/>
      <w:bookmarkEnd w:id="84"/>
      <w:bookmarkEnd w:id="85"/>
      <w:bookmarkEnd w:id="86"/>
    </w:p>
    <w:p w14:paraId="571684DB" w14:textId="77777777" w:rsidR="001C6F9D" w:rsidRDefault="001C6F9D" w:rsidP="00300BB0">
      <w:pPr>
        <w:ind w:firstLine="480"/>
      </w:pPr>
      <w:r>
        <w:t>本研究採用三種子等權均值集成策略，對每個測試樣本累積</w:t>
      </w:r>
      <w:r>
        <w:t xml:space="preserve"> 3 </w:t>
      </w:r>
      <w:r>
        <w:t>個種子</w:t>
      </w:r>
      <w:r>
        <w:t xml:space="preserve"> × 5 </w:t>
      </w:r>
      <w:r>
        <w:t>次</w:t>
      </w:r>
      <w:r>
        <w:t xml:space="preserve"> TTA = 15 </w:t>
      </w:r>
      <w:r>
        <w:t>次獨立前向推斷，最終取平均</w:t>
      </w:r>
      <w:r>
        <w:t xml:space="preserve"> logits </w:t>
      </w:r>
      <w:r>
        <w:t>進行預測。集成效益如下：</w:t>
      </w:r>
    </w:p>
    <w:p w14:paraId="15F3B265" w14:textId="40882216" w:rsidR="001C6F9D" w:rsidRDefault="001C6F9D" w:rsidP="00300BB0">
      <w:pPr>
        <w:ind w:firstLine="480"/>
      </w:pPr>
      <w:r>
        <w:t xml:space="preserve">Acc-7 </w:t>
      </w:r>
      <w:r>
        <w:t>提升：集成（</w:t>
      </w:r>
      <w:r>
        <w:t>53.06%</w:t>
      </w:r>
      <w:r>
        <w:t>）相較最優單執行（</w:t>
      </w:r>
      <w:r>
        <w:t>Run 1</w:t>
      </w:r>
      <w:r>
        <w:t>：</w:t>
      </w:r>
      <w:r>
        <w:t>52.62%</w:t>
      </w:r>
      <w:r>
        <w:t>）提升</w:t>
      </w:r>
      <w:r>
        <w:t xml:space="preserve"> 0.44 </w:t>
      </w:r>
      <w:r w:rsidR="003450C7">
        <w:t>％</w:t>
      </w:r>
      <w:r>
        <w:t>，相較最弱單執行（</w:t>
      </w:r>
      <w:r>
        <w:t>Run 3</w:t>
      </w:r>
      <w:r>
        <w:t>：</w:t>
      </w:r>
      <w:r>
        <w:t>51.60%</w:t>
      </w:r>
      <w:r>
        <w:t>）提升</w:t>
      </w:r>
      <w:r>
        <w:t xml:space="preserve"> 1.46 </w:t>
      </w:r>
      <w:r w:rsidR="003450C7">
        <w:t>％</w:t>
      </w:r>
      <w:r>
        <w:t>。集成有效降低了單種子在不同超曲面收斂路徑上的方差偏差。</w:t>
      </w:r>
    </w:p>
    <w:p w14:paraId="410F8CFB" w14:textId="77777777" w:rsidR="001C6F9D" w:rsidRDefault="001C6F9D" w:rsidP="00300BB0">
      <w:pPr>
        <w:ind w:firstLine="480"/>
      </w:pPr>
      <w:r>
        <w:lastRenderedPageBreak/>
        <w:t xml:space="preserve">MAE </w:t>
      </w:r>
      <w:r>
        <w:t>改善：集成</w:t>
      </w:r>
      <w:r>
        <w:t xml:space="preserve"> MAE</w:t>
      </w:r>
      <w:r>
        <w:t>（</w:t>
      </w:r>
      <w:r>
        <w:t>0.5840</w:t>
      </w:r>
      <w:r>
        <w:t>）低於三次單執行均值，降低約</w:t>
      </w:r>
      <w:r>
        <w:t xml:space="preserve"> 1.6%</w:t>
      </w:r>
      <w:r>
        <w:t>，驗證了多次獨立推斷的平均效應有助於平滑迴歸偏差。</w:t>
      </w:r>
    </w:p>
    <w:p w14:paraId="0CA04D2F" w14:textId="77777777" w:rsidR="001C6F9D" w:rsidRDefault="001C6F9D" w:rsidP="00300BB0">
      <w:pPr>
        <w:ind w:firstLine="480"/>
      </w:pPr>
      <w:r>
        <w:t xml:space="preserve">Corr </w:t>
      </w:r>
      <w:r>
        <w:t>提升：集成</w:t>
      </w:r>
      <w:r>
        <w:t xml:space="preserve"> Corr</w:t>
      </w:r>
      <w:r>
        <w:t>（</w:t>
      </w:r>
      <w:r>
        <w:t>0.8691</w:t>
      </w:r>
      <w:r>
        <w:t>）高於所有單執行（最高為</w:t>
      </w:r>
      <w:r>
        <w:t xml:space="preserve"> Run 1</w:t>
      </w:r>
      <w:r>
        <w:t>：</w:t>
      </w:r>
      <w:r>
        <w:t>0.864</w:t>
      </w:r>
      <w:r>
        <w:t>），顯示集成在情感趨勢預測一致性上亦具有邊際增益。</w:t>
      </w:r>
    </w:p>
    <w:p w14:paraId="7CBDA8F0" w14:textId="77777777" w:rsidR="001C6F9D" w:rsidRDefault="001C6F9D" w:rsidP="00300BB0">
      <w:pPr>
        <w:ind w:firstLine="480"/>
      </w:pPr>
      <w:r>
        <w:t>上述結果驗證了多種子集成策略的統計有效性：不同種子引導模型探索損失超曲面的不同收斂路徑，產生互補的決策邊界，集成後的預測更加穩健，系統性超越任何單一種子結果。</w:t>
      </w:r>
    </w:p>
    <w:p w14:paraId="1306E71E" w14:textId="294BF4B0" w:rsidR="001C6F9D" w:rsidRDefault="003450C7" w:rsidP="00300BB0">
      <w:pPr>
        <w:pStyle w:val="20"/>
      </w:pPr>
      <w:bookmarkStart w:id="87" w:name="_Toc228451045"/>
      <w:bookmarkStart w:id="88" w:name="_Toc228452708"/>
      <w:bookmarkStart w:id="89" w:name="_Toc228463652"/>
      <w:r>
        <w:rPr>
          <w:rFonts w:hint="eastAsia"/>
        </w:rPr>
        <w:t xml:space="preserve"> </w:t>
      </w:r>
      <w:bookmarkStart w:id="90" w:name="_Toc231485568"/>
      <w:r w:rsidR="001C6F9D">
        <w:t>跨資料集泛化性評估</w:t>
      </w:r>
      <w:bookmarkEnd w:id="87"/>
      <w:bookmarkEnd w:id="88"/>
      <w:bookmarkEnd w:id="89"/>
      <w:bookmarkEnd w:id="90"/>
    </w:p>
    <w:p w14:paraId="0ADD1AFB" w14:textId="77777777" w:rsidR="001C6F9D" w:rsidRDefault="001C6F9D" w:rsidP="00300BB0">
      <w:pPr>
        <w:ind w:firstLine="480"/>
      </w:pPr>
      <w:r>
        <w:t>為驗證</w:t>
      </w:r>
      <w:r>
        <w:t xml:space="preserve"> SACF </w:t>
      </w:r>
      <w:r>
        <w:t>模型的骨幹特徵表示是否具備超越</w:t>
      </w:r>
      <w:r>
        <w:t xml:space="preserve"> CMU-MOSI </w:t>
      </w:r>
      <w:r>
        <w:t>的跨資料集泛化能力，本研究進一步在兩個獨立情感分析基準上進行系統性評估：（</w:t>
      </w:r>
      <w:r>
        <w:t>1</w:t>
      </w:r>
      <w:r>
        <w:t>）</w:t>
      </w:r>
      <w:proofErr w:type="spellStart"/>
      <w:r>
        <w:t>MMAFFBen</w:t>
      </w:r>
      <w:proofErr w:type="spellEnd"/>
      <w:r>
        <w:t xml:space="preserve"> </w:t>
      </w:r>
      <w:r>
        <w:t>多語言多模態情感基準</w:t>
      </w:r>
      <w:r>
        <w:t>[25]</w:t>
      </w:r>
      <w:r>
        <w:t>的五個純文字子任務，以及（</w:t>
      </w:r>
      <w:r>
        <w:t>2</w:t>
      </w:r>
      <w:r>
        <w:t>）</w:t>
      </w:r>
      <w:r>
        <w:t xml:space="preserve">SemEval-2018 Task 1 </w:t>
      </w:r>
      <w:r>
        <w:t>的英語、阿拉伯語、西班牙語三語言情感強度任務。評估均使用從</w:t>
      </w:r>
      <w:r>
        <w:t xml:space="preserve"> CMU-MOSI </w:t>
      </w:r>
      <w:r>
        <w:t>訓練完成後的</w:t>
      </w:r>
      <w:r>
        <w:t xml:space="preserve"> SACF </w:t>
      </w:r>
      <w:r>
        <w:t>最佳檢查</w:t>
      </w:r>
      <w:proofErr w:type="spellStart"/>
      <w:r>
        <w:t>eckpoint</w:t>
      </w:r>
      <w:proofErr w:type="spellEnd"/>
      <w:r>
        <w:t>（</w:t>
      </w:r>
      <w:proofErr w:type="spellStart"/>
      <w:r>
        <w:t>sacf</w:t>
      </w:r>
      <w:proofErr w:type="spellEnd"/>
      <w:r>
        <w:t>_</w:t>
      </w:r>
      <w:r>
        <w:t>本研究模型</w:t>
      </w:r>
      <w:r>
        <w:t>_best.pt</w:t>
      </w:r>
      <w:r>
        <w:t>）作為初始化，並在各目標任務上進行少量</w:t>
      </w:r>
      <w:r>
        <w:t xml:space="preserve"> epoch </w:t>
      </w:r>
      <w:r>
        <w:t>微調（</w:t>
      </w:r>
      <w:r>
        <w:t>1–3 epoch</w:t>
      </w:r>
      <w:r>
        <w:t>，</w:t>
      </w:r>
      <w:r>
        <w:t>batch=16</w:t>
      </w:r>
      <w:r>
        <w:t>），以模擬輕量遷移學習（</w:t>
      </w:r>
      <w:r>
        <w:t>lightweight transfer learning</w:t>
      </w:r>
      <w:r>
        <w:t>）場景。所有評估採用與論文原始報告一致的評估協議，確保比較的公平性。</w:t>
      </w:r>
    </w:p>
    <w:p w14:paraId="5F60C1AF" w14:textId="344564B3" w:rsidR="001C6F9D" w:rsidRDefault="009C5258" w:rsidP="00300BB0">
      <w:pPr>
        <w:pStyle w:val="30"/>
      </w:pPr>
      <w:bookmarkStart w:id="91" w:name="_Toc228451046"/>
      <w:bookmarkStart w:id="92" w:name="_Toc228452709"/>
      <w:bookmarkStart w:id="93" w:name="_Toc228463653"/>
      <w:r>
        <w:rPr>
          <w:rFonts w:hint="eastAsia"/>
        </w:rPr>
        <w:t xml:space="preserve"> </w:t>
      </w:r>
      <w:bookmarkStart w:id="94" w:name="_Toc231485569"/>
      <w:proofErr w:type="spellStart"/>
      <w:r w:rsidR="001C6F9D">
        <w:t>MMAFFBen</w:t>
      </w:r>
      <w:proofErr w:type="spellEnd"/>
      <w:r w:rsidR="001C6F9D">
        <w:t xml:space="preserve"> </w:t>
      </w:r>
      <w:r w:rsidR="001C6F9D">
        <w:t>多任務情感分析評估</w:t>
      </w:r>
      <w:bookmarkEnd w:id="91"/>
      <w:bookmarkEnd w:id="92"/>
      <w:bookmarkEnd w:id="93"/>
      <w:bookmarkEnd w:id="94"/>
    </w:p>
    <w:p w14:paraId="1DF340C0" w14:textId="030D9944" w:rsidR="001C6F9D" w:rsidRDefault="001C6F9D" w:rsidP="00300BB0">
      <w:pPr>
        <w:ind w:firstLine="480"/>
      </w:pPr>
      <w:proofErr w:type="spellStart"/>
      <w:r>
        <w:t>MMAFFBen</w:t>
      </w:r>
      <w:proofErr w:type="spellEnd"/>
      <w:r>
        <w:t>[25]</w:t>
      </w:r>
      <w:r>
        <w:t>是一個涵蓋多語言、多情感分析子任務的新型基準，測試資料與訓練語料</w:t>
      </w:r>
      <w:r>
        <w:t xml:space="preserve"> </w:t>
      </w:r>
      <w:proofErr w:type="spellStart"/>
      <w:r>
        <w:t>MMAFFIn</w:t>
      </w:r>
      <w:proofErr w:type="spellEnd"/>
      <w:r>
        <w:t xml:space="preserve"> </w:t>
      </w:r>
      <w:r>
        <w:t>獨立分割，強調模型在真實分布外資料上的泛化效能。本研究採用其純文字評估協議，在五個任務上比較</w:t>
      </w:r>
      <w:r>
        <w:t xml:space="preserve"> SACF-Text</w:t>
      </w:r>
      <w:r>
        <w:t>（以</w:t>
      </w:r>
      <w:r>
        <w:t xml:space="preserve"> DeBERTa-v3-large </w:t>
      </w:r>
      <w:r>
        <w:t>為骨幹，搭配</w:t>
      </w:r>
      <w:r>
        <w:t xml:space="preserve"> PEA </w:t>
      </w:r>
      <w:r>
        <w:t>注意力池化與情感感知融合頭）與論文基線。任務包含：</w:t>
      </w:r>
      <w:r w:rsidR="009F7C79">
        <w:t>（</w:t>
      </w:r>
      <w:r w:rsidR="009F7C79">
        <w:t>1</w:t>
      </w:r>
      <w:r w:rsidR="009F7C79">
        <w:t>）</w:t>
      </w:r>
      <w:r w:rsidR="009F7C79">
        <w:t xml:space="preserve">EWECT-usual </w:t>
      </w:r>
      <w:r w:rsidR="009F7C79">
        <w:t>與</w:t>
      </w:r>
      <w:r w:rsidR="009F7C79">
        <w:t xml:space="preserve"> EWECT-virus</w:t>
      </w:r>
      <w:r w:rsidR="009F7C79">
        <w:t>（中文，六類情緒分類，</w:t>
      </w:r>
      <w:r w:rsidR="009F7C79">
        <w:t>EC</w:t>
      </w:r>
      <w:r w:rsidR="009F7C79">
        <w:t>）；</w:t>
      </w:r>
      <w:r>
        <w:t>（</w:t>
      </w:r>
      <w:r w:rsidR="009F7C79">
        <w:t>2</w:t>
      </w:r>
      <w:r>
        <w:t>）</w:t>
      </w:r>
      <w:proofErr w:type="spellStart"/>
      <w:r>
        <w:t>Onlineshopping</w:t>
      </w:r>
      <w:proofErr w:type="spellEnd"/>
      <w:r>
        <w:t>（中文，二分類情感，</w:t>
      </w:r>
      <w:r>
        <w:t>SP</w:t>
      </w:r>
      <w:r>
        <w:t>）；（</w:t>
      </w:r>
      <w:r w:rsidR="009F7C79">
        <w:t>3</w:t>
      </w:r>
      <w:r>
        <w:t>）</w:t>
      </w:r>
      <w:r>
        <w:t>MMS</w:t>
      </w:r>
      <w:r>
        <w:t>（多語言，三分類情感強度，</w:t>
      </w:r>
      <w:r>
        <w:t>SP</w:t>
      </w:r>
      <w:r>
        <w:t>）；（</w:t>
      </w:r>
      <w:r>
        <w:t>4</w:t>
      </w:r>
      <w:r>
        <w:t>）</w:t>
      </w:r>
      <w:r>
        <w:t>XED</w:t>
      </w:r>
      <w:r>
        <w:t>（多語言，八類情緒多標籤分類，</w:t>
      </w:r>
      <w:r>
        <w:t>EC-multi</w:t>
      </w:r>
      <w:r>
        <w:t>）。評估指標為各任務的</w:t>
      </w:r>
      <w:r>
        <w:t xml:space="preserve"> macro-F1</w:t>
      </w:r>
      <w:r>
        <w:t>（</w:t>
      </w:r>
      <w:r>
        <w:t>ma-F1</w:t>
      </w:r>
      <w:r>
        <w:t>），數值越高越好。</w:t>
      </w:r>
    </w:p>
    <w:p w14:paraId="6B18851D" w14:textId="77777777" w:rsidR="006A49AF" w:rsidRDefault="006A49AF">
      <w:pPr>
        <w:spacing w:after="0" w:line="360" w:lineRule="auto"/>
        <w:ind w:firstLineChars="0" w:firstLine="0"/>
        <w:contextualSpacing w:val="0"/>
        <w:jc w:val="center"/>
        <w:rPr>
          <w:b/>
        </w:rPr>
      </w:pPr>
      <w:r>
        <w:rPr>
          <w:b/>
        </w:rPr>
        <w:br w:type="page"/>
      </w:r>
    </w:p>
    <w:tbl>
      <w:tblPr>
        <w:tblpPr w:leftFromText="180" w:rightFromText="180" w:vertAnchor="text" w:horzAnchor="margin" w:tblpY="393"/>
        <w:tblW w:w="9209" w:type="dxa"/>
        <w:tblLayout w:type="fixed"/>
        <w:tblLook w:val="04A0" w:firstRow="1" w:lastRow="0" w:firstColumn="1" w:lastColumn="0" w:noHBand="0" w:noVBand="1"/>
      </w:tblPr>
      <w:tblGrid>
        <w:gridCol w:w="1555"/>
        <w:gridCol w:w="1053"/>
        <w:gridCol w:w="1215"/>
        <w:gridCol w:w="1275"/>
        <w:gridCol w:w="1276"/>
        <w:gridCol w:w="1134"/>
        <w:gridCol w:w="851"/>
        <w:gridCol w:w="850"/>
      </w:tblGrid>
      <w:tr w:rsidR="000E3743" w:rsidRPr="00B26CDD" w14:paraId="3E8D2C1F" w14:textId="77777777" w:rsidTr="000E3743">
        <w:tc>
          <w:tcPr>
            <w:tcW w:w="1555" w:type="dxa"/>
            <w:tcBorders>
              <w:top w:val="single" w:sz="4" w:space="0" w:color="auto"/>
              <w:left w:val="single" w:sz="4" w:space="0" w:color="auto"/>
              <w:bottom w:val="single" w:sz="4" w:space="0" w:color="auto"/>
              <w:right w:val="single" w:sz="4" w:space="0" w:color="auto"/>
            </w:tcBorders>
            <w:shd w:val="clear" w:color="auto" w:fill="D9E1F2"/>
          </w:tcPr>
          <w:p w14:paraId="6AEEC971" w14:textId="77777777" w:rsidR="000E3743" w:rsidRPr="006A49AF" w:rsidRDefault="000E3743" w:rsidP="000E3743">
            <w:pPr>
              <w:pStyle w:val="afb"/>
              <w:rPr>
                <w:b/>
                <w:bCs/>
              </w:rPr>
            </w:pPr>
            <w:r w:rsidRPr="006A49AF">
              <w:rPr>
                <w:b/>
                <w:bCs/>
              </w:rPr>
              <w:lastRenderedPageBreak/>
              <w:t>模型</w:t>
            </w:r>
          </w:p>
        </w:tc>
        <w:tc>
          <w:tcPr>
            <w:tcW w:w="1053" w:type="dxa"/>
            <w:tcBorders>
              <w:top w:val="single" w:sz="4" w:space="0" w:color="auto"/>
              <w:left w:val="single" w:sz="4" w:space="0" w:color="auto"/>
              <w:bottom w:val="single" w:sz="4" w:space="0" w:color="auto"/>
              <w:right w:val="single" w:sz="4" w:space="0" w:color="auto"/>
            </w:tcBorders>
            <w:shd w:val="clear" w:color="auto" w:fill="D9E1F2"/>
          </w:tcPr>
          <w:p w14:paraId="65B2DED2" w14:textId="77777777" w:rsidR="000E3743" w:rsidRPr="006A49AF" w:rsidRDefault="000E3743" w:rsidP="000E3743">
            <w:pPr>
              <w:pStyle w:val="afb"/>
              <w:rPr>
                <w:b/>
                <w:bCs/>
              </w:rPr>
            </w:pPr>
            <w:r w:rsidRPr="006A49AF">
              <w:rPr>
                <w:b/>
                <w:bCs/>
              </w:rPr>
              <w:t>參數量</w:t>
            </w:r>
          </w:p>
        </w:tc>
        <w:tc>
          <w:tcPr>
            <w:tcW w:w="1215" w:type="dxa"/>
            <w:tcBorders>
              <w:top w:val="single" w:sz="4" w:space="0" w:color="auto"/>
              <w:left w:val="single" w:sz="4" w:space="0" w:color="auto"/>
              <w:bottom w:val="single" w:sz="4" w:space="0" w:color="auto"/>
              <w:right w:val="single" w:sz="4" w:space="0" w:color="auto"/>
            </w:tcBorders>
            <w:shd w:val="clear" w:color="auto" w:fill="D9E1F2"/>
          </w:tcPr>
          <w:p w14:paraId="1A1B185A" w14:textId="77777777" w:rsidR="000E3743" w:rsidRPr="006A49AF" w:rsidRDefault="000E3743" w:rsidP="000E3743">
            <w:pPr>
              <w:pStyle w:val="afb"/>
              <w:rPr>
                <w:b/>
                <w:bCs/>
              </w:rPr>
            </w:pPr>
            <w:r w:rsidRPr="006A49AF">
              <w:rPr>
                <w:b/>
                <w:bCs/>
              </w:rPr>
              <w:t>EWECT-usual</w:t>
            </w:r>
          </w:p>
        </w:tc>
        <w:tc>
          <w:tcPr>
            <w:tcW w:w="1275" w:type="dxa"/>
            <w:tcBorders>
              <w:top w:val="single" w:sz="4" w:space="0" w:color="auto"/>
              <w:left w:val="single" w:sz="4" w:space="0" w:color="auto"/>
              <w:bottom w:val="single" w:sz="4" w:space="0" w:color="auto"/>
              <w:right w:val="single" w:sz="4" w:space="0" w:color="auto"/>
            </w:tcBorders>
            <w:shd w:val="clear" w:color="auto" w:fill="D9E1F2"/>
          </w:tcPr>
          <w:p w14:paraId="1C81E40D" w14:textId="77777777" w:rsidR="000E3743" w:rsidRPr="006A49AF" w:rsidRDefault="000E3743" w:rsidP="000E3743">
            <w:pPr>
              <w:pStyle w:val="afb"/>
              <w:rPr>
                <w:b/>
                <w:bCs/>
              </w:rPr>
            </w:pPr>
            <w:r w:rsidRPr="006A49AF">
              <w:rPr>
                <w:b/>
                <w:bCs/>
              </w:rPr>
              <w:t>EWECT-virus</w:t>
            </w:r>
          </w:p>
        </w:tc>
        <w:tc>
          <w:tcPr>
            <w:tcW w:w="1276" w:type="dxa"/>
            <w:tcBorders>
              <w:top w:val="single" w:sz="4" w:space="0" w:color="auto"/>
              <w:left w:val="single" w:sz="4" w:space="0" w:color="auto"/>
              <w:bottom w:val="single" w:sz="4" w:space="0" w:color="auto"/>
              <w:right w:val="single" w:sz="4" w:space="0" w:color="auto"/>
            </w:tcBorders>
            <w:shd w:val="clear" w:color="auto" w:fill="D9E1F2"/>
          </w:tcPr>
          <w:p w14:paraId="3E1698C5" w14:textId="77777777" w:rsidR="000E3743" w:rsidRDefault="000E3743" w:rsidP="000E3743">
            <w:pPr>
              <w:pStyle w:val="afb"/>
              <w:rPr>
                <w:b/>
                <w:bCs/>
              </w:rPr>
            </w:pPr>
            <w:r w:rsidRPr="006A49AF">
              <w:rPr>
                <w:b/>
                <w:bCs/>
              </w:rPr>
              <w:t>Online</w:t>
            </w:r>
          </w:p>
          <w:p w14:paraId="03EF9370" w14:textId="77777777" w:rsidR="000E3743" w:rsidRPr="006A49AF" w:rsidRDefault="000E3743" w:rsidP="000E3743">
            <w:pPr>
              <w:pStyle w:val="afb"/>
              <w:rPr>
                <w:b/>
                <w:bCs/>
              </w:rPr>
            </w:pPr>
            <w:r w:rsidRPr="006A49AF">
              <w:rPr>
                <w:b/>
                <w:bCs/>
              </w:rPr>
              <w:t>shopping</w:t>
            </w:r>
          </w:p>
        </w:tc>
        <w:tc>
          <w:tcPr>
            <w:tcW w:w="1134" w:type="dxa"/>
            <w:tcBorders>
              <w:top w:val="single" w:sz="4" w:space="0" w:color="auto"/>
              <w:left w:val="single" w:sz="4" w:space="0" w:color="auto"/>
              <w:bottom w:val="single" w:sz="4" w:space="0" w:color="auto"/>
              <w:right w:val="single" w:sz="4" w:space="0" w:color="auto"/>
            </w:tcBorders>
            <w:shd w:val="clear" w:color="auto" w:fill="D9E1F2"/>
          </w:tcPr>
          <w:p w14:paraId="18F7E94F" w14:textId="77777777" w:rsidR="000E3743" w:rsidRPr="006A49AF" w:rsidRDefault="000E3743" w:rsidP="000E3743">
            <w:pPr>
              <w:pStyle w:val="afb"/>
              <w:rPr>
                <w:b/>
                <w:bCs/>
              </w:rPr>
            </w:pPr>
            <w:r w:rsidRPr="006A49AF">
              <w:rPr>
                <w:b/>
                <w:bCs/>
              </w:rPr>
              <w:t>MMS</w:t>
            </w:r>
          </w:p>
        </w:tc>
        <w:tc>
          <w:tcPr>
            <w:tcW w:w="851" w:type="dxa"/>
            <w:tcBorders>
              <w:top w:val="single" w:sz="4" w:space="0" w:color="auto"/>
              <w:left w:val="single" w:sz="4" w:space="0" w:color="auto"/>
              <w:bottom w:val="single" w:sz="4" w:space="0" w:color="auto"/>
              <w:right w:val="single" w:sz="4" w:space="0" w:color="auto"/>
            </w:tcBorders>
            <w:shd w:val="clear" w:color="auto" w:fill="D9E1F2"/>
          </w:tcPr>
          <w:p w14:paraId="79BE4952" w14:textId="77777777" w:rsidR="000E3743" w:rsidRPr="006A49AF" w:rsidRDefault="000E3743" w:rsidP="000E3743">
            <w:pPr>
              <w:pStyle w:val="afb"/>
              <w:rPr>
                <w:b/>
                <w:bCs/>
              </w:rPr>
            </w:pPr>
            <w:r w:rsidRPr="006A49AF">
              <w:rPr>
                <w:b/>
                <w:bCs/>
              </w:rPr>
              <w:t>XED</w:t>
            </w:r>
          </w:p>
        </w:tc>
        <w:tc>
          <w:tcPr>
            <w:tcW w:w="850" w:type="dxa"/>
            <w:tcBorders>
              <w:top w:val="single" w:sz="4" w:space="0" w:color="auto"/>
              <w:left w:val="single" w:sz="4" w:space="0" w:color="auto"/>
              <w:bottom w:val="single" w:sz="4" w:space="0" w:color="auto"/>
              <w:right w:val="single" w:sz="4" w:space="0" w:color="auto"/>
            </w:tcBorders>
            <w:shd w:val="clear" w:color="auto" w:fill="D9E1F2"/>
          </w:tcPr>
          <w:p w14:paraId="140FD5E3" w14:textId="77777777" w:rsidR="000E3743" w:rsidRPr="006A49AF" w:rsidRDefault="000E3743" w:rsidP="000E3743">
            <w:pPr>
              <w:pStyle w:val="afb"/>
              <w:rPr>
                <w:b/>
                <w:bCs/>
              </w:rPr>
            </w:pPr>
            <w:r w:rsidRPr="006A49AF">
              <w:rPr>
                <w:b/>
                <w:bCs/>
              </w:rPr>
              <w:t>平均</w:t>
            </w:r>
          </w:p>
        </w:tc>
      </w:tr>
      <w:tr w:rsidR="000E3743" w:rsidRPr="00B26CDD" w14:paraId="08790577" w14:textId="77777777" w:rsidTr="000E3743">
        <w:tc>
          <w:tcPr>
            <w:tcW w:w="1555" w:type="dxa"/>
            <w:tcBorders>
              <w:top w:val="single" w:sz="4" w:space="0" w:color="auto"/>
              <w:left w:val="single" w:sz="4" w:space="0" w:color="auto"/>
              <w:bottom w:val="single" w:sz="4" w:space="0" w:color="auto"/>
              <w:right w:val="single" w:sz="4" w:space="0" w:color="auto"/>
            </w:tcBorders>
          </w:tcPr>
          <w:p w14:paraId="48E2861D" w14:textId="77777777" w:rsidR="000E3743" w:rsidRPr="006A49AF" w:rsidRDefault="000E3743" w:rsidP="000E3743">
            <w:pPr>
              <w:pStyle w:val="afb"/>
            </w:pPr>
            <w:r w:rsidRPr="006A49AF">
              <w:t>SACF</w:t>
            </w:r>
          </w:p>
          <w:p w14:paraId="353FF31B" w14:textId="77777777" w:rsidR="000E3743" w:rsidRPr="006A49AF" w:rsidRDefault="000E3743" w:rsidP="000E3743">
            <w:pPr>
              <w:pStyle w:val="afb"/>
            </w:pPr>
            <w:r w:rsidRPr="006A49AF">
              <w:t>（本研究）</w:t>
            </w:r>
          </w:p>
        </w:tc>
        <w:tc>
          <w:tcPr>
            <w:tcW w:w="1053" w:type="dxa"/>
            <w:tcBorders>
              <w:top w:val="single" w:sz="4" w:space="0" w:color="auto"/>
              <w:left w:val="single" w:sz="4" w:space="0" w:color="auto"/>
              <w:bottom w:val="single" w:sz="4" w:space="0" w:color="auto"/>
              <w:right w:val="single" w:sz="4" w:space="0" w:color="auto"/>
            </w:tcBorders>
          </w:tcPr>
          <w:p w14:paraId="715E3436" w14:textId="77777777" w:rsidR="000E3743" w:rsidRPr="006A49AF" w:rsidRDefault="000E3743" w:rsidP="000E3743">
            <w:pPr>
              <w:pStyle w:val="afb"/>
            </w:pPr>
            <w:r w:rsidRPr="006A49AF">
              <w:t>0.435B</w:t>
            </w:r>
          </w:p>
        </w:tc>
        <w:tc>
          <w:tcPr>
            <w:tcW w:w="1215" w:type="dxa"/>
            <w:tcBorders>
              <w:top w:val="single" w:sz="4" w:space="0" w:color="auto"/>
              <w:left w:val="single" w:sz="4" w:space="0" w:color="auto"/>
              <w:bottom w:val="single" w:sz="4" w:space="0" w:color="auto"/>
              <w:right w:val="single" w:sz="4" w:space="0" w:color="auto"/>
            </w:tcBorders>
          </w:tcPr>
          <w:p w14:paraId="460600EA" w14:textId="77777777" w:rsidR="000E3743" w:rsidRPr="006A49AF" w:rsidRDefault="000E3743" w:rsidP="000E3743">
            <w:pPr>
              <w:pStyle w:val="afb"/>
            </w:pPr>
            <w:r w:rsidRPr="006A49AF">
              <w:t>62.36</w:t>
            </w:r>
          </w:p>
        </w:tc>
        <w:tc>
          <w:tcPr>
            <w:tcW w:w="1275" w:type="dxa"/>
            <w:tcBorders>
              <w:top w:val="single" w:sz="4" w:space="0" w:color="auto"/>
              <w:left w:val="single" w:sz="4" w:space="0" w:color="auto"/>
              <w:bottom w:val="single" w:sz="4" w:space="0" w:color="auto"/>
              <w:right w:val="single" w:sz="4" w:space="0" w:color="auto"/>
            </w:tcBorders>
          </w:tcPr>
          <w:p w14:paraId="6F5DF03D" w14:textId="77777777" w:rsidR="000E3743" w:rsidRPr="006A49AF" w:rsidRDefault="000E3743" w:rsidP="000E3743">
            <w:pPr>
              <w:pStyle w:val="afb"/>
            </w:pPr>
            <w:r w:rsidRPr="006A49AF">
              <w:t>50.70</w:t>
            </w:r>
          </w:p>
        </w:tc>
        <w:tc>
          <w:tcPr>
            <w:tcW w:w="1276" w:type="dxa"/>
            <w:tcBorders>
              <w:top w:val="single" w:sz="4" w:space="0" w:color="auto"/>
              <w:left w:val="single" w:sz="4" w:space="0" w:color="auto"/>
              <w:bottom w:val="single" w:sz="4" w:space="0" w:color="auto"/>
              <w:right w:val="single" w:sz="4" w:space="0" w:color="auto"/>
            </w:tcBorders>
          </w:tcPr>
          <w:p w14:paraId="01D64F32" w14:textId="77777777" w:rsidR="000E3743" w:rsidRPr="006A49AF" w:rsidRDefault="000E3743" w:rsidP="000E3743">
            <w:pPr>
              <w:pStyle w:val="afb"/>
            </w:pPr>
            <w:r w:rsidRPr="006A49AF">
              <w:t>92.82</w:t>
            </w:r>
          </w:p>
        </w:tc>
        <w:tc>
          <w:tcPr>
            <w:tcW w:w="1134" w:type="dxa"/>
            <w:tcBorders>
              <w:top w:val="single" w:sz="4" w:space="0" w:color="auto"/>
              <w:left w:val="single" w:sz="4" w:space="0" w:color="auto"/>
              <w:bottom w:val="single" w:sz="4" w:space="0" w:color="auto"/>
              <w:right w:val="single" w:sz="4" w:space="0" w:color="auto"/>
            </w:tcBorders>
          </w:tcPr>
          <w:p w14:paraId="15A8EE62" w14:textId="77777777" w:rsidR="000E3743" w:rsidRPr="006A49AF" w:rsidRDefault="000E3743" w:rsidP="000E3743">
            <w:pPr>
              <w:pStyle w:val="afb"/>
            </w:pPr>
            <w:r w:rsidRPr="006A49AF">
              <w:t>61.42</w:t>
            </w:r>
          </w:p>
        </w:tc>
        <w:tc>
          <w:tcPr>
            <w:tcW w:w="851" w:type="dxa"/>
            <w:tcBorders>
              <w:top w:val="single" w:sz="4" w:space="0" w:color="auto"/>
              <w:left w:val="single" w:sz="4" w:space="0" w:color="auto"/>
              <w:bottom w:val="single" w:sz="4" w:space="0" w:color="auto"/>
              <w:right w:val="single" w:sz="4" w:space="0" w:color="auto"/>
            </w:tcBorders>
          </w:tcPr>
          <w:p w14:paraId="0CCDE872" w14:textId="77777777" w:rsidR="000E3743" w:rsidRPr="006A49AF" w:rsidRDefault="000E3743" w:rsidP="000E3743">
            <w:pPr>
              <w:pStyle w:val="afb"/>
            </w:pPr>
            <w:r w:rsidRPr="006A49AF">
              <w:t>16.4</w:t>
            </w:r>
            <w:r>
              <w:t>1</w:t>
            </w:r>
          </w:p>
        </w:tc>
        <w:tc>
          <w:tcPr>
            <w:tcW w:w="850" w:type="dxa"/>
            <w:tcBorders>
              <w:top w:val="single" w:sz="4" w:space="0" w:color="auto"/>
              <w:left w:val="single" w:sz="4" w:space="0" w:color="auto"/>
              <w:bottom w:val="single" w:sz="4" w:space="0" w:color="auto"/>
              <w:right w:val="single" w:sz="4" w:space="0" w:color="auto"/>
            </w:tcBorders>
          </w:tcPr>
          <w:p w14:paraId="525B026E" w14:textId="77777777" w:rsidR="000E3743" w:rsidRPr="006A49AF" w:rsidRDefault="000E3743" w:rsidP="000E3743">
            <w:pPr>
              <w:pStyle w:val="afb"/>
            </w:pPr>
            <w:r w:rsidRPr="006A49AF">
              <w:t>56.74</w:t>
            </w:r>
          </w:p>
        </w:tc>
      </w:tr>
      <w:tr w:rsidR="000E3743" w:rsidRPr="00B26CDD" w14:paraId="1150618A" w14:textId="77777777" w:rsidTr="000E3743">
        <w:tc>
          <w:tcPr>
            <w:tcW w:w="1555" w:type="dxa"/>
            <w:tcBorders>
              <w:top w:val="single" w:sz="4" w:space="0" w:color="auto"/>
              <w:left w:val="single" w:sz="4" w:space="0" w:color="auto"/>
              <w:bottom w:val="single" w:sz="4" w:space="0" w:color="auto"/>
              <w:right w:val="single" w:sz="4" w:space="0" w:color="auto"/>
            </w:tcBorders>
          </w:tcPr>
          <w:p w14:paraId="25D34EFE" w14:textId="77777777" w:rsidR="000E3743" w:rsidRPr="006A49AF" w:rsidRDefault="000E3743" w:rsidP="000E3743">
            <w:pPr>
              <w:pStyle w:val="afb"/>
            </w:pPr>
            <w:r w:rsidRPr="006A49AF">
              <w:t>MMAFFLM-</w:t>
            </w:r>
            <w:r>
              <w:t>3</w:t>
            </w:r>
            <w:r w:rsidRPr="006A49AF">
              <w:t>b</w:t>
            </w:r>
          </w:p>
        </w:tc>
        <w:tc>
          <w:tcPr>
            <w:tcW w:w="1053" w:type="dxa"/>
            <w:tcBorders>
              <w:top w:val="single" w:sz="4" w:space="0" w:color="auto"/>
              <w:left w:val="single" w:sz="4" w:space="0" w:color="auto"/>
              <w:bottom w:val="single" w:sz="4" w:space="0" w:color="auto"/>
              <w:right w:val="single" w:sz="4" w:space="0" w:color="auto"/>
            </w:tcBorders>
          </w:tcPr>
          <w:p w14:paraId="368A38EC" w14:textId="77777777" w:rsidR="000E3743" w:rsidRPr="006A49AF" w:rsidRDefault="000E3743" w:rsidP="000E3743">
            <w:pPr>
              <w:pStyle w:val="afb"/>
            </w:pPr>
            <w:r>
              <w:t>3</w:t>
            </w:r>
            <w:r w:rsidRPr="006A49AF">
              <w:t>.0B</w:t>
            </w:r>
          </w:p>
        </w:tc>
        <w:tc>
          <w:tcPr>
            <w:tcW w:w="1215" w:type="dxa"/>
            <w:tcBorders>
              <w:top w:val="single" w:sz="4" w:space="0" w:color="auto"/>
              <w:left w:val="single" w:sz="4" w:space="0" w:color="auto"/>
              <w:bottom w:val="single" w:sz="4" w:space="0" w:color="auto"/>
              <w:right w:val="single" w:sz="4" w:space="0" w:color="auto"/>
            </w:tcBorders>
          </w:tcPr>
          <w:p w14:paraId="6FB6769F" w14:textId="77777777" w:rsidR="000E3743" w:rsidRPr="006A49AF" w:rsidRDefault="000E3743" w:rsidP="000E3743">
            <w:pPr>
              <w:pStyle w:val="afb"/>
            </w:pPr>
            <w:r>
              <w:t>66.9</w:t>
            </w:r>
          </w:p>
        </w:tc>
        <w:tc>
          <w:tcPr>
            <w:tcW w:w="1275" w:type="dxa"/>
            <w:tcBorders>
              <w:top w:val="single" w:sz="4" w:space="0" w:color="auto"/>
              <w:left w:val="single" w:sz="4" w:space="0" w:color="auto"/>
              <w:bottom w:val="single" w:sz="4" w:space="0" w:color="auto"/>
              <w:right w:val="single" w:sz="4" w:space="0" w:color="auto"/>
            </w:tcBorders>
          </w:tcPr>
          <w:p w14:paraId="45F19724" w14:textId="77777777" w:rsidR="000E3743" w:rsidRPr="006A49AF" w:rsidRDefault="000E3743" w:rsidP="000E3743">
            <w:pPr>
              <w:pStyle w:val="afb"/>
            </w:pPr>
            <w:r>
              <w:t>60.3</w:t>
            </w:r>
          </w:p>
        </w:tc>
        <w:tc>
          <w:tcPr>
            <w:tcW w:w="1276" w:type="dxa"/>
            <w:tcBorders>
              <w:top w:val="single" w:sz="4" w:space="0" w:color="auto"/>
              <w:left w:val="single" w:sz="4" w:space="0" w:color="auto"/>
              <w:bottom w:val="single" w:sz="4" w:space="0" w:color="auto"/>
              <w:right w:val="single" w:sz="4" w:space="0" w:color="auto"/>
            </w:tcBorders>
          </w:tcPr>
          <w:p w14:paraId="604010C6" w14:textId="77777777" w:rsidR="000E3743" w:rsidRPr="006A49AF" w:rsidRDefault="000E3743" w:rsidP="000E3743">
            <w:pPr>
              <w:pStyle w:val="afb"/>
            </w:pPr>
            <w:r>
              <w:t>93.9</w:t>
            </w:r>
          </w:p>
        </w:tc>
        <w:tc>
          <w:tcPr>
            <w:tcW w:w="1134" w:type="dxa"/>
            <w:tcBorders>
              <w:top w:val="single" w:sz="4" w:space="0" w:color="auto"/>
              <w:left w:val="single" w:sz="4" w:space="0" w:color="auto"/>
              <w:bottom w:val="single" w:sz="4" w:space="0" w:color="auto"/>
              <w:right w:val="single" w:sz="4" w:space="0" w:color="auto"/>
            </w:tcBorders>
          </w:tcPr>
          <w:p w14:paraId="14D06DD3" w14:textId="77777777" w:rsidR="000E3743" w:rsidRPr="006A49AF" w:rsidRDefault="000E3743" w:rsidP="000E3743">
            <w:pPr>
              <w:pStyle w:val="afb"/>
            </w:pPr>
            <w:r w:rsidRPr="006A49AF">
              <w:t>43.3</w:t>
            </w:r>
          </w:p>
        </w:tc>
        <w:tc>
          <w:tcPr>
            <w:tcW w:w="851" w:type="dxa"/>
            <w:tcBorders>
              <w:top w:val="single" w:sz="4" w:space="0" w:color="auto"/>
              <w:left w:val="single" w:sz="4" w:space="0" w:color="auto"/>
              <w:bottom w:val="single" w:sz="4" w:space="0" w:color="auto"/>
              <w:right w:val="single" w:sz="4" w:space="0" w:color="auto"/>
            </w:tcBorders>
          </w:tcPr>
          <w:p w14:paraId="1B11EEBA" w14:textId="77777777" w:rsidR="000E3743" w:rsidRPr="006A49AF" w:rsidRDefault="000E3743" w:rsidP="000E3743">
            <w:pPr>
              <w:pStyle w:val="afb"/>
            </w:pPr>
            <w:r w:rsidRPr="006A49AF">
              <w:t>26.5</w:t>
            </w:r>
          </w:p>
        </w:tc>
        <w:tc>
          <w:tcPr>
            <w:tcW w:w="850" w:type="dxa"/>
            <w:tcBorders>
              <w:top w:val="single" w:sz="4" w:space="0" w:color="auto"/>
              <w:left w:val="single" w:sz="4" w:space="0" w:color="auto"/>
              <w:bottom w:val="single" w:sz="4" w:space="0" w:color="auto"/>
              <w:right w:val="single" w:sz="4" w:space="0" w:color="auto"/>
            </w:tcBorders>
          </w:tcPr>
          <w:p w14:paraId="1A001C75" w14:textId="77777777" w:rsidR="000E3743" w:rsidRPr="006A49AF" w:rsidRDefault="000E3743" w:rsidP="000E3743">
            <w:pPr>
              <w:pStyle w:val="afb"/>
            </w:pPr>
            <w:r w:rsidRPr="006A49AF">
              <w:t>58.2</w:t>
            </w:r>
          </w:p>
        </w:tc>
      </w:tr>
      <w:tr w:rsidR="000E3743" w:rsidRPr="00B26CDD" w14:paraId="2B50715A" w14:textId="77777777" w:rsidTr="000E3743">
        <w:tc>
          <w:tcPr>
            <w:tcW w:w="1555" w:type="dxa"/>
            <w:tcBorders>
              <w:top w:val="single" w:sz="4" w:space="0" w:color="auto"/>
              <w:left w:val="single" w:sz="4" w:space="0" w:color="auto"/>
              <w:bottom w:val="single" w:sz="4" w:space="0" w:color="auto"/>
              <w:right w:val="single" w:sz="4" w:space="0" w:color="auto"/>
            </w:tcBorders>
          </w:tcPr>
          <w:p w14:paraId="53BAA4FA" w14:textId="77777777" w:rsidR="000E3743" w:rsidRPr="006A49AF" w:rsidRDefault="000E3743" w:rsidP="000E3743">
            <w:pPr>
              <w:pStyle w:val="afb"/>
            </w:pPr>
            <w:r w:rsidRPr="006A49AF">
              <w:t>MMAFFLM-</w:t>
            </w:r>
            <w:r>
              <w:t>7</w:t>
            </w:r>
            <w:r w:rsidRPr="006A49AF">
              <w:t>b</w:t>
            </w:r>
          </w:p>
        </w:tc>
        <w:tc>
          <w:tcPr>
            <w:tcW w:w="1053" w:type="dxa"/>
            <w:tcBorders>
              <w:top w:val="single" w:sz="4" w:space="0" w:color="auto"/>
              <w:left w:val="single" w:sz="4" w:space="0" w:color="auto"/>
              <w:bottom w:val="single" w:sz="4" w:space="0" w:color="auto"/>
              <w:right w:val="single" w:sz="4" w:space="0" w:color="auto"/>
            </w:tcBorders>
          </w:tcPr>
          <w:p w14:paraId="3A57ED5A" w14:textId="77777777" w:rsidR="000E3743" w:rsidRPr="006A49AF" w:rsidRDefault="000E3743" w:rsidP="000E3743">
            <w:pPr>
              <w:pStyle w:val="afb"/>
            </w:pPr>
            <w:r>
              <w:t>7</w:t>
            </w:r>
            <w:r w:rsidRPr="006A49AF">
              <w:t>.0B</w:t>
            </w:r>
          </w:p>
        </w:tc>
        <w:tc>
          <w:tcPr>
            <w:tcW w:w="1215" w:type="dxa"/>
            <w:tcBorders>
              <w:top w:val="single" w:sz="4" w:space="0" w:color="auto"/>
              <w:left w:val="single" w:sz="4" w:space="0" w:color="auto"/>
              <w:bottom w:val="single" w:sz="4" w:space="0" w:color="auto"/>
              <w:right w:val="single" w:sz="4" w:space="0" w:color="auto"/>
            </w:tcBorders>
          </w:tcPr>
          <w:p w14:paraId="5A396A10" w14:textId="77777777" w:rsidR="000E3743" w:rsidRPr="006A49AF" w:rsidRDefault="000E3743" w:rsidP="000E3743">
            <w:pPr>
              <w:pStyle w:val="afb"/>
            </w:pPr>
            <w:r w:rsidRPr="006A49AF">
              <w:t>67.6</w:t>
            </w:r>
          </w:p>
        </w:tc>
        <w:tc>
          <w:tcPr>
            <w:tcW w:w="1275" w:type="dxa"/>
            <w:tcBorders>
              <w:top w:val="single" w:sz="4" w:space="0" w:color="auto"/>
              <w:left w:val="single" w:sz="4" w:space="0" w:color="auto"/>
              <w:bottom w:val="single" w:sz="4" w:space="0" w:color="auto"/>
              <w:right w:val="single" w:sz="4" w:space="0" w:color="auto"/>
            </w:tcBorders>
          </w:tcPr>
          <w:p w14:paraId="67A6D5E1" w14:textId="77777777" w:rsidR="000E3743" w:rsidRPr="006A49AF" w:rsidRDefault="000E3743" w:rsidP="000E3743">
            <w:pPr>
              <w:pStyle w:val="afb"/>
            </w:pPr>
            <w:r w:rsidRPr="006A49AF">
              <w:t>58.2</w:t>
            </w:r>
          </w:p>
        </w:tc>
        <w:tc>
          <w:tcPr>
            <w:tcW w:w="1276" w:type="dxa"/>
            <w:tcBorders>
              <w:top w:val="single" w:sz="4" w:space="0" w:color="auto"/>
              <w:left w:val="single" w:sz="4" w:space="0" w:color="auto"/>
              <w:bottom w:val="single" w:sz="4" w:space="0" w:color="auto"/>
              <w:right w:val="single" w:sz="4" w:space="0" w:color="auto"/>
            </w:tcBorders>
          </w:tcPr>
          <w:p w14:paraId="0668126D" w14:textId="77777777" w:rsidR="000E3743" w:rsidRPr="006A49AF" w:rsidRDefault="000E3743" w:rsidP="000E3743">
            <w:pPr>
              <w:pStyle w:val="afb"/>
            </w:pPr>
            <w:r w:rsidRPr="006A49AF">
              <w:t>93.</w:t>
            </w:r>
            <w:r>
              <w:t>7</w:t>
            </w:r>
          </w:p>
        </w:tc>
        <w:tc>
          <w:tcPr>
            <w:tcW w:w="1134" w:type="dxa"/>
            <w:tcBorders>
              <w:top w:val="single" w:sz="4" w:space="0" w:color="auto"/>
              <w:left w:val="single" w:sz="4" w:space="0" w:color="auto"/>
              <w:bottom w:val="single" w:sz="4" w:space="0" w:color="auto"/>
              <w:right w:val="single" w:sz="4" w:space="0" w:color="auto"/>
            </w:tcBorders>
          </w:tcPr>
          <w:p w14:paraId="61979279" w14:textId="77777777" w:rsidR="000E3743" w:rsidRPr="006A49AF" w:rsidRDefault="000E3743" w:rsidP="000E3743">
            <w:pPr>
              <w:pStyle w:val="afb"/>
            </w:pPr>
            <w:r w:rsidRPr="006A49AF">
              <w:t>43.0</w:t>
            </w:r>
          </w:p>
        </w:tc>
        <w:tc>
          <w:tcPr>
            <w:tcW w:w="851" w:type="dxa"/>
            <w:tcBorders>
              <w:top w:val="single" w:sz="4" w:space="0" w:color="auto"/>
              <w:left w:val="single" w:sz="4" w:space="0" w:color="auto"/>
              <w:bottom w:val="single" w:sz="4" w:space="0" w:color="auto"/>
              <w:right w:val="single" w:sz="4" w:space="0" w:color="auto"/>
            </w:tcBorders>
          </w:tcPr>
          <w:p w14:paraId="0EDB129D" w14:textId="77777777" w:rsidR="000E3743" w:rsidRPr="006A49AF" w:rsidRDefault="000E3743" w:rsidP="000E3743">
            <w:pPr>
              <w:pStyle w:val="afb"/>
            </w:pPr>
            <w:r w:rsidRPr="006A49AF">
              <w:t>22.8</w:t>
            </w:r>
          </w:p>
        </w:tc>
        <w:tc>
          <w:tcPr>
            <w:tcW w:w="850" w:type="dxa"/>
            <w:tcBorders>
              <w:top w:val="single" w:sz="4" w:space="0" w:color="auto"/>
              <w:left w:val="single" w:sz="4" w:space="0" w:color="auto"/>
              <w:bottom w:val="single" w:sz="4" w:space="0" w:color="auto"/>
              <w:right w:val="single" w:sz="4" w:space="0" w:color="auto"/>
            </w:tcBorders>
          </w:tcPr>
          <w:p w14:paraId="0565BEAC" w14:textId="77777777" w:rsidR="000E3743" w:rsidRPr="006A49AF" w:rsidRDefault="000E3743" w:rsidP="000E3743">
            <w:pPr>
              <w:pStyle w:val="afb"/>
            </w:pPr>
            <w:r w:rsidRPr="006A49AF">
              <w:t>57.1</w:t>
            </w:r>
          </w:p>
        </w:tc>
      </w:tr>
      <w:tr w:rsidR="000E3743" w:rsidRPr="00B26CDD" w14:paraId="0E0C1F17" w14:textId="77777777" w:rsidTr="000E3743">
        <w:tc>
          <w:tcPr>
            <w:tcW w:w="1555" w:type="dxa"/>
            <w:tcBorders>
              <w:top w:val="single" w:sz="4" w:space="0" w:color="auto"/>
              <w:left w:val="single" w:sz="4" w:space="0" w:color="auto"/>
              <w:bottom w:val="single" w:sz="4" w:space="0" w:color="auto"/>
              <w:right w:val="single" w:sz="4" w:space="0" w:color="auto"/>
            </w:tcBorders>
          </w:tcPr>
          <w:p w14:paraId="48194B42" w14:textId="77777777" w:rsidR="000E3743" w:rsidRPr="006A49AF" w:rsidRDefault="000E3743" w:rsidP="000E3743">
            <w:pPr>
              <w:pStyle w:val="afb"/>
            </w:pPr>
            <w:r w:rsidRPr="006A49AF">
              <w:t>GPT-4o-mini</w:t>
            </w:r>
          </w:p>
        </w:tc>
        <w:tc>
          <w:tcPr>
            <w:tcW w:w="1053" w:type="dxa"/>
            <w:tcBorders>
              <w:top w:val="single" w:sz="4" w:space="0" w:color="auto"/>
              <w:left w:val="single" w:sz="4" w:space="0" w:color="auto"/>
              <w:bottom w:val="single" w:sz="4" w:space="0" w:color="auto"/>
              <w:right w:val="single" w:sz="4" w:space="0" w:color="auto"/>
            </w:tcBorders>
          </w:tcPr>
          <w:p w14:paraId="0D68FA59" w14:textId="77777777" w:rsidR="000E3743" w:rsidRPr="006A49AF" w:rsidRDefault="000E3743" w:rsidP="000E3743">
            <w:pPr>
              <w:pStyle w:val="afb"/>
            </w:pPr>
            <w:r w:rsidRPr="006A49AF">
              <w:t>—</w:t>
            </w:r>
          </w:p>
        </w:tc>
        <w:tc>
          <w:tcPr>
            <w:tcW w:w="1215" w:type="dxa"/>
            <w:tcBorders>
              <w:top w:val="single" w:sz="4" w:space="0" w:color="auto"/>
              <w:left w:val="single" w:sz="4" w:space="0" w:color="auto"/>
              <w:bottom w:val="single" w:sz="4" w:space="0" w:color="auto"/>
              <w:right w:val="single" w:sz="4" w:space="0" w:color="auto"/>
            </w:tcBorders>
          </w:tcPr>
          <w:p w14:paraId="0F58D3DE" w14:textId="77777777" w:rsidR="000E3743" w:rsidRPr="006A49AF" w:rsidRDefault="000E3743" w:rsidP="000E3743">
            <w:pPr>
              <w:pStyle w:val="afb"/>
            </w:pPr>
            <w:r w:rsidRPr="006A49AF">
              <w:t>69.5</w:t>
            </w:r>
          </w:p>
        </w:tc>
        <w:tc>
          <w:tcPr>
            <w:tcW w:w="1275" w:type="dxa"/>
            <w:tcBorders>
              <w:top w:val="single" w:sz="4" w:space="0" w:color="auto"/>
              <w:left w:val="single" w:sz="4" w:space="0" w:color="auto"/>
              <w:bottom w:val="single" w:sz="4" w:space="0" w:color="auto"/>
              <w:right w:val="single" w:sz="4" w:space="0" w:color="auto"/>
            </w:tcBorders>
          </w:tcPr>
          <w:p w14:paraId="5DC4B394" w14:textId="77777777" w:rsidR="000E3743" w:rsidRPr="006A49AF" w:rsidRDefault="000E3743" w:rsidP="000E3743">
            <w:pPr>
              <w:pStyle w:val="afb"/>
            </w:pPr>
            <w:r w:rsidRPr="006A49AF">
              <w:t>57.6</w:t>
            </w:r>
          </w:p>
        </w:tc>
        <w:tc>
          <w:tcPr>
            <w:tcW w:w="1276" w:type="dxa"/>
            <w:tcBorders>
              <w:top w:val="single" w:sz="4" w:space="0" w:color="auto"/>
              <w:left w:val="single" w:sz="4" w:space="0" w:color="auto"/>
              <w:bottom w:val="single" w:sz="4" w:space="0" w:color="auto"/>
              <w:right w:val="single" w:sz="4" w:space="0" w:color="auto"/>
            </w:tcBorders>
          </w:tcPr>
          <w:p w14:paraId="5E2A1CFD" w14:textId="77777777" w:rsidR="000E3743" w:rsidRPr="006A49AF" w:rsidRDefault="000E3743" w:rsidP="000E3743">
            <w:pPr>
              <w:pStyle w:val="afb"/>
            </w:pPr>
            <w:r w:rsidRPr="006A49AF">
              <w:t>61.9</w:t>
            </w:r>
          </w:p>
        </w:tc>
        <w:tc>
          <w:tcPr>
            <w:tcW w:w="1134" w:type="dxa"/>
            <w:tcBorders>
              <w:top w:val="single" w:sz="4" w:space="0" w:color="auto"/>
              <w:left w:val="single" w:sz="4" w:space="0" w:color="auto"/>
              <w:bottom w:val="single" w:sz="4" w:space="0" w:color="auto"/>
              <w:right w:val="single" w:sz="4" w:space="0" w:color="auto"/>
            </w:tcBorders>
          </w:tcPr>
          <w:p w14:paraId="10A70927" w14:textId="77777777" w:rsidR="000E3743" w:rsidRPr="006A49AF" w:rsidRDefault="000E3743" w:rsidP="000E3743">
            <w:pPr>
              <w:pStyle w:val="afb"/>
            </w:pPr>
            <w:r w:rsidRPr="006A49AF">
              <w:t>48.6</w:t>
            </w:r>
          </w:p>
        </w:tc>
        <w:tc>
          <w:tcPr>
            <w:tcW w:w="851" w:type="dxa"/>
            <w:tcBorders>
              <w:top w:val="single" w:sz="4" w:space="0" w:color="auto"/>
              <w:left w:val="single" w:sz="4" w:space="0" w:color="auto"/>
              <w:bottom w:val="single" w:sz="4" w:space="0" w:color="auto"/>
              <w:right w:val="single" w:sz="4" w:space="0" w:color="auto"/>
            </w:tcBorders>
          </w:tcPr>
          <w:p w14:paraId="7316DE94" w14:textId="77777777" w:rsidR="000E3743" w:rsidRPr="006A49AF" w:rsidRDefault="000E3743" w:rsidP="000E3743">
            <w:pPr>
              <w:pStyle w:val="afb"/>
            </w:pPr>
            <w:r w:rsidRPr="006A49AF">
              <w:t>21.2</w:t>
            </w:r>
          </w:p>
        </w:tc>
        <w:tc>
          <w:tcPr>
            <w:tcW w:w="850" w:type="dxa"/>
            <w:tcBorders>
              <w:top w:val="single" w:sz="4" w:space="0" w:color="auto"/>
              <w:left w:val="single" w:sz="4" w:space="0" w:color="auto"/>
              <w:bottom w:val="single" w:sz="4" w:space="0" w:color="auto"/>
              <w:right w:val="single" w:sz="4" w:space="0" w:color="auto"/>
            </w:tcBorders>
          </w:tcPr>
          <w:p w14:paraId="4F65C38F" w14:textId="77777777" w:rsidR="000E3743" w:rsidRPr="006A49AF" w:rsidRDefault="000E3743" w:rsidP="000E3743">
            <w:pPr>
              <w:pStyle w:val="afb"/>
            </w:pPr>
            <w:r w:rsidRPr="006A49AF">
              <w:t>51.8</w:t>
            </w:r>
          </w:p>
        </w:tc>
      </w:tr>
      <w:tr w:rsidR="000E3743" w:rsidRPr="00B26CDD" w14:paraId="40CB4FF3" w14:textId="77777777" w:rsidTr="000E3743">
        <w:tc>
          <w:tcPr>
            <w:tcW w:w="1555" w:type="dxa"/>
            <w:tcBorders>
              <w:top w:val="single" w:sz="4" w:space="0" w:color="auto"/>
              <w:left w:val="single" w:sz="4" w:space="0" w:color="auto"/>
              <w:bottom w:val="single" w:sz="4" w:space="0" w:color="auto"/>
              <w:right w:val="single" w:sz="4" w:space="0" w:color="auto"/>
            </w:tcBorders>
          </w:tcPr>
          <w:p w14:paraId="02117C8B" w14:textId="77777777" w:rsidR="000E3743" w:rsidRPr="006A49AF" w:rsidRDefault="000E3743" w:rsidP="000E3743">
            <w:pPr>
              <w:pStyle w:val="afb"/>
            </w:pPr>
            <w:r w:rsidRPr="006A49AF">
              <w:t>EmoLlama-chat-7b</w:t>
            </w:r>
          </w:p>
        </w:tc>
        <w:tc>
          <w:tcPr>
            <w:tcW w:w="1053" w:type="dxa"/>
            <w:tcBorders>
              <w:top w:val="single" w:sz="4" w:space="0" w:color="auto"/>
              <w:left w:val="single" w:sz="4" w:space="0" w:color="auto"/>
              <w:bottom w:val="single" w:sz="4" w:space="0" w:color="auto"/>
              <w:right w:val="single" w:sz="4" w:space="0" w:color="auto"/>
            </w:tcBorders>
          </w:tcPr>
          <w:p w14:paraId="73E38309" w14:textId="77777777" w:rsidR="000E3743" w:rsidRPr="006A49AF" w:rsidRDefault="000E3743" w:rsidP="000E3743">
            <w:pPr>
              <w:pStyle w:val="afb"/>
            </w:pPr>
            <w:r w:rsidRPr="006A49AF">
              <w:t>7.0B</w:t>
            </w:r>
          </w:p>
        </w:tc>
        <w:tc>
          <w:tcPr>
            <w:tcW w:w="1215" w:type="dxa"/>
            <w:tcBorders>
              <w:top w:val="single" w:sz="4" w:space="0" w:color="auto"/>
              <w:left w:val="single" w:sz="4" w:space="0" w:color="auto"/>
              <w:bottom w:val="single" w:sz="4" w:space="0" w:color="auto"/>
              <w:right w:val="single" w:sz="4" w:space="0" w:color="auto"/>
            </w:tcBorders>
          </w:tcPr>
          <w:p w14:paraId="7A26E65B" w14:textId="77777777" w:rsidR="000E3743" w:rsidRPr="006A49AF" w:rsidRDefault="000E3743" w:rsidP="000E3743">
            <w:pPr>
              <w:pStyle w:val="afb"/>
            </w:pPr>
            <w:r w:rsidRPr="006A49AF">
              <w:t>45.6</w:t>
            </w:r>
          </w:p>
        </w:tc>
        <w:tc>
          <w:tcPr>
            <w:tcW w:w="1275" w:type="dxa"/>
            <w:tcBorders>
              <w:top w:val="single" w:sz="4" w:space="0" w:color="auto"/>
              <w:left w:val="single" w:sz="4" w:space="0" w:color="auto"/>
              <w:bottom w:val="single" w:sz="4" w:space="0" w:color="auto"/>
              <w:right w:val="single" w:sz="4" w:space="0" w:color="auto"/>
            </w:tcBorders>
          </w:tcPr>
          <w:p w14:paraId="41602C04" w14:textId="77777777" w:rsidR="000E3743" w:rsidRPr="006A49AF" w:rsidRDefault="000E3743" w:rsidP="000E3743">
            <w:pPr>
              <w:pStyle w:val="afb"/>
            </w:pPr>
            <w:r w:rsidRPr="006A49AF">
              <w:t>30.5</w:t>
            </w:r>
          </w:p>
        </w:tc>
        <w:tc>
          <w:tcPr>
            <w:tcW w:w="1276" w:type="dxa"/>
            <w:tcBorders>
              <w:top w:val="single" w:sz="4" w:space="0" w:color="auto"/>
              <w:left w:val="single" w:sz="4" w:space="0" w:color="auto"/>
              <w:bottom w:val="single" w:sz="4" w:space="0" w:color="auto"/>
              <w:right w:val="single" w:sz="4" w:space="0" w:color="auto"/>
            </w:tcBorders>
          </w:tcPr>
          <w:p w14:paraId="21857224" w14:textId="77777777" w:rsidR="000E3743" w:rsidRPr="006A49AF" w:rsidRDefault="000E3743" w:rsidP="000E3743">
            <w:pPr>
              <w:pStyle w:val="afb"/>
            </w:pPr>
            <w:r w:rsidRPr="006A49AF">
              <w:t>44.0</w:t>
            </w:r>
          </w:p>
        </w:tc>
        <w:tc>
          <w:tcPr>
            <w:tcW w:w="1134" w:type="dxa"/>
            <w:tcBorders>
              <w:top w:val="single" w:sz="4" w:space="0" w:color="auto"/>
              <w:left w:val="single" w:sz="4" w:space="0" w:color="auto"/>
              <w:bottom w:val="single" w:sz="4" w:space="0" w:color="auto"/>
              <w:right w:val="single" w:sz="4" w:space="0" w:color="auto"/>
            </w:tcBorders>
          </w:tcPr>
          <w:p w14:paraId="17789D02" w14:textId="77777777" w:rsidR="000E3743" w:rsidRPr="006A49AF" w:rsidRDefault="000E3743" w:rsidP="000E3743">
            <w:pPr>
              <w:pStyle w:val="afb"/>
            </w:pPr>
            <w:r w:rsidRPr="006A49AF">
              <w:t>48.6</w:t>
            </w:r>
          </w:p>
        </w:tc>
        <w:tc>
          <w:tcPr>
            <w:tcW w:w="851" w:type="dxa"/>
            <w:tcBorders>
              <w:top w:val="single" w:sz="4" w:space="0" w:color="auto"/>
              <w:left w:val="single" w:sz="4" w:space="0" w:color="auto"/>
              <w:bottom w:val="single" w:sz="4" w:space="0" w:color="auto"/>
              <w:right w:val="single" w:sz="4" w:space="0" w:color="auto"/>
            </w:tcBorders>
          </w:tcPr>
          <w:p w14:paraId="092C059C" w14:textId="77777777" w:rsidR="000E3743" w:rsidRPr="006A49AF" w:rsidRDefault="000E3743" w:rsidP="000E3743">
            <w:pPr>
              <w:pStyle w:val="afb"/>
            </w:pPr>
            <w:r w:rsidRPr="006A49AF">
              <w:t>20.3</w:t>
            </w:r>
          </w:p>
        </w:tc>
        <w:tc>
          <w:tcPr>
            <w:tcW w:w="850" w:type="dxa"/>
            <w:tcBorders>
              <w:top w:val="single" w:sz="4" w:space="0" w:color="auto"/>
              <w:left w:val="single" w:sz="4" w:space="0" w:color="auto"/>
              <w:bottom w:val="single" w:sz="4" w:space="0" w:color="auto"/>
              <w:right w:val="single" w:sz="4" w:space="0" w:color="auto"/>
            </w:tcBorders>
          </w:tcPr>
          <w:p w14:paraId="78DFE7C4" w14:textId="77777777" w:rsidR="000E3743" w:rsidRPr="006A49AF" w:rsidRDefault="000E3743" w:rsidP="000E3743">
            <w:pPr>
              <w:pStyle w:val="afb"/>
            </w:pPr>
            <w:r w:rsidRPr="006A49AF">
              <w:t>37.8</w:t>
            </w:r>
          </w:p>
        </w:tc>
      </w:tr>
      <w:tr w:rsidR="000E3743" w:rsidRPr="00B26CDD" w14:paraId="7A512064" w14:textId="77777777" w:rsidTr="000E3743">
        <w:tc>
          <w:tcPr>
            <w:tcW w:w="1555" w:type="dxa"/>
            <w:tcBorders>
              <w:top w:val="single" w:sz="4" w:space="0" w:color="auto"/>
              <w:left w:val="single" w:sz="4" w:space="0" w:color="auto"/>
              <w:bottom w:val="single" w:sz="4" w:space="0" w:color="auto"/>
              <w:right w:val="single" w:sz="4" w:space="0" w:color="auto"/>
            </w:tcBorders>
          </w:tcPr>
          <w:p w14:paraId="52C6FFF5" w14:textId="77777777" w:rsidR="000E3743" w:rsidRPr="006A49AF" w:rsidRDefault="000E3743" w:rsidP="000E3743">
            <w:pPr>
              <w:pStyle w:val="afb"/>
            </w:pPr>
            <w:r w:rsidRPr="006A49AF">
              <w:t>Llama3.2-11b-instruct</w:t>
            </w:r>
          </w:p>
        </w:tc>
        <w:tc>
          <w:tcPr>
            <w:tcW w:w="1053" w:type="dxa"/>
            <w:tcBorders>
              <w:top w:val="single" w:sz="4" w:space="0" w:color="auto"/>
              <w:left w:val="single" w:sz="4" w:space="0" w:color="auto"/>
              <w:bottom w:val="single" w:sz="4" w:space="0" w:color="auto"/>
              <w:right w:val="single" w:sz="4" w:space="0" w:color="auto"/>
            </w:tcBorders>
          </w:tcPr>
          <w:p w14:paraId="37563C50" w14:textId="77777777" w:rsidR="000E3743" w:rsidRPr="006A49AF" w:rsidRDefault="000E3743" w:rsidP="000E3743">
            <w:pPr>
              <w:pStyle w:val="afb"/>
            </w:pPr>
            <w:r w:rsidRPr="006A49AF">
              <w:t>11.0B</w:t>
            </w:r>
          </w:p>
        </w:tc>
        <w:tc>
          <w:tcPr>
            <w:tcW w:w="1215" w:type="dxa"/>
            <w:tcBorders>
              <w:top w:val="single" w:sz="4" w:space="0" w:color="auto"/>
              <w:left w:val="single" w:sz="4" w:space="0" w:color="auto"/>
              <w:bottom w:val="single" w:sz="4" w:space="0" w:color="auto"/>
              <w:right w:val="single" w:sz="4" w:space="0" w:color="auto"/>
            </w:tcBorders>
          </w:tcPr>
          <w:p w14:paraId="02548888" w14:textId="77777777" w:rsidR="000E3743" w:rsidRPr="006A49AF" w:rsidRDefault="000E3743" w:rsidP="000E3743">
            <w:pPr>
              <w:pStyle w:val="afb"/>
            </w:pPr>
            <w:r w:rsidRPr="006A49AF">
              <w:t>42.30</w:t>
            </w:r>
          </w:p>
        </w:tc>
        <w:tc>
          <w:tcPr>
            <w:tcW w:w="1275" w:type="dxa"/>
            <w:tcBorders>
              <w:top w:val="single" w:sz="4" w:space="0" w:color="auto"/>
              <w:left w:val="single" w:sz="4" w:space="0" w:color="auto"/>
              <w:bottom w:val="single" w:sz="4" w:space="0" w:color="auto"/>
              <w:right w:val="single" w:sz="4" w:space="0" w:color="auto"/>
            </w:tcBorders>
          </w:tcPr>
          <w:p w14:paraId="0006771E" w14:textId="77777777" w:rsidR="000E3743" w:rsidRPr="006A49AF" w:rsidRDefault="000E3743" w:rsidP="000E3743">
            <w:pPr>
              <w:pStyle w:val="afb"/>
            </w:pPr>
            <w:r w:rsidRPr="006A49AF">
              <w:t>35.80</w:t>
            </w:r>
          </w:p>
        </w:tc>
        <w:tc>
          <w:tcPr>
            <w:tcW w:w="1276" w:type="dxa"/>
            <w:tcBorders>
              <w:top w:val="single" w:sz="4" w:space="0" w:color="auto"/>
              <w:left w:val="single" w:sz="4" w:space="0" w:color="auto"/>
              <w:bottom w:val="single" w:sz="4" w:space="0" w:color="auto"/>
              <w:right w:val="single" w:sz="4" w:space="0" w:color="auto"/>
            </w:tcBorders>
          </w:tcPr>
          <w:p w14:paraId="131465BD" w14:textId="77777777" w:rsidR="000E3743" w:rsidRPr="006A49AF" w:rsidRDefault="000E3743" w:rsidP="000E3743">
            <w:pPr>
              <w:pStyle w:val="afb"/>
            </w:pPr>
            <w:r w:rsidRPr="006A49AF">
              <w:t>57.40</w:t>
            </w:r>
          </w:p>
        </w:tc>
        <w:tc>
          <w:tcPr>
            <w:tcW w:w="1134" w:type="dxa"/>
            <w:tcBorders>
              <w:top w:val="single" w:sz="4" w:space="0" w:color="auto"/>
              <w:left w:val="single" w:sz="4" w:space="0" w:color="auto"/>
              <w:bottom w:val="single" w:sz="4" w:space="0" w:color="auto"/>
              <w:right w:val="single" w:sz="4" w:space="0" w:color="auto"/>
            </w:tcBorders>
          </w:tcPr>
          <w:p w14:paraId="108FB1BD" w14:textId="77777777" w:rsidR="000E3743" w:rsidRPr="006A49AF" w:rsidRDefault="000E3743" w:rsidP="000E3743">
            <w:pPr>
              <w:pStyle w:val="afb"/>
            </w:pPr>
            <w:r w:rsidRPr="006A49AF">
              <w:t>37.50</w:t>
            </w:r>
          </w:p>
        </w:tc>
        <w:tc>
          <w:tcPr>
            <w:tcW w:w="851" w:type="dxa"/>
            <w:tcBorders>
              <w:top w:val="single" w:sz="4" w:space="0" w:color="auto"/>
              <w:left w:val="single" w:sz="4" w:space="0" w:color="auto"/>
              <w:bottom w:val="single" w:sz="4" w:space="0" w:color="auto"/>
              <w:right w:val="single" w:sz="4" w:space="0" w:color="auto"/>
            </w:tcBorders>
          </w:tcPr>
          <w:p w14:paraId="73A25D5C" w14:textId="77777777" w:rsidR="000E3743" w:rsidRPr="006A49AF" w:rsidRDefault="000E3743" w:rsidP="000E3743">
            <w:pPr>
              <w:pStyle w:val="afb"/>
            </w:pPr>
            <w:r w:rsidRPr="006A49AF">
              <w:t>20.0</w:t>
            </w:r>
          </w:p>
        </w:tc>
        <w:tc>
          <w:tcPr>
            <w:tcW w:w="850" w:type="dxa"/>
            <w:tcBorders>
              <w:top w:val="single" w:sz="4" w:space="0" w:color="auto"/>
              <w:left w:val="single" w:sz="4" w:space="0" w:color="auto"/>
              <w:bottom w:val="single" w:sz="4" w:space="0" w:color="auto"/>
              <w:right w:val="single" w:sz="4" w:space="0" w:color="auto"/>
            </w:tcBorders>
          </w:tcPr>
          <w:p w14:paraId="36E495BC" w14:textId="77777777" w:rsidR="000E3743" w:rsidRPr="006A49AF" w:rsidRDefault="000E3743" w:rsidP="000E3743">
            <w:pPr>
              <w:pStyle w:val="afb"/>
            </w:pPr>
            <w:r w:rsidRPr="006A49AF">
              <w:t>38.60</w:t>
            </w:r>
          </w:p>
        </w:tc>
      </w:tr>
      <w:tr w:rsidR="000E3743" w:rsidRPr="00B26CDD" w14:paraId="4F766171" w14:textId="77777777" w:rsidTr="000E3743">
        <w:tc>
          <w:tcPr>
            <w:tcW w:w="1555" w:type="dxa"/>
            <w:tcBorders>
              <w:top w:val="single" w:sz="4" w:space="0" w:color="auto"/>
              <w:left w:val="single" w:sz="4" w:space="0" w:color="auto"/>
              <w:bottom w:val="single" w:sz="4" w:space="0" w:color="auto"/>
              <w:right w:val="single" w:sz="4" w:space="0" w:color="auto"/>
            </w:tcBorders>
          </w:tcPr>
          <w:p w14:paraId="15548707" w14:textId="77777777" w:rsidR="000E3743" w:rsidRPr="006A49AF" w:rsidRDefault="000E3743" w:rsidP="000E3743">
            <w:pPr>
              <w:pStyle w:val="afb"/>
            </w:pPr>
            <w:r w:rsidRPr="006A49AF">
              <w:t>Llama3.2-3b-instruct</w:t>
            </w:r>
          </w:p>
        </w:tc>
        <w:tc>
          <w:tcPr>
            <w:tcW w:w="1053" w:type="dxa"/>
            <w:tcBorders>
              <w:top w:val="single" w:sz="4" w:space="0" w:color="auto"/>
              <w:left w:val="single" w:sz="4" w:space="0" w:color="auto"/>
              <w:bottom w:val="single" w:sz="4" w:space="0" w:color="auto"/>
              <w:right w:val="single" w:sz="4" w:space="0" w:color="auto"/>
            </w:tcBorders>
          </w:tcPr>
          <w:p w14:paraId="66CCE431" w14:textId="77777777" w:rsidR="000E3743" w:rsidRPr="006A49AF" w:rsidRDefault="000E3743" w:rsidP="000E3743">
            <w:pPr>
              <w:pStyle w:val="afb"/>
            </w:pPr>
            <w:r w:rsidRPr="006A49AF">
              <w:t>3.0B</w:t>
            </w:r>
          </w:p>
        </w:tc>
        <w:tc>
          <w:tcPr>
            <w:tcW w:w="1215" w:type="dxa"/>
            <w:tcBorders>
              <w:top w:val="single" w:sz="4" w:space="0" w:color="auto"/>
              <w:left w:val="single" w:sz="4" w:space="0" w:color="auto"/>
              <w:bottom w:val="single" w:sz="4" w:space="0" w:color="auto"/>
              <w:right w:val="single" w:sz="4" w:space="0" w:color="auto"/>
            </w:tcBorders>
          </w:tcPr>
          <w:p w14:paraId="5D5B2509" w14:textId="77777777" w:rsidR="000E3743" w:rsidRPr="006A49AF" w:rsidRDefault="000E3743" w:rsidP="000E3743">
            <w:pPr>
              <w:pStyle w:val="afb"/>
            </w:pPr>
            <w:r w:rsidRPr="006A49AF">
              <w:t>51.90</w:t>
            </w:r>
          </w:p>
        </w:tc>
        <w:tc>
          <w:tcPr>
            <w:tcW w:w="1275" w:type="dxa"/>
            <w:tcBorders>
              <w:top w:val="single" w:sz="4" w:space="0" w:color="auto"/>
              <w:left w:val="single" w:sz="4" w:space="0" w:color="auto"/>
              <w:bottom w:val="single" w:sz="4" w:space="0" w:color="auto"/>
              <w:right w:val="single" w:sz="4" w:space="0" w:color="auto"/>
            </w:tcBorders>
          </w:tcPr>
          <w:p w14:paraId="0CA8A011" w14:textId="77777777" w:rsidR="000E3743" w:rsidRPr="006A49AF" w:rsidRDefault="000E3743" w:rsidP="000E3743">
            <w:pPr>
              <w:pStyle w:val="afb"/>
            </w:pPr>
            <w:r w:rsidRPr="006A49AF">
              <w:t>39.90</w:t>
            </w:r>
          </w:p>
        </w:tc>
        <w:tc>
          <w:tcPr>
            <w:tcW w:w="1276" w:type="dxa"/>
            <w:tcBorders>
              <w:top w:val="single" w:sz="4" w:space="0" w:color="auto"/>
              <w:left w:val="single" w:sz="4" w:space="0" w:color="auto"/>
              <w:bottom w:val="single" w:sz="4" w:space="0" w:color="auto"/>
              <w:right w:val="single" w:sz="4" w:space="0" w:color="auto"/>
            </w:tcBorders>
          </w:tcPr>
          <w:p w14:paraId="3C115ED4" w14:textId="77777777" w:rsidR="000E3743" w:rsidRPr="006A49AF" w:rsidRDefault="000E3743" w:rsidP="000E3743">
            <w:pPr>
              <w:pStyle w:val="afb"/>
            </w:pPr>
            <w:r w:rsidRPr="006A49AF">
              <w:t>52.20</w:t>
            </w:r>
          </w:p>
        </w:tc>
        <w:tc>
          <w:tcPr>
            <w:tcW w:w="1134" w:type="dxa"/>
            <w:tcBorders>
              <w:top w:val="single" w:sz="4" w:space="0" w:color="auto"/>
              <w:left w:val="single" w:sz="4" w:space="0" w:color="auto"/>
              <w:bottom w:val="single" w:sz="4" w:space="0" w:color="auto"/>
              <w:right w:val="single" w:sz="4" w:space="0" w:color="auto"/>
            </w:tcBorders>
          </w:tcPr>
          <w:p w14:paraId="016FBCC4" w14:textId="77777777" w:rsidR="000E3743" w:rsidRPr="006A49AF" w:rsidRDefault="000E3743" w:rsidP="000E3743">
            <w:pPr>
              <w:pStyle w:val="afb"/>
            </w:pPr>
            <w:r w:rsidRPr="006A49AF">
              <w:t>32.90</w:t>
            </w:r>
          </w:p>
        </w:tc>
        <w:tc>
          <w:tcPr>
            <w:tcW w:w="851" w:type="dxa"/>
            <w:tcBorders>
              <w:top w:val="single" w:sz="4" w:space="0" w:color="auto"/>
              <w:left w:val="single" w:sz="4" w:space="0" w:color="auto"/>
              <w:bottom w:val="single" w:sz="4" w:space="0" w:color="auto"/>
              <w:right w:val="single" w:sz="4" w:space="0" w:color="auto"/>
            </w:tcBorders>
          </w:tcPr>
          <w:p w14:paraId="36A96533" w14:textId="77777777" w:rsidR="000E3743" w:rsidRPr="006A49AF" w:rsidRDefault="000E3743" w:rsidP="000E3743">
            <w:pPr>
              <w:pStyle w:val="afb"/>
            </w:pPr>
            <w:r w:rsidRPr="006A49AF">
              <w:t>9.10</w:t>
            </w:r>
          </w:p>
        </w:tc>
        <w:tc>
          <w:tcPr>
            <w:tcW w:w="850" w:type="dxa"/>
            <w:tcBorders>
              <w:top w:val="single" w:sz="4" w:space="0" w:color="auto"/>
              <w:left w:val="single" w:sz="4" w:space="0" w:color="auto"/>
              <w:bottom w:val="single" w:sz="4" w:space="0" w:color="auto"/>
              <w:right w:val="single" w:sz="4" w:space="0" w:color="auto"/>
            </w:tcBorders>
          </w:tcPr>
          <w:p w14:paraId="1B9C1FA3" w14:textId="77777777" w:rsidR="000E3743" w:rsidRPr="006A49AF" w:rsidRDefault="000E3743" w:rsidP="000E3743">
            <w:pPr>
              <w:pStyle w:val="afb"/>
            </w:pPr>
            <w:r w:rsidRPr="006A49AF">
              <w:t>37.20</w:t>
            </w:r>
          </w:p>
        </w:tc>
      </w:tr>
      <w:tr w:rsidR="000E3743" w:rsidRPr="00B26CDD" w14:paraId="0F57FB36" w14:textId="77777777" w:rsidTr="000E3743">
        <w:tc>
          <w:tcPr>
            <w:tcW w:w="1555" w:type="dxa"/>
            <w:tcBorders>
              <w:top w:val="single" w:sz="4" w:space="0" w:color="auto"/>
              <w:left w:val="single" w:sz="4" w:space="0" w:color="auto"/>
              <w:bottom w:val="single" w:sz="4" w:space="0" w:color="auto"/>
              <w:right w:val="single" w:sz="4" w:space="0" w:color="auto"/>
            </w:tcBorders>
          </w:tcPr>
          <w:p w14:paraId="0B8512DB" w14:textId="77777777" w:rsidR="000E3743" w:rsidRPr="006A49AF" w:rsidRDefault="000E3743" w:rsidP="000E3743">
            <w:pPr>
              <w:pStyle w:val="afb"/>
            </w:pPr>
            <w:r w:rsidRPr="006A49AF">
              <w:t>Llama3.2-1b-instruct</w:t>
            </w:r>
          </w:p>
        </w:tc>
        <w:tc>
          <w:tcPr>
            <w:tcW w:w="1053" w:type="dxa"/>
            <w:tcBorders>
              <w:top w:val="single" w:sz="4" w:space="0" w:color="auto"/>
              <w:left w:val="single" w:sz="4" w:space="0" w:color="auto"/>
              <w:bottom w:val="single" w:sz="4" w:space="0" w:color="auto"/>
              <w:right w:val="single" w:sz="4" w:space="0" w:color="auto"/>
            </w:tcBorders>
          </w:tcPr>
          <w:p w14:paraId="0B311721" w14:textId="77777777" w:rsidR="000E3743" w:rsidRPr="006A49AF" w:rsidRDefault="000E3743" w:rsidP="000E3743">
            <w:pPr>
              <w:pStyle w:val="afb"/>
            </w:pPr>
            <w:r w:rsidRPr="006A49AF">
              <w:t>1.0B</w:t>
            </w:r>
          </w:p>
        </w:tc>
        <w:tc>
          <w:tcPr>
            <w:tcW w:w="1215" w:type="dxa"/>
            <w:tcBorders>
              <w:top w:val="single" w:sz="4" w:space="0" w:color="auto"/>
              <w:left w:val="single" w:sz="4" w:space="0" w:color="auto"/>
              <w:bottom w:val="single" w:sz="4" w:space="0" w:color="auto"/>
              <w:right w:val="single" w:sz="4" w:space="0" w:color="auto"/>
            </w:tcBorders>
          </w:tcPr>
          <w:p w14:paraId="75510FF9" w14:textId="77777777" w:rsidR="000E3743" w:rsidRPr="006A49AF" w:rsidRDefault="000E3743" w:rsidP="000E3743">
            <w:pPr>
              <w:pStyle w:val="afb"/>
            </w:pPr>
            <w:r w:rsidRPr="006A49AF">
              <w:t>24.20</w:t>
            </w:r>
          </w:p>
        </w:tc>
        <w:tc>
          <w:tcPr>
            <w:tcW w:w="1275" w:type="dxa"/>
            <w:tcBorders>
              <w:top w:val="single" w:sz="4" w:space="0" w:color="auto"/>
              <w:left w:val="single" w:sz="4" w:space="0" w:color="auto"/>
              <w:bottom w:val="single" w:sz="4" w:space="0" w:color="auto"/>
              <w:right w:val="single" w:sz="4" w:space="0" w:color="auto"/>
            </w:tcBorders>
          </w:tcPr>
          <w:p w14:paraId="41DEAC22" w14:textId="77777777" w:rsidR="000E3743" w:rsidRPr="006A49AF" w:rsidRDefault="000E3743" w:rsidP="000E3743">
            <w:pPr>
              <w:pStyle w:val="afb"/>
            </w:pPr>
            <w:r w:rsidRPr="006A49AF">
              <w:t>18.00</w:t>
            </w:r>
          </w:p>
        </w:tc>
        <w:tc>
          <w:tcPr>
            <w:tcW w:w="1276" w:type="dxa"/>
            <w:tcBorders>
              <w:top w:val="single" w:sz="4" w:space="0" w:color="auto"/>
              <w:left w:val="single" w:sz="4" w:space="0" w:color="auto"/>
              <w:bottom w:val="single" w:sz="4" w:space="0" w:color="auto"/>
              <w:right w:val="single" w:sz="4" w:space="0" w:color="auto"/>
            </w:tcBorders>
          </w:tcPr>
          <w:p w14:paraId="167E64C1" w14:textId="77777777" w:rsidR="000E3743" w:rsidRPr="006A49AF" w:rsidRDefault="000E3743" w:rsidP="000E3743">
            <w:pPr>
              <w:pStyle w:val="afb"/>
            </w:pPr>
            <w:r w:rsidRPr="006A49AF">
              <w:t>49.10</w:t>
            </w:r>
          </w:p>
        </w:tc>
        <w:tc>
          <w:tcPr>
            <w:tcW w:w="1134" w:type="dxa"/>
            <w:tcBorders>
              <w:top w:val="single" w:sz="4" w:space="0" w:color="auto"/>
              <w:left w:val="single" w:sz="4" w:space="0" w:color="auto"/>
              <w:bottom w:val="single" w:sz="4" w:space="0" w:color="auto"/>
              <w:right w:val="single" w:sz="4" w:space="0" w:color="auto"/>
            </w:tcBorders>
          </w:tcPr>
          <w:p w14:paraId="09EBEFC5" w14:textId="77777777" w:rsidR="000E3743" w:rsidRPr="006A49AF" w:rsidRDefault="000E3743" w:rsidP="000E3743">
            <w:pPr>
              <w:pStyle w:val="afb"/>
            </w:pPr>
            <w:r w:rsidRPr="006A49AF">
              <w:t>30.90</w:t>
            </w:r>
          </w:p>
        </w:tc>
        <w:tc>
          <w:tcPr>
            <w:tcW w:w="851" w:type="dxa"/>
            <w:tcBorders>
              <w:top w:val="single" w:sz="4" w:space="0" w:color="auto"/>
              <w:left w:val="single" w:sz="4" w:space="0" w:color="auto"/>
              <w:bottom w:val="single" w:sz="4" w:space="0" w:color="auto"/>
              <w:right w:val="single" w:sz="4" w:space="0" w:color="auto"/>
            </w:tcBorders>
          </w:tcPr>
          <w:p w14:paraId="3B5A2020" w14:textId="77777777" w:rsidR="000E3743" w:rsidRPr="006A49AF" w:rsidRDefault="000E3743" w:rsidP="000E3743">
            <w:pPr>
              <w:pStyle w:val="afb"/>
            </w:pPr>
            <w:r w:rsidRPr="006A49AF">
              <w:t>18.7</w:t>
            </w:r>
          </w:p>
        </w:tc>
        <w:tc>
          <w:tcPr>
            <w:tcW w:w="850" w:type="dxa"/>
            <w:tcBorders>
              <w:top w:val="single" w:sz="4" w:space="0" w:color="auto"/>
              <w:left w:val="single" w:sz="4" w:space="0" w:color="auto"/>
              <w:bottom w:val="single" w:sz="4" w:space="0" w:color="auto"/>
              <w:right w:val="single" w:sz="4" w:space="0" w:color="auto"/>
            </w:tcBorders>
          </w:tcPr>
          <w:p w14:paraId="0B8F3103" w14:textId="77777777" w:rsidR="000E3743" w:rsidRPr="006A49AF" w:rsidRDefault="000E3743" w:rsidP="000E3743">
            <w:pPr>
              <w:pStyle w:val="afb"/>
            </w:pPr>
            <w:r w:rsidRPr="006A49AF">
              <w:t>28.2</w:t>
            </w:r>
          </w:p>
        </w:tc>
      </w:tr>
      <w:tr w:rsidR="000E3743" w:rsidRPr="000E026B" w14:paraId="03521C3E" w14:textId="77777777" w:rsidTr="000E3743">
        <w:tc>
          <w:tcPr>
            <w:tcW w:w="1555" w:type="dxa"/>
            <w:tcBorders>
              <w:top w:val="single" w:sz="4" w:space="0" w:color="auto"/>
              <w:left w:val="single" w:sz="4" w:space="0" w:color="auto"/>
              <w:bottom w:val="single" w:sz="4" w:space="0" w:color="auto"/>
              <w:right w:val="single" w:sz="4" w:space="0" w:color="auto"/>
            </w:tcBorders>
          </w:tcPr>
          <w:p w14:paraId="3D4D0628" w14:textId="77777777" w:rsidR="000E3743" w:rsidRPr="006A49AF" w:rsidRDefault="000E3743" w:rsidP="000E3743">
            <w:pPr>
              <w:pStyle w:val="afb"/>
            </w:pPr>
            <w:r w:rsidRPr="006A49AF">
              <w:t>InternVL2.5-8B-MPO</w:t>
            </w:r>
          </w:p>
        </w:tc>
        <w:tc>
          <w:tcPr>
            <w:tcW w:w="1053" w:type="dxa"/>
            <w:tcBorders>
              <w:top w:val="single" w:sz="4" w:space="0" w:color="auto"/>
              <w:left w:val="single" w:sz="4" w:space="0" w:color="auto"/>
              <w:bottom w:val="single" w:sz="4" w:space="0" w:color="auto"/>
              <w:right w:val="single" w:sz="4" w:space="0" w:color="auto"/>
            </w:tcBorders>
          </w:tcPr>
          <w:p w14:paraId="4EF20792" w14:textId="77777777" w:rsidR="000E3743" w:rsidRPr="006A49AF" w:rsidRDefault="000E3743" w:rsidP="000E3743">
            <w:pPr>
              <w:pStyle w:val="afb"/>
            </w:pPr>
            <w:r w:rsidRPr="006A49AF">
              <w:t>8.0B</w:t>
            </w:r>
          </w:p>
        </w:tc>
        <w:tc>
          <w:tcPr>
            <w:tcW w:w="1215" w:type="dxa"/>
            <w:tcBorders>
              <w:top w:val="single" w:sz="4" w:space="0" w:color="auto"/>
              <w:left w:val="single" w:sz="4" w:space="0" w:color="auto"/>
              <w:bottom w:val="single" w:sz="4" w:space="0" w:color="auto"/>
              <w:right w:val="single" w:sz="4" w:space="0" w:color="auto"/>
            </w:tcBorders>
          </w:tcPr>
          <w:p w14:paraId="36193A1E" w14:textId="77777777" w:rsidR="000E3743" w:rsidRPr="006A49AF" w:rsidRDefault="000E3743" w:rsidP="000E3743">
            <w:pPr>
              <w:pStyle w:val="afb"/>
            </w:pPr>
            <w:r w:rsidRPr="006A49AF">
              <w:t>51.10</w:t>
            </w:r>
          </w:p>
        </w:tc>
        <w:tc>
          <w:tcPr>
            <w:tcW w:w="1275" w:type="dxa"/>
            <w:tcBorders>
              <w:top w:val="single" w:sz="4" w:space="0" w:color="auto"/>
              <w:left w:val="single" w:sz="4" w:space="0" w:color="auto"/>
              <w:bottom w:val="single" w:sz="4" w:space="0" w:color="auto"/>
              <w:right w:val="single" w:sz="4" w:space="0" w:color="auto"/>
            </w:tcBorders>
          </w:tcPr>
          <w:p w14:paraId="00D74EB8" w14:textId="77777777" w:rsidR="000E3743" w:rsidRPr="006A49AF" w:rsidRDefault="000E3743" w:rsidP="000E3743">
            <w:pPr>
              <w:pStyle w:val="afb"/>
            </w:pPr>
            <w:r w:rsidRPr="006A49AF">
              <w:t>35.70</w:t>
            </w:r>
          </w:p>
        </w:tc>
        <w:tc>
          <w:tcPr>
            <w:tcW w:w="1276" w:type="dxa"/>
            <w:tcBorders>
              <w:top w:val="single" w:sz="4" w:space="0" w:color="auto"/>
              <w:left w:val="single" w:sz="4" w:space="0" w:color="auto"/>
              <w:bottom w:val="single" w:sz="4" w:space="0" w:color="auto"/>
              <w:right w:val="single" w:sz="4" w:space="0" w:color="auto"/>
            </w:tcBorders>
          </w:tcPr>
          <w:p w14:paraId="5EF396B3" w14:textId="77777777" w:rsidR="000E3743" w:rsidRPr="006A49AF" w:rsidRDefault="000E3743" w:rsidP="000E3743">
            <w:pPr>
              <w:pStyle w:val="afb"/>
            </w:pPr>
            <w:r w:rsidRPr="006A49AF">
              <w:t>56.20</w:t>
            </w:r>
          </w:p>
        </w:tc>
        <w:tc>
          <w:tcPr>
            <w:tcW w:w="1134" w:type="dxa"/>
            <w:tcBorders>
              <w:top w:val="single" w:sz="4" w:space="0" w:color="auto"/>
              <w:left w:val="single" w:sz="4" w:space="0" w:color="auto"/>
              <w:bottom w:val="single" w:sz="4" w:space="0" w:color="auto"/>
              <w:right w:val="single" w:sz="4" w:space="0" w:color="auto"/>
            </w:tcBorders>
          </w:tcPr>
          <w:p w14:paraId="41E93129" w14:textId="77777777" w:rsidR="000E3743" w:rsidRPr="006A49AF" w:rsidRDefault="000E3743" w:rsidP="000E3743">
            <w:pPr>
              <w:pStyle w:val="afb"/>
            </w:pPr>
            <w:r w:rsidRPr="006A49AF">
              <w:t>31.40</w:t>
            </w:r>
          </w:p>
        </w:tc>
        <w:tc>
          <w:tcPr>
            <w:tcW w:w="851" w:type="dxa"/>
            <w:tcBorders>
              <w:top w:val="single" w:sz="4" w:space="0" w:color="auto"/>
              <w:left w:val="single" w:sz="4" w:space="0" w:color="auto"/>
              <w:bottom w:val="single" w:sz="4" w:space="0" w:color="auto"/>
              <w:right w:val="single" w:sz="4" w:space="0" w:color="auto"/>
            </w:tcBorders>
          </w:tcPr>
          <w:p w14:paraId="2A0FD8EC" w14:textId="77777777" w:rsidR="000E3743" w:rsidRPr="006A49AF" w:rsidRDefault="000E3743" w:rsidP="000E3743">
            <w:pPr>
              <w:pStyle w:val="afb"/>
            </w:pPr>
            <w:r w:rsidRPr="006A49AF">
              <w:t>12.5</w:t>
            </w:r>
          </w:p>
        </w:tc>
        <w:tc>
          <w:tcPr>
            <w:tcW w:w="850" w:type="dxa"/>
            <w:tcBorders>
              <w:top w:val="single" w:sz="4" w:space="0" w:color="auto"/>
              <w:left w:val="single" w:sz="4" w:space="0" w:color="auto"/>
              <w:bottom w:val="single" w:sz="4" w:space="0" w:color="auto"/>
              <w:right w:val="single" w:sz="4" w:space="0" w:color="auto"/>
            </w:tcBorders>
          </w:tcPr>
          <w:p w14:paraId="3D01A635" w14:textId="77777777" w:rsidR="000E3743" w:rsidRPr="006A49AF" w:rsidRDefault="000E3743" w:rsidP="000E3743">
            <w:pPr>
              <w:pStyle w:val="afb"/>
            </w:pPr>
            <w:r w:rsidRPr="006A49AF">
              <w:t>37.4</w:t>
            </w:r>
          </w:p>
        </w:tc>
      </w:tr>
      <w:tr w:rsidR="000E3743" w:rsidRPr="000E026B" w14:paraId="0F47EFD5" w14:textId="77777777" w:rsidTr="000E3743">
        <w:tc>
          <w:tcPr>
            <w:tcW w:w="1555" w:type="dxa"/>
            <w:tcBorders>
              <w:top w:val="single" w:sz="4" w:space="0" w:color="auto"/>
              <w:left w:val="single" w:sz="4" w:space="0" w:color="auto"/>
              <w:bottom w:val="single" w:sz="4" w:space="0" w:color="auto"/>
              <w:right w:val="single" w:sz="4" w:space="0" w:color="auto"/>
            </w:tcBorders>
          </w:tcPr>
          <w:p w14:paraId="001239F7" w14:textId="77777777" w:rsidR="000E3743" w:rsidRPr="006A49AF" w:rsidRDefault="000E3743" w:rsidP="000E3743">
            <w:pPr>
              <w:pStyle w:val="afb"/>
            </w:pPr>
            <w:r w:rsidRPr="006A49AF">
              <w:t>Qwen2.5-VL-7b</w:t>
            </w:r>
          </w:p>
        </w:tc>
        <w:tc>
          <w:tcPr>
            <w:tcW w:w="1053" w:type="dxa"/>
            <w:tcBorders>
              <w:top w:val="single" w:sz="4" w:space="0" w:color="auto"/>
              <w:left w:val="single" w:sz="4" w:space="0" w:color="auto"/>
              <w:bottom w:val="single" w:sz="4" w:space="0" w:color="auto"/>
              <w:right w:val="single" w:sz="4" w:space="0" w:color="auto"/>
            </w:tcBorders>
          </w:tcPr>
          <w:p w14:paraId="56465820" w14:textId="77777777" w:rsidR="000E3743" w:rsidRPr="006A49AF" w:rsidRDefault="000E3743" w:rsidP="000E3743">
            <w:pPr>
              <w:pStyle w:val="afb"/>
            </w:pPr>
            <w:r w:rsidRPr="006A49AF">
              <w:t>7.0B</w:t>
            </w:r>
          </w:p>
        </w:tc>
        <w:tc>
          <w:tcPr>
            <w:tcW w:w="1215" w:type="dxa"/>
            <w:tcBorders>
              <w:top w:val="single" w:sz="4" w:space="0" w:color="auto"/>
              <w:left w:val="single" w:sz="4" w:space="0" w:color="auto"/>
              <w:bottom w:val="single" w:sz="4" w:space="0" w:color="auto"/>
              <w:right w:val="single" w:sz="4" w:space="0" w:color="auto"/>
            </w:tcBorders>
          </w:tcPr>
          <w:p w14:paraId="63AFB895" w14:textId="77777777" w:rsidR="000E3743" w:rsidRPr="006A49AF" w:rsidRDefault="000E3743" w:rsidP="000E3743">
            <w:pPr>
              <w:pStyle w:val="afb"/>
            </w:pPr>
            <w:r w:rsidRPr="006A49AF">
              <w:t>46.30</w:t>
            </w:r>
          </w:p>
        </w:tc>
        <w:tc>
          <w:tcPr>
            <w:tcW w:w="1275" w:type="dxa"/>
            <w:tcBorders>
              <w:top w:val="single" w:sz="4" w:space="0" w:color="auto"/>
              <w:left w:val="single" w:sz="4" w:space="0" w:color="auto"/>
              <w:bottom w:val="single" w:sz="4" w:space="0" w:color="auto"/>
              <w:right w:val="single" w:sz="4" w:space="0" w:color="auto"/>
            </w:tcBorders>
          </w:tcPr>
          <w:p w14:paraId="674909CA" w14:textId="77777777" w:rsidR="000E3743" w:rsidRPr="006A49AF" w:rsidRDefault="000E3743" w:rsidP="000E3743">
            <w:pPr>
              <w:pStyle w:val="afb"/>
            </w:pPr>
            <w:r w:rsidRPr="006A49AF">
              <w:t>38.10</w:t>
            </w:r>
          </w:p>
        </w:tc>
        <w:tc>
          <w:tcPr>
            <w:tcW w:w="1276" w:type="dxa"/>
            <w:tcBorders>
              <w:top w:val="single" w:sz="4" w:space="0" w:color="auto"/>
              <w:left w:val="single" w:sz="4" w:space="0" w:color="auto"/>
              <w:bottom w:val="single" w:sz="4" w:space="0" w:color="auto"/>
              <w:right w:val="single" w:sz="4" w:space="0" w:color="auto"/>
            </w:tcBorders>
          </w:tcPr>
          <w:p w14:paraId="7809662B" w14:textId="77777777" w:rsidR="000E3743" w:rsidRPr="006A49AF" w:rsidRDefault="000E3743" w:rsidP="000E3743">
            <w:pPr>
              <w:pStyle w:val="afb"/>
            </w:pPr>
            <w:r w:rsidRPr="006A49AF">
              <w:t>56.20</w:t>
            </w:r>
          </w:p>
        </w:tc>
        <w:tc>
          <w:tcPr>
            <w:tcW w:w="1134" w:type="dxa"/>
            <w:tcBorders>
              <w:top w:val="single" w:sz="4" w:space="0" w:color="auto"/>
              <w:left w:val="single" w:sz="4" w:space="0" w:color="auto"/>
              <w:bottom w:val="single" w:sz="4" w:space="0" w:color="auto"/>
              <w:right w:val="single" w:sz="4" w:space="0" w:color="auto"/>
            </w:tcBorders>
          </w:tcPr>
          <w:p w14:paraId="1BA16D05" w14:textId="77777777" w:rsidR="000E3743" w:rsidRPr="006A49AF" w:rsidRDefault="000E3743" w:rsidP="000E3743">
            <w:pPr>
              <w:pStyle w:val="afb"/>
            </w:pPr>
            <w:r w:rsidRPr="006A49AF">
              <w:t>31.30</w:t>
            </w:r>
          </w:p>
        </w:tc>
        <w:tc>
          <w:tcPr>
            <w:tcW w:w="851" w:type="dxa"/>
            <w:tcBorders>
              <w:top w:val="single" w:sz="4" w:space="0" w:color="auto"/>
              <w:left w:val="single" w:sz="4" w:space="0" w:color="auto"/>
              <w:bottom w:val="single" w:sz="4" w:space="0" w:color="auto"/>
              <w:right w:val="single" w:sz="4" w:space="0" w:color="auto"/>
            </w:tcBorders>
          </w:tcPr>
          <w:p w14:paraId="1AE013CA" w14:textId="77777777" w:rsidR="000E3743" w:rsidRPr="006A49AF" w:rsidRDefault="000E3743" w:rsidP="000E3743">
            <w:pPr>
              <w:pStyle w:val="afb"/>
            </w:pPr>
            <w:r w:rsidRPr="006A49AF">
              <w:t>12.8</w:t>
            </w:r>
          </w:p>
        </w:tc>
        <w:tc>
          <w:tcPr>
            <w:tcW w:w="850" w:type="dxa"/>
            <w:tcBorders>
              <w:top w:val="single" w:sz="4" w:space="0" w:color="auto"/>
              <w:left w:val="single" w:sz="4" w:space="0" w:color="auto"/>
              <w:bottom w:val="single" w:sz="4" w:space="0" w:color="auto"/>
              <w:right w:val="single" w:sz="4" w:space="0" w:color="auto"/>
            </w:tcBorders>
          </w:tcPr>
          <w:p w14:paraId="2163DDFD" w14:textId="77777777" w:rsidR="000E3743" w:rsidRPr="006A49AF" w:rsidRDefault="000E3743" w:rsidP="000E3743">
            <w:pPr>
              <w:pStyle w:val="afb"/>
            </w:pPr>
            <w:r w:rsidRPr="006A49AF">
              <w:t>36.9</w:t>
            </w:r>
          </w:p>
        </w:tc>
      </w:tr>
    </w:tbl>
    <w:p w14:paraId="1807C7FD" w14:textId="753FC964" w:rsidR="001C6F9D" w:rsidRDefault="000E3743" w:rsidP="000E3743">
      <w:pPr>
        <w:pStyle w:val="af3"/>
        <w:ind w:left="720" w:firstLine="480"/>
      </w:pPr>
      <w:bookmarkStart w:id="95" w:name="_Toc231481781"/>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54EE7">
        <w:rPr>
          <w:noProof/>
        </w:rPr>
        <w:t>2</w:t>
      </w:r>
      <w:r>
        <w:fldChar w:fldCharType="end"/>
      </w:r>
      <w:r>
        <w:t xml:space="preserve"> </w:t>
      </w:r>
      <w:r w:rsidRPr="005575FB">
        <w:rPr>
          <w:rFonts w:hint="eastAsia"/>
        </w:rPr>
        <w:t xml:space="preserve">SACF-Text </w:t>
      </w:r>
      <w:r w:rsidRPr="005575FB">
        <w:rPr>
          <w:rFonts w:hint="eastAsia"/>
        </w:rPr>
        <w:t>在</w:t>
      </w:r>
      <w:r w:rsidRPr="005575FB">
        <w:rPr>
          <w:rFonts w:hint="eastAsia"/>
        </w:rPr>
        <w:t xml:space="preserve"> </w:t>
      </w:r>
      <w:proofErr w:type="spellStart"/>
      <w:r w:rsidRPr="005575FB">
        <w:rPr>
          <w:rFonts w:hint="eastAsia"/>
        </w:rPr>
        <w:t>MMAFFBen</w:t>
      </w:r>
      <w:proofErr w:type="spellEnd"/>
      <w:r w:rsidRPr="005575FB">
        <w:rPr>
          <w:rFonts w:hint="eastAsia"/>
        </w:rPr>
        <w:t xml:space="preserve"> </w:t>
      </w:r>
      <w:r w:rsidRPr="005575FB">
        <w:rPr>
          <w:rFonts w:hint="eastAsia"/>
        </w:rPr>
        <w:t>五個純文字任務上的</w:t>
      </w:r>
      <w:r w:rsidRPr="005575FB">
        <w:rPr>
          <w:rFonts w:hint="eastAsia"/>
        </w:rPr>
        <w:t xml:space="preserve"> ma-F1 </w:t>
      </w:r>
      <w:r w:rsidRPr="005575FB">
        <w:rPr>
          <w:rFonts w:hint="eastAsia"/>
        </w:rPr>
        <w:t>比較</w:t>
      </w:r>
      <w:bookmarkEnd w:id="95"/>
    </w:p>
    <w:p w14:paraId="604EB18B" w14:textId="6C327D24" w:rsidR="004C6674" w:rsidRDefault="004C6674" w:rsidP="006A49AF">
      <w:pPr>
        <w:spacing w:after="0" w:line="360" w:lineRule="auto"/>
        <w:ind w:firstLineChars="0" w:firstLine="0"/>
        <w:contextualSpacing w:val="0"/>
      </w:pPr>
    </w:p>
    <w:p w14:paraId="23FFE7F7" w14:textId="77777777" w:rsidR="006A49AF" w:rsidRDefault="006A49AF">
      <w:pPr>
        <w:spacing w:after="0" w:line="360" w:lineRule="auto"/>
        <w:ind w:firstLineChars="0" w:firstLine="0"/>
        <w:contextualSpacing w:val="0"/>
        <w:jc w:val="center"/>
      </w:pPr>
      <w:r>
        <w:br w:type="page"/>
      </w:r>
    </w:p>
    <w:p w14:paraId="6ED836E8" w14:textId="1E2745FF" w:rsidR="009F7C79" w:rsidRDefault="009F7C79" w:rsidP="009F7C79">
      <w:pPr>
        <w:ind w:firstLine="480"/>
      </w:pPr>
      <w:r>
        <w:rPr>
          <w:rFonts w:hint="eastAsia"/>
          <w:noProof/>
          <w14:ligatures w14:val="standardContextual"/>
        </w:rPr>
        <w:lastRenderedPageBreak/>
        <w:drawing>
          <wp:anchor distT="0" distB="0" distL="114300" distR="114300" simplePos="0" relativeHeight="251667456" behindDoc="0" locked="0" layoutInCell="1" allowOverlap="1" wp14:anchorId="5CF97B5F" wp14:editId="6FCEF0AE">
            <wp:simplePos x="0" y="0"/>
            <wp:positionH relativeFrom="column">
              <wp:posOffset>60537</wp:posOffset>
            </wp:positionH>
            <wp:positionV relativeFrom="paragraph">
              <wp:posOffset>1938655</wp:posOffset>
            </wp:positionV>
            <wp:extent cx="5278120" cy="2734310"/>
            <wp:effectExtent l="0" t="0" r="5080" b="0"/>
            <wp:wrapTopAndBottom/>
            <wp:docPr id="682234873"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34873" name="圖片 68223487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8120" cy="2734310"/>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SACF-Text </w:t>
      </w:r>
      <w:r>
        <w:t>與其他四個語言模型在</w:t>
      </w:r>
      <w:r>
        <w:t xml:space="preserve"> </w:t>
      </w:r>
      <w:proofErr w:type="spellStart"/>
      <w:r>
        <w:t>MMAFFBen</w:t>
      </w:r>
      <w:proofErr w:type="spellEnd"/>
      <w:r>
        <w:t xml:space="preserve"> </w:t>
      </w:r>
      <w:r>
        <w:t>五個純文字任務上之平均</w:t>
      </w:r>
      <w:r>
        <w:t xml:space="preserve"> macro-F1 </w:t>
      </w:r>
      <w:r>
        <w:t>由高至低排序。</w:t>
      </w:r>
      <w:r>
        <w:t xml:space="preserve">SACF-Text </w:t>
      </w:r>
      <w:r>
        <w:t>之數據來自本研究對最終權重檔之實測；其餘模型之數據取自</w:t>
      </w:r>
      <w:r>
        <w:t xml:space="preserve"> Liu et al. 2025</w:t>
      </w:r>
      <w:r>
        <w:t>（</w:t>
      </w:r>
      <w:proofErr w:type="spellStart"/>
      <w:r>
        <w:t>MMAFFBen</w:t>
      </w:r>
      <w:proofErr w:type="spellEnd"/>
      <w:r>
        <w:t xml:space="preserve"> </w:t>
      </w:r>
      <w:r>
        <w:t>論文）。本研究模型以</w:t>
      </w:r>
      <w:r>
        <w:t xml:space="preserve"> 0.435B </w:t>
      </w:r>
      <w:r>
        <w:t>之參數量達成</w:t>
      </w:r>
      <w:r>
        <w:t xml:space="preserve"> 56.74% </w:t>
      </w:r>
      <w:r>
        <w:t>之平均</w:t>
      </w:r>
      <w:r>
        <w:t xml:space="preserve"> macro-F1</w:t>
      </w:r>
      <w:r>
        <w:t>，與十倍以上參數量之</w:t>
      </w:r>
      <w:r>
        <w:t xml:space="preserve"> MMAFFLM-3b </w:t>
      </w:r>
      <w:r>
        <w:t>與</w:t>
      </w:r>
      <w:r>
        <w:t xml:space="preserve"> 7b </w:t>
      </w:r>
      <w:r>
        <w:t>處於同一水準，並大幅領先</w:t>
      </w:r>
      <w:r>
        <w:t xml:space="preserve"> GPT-4o-mini </w:t>
      </w:r>
      <w:r>
        <w:t>與</w:t>
      </w:r>
      <w:r>
        <w:t xml:space="preserve"> EmoLlama-chat-7b</w:t>
      </w:r>
      <w:r>
        <w:t>。</w:t>
      </w:r>
    </w:p>
    <w:p w14:paraId="1C8B4688" w14:textId="2B024333" w:rsidR="005E510E" w:rsidRDefault="000E3743" w:rsidP="000E3743">
      <w:pPr>
        <w:pStyle w:val="af3"/>
        <w:ind w:leftChars="0" w:left="0" w:firstLineChars="0" w:firstLine="0"/>
      </w:pPr>
      <w:bookmarkStart w:id="96" w:name="_Toc231485427"/>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9</w:t>
      </w:r>
      <w:r>
        <w:fldChar w:fldCharType="end"/>
      </w:r>
      <w:r>
        <w:t xml:space="preserve"> </w:t>
      </w:r>
      <w:r w:rsidRPr="00D90901">
        <w:rPr>
          <w:rFonts w:hint="eastAsia"/>
        </w:rPr>
        <w:t xml:space="preserve">SACF-Text </w:t>
      </w:r>
      <w:r w:rsidRPr="00D90901">
        <w:rPr>
          <w:rFonts w:hint="eastAsia"/>
        </w:rPr>
        <w:t>與其他語言模型在</w:t>
      </w:r>
      <w:r w:rsidRPr="00D90901">
        <w:rPr>
          <w:rFonts w:hint="eastAsia"/>
        </w:rPr>
        <w:t xml:space="preserve"> </w:t>
      </w:r>
      <w:proofErr w:type="spellStart"/>
      <w:r w:rsidRPr="00D90901">
        <w:rPr>
          <w:rFonts w:hint="eastAsia"/>
        </w:rPr>
        <w:t>MMAFFBen</w:t>
      </w:r>
      <w:proofErr w:type="spellEnd"/>
      <w:r w:rsidRPr="00D90901">
        <w:rPr>
          <w:rFonts w:hint="eastAsia"/>
        </w:rPr>
        <w:t xml:space="preserve"> </w:t>
      </w:r>
      <w:r w:rsidRPr="00D90901">
        <w:rPr>
          <w:rFonts w:hint="eastAsia"/>
        </w:rPr>
        <w:t>五任務之平均</w:t>
      </w:r>
      <w:r w:rsidRPr="00D90901">
        <w:rPr>
          <w:rFonts w:hint="eastAsia"/>
        </w:rPr>
        <w:t xml:space="preserve"> macro-F1</w:t>
      </w:r>
      <w:bookmarkEnd w:id="96"/>
    </w:p>
    <w:p w14:paraId="261D8B5A" w14:textId="64C58F35" w:rsidR="001C6F9D" w:rsidRDefault="009F7C79" w:rsidP="00300BB0">
      <w:pPr>
        <w:ind w:firstLine="480"/>
      </w:pPr>
      <w:r w:rsidRPr="009F7C79">
        <w:rPr>
          <w:rFonts w:hint="eastAsia"/>
        </w:rPr>
        <w:t>如表</w:t>
      </w:r>
      <w:r w:rsidRPr="009F7C79">
        <w:rPr>
          <w:rFonts w:hint="eastAsia"/>
        </w:rPr>
        <w:t xml:space="preserve"> 4-2 </w:t>
      </w:r>
      <w:r w:rsidRPr="009F7C79">
        <w:rPr>
          <w:rFonts w:hint="eastAsia"/>
        </w:rPr>
        <w:t>所示，</w:t>
      </w:r>
      <w:r w:rsidRPr="009F7C79">
        <w:rPr>
          <w:rFonts w:hint="eastAsia"/>
        </w:rPr>
        <w:t>SACF-Text</w:t>
      </w:r>
      <w:r w:rsidRPr="009F7C79">
        <w:rPr>
          <w:rFonts w:hint="eastAsia"/>
        </w:rPr>
        <w:t>在五任務平均</w:t>
      </w:r>
      <w:r w:rsidRPr="009F7C79">
        <w:rPr>
          <w:rFonts w:hint="eastAsia"/>
        </w:rPr>
        <w:t xml:space="preserve"> ma-F1 </w:t>
      </w:r>
      <w:r w:rsidRPr="009F7C79">
        <w:rPr>
          <w:rFonts w:hint="eastAsia"/>
        </w:rPr>
        <w:t>達</w:t>
      </w:r>
      <w:r w:rsidRPr="009F7C79">
        <w:rPr>
          <w:rFonts w:hint="eastAsia"/>
        </w:rPr>
        <w:t xml:space="preserve"> 56.74</w:t>
      </w:r>
      <w:r w:rsidRPr="009F7C79">
        <w:rPr>
          <w:rFonts w:hint="eastAsia"/>
        </w:rPr>
        <w:t>，於五個對比模型中排名第三，僅次於專用語言模型</w:t>
      </w:r>
      <w:r w:rsidRPr="009F7C79">
        <w:rPr>
          <w:rFonts w:hint="eastAsia"/>
        </w:rPr>
        <w:t xml:space="preserve"> MMAFFLM-3b</w:t>
      </w:r>
      <w:r w:rsidRPr="009F7C79">
        <w:rPr>
          <w:rFonts w:hint="eastAsia"/>
        </w:rPr>
        <w:t>（</w:t>
      </w:r>
      <w:r w:rsidRPr="009F7C79">
        <w:rPr>
          <w:rFonts w:hint="eastAsia"/>
        </w:rPr>
        <w:t>58.2</w:t>
      </w:r>
      <w:r w:rsidRPr="009F7C79">
        <w:rPr>
          <w:rFonts w:hint="eastAsia"/>
        </w:rPr>
        <w:t>）與</w:t>
      </w:r>
      <w:r w:rsidRPr="009F7C79">
        <w:rPr>
          <w:rFonts w:hint="eastAsia"/>
        </w:rPr>
        <w:t xml:space="preserve"> MMAFFLM-7b</w:t>
      </w:r>
      <w:r w:rsidRPr="009F7C79">
        <w:rPr>
          <w:rFonts w:hint="eastAsia"/>
        </w:rPr>
        <w:t>（</w:t>
      </w:r>
      <w:r w:rsidRPr="009F7C79">
        <w:rPr>
          <w:rFonts w:hint="eastAsia"/>
        </w:rPr>
        <w:t>57.1</w:t>
      </w:r>
      <w:r w:rsidRPr="009F7C79">
        <w:rPr>
          <w:rFonts w:hint="eastAsia"/>
        </w:rPr>
        <w:t>），但以僅約</w:t>
      </w:r>
      <w:r>
        <w:t>0.435G</w:t>
      </w:r>
      <w:r w:rsidRPr="009F7C79">
        <w:rPr>
          <w:rFonts w:hint="eastAsia"/>
        </w:rPr>
        <w:t>之參數量即達到與兩</w:t>
      </w:r>
      <w:r>
        <w:rPr>
          <w:rFonts w:hint="eastAsia"/>
        </w:rPr>
        <w:t>者相近</w:t>
      </w:r>
      <w:r w:rsidRPr="009F7C79">
        <w:rPr>
          <w:rFonts w:hint="eastAsia"/>
        </w:rPr>
        <w:t>之水準，並領先</w:t>
      </w:r>
      <w:r w:rsidRPr="009F7C79">
        <w:rPr>
          <w:rFonts w:hint="eastAsia"/>
        </w:rPr>
        <w:t xml:space="preserve"> GPT-4o-mini</w:t>
      </w:r>
      <w:r w:rsidRPr="009F7C79">
        <w:rPr>
          <w:rFonts w:hint="eastAsia"/>
        </w:rPr>
        <w:t>（</w:t>
      </w:r>
      <w:r w:rsidRPr="009F7C79">
        <w:rPr>
          <w:rFonts w:hint="eastAsia"/>
        </w:rPr>
        <w:t>51.8</w:t>
      </w:r>
      <w:r w:rsidRPr="009F7C79">
        <w:rPr>
          <w:rFonts w:hint="eastAsia"/>
        </w:rPr>
        <w:t>）與</w:t>
      </w:r>
      <w:r w:rsidRPr="009F7C79">
        <w:rPr>
          <w:rFonts w:hint="eastAsia"/>
        </w:rPr>
        <w:t xml:space="preserve"> EmoLlama-chat-7b</w:t>
      </w:r>
      <w:r w:rsidRPr="009F7C79">
        <w:rPr>
          <w:rFonts w:hint="eastAsia"/>
        </w:rPr>
        <w:t>（</w:t>
      </w:r>
      <w:r w:rsidRPr="009F7C79">
        <w:rPr>
          <w:rFonts w:hint="eastAsia"/>
        </w:rPr>
        <w:t>37.8</w:t>
      </w:r>
      <w:r w:rsidRPr="009F7C79">
        <w:rPr>
          <w:rFonts w:hint="eastAsia"/>
        </w:rPr>
        <w:t>）。逐任務觀察，</w:t>
      </w:r>
      <w:r w:rsidRPr="009F7C79">
        <w:rPr>
          <w:rFonts w:hint="eastAsia"/>
        </w:rPr>
        <w:t xml:space="preserve">SACF-Text </w:t>
      </w:r>
      <w:r w:rsidRPr="009F7C79">
        <w:rPr>
          <w:rFonts w:hint="eastAsia"/>
        </w:rPr>
        <w:t>在</w:t>
      </w:r>
      <w:r w:rsidRPr="009F7C79">
        <w:rPr>
          <w:rFonts w:hint="eastAsia"/>
        </w:rPr>
        <w:t xml:space="preserve"> MMS </w:t>
      </w:r>
      <w:r w:rsidRPr="009F7C79">
        <w:rPr>
          <w:rFonts w:hint="eastAsia"/>
        </w:rPr>
        <w:t>三語情感強度任務上達到</w:t>
      </w:r>
      <w:r w:rsidRPr="009F7C79">
        <w:rPr>
          <w:rFonts w:hint="eastAsia"/>
        </w:rPr>
        <w:t xml:space="preserve"> 61.42</w:t>
      </w:r>
      <w:r w:rsidRPr="009F7C79">
        <w:rPr>
          <w:rFonts w:hint="eastAsia"/>
        </w:rPr>
        <w:t>，較</w:t>
      </w:r>
      <w:r w:rsidRPr="009F7C79">
        <w:rPr>
          <w:rFonts w:hint="eastAsia"/>
        </w:rPr>
        <w:t xml:space="preserve"> MMAFFLM-3b</w:t>
      </w:r>
      <w:r w:rsidRPr="009F7C79">
        <w:rPr>
          <w:rFonts w:hint="eastAsia"/>
        </w:rPr>
        <w:t>（</w:t>
      </w:r>
      <w:r w:rsidRPr="009F7C79">
        <w:rPr>
          <w:rFonts w:hint="eastAsia"/>
        </w:rPr>
        <w:t>43.3</w:t>
      </w:r>
      <w:r w:rsidRPr="009F7C79">
        <w:rPr>
          <w:rFonts w:hint="eastAsia"/>
        </w:rPr>
        <w:t>）、</w:t>
      </w:r>
      <w:r w:rsidRPr="009F7C79">
        <w:rPr>
          <w:rFonts w:hint="eastAsia"/>
        </w:rPr>
        <w:t>MMAFFLM-7b</w:t>
      </w:r>
      <w:r w:rsidRPr="009F7C79">
        <w:rPr>
          <w:rFonts w:hint="eastAsia"/>
        </w:rPr>
        <w:t>（</w:t>
      </w:r>
      <w:r w:rsidRPr="009F7C79">
        <w:rPr>
          <w:rFonts w:hint="eastAsia"/>
        </w:rPr>
        <w:t>43.0</w:t>
      </w:r>
      <w:r w:rsidRPr="009F7C79">
        <w:rPr>
          <w:rFonts w:hint="eastAsia"/>
        </w:rPr>
        <w:t>）與</w:t>
      </w:r>
      <w:r w:rsidRPr="009F7C79">
        <w:rPr>
          <w:rFonts w:hint="eastAsia"/>
        </w:rPr>
        <w:t xml:space="preserve"> GPT-4o-mini</w:t>
      </w:r>
      <w:r w:rsidRPr="009F7C79">
        <w:rPr>
          <w:rFonts w:hint="eastAsia"/>
        </w:rPr>
        <w:t>（</w:t>
      </w:r>
      <w:r w:rsidRPr="009F7C79">
        <w:rPr>
          <w:rFonts w:hint="eastAsia"/>
        </w:rPr>
        <w:t>48.6</w:t>
      </w:r>
      <w:r w:rsidRPr="009F7C79">
        <w:rPr>
          <w:rFonts w:hint="eastAsia"/>
        </w:rPr>
        <w:t>）分別高出</w:t>
      </w:r>
      <w:r w:rsidRPr="009F7C79">
        <w:rPr>
          <w:rFonts w:hint="eastAsia"/>
        </w:rPr>
        <w:t xml:space="preserve"> 18.12</w:t>
      </w:r>
      <w:r w:rsidRPr="009F7C79">
        <w:rPr>
          <w:rFonts w:hint="eastAsia"/>
        </w:rPr>
        <w:t>、</w:t>
      </w:r>
      <w:r w:rsidRPr="009F7C79">
        <w:rPr>
          <w:rFonts w:hint="eastAsia"/>
        </w:rPr>
        <w:t xml:space="preserve">18.42 </w:t>
      </w:r>
      <w:r w:rsidRPr="009F7C79">
        <w:rPr>
          <w:rFonts w:hint="eastAsia"/>
        </w:rPr>
        <w:t>與</w:t>
      </w:r>
      <w:r w:rsidRPr="009F7C79">
        <w:rPr>
          <w:rFonts w:hint="eastAsia"/>
        </w:rPr>
        <w:t xml:space="preserve"> 12.82 </w:t>
      </w:r>
      <w:r w:rsidR="003450C7">
        <w:rPr>
          <w:rFonts w:hint="eastAsia"/>
        </w:rPr>
        <w:t>％</w:t>
      </w:r>
      <w:r w:rsidRPr="009F7C79">
        <w:rPr>
          <w:rFonts w:hint="eastAsia"/>
        </w:rPr>
        <w:t>，於五個對比模型中排名第一，顯示</w:t>
      </w:r>
      <w:r w:rsidRPr="009F7C79">
        <w:rPr>
          <w:rFonts w:hint="eastAsia"/>
        </w:rPr>
        <w:t xml:space="preserve"> SACF </w:t>
      </w:r>
      <w:r w:rsidRPr="009F7C79">
        <w:rPr>
          <w:rFonts w:hint="eastAsia"/>
        </w:rPr>
        <w:t>的極性增強注意力機制對跨語言情感強度估計具有高度針對性遷移能力。</w:t>
      </w:r>
      <w:proofErr w:type="spellStart"/>
      <w:r w:rsidRPr="009F7C79">
        <w:rPr>
          <w:rFonts w:hint="eastAsia"/>
        </w:rPr>
        <w:t>Onlineshopping</w:t>
      </w:r>
      <w:proofErr w:type="spellEnd"/>
      <w:r w:rsidRPr="009F7C79">
        <w:rPr>
          <w:rFonts w:hint="eastAsia"/>
        </w:rPr>
        <w:t>（中文二分類情感極性）任務上，</w:t>
      </w:r>
      <w:r w:rsidRPr="009F7C79">
        <w:rPr>
          <w:rFonts w:hint="eastAsia"/>
        </w:rPr>
        <w:t xml:space="preserve">SACF-Text </w:t>
      </w:r>
      <w:r w:rsidRPr="009F7C79">
        <w:rPr>
          <w:rFonts w:hint="eastAsia"/>
        </w:rPr>
        <w:t>達</w:t>
      </w:r>
      <w:r w:rsidRPr="009F7C79">
        <w:rPr>
          <w:rFonts w:hint="eastAsia"/>
        </w:rPr>
        <w:t xml:space="preserve"> 92.82</w:t>
      </w:r>
      <w:r w:rsidRPr="009F7C79">
        <w:rPr>
          <w:rFonts w:hint="eastAsia"/>
        </w:rPr>
        <w:t>，與</w:t>
      </w:r>
      <w:r w:rsidRPr="009F7C79">
        <w:rPr>
          <w:rFonts w:hint="eastAsia"/>
        </w:rPr>
        <w:t xml:space="preserve"> MMAFFLM-3b</w:t>
      </w:r>
      <w:r w:rsidRPr="009F7C79">
        <w:rPr>
          <w:rFonts w:hint="eastAsia"/>
        </w:rPr>
        <w:t>（</w:t>
      </w:r>
      <w:r w:rsidRPr="009F7C79">
        <w:rPr>
          <w:rFonts w:hint="eastAsia"/>
        </w:rPr>
        <w:t>93.9</w:t>
      </w:r>
      <w:r w:rsidRPr="009F7C79">
        <w:rPr>
          <w:rFonts w:hint="eastAsia"/>
        </w:rPr>
        <w:t>）、</w:t>
      </w:r>
      <w:r w:rsidRPr="009F7C79">
        <w:rPr>
          <w:rFonts w:hint="eastAsia"/>
        </w:rPr>
        <w:t>MMAFFLM-7b</w:t>
      </w:r>
      <w:r w:rsidRPr="009F7C79">
        <w:rPr>
          <w:rFonts w:hint="eastAsia"/>
        </w:rPr>
        <w:t>（</w:t>
      </w:r>
      <w:r w:rsidRPr="009F7C79">
        <w:rPr>
          <w:rFonts w:hint="eastAsia"/>
        </w:rPr>
        <w:t>93.7</w:t>
      </w:r>
      <w:r w:rsidRPr="009F7C79">
        <w:rPr>
          <w:rFonts w:hint="eastAsia"/>
        </w:rPr>
        <w:t>）處於同一水準，並大幅領先</w:t>
      </w:r>
      <w:r w:rsidRPr="009F7C79">
        <w:rPr>
          <w:rFonts w:hint="eastAsia"/>
        </w:rPr>
        <w:t xml:space="preserve"> GPT-4o-mini</w:t>
      </w:r>
      <w:r w:rsidRPr="009F7C79">
        <w:rPr>
          <w:rFonts w:hint="eastAsia"/>
        </w:rPr>
        <w:t>（</w:t>
      </w:r>
      <w:r w:rsidRPr="009F7C79">
        <w:rPr>
          <w:rFonts w:hint="eastAsia"/>
        </w:rPr>
        <w:t>61.9</w:t>
      </w:r>
      <w:r w:rsidRPr="009F7C79">
        <w:rPr>
          <w:rFonts w:hint="eastAsia"/>
        </w:rPr>
        <w:t>）</w:t>
      </w:r>
      <w:r w:rsidRPr="009F7C79">
        <w:rPr>
          <w:rFonts w:hint="eastAsia"/>
        </w:rPr>
        <w:t xml:space="preserve">30.92 </w:t>
      </w:r>
      <w:r w:rsidR="003450C7">
        <w:rPr>
          <w:rFonts w:hint="eastAsia"/>
        </w:rPr>
        <w:t>％</w:t>
      </w:r>
      <w:r w:rsidRPr="009F7C79">
        <w:rPr>
          <w:rFonts w:hint="eastAsia"/>
        </w:rPr>
        <w:t>。在中文情緒分類任務（</w:t>
      </w:r>
      <w:r w:rsidRPr="009F7C79">
        <w:rPr>
          <w:rFonts w:hint="eastAsia"/>
        </w:rPr>
        <w:t>EWECT-usual / virus</w:t>
      </w:r>
      <w:r w:rsidRPr="009F7C79">
        <w:rPr>
          <w:rFonts w:hint="eastAsia"/>
        </w:rPr>
        <w:t>）上，本研究模型之</w:t>
      </w:r>
      <w:r w:rsidRPr="009F7C79">
        <w:rPr>
          <w:rFonts w:hint="eastAsia"/>
        </w:rPr>
        <w:t xml:space="preserve"> ma-F1 </w:t>
      </w:r>
      <w:r w:rsidRPr="009F7C79">
        <w:rPr>
          <w:rFonts w:hint="eastAsia"/>
        </w:rPr>
        <w:t>分別為</w:t>
      </w:r>
      <w:r w:rsidRPr="009F7C79">
        <w:rPr>
          <w:rFonts w:hint="eastAsia"/>
        </w:rPr>
        <w:t xml:space="preserve"> 62.36 </w:t>
      </w:r>
      <w:r w:rsidRPr="009F7C79">
        <w:rPr>
          <w:rFonts w:hint="eastAsia"/>
        </w:rPr>
        <w:t>與</w:t>
      </w:r>
      <w:r w:rsidRPr="009F7C79">
        <w:rPr>
          <w:rFonts w:hint="eastAsia"/>
        </w:rPr>
        <w:t xml:space="preserve"> 50.70</w:t>
      </w:r>
      <w:r w:rsidRPr="009F7C79">
        <w:rPr>
          <w:rFonts w:hint="eastAsia"/>
        </w:rPr>
        <w:t>，低於更大規模之</w:t>
      </w:r>
      <w:r w:rsidRPr="009F7C79">
        <w:rPr>
          <w:rFonts w:hint="eastAsia"/>
        </w:rPr>
        <w:t xml:space="preserve"> MMAFFLM </w:t>
      </w:r>
      <w:r w:rsidRPr="009F7C79">
        <w:rPr>
          <w:rFonts w:hint="eastAsia"/>
        </w:rPr>
        <w:lastRenderedPageBreak/>
        <w:t>系列</w:t>
      </w:r>
      <w:r w:rsidR="003450C7">
        <w:rPr>
          <w:rFonts w:hint="eastAsia"/>
        </w:rPr>
        <w:t>，</w:t>
      </w:r>
      <w:r w:rsidRPr="009F7C79">
        <w:rPr>
          <w:rFonts w:hint="eastAsia"/>
        </w:rPr>
        <w:t>反映多類別中文情緒分類仍受限於骨幹模型之中文預訓練語料規模。</w:t>
      </w:r>
      <w:r w:rsidRPr="009F7C79">
        <w:rPr>
          <w:rFonts w:hint="eastAsia"/>
        </w:rPr>
        <w:t xml:space="preserve">XED </w:t>
      </w:r>
      <w:r w:rsidRPr="009F7C79">
        <w:rPr>
          <w:rFonts w:hint="eastAsia"/>
        </w:rPr>
        <w:t>多標籤多語情緒任務為本模型表現相對較弱之任務，原因在於</w:t>
      </w:r>
      <w:r w:rsidRPr="009F7C79">
        <w:rPr>
          <w:rFonts w:hint="eastAsia"/>
        </w:rPr>
        <w:t xml:space="preserve"> DeBERTa-v3-large </w:t>
      </w:r>
      <w:r w:rsidRPr="009F7C79">
        <w:rPr>
          <w:rFonts w:hint="eastAsia"/>
        </w:rPr>
        <w:t>以英文為主之預訓練語料、加上</w:t>
      </w:r>
      <w:r w:rsidRPr="009F7C79">
        <w:rPr>
          <w:rFonts w:hint="eastAsia"/>
        </w:rPr>
        <w:t xml:space="preserve"> XED </w:t>
      </w:r>
      <w:r w:rsidRPr="009F7C79">
        <w:rPr>
          <w:rFonts w:hint="eastAsia"/>
        </w:rPr>
        <w:t>之多標籤格式對二分類頭較為不利；未來可透過切換至多語多標籤預訓練骨幹加以改善。</w:t>
      </w:r>
    </w:p>
    <w:p w14:paraId="5677BB29" w14:textId="0A13C4FD" w:rsidR="005E510E" w:rsidRDefault="000E3743">
      <w:pPr>
        <w:pStyle w:val="20"/>
      </w:pPr>
      <w:r>
        <w:t xml:space="preserve"> </w:t>
      </w:r>
      <w:bookmarkStart w:id="97" w:name="_Toc231485570"/>
      <w:r>
        <w:t xml:space="preserve">CMU-MOSEI </w:t>
      </w:r>
      <w:r>
        <w:t>跨資料集泛化評估</w:t>
      </w:r>
      <w:bookmarkEnd w:id="97"/>
    </w:p>
    <w:p w14:paraId="4A53E7F7" w14:textId="77777777" w:rsidR="005E510E" w:rsidRDefault="00000000">
      <w:pPr>
        <w:ind w:firstLine="480"/>
      </w:pPr>
      <w:r>
        <w:t>CMU-MOSEI</w:t>
      </w:r>
      <w:r>
        <w:t>（</w:t>
      </w:r>
      <w:r>
        <w:t>CMU Multimodal Opinion Sentiment and Emotion Intensity</w:t>
      </w:r>
      <w:r>
        <w:t>）為情感分析領域之另一標準基準，涵蓋</w:t>
      </w:r>
      <w:r>
        <w:t xml:space="preserve"> 1,000 </w:t>
      </w:r>
      <w:r>
        <w:t>餘位</w:t>
      </w:r>
      <w:r>
        <w:t xml:space="preserve"> YouTube </w:t>
      </w:r>
      <w:r>
        <w:t>評論者之</w:t>
      </w:r>
      <w:r>
        <w:t xml:space="preserve"> 22,852 </w:t>
      </w:r>
      <w:r>
        <w:t>個語句單位，較</w:t>
      </w:r>
      <w:r>
        <w:t xml:space="preserve"> CMU-MOSI </w:t>
      </w:r>
      <w:r>
        <w:t>規模大十倍以上。其標註與評估協議與</w:t>
      </w:r>
      <w:r>
        <w:t xml:space="preserve"> CMU-MOSI </w:t>
      </w:r>
      <w:r>
        <w:t>一致，採用</w:t>
      </w:r>
      <w:r>
        <w:t xml:space="preserve"> 7 </w:t>
      </w:r>
      <w:r>
        <w:t>點連續情感強度（</w:t>
      </w:r>
      <w:r>
        <w:t xml:space="preserve">−3 </w:t>
      </w:r>
      <w:r>
        <w:t>至</w:t>
      </w:r>
      <w:r>
        <w:t xml:space="preserve"> +3</w:t>
      </w:r>
      <w:r>
        <w:t>）作為主要預測目標，並以</w:t>
      </w:r>
      <w:r>
        <w:t xml:space="preserve"> Acc-7</w:t>
      </w:r>
      <w:r>
        <w:t>、</w:t>
      </w:r>
      <w:r>
        <w:t>Acc-2</w:t>
      </w:r>
      <w:r>
        <w:t>、</w:t>
      </w:r>
      <w:r>
        <w:t>F1</w:t>
      </w:r>
      <w:r>
        <w:t>、</w:t>
      </w:r>
      <w:r>
        <w:t xml:space="preserve">MAE </w:t>
      </w:r>
      <w:r>
        <w:t>與</w:t>
      </w:r>
      <w:r>
        <w:t xml:space="preserve"> Pearson </w:t>
      </w:r>
      <w:r>
        <w:t>相關係數作為評估指標。本研究以</w:t>
      </w:r>
      <w:r>
        <w:t xml:space="preserve"> SACF </w:t>
      </w:r>
      <w:r>
        <w:t>之文字分支（</w:t>
      </w:r>
      <w:r>
        <w:t xml:space="preserve">DeBERTa-v3-large + </w:t>
      </w:r>
      <w:r>
        <w:t>極性增強注意力</w:t>
      </w:r>
      <w:r>
        <w:t xml:space="preserve"> + </w:t>
      </w:r>
      <w:r>
        <w:t>共享投影層</w:t>
      </w:r>
      <w:r>
        <w:t xml:space="preserve"> + </w:t>
      </w:r>
      <w:r>
        <w:t>回歸頭）為基底，於</w:t>
      </w:r>
      <w:r>
        <w:t xml:space="preserve"> CMU-MOSEI </w:t>
      </w:r>
      <w:r>
        <w:t>訓練集（</w:t>
      </w:r>
      <w:r>
        <w:t xml:space="preserve">16,274 </w:t>
      </w:r>
      <w:r>
        <w:t>筆）上微調情感強度回歸目標，再於測試集（</w:t>
      </w:r>
      <w:r>
        <w:t xml:space="preserve">4,653 </w:t>
      </w:r>
      <w:r>
        <w:t>筆）評估，藉以驗證</w:t>
      </w:r>
      <w:r>
        <w:t xml:space="preserve"> SACF </w:t>
      </w:r>
      <w:r>
        <w:t>模型於更大規模、跨資料集分佈下之泛化能力。</w:t>
      </w:r>
    </w:p>
    <w:p w14:paraId="0FF6C0EE" w14:textId="03C9FB28" w:rsidR="005E510E" w:rsidRDefault="00000000">
      <w:pPr>
        <w:ind w:firstLine="480"/>
      </w:pPr>
      <w:r>
        <w:t>下表將</w:t>
      </w:r>
      <w:r>
        <w:t xml:space="preserve"> SACF</w:t>
      </w:r>
      <w:r>
        <w:t>在</w:t>
      </w:r>
      <w:r>
        <w:t xml:space="preserve"> CMU-MOSEI </w:t>
      </w:r>
      <w:r>
        <w:t>測試集上之五項效能指標與十三個多模態情感分析基線進行比較。本研究</w:t>
      </w:r>
      <w:r>
        <w:t xml:space="preserve"> SACF</w:t>
      </w:r>
      <w:r>
        <w:t>之數據來自於</w:t>
      </w:r>
      <w:r>
        <w:t xml:space="preserve"> </w:t>
      </w:r>
      <w:proofErr w:type="spellStart"/>
      <w:r>
        <w:t>vintp</w:t>
      </w:r>
      <w:proofErr w:type="spellEnd"/>
      <w:r>
        <w:t>/CMU-</w:t>
      </w:r>
      <w:proofErr w:type="spellStart"/>
      <w:r>
        <w:t>Mosei</w:t>
      </w:r>
      <w:proofErr w:type="spellEnd"/>
      <w:r>
        <w:t xml:space="preserve">-text </w:t>
      </w:r>
      <w:r>
        <w:t>資料集上之實測（兩階段微調，</w:t>
      </w:r>
      <w:r>
        <w:t>1018 batch × 2 epoch</w:t>
      </w:r>
      <w:r>
        <w:t>）；其餘模型之數據引自各原始論文於相同</w:t>
      </w:r>
      <w:r>
        <w:t xml:space="preserve"> CMU-MOSEI </w:t>
      </w:r>
      <w:r>
        <w:t>評估協議下回報之結果。</w:t>
      </w:r>
    </w:p>
    <w:p w14:paraId="085427E8" w14:textId="07F4562F" w:rsidR="005E510E" w:rsidRDefault="000E3743" w:rsidP="000E3743">
      <w:pPr>
        <w:pStyle w:val="af3"/>
        <w:ind w:left="720" w:firstLine="480"/>
      </w:pPr>
      <w:bookmarkStart w:id="98" w:name="_Toc231481782"/>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54EE7">
        <w:rPr>
          <w:noProof/>
        </w:rPr>
        <w:t>3</w:t>
      </w:r>
      <w:r>
        <w:fldChar w:fldCharType="end"/>
      </w:r>
      <w:r>
        <w:rPr>
          <w:rFonts w:hint="eastAsia"/>
        </w:rPr>
        <w:t xml:space="preserve"> </w:t>
      </w:r>
      <w:r w:rsidRPr="00302BDA">
        <w:rPr>
          <w:rFonts w:hint="eastAsia"/>
        </w:rPr>
        <w:t xml:space="preserve">SACF </w:t>
      </w:r>
      <w:r w:rsidRPr="00302BDA">
        <w:rPr>
          <w:rFonts w:hint="eastAsia"/>
        </w:rPr>
        <w:t>在</w:t>
      </w:r>
      <w:r w:rsidRPr="00302BDA">
        <w:rPr>
          <w:rFonts w:hint="eastAsia"/>
        </w:rPr>
        <w:t xml:space="preserve"> CMU-MOSEI </w:t>
      </w:r>
      <w:r w:rsidRPr="00302BDA">
        <w:rPr>
          <w:rFonts w:hint="eastAsia"/>
        </w:rPr>
        <w:t>測試集之效能比較</w:t>
      </w:r>
      <w:bookmarkEnd w:id="9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5"/>
        <w:gridCol w:w="1383"/>
        <w:gridCol w:w="1383"/>
        <w:gridCol w:w="1383"/>
        <w:gridCol w:w="1384"/>
        <w:gridCol w:w="1384"/>
      </w:tblGrid>
      <w:tr w:rsidR="005E510E" w14:paraId="653B68BC" w14:textId="77777777" w:rsidTr="004C6674">
        <w:trPr>
          <w:jc w:val="center"/>
        </w:trPr>
        <w:tc>
          <w:tcPr>
            <w:tcW w:w="1385" w:type="dxa"/>
          </w:tcPr>
          <w:p w14:paraId="1F8BA0A9" w14:textId="77777777" w:rsidR="005E510E" w:rsidRPr="004C6674" w:rsidRDefault="00000000" w:rsidP="004C6674">
            <w:pPr>
              <w:pStyle w:val="afb"/>
              <w:rPr>
                <w:b/>
                <w:bCs/>
              </w:rPr>
            </w:pPr>
            <w:r w:rsidRPr="004C6674">
              <w:rPr>
                <w:b/>
                <w:bCs/>
              </w:rPr>
              <w:t>模型</w:t>
            </w:r>
          </w:p>
        </w:tc>
        <w:tc>
          <w:tcPr>
            <w:tcW w:w="1383" w:type="dxa"/>
          </w:tcPr>
          <w:p w14:paraId="4A9F41C5" w14:textId="77777777" w:rsidR="005E510E" w:rsidRPr="004C6674" w:rsidRDefault="00000000" w:rsidP="004C6674">
            <w:pPr>
              <w:pStyle w:val="afb"/>
              <w:rPr>
                <w:b/>
                <w:bCs/>
              </w:rPr>
            </w:pPr>
            <w:r w:rsidRPr="004C6674">
              <w:rPr>
                <w:b/>
                <w:bCs/>
              </w:rPr>
              <w:t>Acc-7 (↑)</w:t>
            </w:r>
          </w:p>
        </w:tc>
        <w:tc>
          <w:tcPr>
            <w:tcW w:w="1383" w:type="dxa"/>
          </w:tcPr>
          <w:p w14:paraId="5AAAFC41" w14:textId="77777777" w:rsidR="005E510E" w:rsidRPr="004C6674" w:rsidRDefault="00000000" w:rsidP="004C6674">
            <w:pPr>
              <w:pStyle w:val="afb"/>
              <w:rPr>
                <w:b/>
                <w:bCs/>
              </w:rPr>
            </w:pPr>
            <w:r w:rsidRPr="004C6674">
              <w:rPr>
                <w:b/>
                <w:bCs/>
              </w:rPr>
              <w:t>Acc-2 (↑)</w:t>
            </w:r>
          </w:p>
        </w:tc>
        <w:tc>
          <w:tcPr>
            <w:tcW w:w="1383" w:type="dxa"/>
          </w:tcPr>
          <w:p w14:paraId="6C9C33B6" w14:textId="77777777" w:rsidR="005E510E" w:rsidRPr="004C6674" w:rsidRDefault="00000000" w:rsidP="004C6674">
            <w:pPr>
              <w:pStyle w:val="afb"/>
              <w:rPr>
                <w:b/>
                <w:bCs/>
              </w:rPr>
            </w:pPr>
            <w:r w:rsidRPr="004C6674">
              <w:rPr>
                <w:b/>
                <w:bCs/>
              </w:rPr>
              <w:t>F1 (↑)</w:t>
            </w:r>
          </w:p>
        </w:tc>
        <w:tc>
          <w:tcPr>
            <w:tcW w:w="1384" w:type="dxa"/>
          </w:tcPr>
          <w:p w14:paraId="3F78AEC0" w14:textId="77777777" w:rsidR="005E510E" w:rsidRPr="004C6674" w:rsidRDefault="00000000" w:rsidP="004C6674">
            <w:pPr>
              <w:pStyle w:val="afb"/>
              <w:rPr>
                <w:b/>
                <w:bCs/>
              </w:rPr>
            </w:pPr>
            <w:r w:rsidRPr="004C6674">
              <w:rPr>
                <w:b/>
                <w:bCs/>
              </w:rPr>
              <w:t>MAE (↓)</w:t>
            </w:r>
          </w:p>
        </w:tc>
        <w:tc>
          <w:tcPr>
            <w:tcW w:w="1384" w:type="dxa"/>
          </w:tcPr>
          <w:p w14:paraId="13D4C94E" w14:textId="77777777" w:rsidR="005E510E" w:rsidRPr="004C6674" w:rsidRDefault="00000000" w:rsidP="004C6674">
            <w:pPr>
              <w:pStyle w:val="afb"/>
              <w:rPr>
                <w:b/>
                <w:bCs/>
              </w:rPr>
            </w:pPr>
            <w:r w:rsidRPr="004C6674">
              <w:rPr>
                <w:b/>
                <w:bCs/>
              </w:rPr>
              <w:t>Corr (↑)</w:t>
            </w:r>
          </w:p>
        </w:tc>
      </w:tr>
      <w:tr w:rsidR="005E510E" w14:paraId="2889460E" w14:textId="77777777" w:rsidTr="004C6674">
        <w:trPr>
          <w:jc w:val="center"/>
        </w:trPr>
        <w:tc>
          <w:tcPr>
            <w:tcW w:w="1385" w:type="dxa"/>
          </w:tcPr>
          <w:p w14:paraId="332DE55D" w14:textId="77777777" w:rsidR="005E510E" w:rsidRDefault="00000000" w:rsidP="004C6674">
            <w:pPr>
              <w:pStyle w:val="afb"/>
            </w:pPr>
            <w:r>
              <w:t>LF-DNN</w:t>
            </w:r>
          </w:p>
        </w:tc>
        <w:tc>
          <w:tcPr>
            <w:tcW w:w="1383" w:type="dxa"/>
          </w:tcPr>
          <w:p w14:paraId="02C4FE4D" w14:textId="77777777" w:rsidR="005E510E" w:rsidRDefault="00000000" w:rsidP="004C6674">
            <w:pPr>
              <w:pStyle w:val="afb"/>
            </w:pPr>
            <w:r>
              <w:t>47.20</w:t>
            </w:r>
          </w:p>
        </w:tc>
        <w:tc>
          <w:tcPr>
            <w:tcW w:w="1383" w:type="dxa"/>
          </w:tcPr>
          <w:p w14:paraId="5A5C7775" w14:textId="77777777" w:rsidR="005E510E" w:rsidRDefault="00000000" w:rsidP="004C6674">
            <w:pPr>
              <w:pStyle w:val="afb"/>
            </w:pPr>
            <w:r>
              <w:t>78.20</w:t>
            </w:r>
          </w:p>
        </w:tc>
        <w:tc>
          <w:tcPr>
            <w:tcW w:w="1383" w:type="dxa"/>
          </w:tcPr>
          <w:p w14:paraId="285FB925" w14:textId="77777777" w:rsidR="005E510E" w:rsidRDefault="00000000" w:rsidP="004C6674">
            <w:pPr>
              <w:pStyle w:val="afb"/>
            </w:pPr>
            <w:r>
              <w:t>78.00</w:t>
            </w:r>
          </w:p>
        </w:tc>
        <w:tc>
          <w:tcPr>
            <w:tcW w:w="1384" w:type="dxa"/>
          </w:tcPr>
          <w:p w14:paraId="7B4E91A9" w14:textId="77777777" w:rsidR="005E510E" w:rsidRDefault="00000000" w:rsidP="004C6674">
            <w:pPr>
              <w:pStyle w:val="afb"/>
            </w:pPr>
            <w:r>
              <w:t>0.665</w:t>
            </w:r>
          </w:p>
        </w:tc>
        <w:tc>
          <w:tcPr>
            <w:tcW w:w="1384" w:type="dxa"/>
          </w:tcPr>
          <w:p w14:paraId="1036FCB4" w14:textId="77777777" w:rsidR="005E510E" w:rsidRDefault="00000000" w:rsidP="004C6674">
            <w:pPr>
              <w:pStyle w:val="afb"/>
            </w:pPr>
            <w:r>
              <w:t>0.673</w:t>
            </w:r>
          </w:p>
        </w:tc>
      </w:tr>
      <w:tr w:rsidR="005E510E" w14:paraId="1D853C29" w14:textId="77777777" w:rsidTr="004C6674">
        <w:trPr>
          <w:jc w:val="center"/>
        </w:trPr>
        <w:tc>
          <w:tcPr>
            <w:tcW w:w="1385" w:type="dxa"/>
          </w:tcPr>
          <w:p w14:paraId="3551578F" w14:textId="77777777" w:rsidR="005E510E" w:rsidRDefault="00000000" w:rsidP="004C6674">
            <w:pPr>
              <w:pStyle w:val="afb"/>
            </w:pPr>
            <w:r>
              <w:t>Graph-MFN</w:t>
            </w:r>
          </w:p>
        </w:tc>
        <w:tc>
          <w:tcPr>
            <w:tcW w:w="1383" w:type="dxa"/>
          </w:tcPr>
          <w:p w14:paraId="0C98E5F0" w14:textId="77777777" w:rsidR="005E510E" w:rsidRDefault="00000000" w:rsidP="004C6674">
            <w:pPr>
              <w:pStyle w:val="afb"/>
            </w:pPr>
            <w:r>
              <w:t>45.00</w:t>
            </w:r>
          </w:p>
        </w:tc>
        <w:tc>
          <w:tcPr>
            <w:tcW w:w="1383" w:type="dxa"/>
          </w:tcPr>
          <w:p w14:paraId="60B9EB9F" w14:textId="77777777" w:rsidR="005E510E" w:rsidRDefault="00000000" w:rsidP="004C6674">
            <w:pPr>
              <w:pStyle w:val="afb"/>
            </w:pPr>
            <w:r>
              <w:t>76.90</w:t>
            </w:r>
          </w:p>
        </w:tc>
        <w:tc>
          <w:tcPr>
            <w:tcW w:w="1383" w:type="dxa"/>
          </w:tcPr>
          <w:p w14:paraId="57911EE2" w14:textId="77777777" w:rsidR="005E510E" w:rsidRDefault="00000000" w:rsidP="004C6674">
            <w:pPr>
              <w:pStyle w:val="afb"/>
            </w:pPr>
            <w:r>
              <w:t>77.00</w:t>
            </w:r>
          </w:p>
        </w:tc>
        <w:tc>
          <w:tcPr>
            <w:tcW w:w="1384" w:type="dxa"/>
          </w:tcPr>
          <w:p w14:paraId="755AA20F" w14:textId="77777777" w:rsidR="005E510E" w:rsidRDefault="00000000" w:rsidP="004C6674">
            <w:pPr>
              <w:pStyle w:val="afb"/>
            </w:pPr>
            <w:r>
              <w:t>0.710</w:t>
            </w:r>
          </w:p>
        </w:tc>
        <w:tc>
          <w:tcPr>
            <w:tcW w:w="1384" w:type="dxa"/>
          </w:tcPr>
          <w:p w14:paraId="3108111C" w14:textId="77777777" w:rsidR="005E510E" w:rsidRDefault="00000000" w:rsidP="004C6674">
            <w:pPr>
              <w:pStyle w:val="afb"/>
            </w:pPr>
            <w:r>
              <w:t>0.540</w:t>
            </w:r>
          </w:p>
        </w:tc>
      </w:tr>
      <w:tr w:rsidR="005E510E" w14:paraId="2F882680" w14:textId="77777777" w:rsidTr="004C6674">
        <w:trPr>
          <w:jc w:val="center"/>
        </w:trPr>
        <w:tc>
          <w:tcPr>
            <w:tcW w:w="1385" w:type="dxa"/>
          </w:tcPr>
          <w:p w14:paraId="1B61B455" w14:textId="77777777" w:rsidR="005E510E" w:rsidRDefault="00000000" w:rsidP="004C6674">
            <w:pPr>
              <w:pStyle w:val="afb"/>
            </w:pPr>
            <w:r>
              <w:t>MFM</w:t>
            </w:r>
          </w:p>
        </w:tc>
        <w:tc>
          <w:tcPr>
            <w:tcW w:w="1383" w:type="dxa"/>
          </w:tcPr>
          <w:p w14:paraId="0E4FE6A4" w14:textId="77777777" w:rsidR="005E510E" w:rsidRDefault="00000000" w:rsidP="004C6674">
            <w:pPr>
              <w:pStyle w:val="afb"/>
            </w:pPr>
            <w:r>
              <w:t>46.20</w:t>
            </w:r>
          </w:p>
        </w:tc>
        <w:tc>
          <w:tcPr>
            <w:tcW w:w="1383" w:type="dxa"/>
          </w:tcPr>
          <w:p w14:paraId="2A4FD92D" w14:textId="77777777" w:rsidR="005E510E" w:rsidRDefault="00000000" w:rsidP="004C6674">
            <w:pPr>
              <w:pStyle w:val="afb"/>
            </w:pPr>
            <w:r>
              <w:t>78.60</w:t>
            </w:r>
          </w:p>
        </w:tc>
        <w:tc>
          <w:tcPr>
            <w:tcW w:w="1383" w:type="dxa"/>
          </w:tcPr>
          <w:p w14:paraId="544B64A5" w14:textId="77777777" w:rsidR="005E510E" w:rsidRDefault="00000000" w:rsidP="004C6674">
            <w:pPr>
              <w:pStyle w:val="afb"/>
            </w:pPr>
            <w:r>
              <w:t>78.40</w:t>
            </w:r>
          </w:p>
        </w:tc>
        <w:tc>
          <w:tcPr>
            <w:tcW w:w="1384" w:type="dxa"/>
          </w:tcPr>
          <w:p w14:paraId="6B60EADA" w14:textId="77777777" w:rsidR="005E510E" w:rsidRDefault="00000000" w:rsidP="004C6674">
            <w:pPr>
              <w:pStyle w:val="afb"/>
            </w:pPr>
            <w:r>
              <w:t>0.625</w:t>
            </w:r>
          </w:p>
        </w:tc>
        <w:tc>
          <w:tcPr>
            <w:tcW w:w="1384" w:type="dxa"/>
          </w:tcPr>
          <w:p w14:paraId="001E9008" w14:textId="77777777" w:rsidR="005E510E" w:rsidRDefault="00000000" w:rsidP="004C6674">
            <w:pPr>
              <w:pStyle w:val="afb"/>
            </w:pPr>
            <w:r>
              <w:t>0.658</w:t>
            </w:r>
          </w:p>
        </w:tc>
      </w:tr>
      <w:tr w:rsidR="005E510E" w14:paraId="4F9BDBC8" w14:textId="77777777" w:rsidTr="004C6674">
        <w:trPr>
          <w:jc w:val="center"/>
        </w:trPr>
        <w:tc>
          <w:tcPr>
            <w:tcW w:w="1385" w:type="dxa"/>
          </w:tcPr>
          <w:p w14:paraId="1539BAB2" w14:textId="77777777" w:rsidR="005E510E" w:rsidRDefault="00000000" w:rsidP="004C6674">
            <w:pPr>
              <w:pStyle w:val="afb"/>
            </w:pPr>
            <w:r>
              <w:t>MFN</w:t>
            </w:r>
          </w:p>
        </w:tc>
        <w:tc>
          <w:tcPr>
            <w:tcW w:w="1383" w:type="dxa"/>
          </w:tcPr>
          <w:p w14:paraId="62BBF762" w14:textId="77777777" w:rsidR="005E510E" w:rsidRDefault="00000000" w:rsidP="004C6674">
            <w:pPr>
              <w:pStyle w:val="afb"/>
            </w:pPr>
            <w:r>
              <w:t>48.00</w:t>
            </w:r>
          </w:p>
        </w:tc>
        <w:tc>
          <w:tcPr>
            <w:tcW w:w="1383" w:type="dxa"/>
          </w:tcPr>
          <w:p w14:paraId="600E57B2" w14:textId="77777777" w:rsidR="005E510E" w:rsidRDefault="00000000" w:rsidP="004C6674">
            <w:pPr>
              <w:pStyle w:val="afb"/>
            </w:pPr>
            <w:r>
              <w:t>76.00</w:t>
            </w:r>
          </w:p>
        </w:tc>
        <w:tc>
          <w:tcPr>
            <w:tcW w:w="1383" w:type="dxa"/>
          </w:tcPr>
          <w:p w14:paraId="2147337D" w14:textId="77777777" w:rsidR="005E510E" w:rsidRDefault="00000000" w:rsidP="004C6674">
            <w:pPr>
              <w:pStyle w:val="afb"/>
            </w:pPr>
            <w:r>
              <w:t>76.00</w:t>
            </w:r>
          </w:p>
        </w:tc>
        <w:tc>
          <w:tcPr>
            <w:tcW w:w="1384" w:type="dxa"/>
          </w:tcPr>
          <w:p w14:paraId="438F047F" w14:textId="77777777" w:rsidR="005E510E" w:rsidRDefault="00000000" w:rsidP="004C6674">
            <w:pPr>
              <w:pStyle w:val="afb"/>
            </w:pPr>
            <w:r>
              <w:t>0.610</w:t>
            </w:r>
          </w:p>
        </w:tc>
        <w:tc>
          <w:tcPr>
            <w:tcW w:w="1384" w:type="dxa"/>
          </w:tcPr>
          <w:p w14:paraId="60AC5DEB" w14:textId="77777777" w:rsidR="005E510E" w:rsidRDefault="00000000" w:rsidP="004C6674">
            <w:pPr>
              <w:pStyle w:val="afb"/>
            </w:pPr>
            <w:r>
              <w:t>0.610</w:t>
            </w:r>
          </w:p>
        </w:tc>
      </w:tr>
      <w:tr w:rsidR="005E510E" w14:paraId="6358ED38" w14:textId="77777777" w:rsidTr="004C6674">
        <w:trPr>
          <w:jc w:val="center"/>
        </w:trPr>
        <w:tc>
          <w:tcPr>
            <w:tcW w:w="1385" w:type="dxa"/>
          </w:tcPr>
          <w:p w14:paraId="294B7893" w14:textId="77777777" w:rsidR="005E510E" w:rsidRDefault="00000000" w:rsidP="004C6674">
            <w:pPr>
              <w:pStyle w:val="afb"/>
            </w:pPr>
            <w:r>
              <w:t>TFN</w:t>
            </w:r>
          </w:p>
        </w:tc>
        <w:tc>
          <w:tcPr>
            <w:tcW w:w="1383" w:type="dxa"/>
          </w:tcPr>
          <w:p w14:paraId="4F5D6EFA" w14:textId="77777777" w:rsidR="005E510E" w:rsidRDefault="00000000" w:rsidP="004C6674">
            <w:pPr>
              <w:pStyle w:val="afb"/>
            </w:pPr>
            <w:r>
              <w:t>49.80</w:t>
            </w:r>
          </w:p>
        </w:tc>
        <w:tc>
          <w:tcPr>
            <w:tcW w:w="1383" w:type="dxa"/>
          </w:tcPr>
          <w:p w14:paraId="4E7742EA" w14:textId="77777777" w:rsidR="005E510E" w:rsidRDefault="00000000" w:rsidP="004C6674">
            <w:pPr>
              <w:pStyle w:val="afb"/>
            </w:pPr>
            <w:r>
              <w:t>80.70</w:t>
            </w:r>
          </w:p>
        </w:tc>
        <w:tc>
          <w:tcPr>
            <w:tcW w:w="1383" w:type="dxa"/>
          </w:tcPr>
          <w:p w14:paraId="504ED988" w14:textId="77777777" w:rsidR="005E510E" w:rsidRDefault="00000000" w:rsidP="004C6674">
            <w:pPr>
              <w:pStyle w:val="afb"/>
            </w:pPr>
            <w:r>
              <w:t>80.10</w:t>
            </w:r>
          </w:p>
        </w:tc>
        <w:tc>
          <w:tcPr>
            <w:tcW w:w="1384" w:type="dxa"/>
          </w:tcPr>
          <w:p w14:paraId="7BFC1E07" w14:textId="77777777" w:rsidR="005E510E" w:rsidRDefault="00000000" w:rsidP="004C6674">
            <w:pPr>
              <w:pStyle w:val="afb"/>
            </w:pPr>
            <w:r>
              <w:t>0.593</w:t>
            </w:r>
          </w:p>
        </w:tc>
        <w:tc>
          <w:tcPr>
            <w:tcW w:w="1384" w:type="dxa"/>
          </w:tcPr>
          <w:p w14:paraId="1218FAC4" w14:textId="77777777" w:rsidR="005E510E" w:rsidRDefault="00000000" w:rsidP="004C6674">
            <w:pPr>
              <w:pStyle w:val="afb"/>
            </w:pPr>
            <w:r>
              <w:t>0.700</w:t>
            </w:r>
          </w:p>
        </w:tc>
      </w:tr>
      <w:tr w:rsidR="005E510E" w14:paraId="10C7A2FE" w14:textId="77777777" w:rsidTr="004C6674">
        <w:trPr>
          <w:jc w:val="center"/>
        </w:trPr>
        <w:tc>
          <w:tcPr>
            <w:tcW w:w="1385" w:type="dxa"/>
          </w:tcPr>
          <w:p w14:paraId="65916A23" w14:textId="77777777" w:rsidR="005E510E" w:rsidRDefault="00000000" w:rsidP="004C6674">
            <w:pPr>
              <w:pStyle w:val="afb"/>
            </w:pPr>
            <w:r>
              <w:t>LMF</w:t>
            </w:r>
          </w:p>
        </w:tc>
        <w:tc>
          <w:tcPr>
            <w:tcW w:w="1383" w:type="dxa"/>
          </w:tcPr>
          <w:p w14:paraId="16A1B708" w14:textId="77777777" w:rsidR="005E510E" w:rsidRDefault="00000000" w:rsidP="004C6674">
            <w:pPr>
              <w:pStyle w:val="afb"/>
            </w:pPr>
            <w:r>
              <w:t>48.00</w:t>
            </w:r>
          </w:p>
        </w:tc>
        <w:tc>
          <w:tcPr>
            <w:tcW w:w="1383" w:type="dxa"/>
          </w:tcPr>
          <w:p w14:paraId="54F75A1D" w14:textId="77777777" w:rsidR="005E510E" w:rsidRDefault="00000000" w:rsidP="004C6674">
            <w:pPr>
              <w:pStyle w:val="afb"/>
            </w:pPr>
            <w:r>
              <w:t>80.60</w:t>
            </w:r>
          </w:p>
        </w:tc>
        <w:tc>
          <w:tcPr>
            <w:tcW w:w="1383" w:type="dxa"/>
          </w:tcPr>
          <w:p w14:paraId="3048EAD2" w14:textId="77777777" w:rsidR="005E510E" w:rsidRDefault="00000000" w:rsidP="004C6674">
            <w:pPr>
              <w:pStyle w:val="afb"/>
            </w:pPr>
            <w:r>
              <w:t>81.00</w:t>
            </w:r>
          </w:p>
        </w:tc>
        <w:tc>
          <w:tcPr>
            <w:tcW w:w="1384" w:type="dxa"/>
          </w:tcPr>
          <w:p w14:paraId="78653D6C" w14:textId="77777777" w:rsidR="005E510E" w:rsidRDefault="00000000" w:rsidP="004C6674">
            <w:pPr>
              <w:pStyle w:val="afb"/>
            </w:pPr>
            <w:r>
              <w:t>0.623</w:t>
            </w:r>
          </w:p>
        </w:tc>
        <w:tc>
          <w:tcPr>
            <w:tcW w:w="1384" w:type="dxa"/>
          </w:tcPr>
          <w:p w14:paraId="5EF24ED8" w14:textId="77777777" w:rsidR="005E510E" w:rsidRDefault="00000000" w:rsidP="004C6674">
            <w:pPr>
              <w:pStyle w:val="afb"/>
            </w:pPr>
            <w:r>
              <w:t>0.677</w:t>
            </w:r>
          </w:p>
        </w:tc>
      </w:tr>
      <w:tr w:rsidR="005E510E" w14:paraId="0A9FA9AB" w14:textId="77777777" w:rsidTr="004C6674">
        <w:trPr>
          <w:jc w:val="center"/>
        </w:trPr>
        <w:tc>
          <w:tcPr>
            <w:tcW w:w="1385" w:type="dxa"/>
          </w:tcPr>
          <w:p w14:paraId="55C49AAD" w14:textId="77777777" w:rsidR="005E510E" w:rsidRDefault="00000000" w:rsidP="004C6674">
            <w:pPr>
              <w:pStyle w:val="afb"/>
            </w:pPr>
            <w:proofErr w:type="spellStart"/>
            <w:r>
              <w:t>MulT</w:t>
            </w:r>
            <w:proofErr w:type="spellEnd"/>
          </w:p>
        </w:tc>
        <w:tc>
          <w:tcPr>
            <w:tcW w:w="1383" w:type="dxa"/>
          </w:tcPr>
          <w:p w14:paraId="726EC5B9" w14:textId="77777777" w:rsidR="005E510E" w:rsidRDefault="00000000" w:rsidP="004C6674">
            <w:pPr>
              <w:pStyle w:val="afb"/>
            </w:pPr>
            <w:r>
              <w:t>51.80</w:t>
            </w:r>
          </w:p>
        </w:tc>
        <w:tc>
          <w:tcPr>
            <w:tcW w:w="1383" w:type="dxa"/>
          </w:tcPr>
          <w:p w14:paraId="1EA4331C" w14:textId="77777777" w:rsidR="005E510E" w:rsidRDefault="00000000" w:rsidP="004C6674">
            <w:pPr>
              <w:pStyle w:val="afb"/>
            </w:pPr>
            <w:r>
              <w:t>82.50</w:t>
            </w:r>
          </w:p>
        </w:tc>
        <w:tc>
          <w:tcPr>
            <w:tcW w:w="1383" w:type="dxa"/>
          </w:tcPr>
          <w:p w14:paraId="1C49780A" w14:textId="77777777" w:rsidR="005E510E" w:rsidRDefault="00000000" w:rsidP="004C6674">
            <w:pPr>
              <w:pStyle w:val="afb"/>
            </w:pPr>
            <w:r>
              <w:t>82.30</w:t>
            </w:r>
          </w:p>
        </w:tc>
        <w:tc>
          <w:tcPr>
            <w:tcW w:w="1384" w:type="dxa"/>
          </w:tcPr>
          <w:p w14:paraId="498EDA52" w14:textId="77777777" w:rsidR="005E510E" w:rsidRDefault="00000000" w:rsidP="004C6674">
            <w:pPr>
              <w:pStyle w:val="afb"/>
            </w:pPr>
            <w:r>
              <w:t>0.580</w:t>
            </w:r>
          </w:p>
        </w:tc>
        <w:tc>
          <w:tcPr>
            <w:tcW w:w="1384" w:type="dxa"/>
          </w:tcPr>
          <w:p w14:paraId="085A4898" w14:textId="77777777" w:rsidR="005E510E" w:rsidRDefault="00000000" w:rsidP="004C6674">
            <w:pPr>
              <w:pStyle w:val="afb"/>
            </w:pPr>
            <w:r>
              <w:t>0.703</w:t>
            </w:r>
          </w:p>
        </w:tc>
      </w:tr>
      <w:tr w:rsidR="005E510E" w14:paraId="1F3B9610" w14:textId="77777777" w:rsidTr="004C6674">
        <w:trPr>
          <w:jc w:val="center"/>
        </w:trPr>
        <w:tc>
          <w:tcPr>
            <w:tcW w:w="1385" w:type="dxa"/>
          </w:tcPr>
          <w:p w14:paraId="2A3CAC4F" w14:textId="77777777" w:rsidR="005E510E" w:rsidRDefault="00000000" w:rsidP="004C6674">
            <w:pPr>
              <w:pStyle w:val="afb"/>
            </w:pPr>
            <w:r>
              <w:lastRenderedPageBreak/>
              <w:t>MISA</w:t>
            </w:r>
          </w:p>
        </w:tc>
        <w:tc>
          <w:tcPr>
            <w:tcW w:w="1383" w:type="dxa"/>
          </w:tcPr>
          <w:p w14:paraId="74AB2C76" w14:textId="77777777" w:rsidR="005E510E" w:rsidRDefault="00000000" w:rsidP="004C6674">
            <w:pPr>
              <w:pStyle w:val="afb"/>
            </w:pPr>
            <w:r>
              <w:t>52.20</w:t>
            </w:r>
          </w:p>
        </w:tc>
        <w:tc>
          <w:tcPr>
            <w:tcW w:w="1383" w:type="dxa"/>
          </w:tcPr>
          <w:p w14:paraId="65D59BEF" w14:textId="77777777" w:rsidR="005E510E" w:rsidRDefault="00000000" w:rsidP="004C6674">
            <w:pPr>
              <w:pStyle w:val="afb"/>
            </w:pPr>
            <w:r>
              <w:t>85.50</w:t>
            </w:r>
          </w:p>
        </w:tc>
        <w:tc>
          <w:tcPr>
            <w:tcW w:w="1383" w:type="dxa"/>
          </w:tcPr>
          <w:p w14:paraId="4ECBFD69" w14:textId="77777777" w:rsidR="005E510E" w:rsidRDefault="00000000" w:rsidP="004C6674">
            <w:pPr>
              <w:pStyle w:val="afb"/>
            </w:pPr>
            <w:r>
              <w:t>85.30</w:t>
            </w:r>
          </w:p>
        </w:tc>
        <w:tc>
          <w:tcPr>
            <w:tcW w:w="1384" w:type="dxa"/>
          </w:tcPr>
          <w:p w14:paraId="02C579F8" w14:textId="77777777" w:rsidR="005E510E" w:rsidRDefault="00000000" w:rsidP="004C6674">
            <w:pPr>
              <w:pStyle w:val="afb"/>
            </w:pPr>
            <w:r>
              <w:t>0.555</w:t>
            </w:r>
          </w:p>
        </w:tc>
        <w:tc>
          <w:tcPr>
            <w:tcW w:w="1384" w:type="dxa"/>
          </w:tcPr>
          <w:p w14:paraId="6CE4C3E2" w14:textId="77777777" w:rsidR="005E510E" w:rsidRDefault="00000000" w:rsidP="004C6674">
            <w:pPr>
              <w:pStyle w:val="afb"/>
            </w:pPr>
            <w:r>
              <w:t>0.756</w:t>
            </w:r>
          </w:p>
        </w:tc>
      </w:tr>
      <w:tr w:rsidR="005E510E" w14:paraId="56110101" w14:textId="77777777" w:rsidTr="004C6674">
        <w:trPr>
          <w:jc w:val="center"/>
        </w:trPr>
        <w:tc>
          <w:tcPr>
            <w:tcW w:w="1385" w:type="dxa"/>
          </w:tcPr>
          <w:p w14:paraId="4BF8AFDD" w14:textId="77777777" w:rsidR="005E510E" w:rsidRDefault="00000000" w:rsidP="004C6674">
            <w:pPr>
              <w:pStyle w:val="afb"/>
            </w:pPr>
            <w:r>
              <w:t>Self-MM</w:t>
            </w:r>
          </w:p>
        </w:tc>
        <w:tc>
          <w:tcPr>
            <w:tcW w:w="1383" w:type="dxa"/>
          </w:tcPr>
          <w:p w14:paraId="1E7F9923" w14:textId="77777777" w:rsidR="005E510E" w:rsidRDefault="00000000" w:rsidP="004C6674">
            <w:pPr>
              <w:pStyle w:val="afb"/>
            </w:pPr>
            <w:r>
              <w:t>53.50</w:t>
            </w:r>
          </w:p>
        </w:tc>
        <w:tc>
          <w:tcPr>
            <w:tcW w:w="1383" w:type="dxa"/>
          </w:tcPr>
          <w:p w14:paraId="2022A41D" w14:textId="77777777" w:rsidR="005E510E" w:rsidRDefault="00000000" w:rsidP="004C6674">
            <w:pPr>
              <w:pStyle w:val="afb"/>
            </w:pPr>
            <w:r>
              <w:t>85.20</w:t>
            </w:r>
          </w:p>
        </w:tc>
        <w:tc>
          <w:tcPr>
            <w:tcW w:w="1383" w:type="dxa"/>
          </w:tcPr>
          <w:p w14:paraId="6BFEC28D" w14:textId="77777777" w:rsidR="005E510E" w:rsidRDefault="00000000" w:rsidP="004C6674">
            <w:pPr>
              <w:pStyle w:val="afb"/>
            </w:pPr>
            <w:r>
              <w:t>85.30</w:t>
            </w:r>
          </w:p>
        </w:tc>
        <w:tc>
          <w:tcPr>
            <w:tcW w:w="1384" w:type="dxa"/>
          </w:tcPr>
          <w:p w14:paraId="277A8925" w14:textId="77777777" w:rsidR="005E510E" w:rsidRDefault="00000000" w:rsidP="004C6674">
            <w:pPr>
              <w:pStyle w:val="afb"/>
            </w:pPr>
            <w:r>
              <w:t>0.530</w:t>
            </w:r>
          </w:p>
        </w:tc>
        <w:tc>
          <w:tcPr>
            <w:tcW w:w="1384" w:type="dxa"/>
          </w:tcPr>
          <w:p w14:paraId="22EC15E7" w14:textId="77777777" w:rsidR="005E510E" w:rsidRDefault="00000000" w:rsidP="004C6674">
            <w:pPr>
              <w:pStyle w:val="afb"/>
            </w:pPr>
            <w:r>
              <w:t>0.765</w:t>
            </w:r>
          </w:p>
        </w:tc>
      </w:tr>
      <w:tr w:rsidR="005E510E" w14:paraId="3091F2B3" w14:textId="77777777" w:rsidTr="004C6674">
        <w:trPr>
          <w:jc w:val="center"/>
        </w:trPr>
        <w:tc>
          <w:tcPr>
            <w:tcW w:w="1385" w:type="dxa"/>
          </w:tcPr>
          <w:p w14:paraId="65606525" w14:textId="77777777" w:rsidR="005E510E" w:rsidRDefault="00000000" w:rsidP="004C6674">
            <w:pPr>
              <w:pStyle w:val="afb"/>
            </w:pPr>
            <w:r>
              <w:t>MMIM</w:t>
            </w:r>
          </w:p>
        </w:tc>
        <w:tc>
          <w:tcPr>
            <w:tcW w:w="1383" w:type="dxa"/>
          </w:tcPr>
          <w:p w14:paraId="3E1517DB" w14:textId="77777777" w:rsidR="005E510E" w:rsidRDefault="00000000" w:rsidP="004C6674">
            <w:pPr>
              <w:pStyle w:val="afb"/>
            </w:pPr>
            <w:r>
              <w:t>54.20</w:t>
            </w:r>
          </w:p>
        </w:tc>
        <w:tc>
          <w:tcPr>
            <w:tcW w:w="1383" w:type="dxa"/>
          </w:tcPr>
          <w:p w14:paraId="4A40F71D" w14:textId="77777777" w:rsidR="005E510E" w:rsidRDefault="00000000" w:rsidP="004C6674">
            <w:pPr>
              <w:pStyle w:val="afb"/>
            </w:pPr>
            <w:r>
              <w:t>85.97</w:t>
            </w:r>
          </w:p>
        </w:tc>
        <w:tc>
          <w:tcPr>
            <w:tcW w:w="1383" w:type="dxa"/>
          </w:tcPr>
          <w:p w14:paraId="3954E31C" w14:textId="77777777" w:rsidR="005E510E" w:rsidRDefault="00000000" w:rsidP="004C6674">
            <w:pPr>
              <w:pStyle w:val="afb"/>
            </w:pPr>
            <w:r>
              <w:t>85.94</w:t>
            </w:r>
          </w:p>
        </w:tc>
        <w:tc>
          <w:tcPr>
            <w:tcW w:w="1384" w:type="dxa"/>
          </w:tcPr>
          <w:p w14:paraId="08997F45" w14:textId="77777777" w:rsidR="005E510E" w:rsidRDefault="00000000" w:rsidP="004C6674">
            <w:pPr>
              <w:pStyle w:val="afb"/>
            </w:pPr>
            <w:r>
              <w:t>0.526</w:t>
            </w:r>
          </w:p>
        </w:tc>
        <w:tc>
          <w:tcPr>
            <w:tcW w:w="1384" w:type="dxa"/>
          </w:tcPr>
          <w:p w14:paraId="03B4223B" w14:textId="77777777" w:rsidR="005E510E" w:rsidRDefault="00000000" w:rsidP="004C6674">
            <w:pPr>
              <w:pStyle w:val="afb"/>
            </w:pPr>
            <w:r>
              <w:t>0.772</w:t>
            </w:r>
          </w:p>
        </w:tc>
      </w:tr>
      <w:tr w:rsidR="005E510E" w14:paraId="14502560" w14:textId="77777777" w:rsidTr="004C6674">
        <w:trPr>
          <w:jc w:val="center"/>
        </w:trPr>
        <w:tc>
          <w:tcPr>
            <w:tcW w:w="1385" w:type="dxa"/>
          </w:tcPr>
          <w:p w14:paraId="6A187885" w14:textId="77777777" w:rsidR="005E510E" w:rsidRDefault="00000000" w:rsidP="004C6674">
            <w:pPr>
              <w:pStyle w:val="afb"/>
            </w:pPr>
            <w:r>
              <w:t>DMD</w:t>
            </w:r>
          </w:p>
        </w:tc>
        <w:tc>
          <w:tcPr>
            <w:tcW w:w="1383" w:type="dxa"/>
          </w:tcPr>
          <w:p w14:paraId="47D468B2" w14:textId="77777777" w:rsidR="005E510E" w:rsidRDefault="00000000" w:rsidP="004C6674">
            <w:pPr>
              <w:pStyle w:val="afb"/>
            </w:pPr>
            <w:r>
              <w:t>54.60</w:t>
            </w:r>
          </w:p>
        </w:tc>
        <w:tc>
          <w:tcPr>
            <w:tcW w:w="1383" w:type="dxa"/>
          </w:tcPr>
          <w:p w14:paraId="3AC16176" w14:textId="77777777" w:rsidR="005E510E" w:rsidRDefault="00000000" w:rsidP="004C6674">
            <w:pPr>
              <w:pStyle w:val="afb"/>
            </w:pPr>
            <w:r>
              <w:t>86.00</w:t>
            </w:r>
          </w:p>
        </w:tc>
        <w:tc>
          <w:tcPr>
            <w:tcW w:w="1383" w:type="dxa"/>
          </w:tcPr>
          <w:p w14:paraId="27C4BBD1" w14:textId="77777777" w:rsidR="005E510E" w:rsidRDefault="00000000" w:rsidP="004C6674">
            <w:pPr>
              <w:pStyle w:val="afb"/>
            </w:pPr>
            <w:r>
              <w:t>86.00</w:t>
            </w:r>
          </w:p>
        </w:tc>
        <w:tc>
          <w:tcPr>
            <w:tcW w:w="1384" w:type="dxa"/>
          </w:tcPr>
          <w:p w14:paraId="4166137F" w14:textId="77777777" w:rsidR="005E510E" w:rsidRDefault="00000000" w:rsidP="004C6674">
            <w:pPr>
              <w:pStyle w:val="afb"/>
            </w:pPr>
            <w:r>
              <w:t>0.516</w:t>
            </w:r>
          </w:p>
        </w:tc>
        <w:tc>
          <w:tcPr>
            <w:tcW w:w="1384" w:type="dxa"/>
          </w:tcPr>
          <w:p w14:paraId="0406CF6C" w14:textId="77777777" w:rsidR="005E510E" w:rsidRDefault="00000000" w:rsidP="004C6674">
            <w:pPr>
              <w:pStyle w:val="afb"/>
            </w:pPr>
            <w:r>
              <w:t>0.781</w:t>
            </w:r>
          </w:p>
        </w:tc>
      </w:tr>
      <w:tr w:rsidR="005E510E" w14:paraId="04042C24" w14:textId="77777777" w:rsidTr="004C6674">
        <w:trPr>
          <w:jc w:val="center"/>
        </w:trPr>
        <w:tc>
          <w:tcPr>
            <w:tcW w:w="1385" w:type="dxa"/>
          </w:tcPr>
          <w:p w14:paraId="61B67DC2" w14:textId="77777777" w:rsidR="005E510E" w:rsidRDefault="00000000" w:rsidP="004C6674">
            <w:pPr>
              <w:pStyle w:val="afb"/>
            </w:pPr>
            <w:proofErr w:type="spellStart"/>
            <w:r>
              <w:t>UniMSE</w:t>
            </w:r>
            <w:proofErr w:type="spellEnd"/>
          </w:p>
        </w:tc>
        <w:tc>
          <w:tcPr>
            <w:tcW w:w="1383" w:type="dxa"/>
          </w:tcPr>
          <w:p w14:paraId="310369EC" w14:textId="77777777" w:rsidR="005E510E" w:rsidRDefault="00000000" w:rsidP="004C6674">
            <w:pPr>
              <w:pStyle w:val="afb"/>
            </w:pPr>
            <w:r>
              <w:t>54.40</w:t>
            </w:r>
          </w:p>
        </w:tc>
        <w:tc>
          <w:tcPr>
            <w:tcW w:w="1383" w:type="dxa"/>
          </w:tcPr>
          <w:p w14:paraId="6B035288" w14:textId="77777777" w:rsidR="005E510E" w:rsidRDefault="00000000" w:rsidP="004C6674">
            <w:pPr>
              <w:pStyle w:val="afb"/>
            </w:pPr>
            <w:r>
              <w:t>87.50</w:t>
            </w:r>
          </w:p>
        </w:tc>
        <w:tc>
          <w:tcPr>
            <w:tcW w:w="1383" w:type="dxa"/>
          </w:tcPr>
          <w:p w14:paraId="79821667" w14:textId="77777777" w:rsidR="005E510E" w:rsidRDefault="00000000" w:rsidP="004C6674">
            <w:pPr>
              <w:pStyle w:val="afb"/>
            </w:pPr>
            <w:r>
              <w:t>87.40</w:t>
            </w:r>
          </w:p>
        </w:tc>
        <w:tc>
          <w:tcPr>
            <w:tcW w:w="1384" w:type="dxa"/>
          </w:tcPr>
          <w:p w14:paraId="0EA255F2" w14:textId="77777777" w:rsidR="005E510E" w:rsidRDefault="00000000" w:rsidP="004C6674">
            <w:pPr>
              <w:pStyle w:val="afb"/>
            </w:pPr>
            <w:r>
              <w:t>0.523</w:t>
            </w:r>
          </w:p>
        </w:tc>
        <w:tc>
          <w:tcPr>
            <w:tcW w:w="1384" w:type="dxa"/>
          </w:tcPr>
          <w:p w14:paraId="04C7E761" w14:textId="77777777" w:rsidR="005E510E" w:rsidRDefault="00000000" w:rsidP="004C6674">
            <w:pPr>
              <w:pStyle w:val="afb"/>
            </w:pPr>
            <w:r>
              <w:t>0.773</w:t>
            </w:r>
          </w:p>
        </w:tc>
      </w:tr>
      <w:tr w:rsidR="005E510E" w14:paraId="6DA5C2E1" w14:textId="77777777" w:rsidTr="004C6674">
        <w:trPr>
          <w:jc w:val="center"/>
        </w:trPr>
        <w:tc>
          <w:tcPr>
            <w:tcW w:w="1385" w:type="dxa"/>
          </w:tcPr>
          <w:p w14:paraId="2F1E0186" w14:textId="77777777" w:rsidR="005E510E" w:rsidRDefault="00000000" w:rsidP="004C6674">
            <w:pPr>
              <w:pStyle w:val="afb"/>
            </w:pPr>
            <w:r>
              <w:t>MGT</w:t>
            </w:r>
          </w:p>
        </w:tc>
        <w:tc>
          <w:tcPr>
            <w:tcW w:w="1383" w:type="dxa"/>
          </w:tcPr>
          <w:p w14:paraId="2D2D3E1C" w14:textId="77777777" w:rsidR="005E510E" w:rsidRDefault="00000000" w:rsidP="004C6674">
            <w:pPr>
              <w:pStyle w:val="afb"/>
            </w:pPr>
            <w:r>
              <w:t>55.10</w:t>
            </w:r>
          </w:p>
        </w:tc>
        <w:tc>
          <w:tcPr>
            <w:tcW w:w="1383" w:type="dxa"/>
          </w:tcPr>
          <w:p w14:paraId="3BB47623" w14:textId="77777777" w:rsidR="005E510E" w:rsidRDefault="00000000" w:rsidP="004C6674">
            <w:pPr>
              <w:pStyle w:val="afb"/>
            </w:pPr>
            <w:r>
              <w:t>87.00</w:t>
            </w:r>
          </w:p>
        </w:tc>
        <w:tc>
          <w:tcPr>
            <w:tcW w:w="1383" w:type="dxa"/>
          </w:tcPr>
          <w:p w14:paraId="1524FEE0" w14:textId="77777777" w:rsidR="005E510E" w:rsidRDefault="00000000" w:rsidP="004C6674">
            <w:pPr>
              <w:pStyle w:val="afb"/>
            </w:pPr>
            <w:r>
              <w:t>87.00</w:t>
            </w:r>
          </w:p>
        </w:tc>
        <w:tc>
          <w:tcPr>
            <w:tcW w:w="1384" w:type="dxa"/>
          </w:tcPr>
          <w:p w14:paraId="475288E7" w14:textId="77777777" w:rsidR="005E510E" w:rsidRDefault="00000000" w:rsidP="004C6674">
            <w:pPr>
              <w:pStyle w:val="afb"/>
            </w:pPr>
            <w:r>
              <w:t>0.502</w:t>
            </w:r>
          </w:p>
        </w:tc>
        <w:tc>
          <w:tcPr>
            <w:tcW w:w="1384" w:type="dxa"/>
          </w:tcPr>
          <w:p w14:paraId="445AE23B" w14:textId="77777777" w:rsidR="005E510E" w:rsidRDefault="00000000" w:rsidP="004C6674">
            <w:pPr>
              <w:pStyle w:val="afb"/>
            </w:pPr>
            <w:r>
              <w:t>0.804</w:t>
            </w:r>
          </w:p>
        </w:tc>
      </w:tr>
      <w:tr w:rsidR="005E510E" w14:paraId="0468CCC4" w14:textId="77777777" w:rsidTr="004C6674">
        <w:trPr>
          <w:jc w:val="center"/>
        </w:trPr>
        <w:tc>
          <w:tcPr>
            <w:tcW w:w="1385" w:type="dxa"/>
          </w:tcPr>
          <w:p w14:paraId="229336D5" w14:textId="77777777" w:rsidR="004C6674" w:rsidRDefault="00000000" w:rsidP="004C6674">
            <w:pPr>
              <w:pStyle w:val="afb"/>
            </w:pPr>
            <w:r>
              <w:t>SACF</w:t>
            </w:r>
          </w:p>
          <w:p w14:paraId="0B321C97" w14:textId="38BD6A0F" w:rsidR="005E510E" w:rsidRDefault="00000000" w:rsidP="004C6674">
            <w:pPr>
              <w:pStyle w:val="afb"/>
              <w:jc w:val="both"/>
            </w:pPr>
            <w:r>
              <w:t>（本研究）</w:t>
            </w:r>
          </w:p>
        </w:tc>
        <w:tc>
          <w:tcPr>
            <w:tcW w:w="1383" w:type="dxa"/>
          </w:tcPr>
          <w:p w14:paraId="1C7F8115" w14:textId="77777777" w:rsidR="005E510E" w:rsidRDefault="00000000" w:rsidP="004C6674">
            <w:pPr>
              <w:pStyle w:val="afb"/>
            </w:pPr>
            <w:r>
              <w:t>55.49</w:t>
            </w:r>
          </w:p>
        </w:tc>
        <w:tc>
          <w:tcPr>
            <w:tcW w:w="1383" w:type="dxa"/>
          </w:tcPr>
          <w:p w14:paraId="6287CD41" w14:textId="77777777" w:rsidR="005E510E" w:rsidRDefault="00000000" w:rsidP="004C6674">
            <w:pPr>
              <w:pStyle w:val="afb"/>
            </w:pPr>
            <w:r>
              <w:t>85.64</w:t>
            </w:r>
          </w:p>
        </w:tc>
        <w:tc>
          <w:tcPr>
            <w:tcW w:w="1383" w:type="dxa"/>
          </w:tcPr>
          <w:p w14:paraId="0EDA3386" w14:textId="77777777" w:rsidR="005E510E" w:rsidRDefault="00000000" w:rsidP="004C6674">
            <w:pPr>
              <w:pStyle w:val="afb"/>
            </w:pPr>
            <w:r>
              <w:t>85.87</w:t>
            </w:r>
          </w:p>
        </w:tc>
        <w:tc>
          <w:tcPr>
            <w:tcW w:w="1384" w:type="dxa"/>
          </w:tcPr>
          <w:p w14:paraId="63F74749" w14:textId="77777777" w:rsidR="005E510E" w:rsidRDefault="00000000" w:rsidP="004C6674">
            <w:pPr>
              <w:pStyle w:val="afb"/>
            </w:pPr>
            <w:r>
              <w:t>0.4881</w:t>
            </w:r>
          </w:p>
        </w:tc>
        <w:tc>
          <w:tcPr>
            <w:tcW w:w="1384" w:type="dxa"/>
          </w:tcPr>
          <w:p w14:paraId="2076B0C9" w14:textId="77777777" w:rsidR="005E510E" w:rsidRDefault="00000000" w:rsidP="004C6674">
            <w:pPr>
              <w:pStyle w:val="afb"/>
            </w:pPr>
            <w:r>
              <w:t>0.8243</w:t>
            </w:r>
          </w:p>
        </w:tc>
      </w:tr>
    </w:tbl>
    <w:p w14:paraId="3F1CB09C" w14:textId="6D0F07B3" w:rsidR="005E510E" w:rsidRDefault="004C6674" w:rsidP="004C6674">
      <w:pPr>
        <w:ind w:firstLine="480"/>
      </w:pPr>
      <w:r>
        <w:rPr>
          <w:noProof/>
        </w:rPr>
        <w:drawing>
          <wp:anchor distT="0" distB="0" distL="114300" distR="114300" simplePos="0" relativeHeight="251665408" behindDoc="0" locked="0" layoutInCell="1" allowOverlap="1" wp14:anchorId="32D921F9" wp14:editId="64B0DB03">
            <wp:simplePos x="0" y="0"/>
            <wp:positionH relativeFrom="column">
              <wp:posOffset>-128996</wp:posOffset>
            </wp:positionH>
            <wp:positionV relativeFrom="paragraph">
              <wp:posOffset>1849846</wp:posOffset>
            </wp:positionV>
            <wp:extent cx="5852160" cy="2985770"/>
            <wp:effectExtent l="0" t="0" r="2540" b="0"/>
            <wp:wrapTopAndBottom/>
            <wp:docPr id="1784559482" name="Picture 1784559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sei_acc7_ranking.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52160" cy="2985770"/>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CMU-MOSEI </w:t>
      </w:r>
      <w:r>
        <w:t>上十四個模型之</w:t>
      </w:r>
      <w:r>
        <w:t xml:space="preserve"> Acc-7 </w:t>
      </w:r>
      <w:r>
        <w:t>由高至低排序。</w:t>
      </w:r>
      <w:r>
        <w:t>SACF-Text</w:t>
      </w:r>
      <w:r>
        <w:t>（紅色）為本研究模型，於</w:t>
      </w:r>
      <w:r>
        <w:t xml:space="preserve"> 13 </w:t>
      </w:r>
      <w:r>
        <w:t>個對照模型之排名上居首位（</w:t>
      </w:r>
      <w:r>
        <w:t>55.49%</w:t>
      </w:r>
      <w:r>
        <w:t>），略高於先前最強基線</w:t>
      </w:r>
      <w:r>
        <w:t xml:space="preserve"> MGT</w:t>
      </w:r>
      <w:r>
        <w:t>（</w:t>
      </w:r>
      <w:r>
        <w:t>55.10%</w:t>
      </w:r>
      <w:r>
        <w:t>），亦優於</w:t>
      </w:r>
      <w:r>
        <w:t xml:space="preserve"> DMD</w:t>
      </w:r>
      <w:r>
        <w:t>、</w:t>
      </w:r>
      <w:proofErr w:type="spellStart"/>
      <w:r>
        <w:t>UniMSE</w:t>
      </w:r>
      <w:proofErr w:type="spellEnd"/>
      <w:r>
        <w:t xml:space="preserve"> </w:t>
      </w:r>
      <w:r>
        <w:t>與</w:t>
      </w:r>
      <w:r>
        <w:t xml:space="preserve"> MMIM </w:t>
      </w:r>
      <w:r>
        <w:t>等</w:t>
      </w:r>
      <w:r>
        <w:t xml:space="preserve"> 2023 </w:t>
      </w:r>
      <w:r>
        <w:t>年起之多模態方法。本研究模型僅使用文字模態於</w:t>
      </w:r>
      <w:r>
        <w:t xml:space="preserve"> MOSEI </w:t>
      </w:r>
      <w:r>
        <w:t>上微調，即超越多模態基線，顯示其文字分支已內化於</w:t>
      </w:r>
      <w:r>
        <w:t xml:space="preserve"> CMU-MOSI </w:t>
      </w:r>
      <w:r>
        <w:t>上習得之情感先驗，並能有效遷移至更大規模之</w:t>
      </w:r>
      <w:r>
        <w:t xml:space="preserve"> MOSEI</w:t>
      </w:r>
      <w:r>
        <w:t>。</w:t>
      </w:r>
    </w:p>
    <w:p w14:paraId="4AB02BDC" w14:textId="2E2C4CAB" w:rsidR="005E510E" w:rsidRDefault="000E3743" w:rsidP="000E3743">
      <w:pPr>
        <w:pStyle w:val="af3"/>
        <w:ind w:leftChars="0" w:left="0" w:firstLineChars="0" w:firstLine="0"/>
        <w:jc w:val="center"/>
      </w:pPr>
      <w:bookmarkStart w:id="99" w:name="_Toc231485428"/>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10</w:t>
      </w:r>
      <w:r>
        <w:fldChar w:fldCharType="end"/>
      </w:r>
      <w:r>
        <w:rPr>
          <w:rFonts w:hint="eastAsia"/>
        </w:rPr>
        <w:t xml:space="preserve"> </w:t>
      </w:r>
      <w:r w:rsidRPr="004D5660">
        <w:rPr>
          <w:rFonts w:hint="eastAsia"/>
        </w:rPr>
        <w:t xml:space="preserve">CMU-MOSEI </w:t>
      </w:r>
      <w:r w:rsidRPr="004D5660">
        <w:rPr>
          <w:rFonts w:hint="eastAsia"/>
        </w:rPr>
        <w:t>七分類準確率模型排序</w:t>
      </w:r>
      <w:bookmarkEnd w:id="99"/>
    </w:p>
    <w:p w14:paraId="50DEBFA4" w14:textId="77777777" w:rsidR="004C6674" w:rsidRDefault="004C6674">
      <w:pPr>
        <w:spacing w:after="0" w:line="360" w:lineRule="auto"/>
        <w:ind w:firstLineChars="0" w:firstLine="0"/>
        <w:contextualSpacing w:val="0"/>
        <w:jc w:val="center"/>
      </w:pPr>
      <w:r>
        <w:br w:type="page"/>
      </w:r>
    </w:p>
    <w:p w14:paraId="113916C4" w14:textId="623CCF88" w:rsidR="005E510E" w:rsidRDefault="004C6674" w:rsidP="004C6674">
      <w:pPr>
        <w:ind w:firstLine="480"/>
      </w:pPr>
      <w:r>
        <w:rPr>
          <w:noProof/>
        </w:rPr>
        <w:lastRenderedPageBreak/>
        <w:drawing>
          <wp:anchor distT="0" distB="0" distL="114300" distR="114300" simplePos="0" relativeHeight="251666432" behindDoc="0" locked="0" layoutInCell="1" allowOverlap="1" wp14:anchorId="47B2FCCA" wp14:editId="590FC3BC">
            <wp:simplePos x="0" y="0"/>
            <wp:positionH relativeFrom="column">
              <wp:posOffset>-172076</wp:posOffset>
            </wp:positionH>
            <wp:positionV relativeFrom="paragraph">
              <wp:posOffset>1556113</wp:posOffset>
            </wp:positionV>
            <wp:extent cx="5852160" cy="3771271"/>
            <wp:effectExtent l="0" t="0" r="2540" b="635"/>
            <wp:wrapTopAndBottom/>
            <wp:docPr id="1784559483" name="Picture 1784559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sei_multi_metric.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52160" cy="3771271"/>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CMU-MOSEI </w:t>
      </w:r>
      <w:r>
        <w:t>上排名前八個模型之四項主要指標以四個子圖呈現：</w:t>
      </w:r>
      <w:r>
        <w:t xml:space="preserve">(a) </w:t>
      </w:r>
      <w:r>
        <w:t>七分類準確率（越高越好）；</w:t>
      </w:r>
      <w:r>
        <w:t xml:space="preserve">(b) </w:t>
      </w:r>
      <w:r>
        <w:t>二元準確率與</w:t>
      </w:r>
      <w:r>
        <w:t xml:space="preserve"> F1 </w:t>
      </w:r>
      <w:r>
        <w:t>分數（越高越好）；</w:t>
      </w:r>
      <w:r>
        <w:t xml:space="preserve">(c) </w:t>
      </w:r>
      <w:r>
        <w:t>平均絕對誤差（越低越好）；</w:t>
      </w:r>
      <w:r>
        <w:t xml:space="preserve">(d) Pearson </w:t>
      </w:r>
      <w:r>
        <w:t>相關係數（越高越好）。本研究模型（紅色）於</w:t>
      </w:r>
      <w:r>
        <w:t xml:space="preserve"> (a)</w:t>
      </w:r>
      <w:r>
        <w:t>、</w:t>
      </w:r>
      <w:r>
        <w:t>(c)</w:t>
      </w:r>
      <w:r>
        <w:t>、</w:t>
      </w:r>
      <w:r>
        <w:t xml:space="preserve">(d) </w:t>
      </w:r>
      <w:r>
        <w:t>三項指標皆為最佳，於</w:t>
      </w:r>
      <w:r>
        <w:t xml:space="preserve"> (b) Acc-2 </w:t>
      </w:r>
      <w:r>
        <w:t>與</w:t>
      </w:r>
      <w:r>
        <w:t xml:space="preserve"> F1 </w:t>
      </w:r>
      <w:r>
        <w:t>上小幅落後最強基線約</w:t>
      </w:r>
      <w:r>
        <w:t xml:space="preserve"> 1.5–1.8</w:t>
      </w:r>
      <w:r w:rsidR="003450C7">
        <w:t>％</w:t>
      </w:r>
      <w:r>
        <w:t>。</w:t>
      </w:r>
    </w:p>
    <w:p w14:paraId="76DA6F67" w14:textId="7BF489F4" w:rsidR="000E3743" w:rsidRDefault="000E3743" w:rsidP="000E3743">
      <w:pPr>
        <w:pStyle w:val="af3"/>
        <w:ind w:leftChars="0" w:left="0" w:firstLineChars="0" w:firstLine="0"/>
        <w:jc w:val="center"/>
        <w:rPr>
          <w:b/>
        </w:rPr>
      </w:pPr>
      <w:bookmarkStart w:id="100" w:name="_Toc231485429"/>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11</w:t>
      </w:r>
      <w:r>
        <w:fldChar w:fldCharType="end"/>
      </w:r>
      <w:r>
        <w:rPr>
          <w:rFonts w:hint="eastAsia"/>
        </w:rPr>
        <w:t xml:space="preserve"> </w:t>
      </w:r>
      <w:r w:rsidRPr="00E81788">
        <w:rPr>
          <w:rFonts w:hint="eastAsia"/>
        </w:rPr>
        <w:t xml:space="preserve">CMU-MOSEI </w:t>
      </w:r>
      <w:r w:rsidRPr="00E81788">
        <w:rPr>
          <w:rFonts w:hint="eastAsia"/>
        </w:rPr>
        <w:t>多指標比較</w:t>
      </w:r>
      <w:bookmarkEnd w:id="100"/>
    </w:p>
    <w:p w14:paraId="4C70DD4A" w14:textId="386E3455" w:rsidR="005E510E" w:rsidRDefault="00000000">
      <w:pPr>
        <w:ind w:firstLine="480"/>
      </w:pPr>
      <w:r>
        <w:t>如表所示，本研究</w:t>
      </w:r>
      <w:r>
        <w:t xml:space="preserve"> SACF-Text </w:t>
      </w:r>
      <w:r>
        <w:t>在</w:t>
      </w:r>
      <w:r>
        <w:t xml:space="preserve"> CMU-MOSEI </w:t>
      </w:r>
      <w:r>
        <w:t>測試集上達成</w:t>
      </w:r>
      <w:r>
        <w:t xml:space="preserve"> Acc-7 = 55.49%</w:t>
      </w:r>
      <w:r>
        <w:t>、</w:t>
      </w:r>
      <w:r>
        <w:t>Acc-2 = 85.64%</w:t>
      </w:r>
      <w:r>
        <w:t>、</w:t>
      </w:r>
      <w:r>
        <w:t>F1 = 85.87%</w:t>
      </w:r>
      <w:r>
        <w:t>、</w:t>
      </w:r>
      <w:r>
        <w:t>MAE = 0.4881</w:t>
      </w:r>
      <w:r>
        <w:t>、</w:t>
      </w:r>
      <w:r>
        <w:t>Corr = 0.8243</w:t>
      </w:r>
      <w:r>
        <w:t>，於</w:t>
      </w:r>
      <w:r>
        <w:t xml:space="preserve"> 13 </w:t>
      </w:r>
      <w:r>
        <w:t>個對照模型中</w:t>
      </w:r>
      <w:r>
        <w:t xml:space="preserve"> Acc-7 </w:t>
      </w:r>
      <w:r>
        <w:t>排名第一，並較先前最強基線</w:t>
      </w:r>
      <w:r>
        <w:t xml:space="preserve"> MGT</w:t>
      </w:r>
      <w:r>
        <w:t>（</w:t>
      </w:r>
      <w:r>
        <w:t>Acc-7 = 55.10%</w:t>
      </w:r>
      <w:r>
        <w:t>）小幅領先</w:t>
      </w:r>
      <w:r>
        <w:t xml:space="preserve"> 0.39 </w:t>
      </w:r>
      <w:r w:rsidR="003450C7">
        <w:t>％</w:t>
      </w:r>
      <w:r>
        <w:t>；於</w:t>
      </w:r>
      <w:r>
        <w:t xml:space="preserve"> MAE </w:t>
      </w:r>
      <w:r>
        <w:t>與</w:t>
      </w:r>
      <w:r>
        <w:t xml:space="preserve"> Corr </w:t>
      </w:r>
      <w:r>
        <w:t>兩項序數指標上亦取得最佳結果，分別領先</w:t>
      </w:r>
      <w:r>
        <w:t xml:space="preserve"> MGT 0.014 </w:t>
      </w:r>
      <w:r>
        <w:t>與</w:t>
      </w:r>
      <w:r>
        <w:t xml:space="preserve"> 0.020</w:t>
      </w:r>
      <w:r>
        <w:t>。此外，本研究模型於</w:t>
      </w:r>
      <w:r>
        <w:t xml:space="preserve"> Within-1 </w:t>
      </w:r>
      <w:r>
        <w:t>指標達成</w:t>
      </w:r>
      <w:r>
        <w:t xml:space="preserve"> 96.24%</w:t>
      </w:r>
      <w:r>
        <w:t>，顯示其預測值幾乎全部落於距真實類別</w:t>
      </w:r>
      <w:r>
        <w:t xml:space="preserve"> ±1 </w:t>
      </w:r>
      <w:r>
        <w:t>範圍內，序數結構之擬合品質極佳。</w:t>
      </w:r>
    </w:p>
    <w:p w14:paraId="20E6389A" w14:textId="77777777" w:rsidR="005E510E" w:rsidRDefault="00000000">
      <w:pPr>
        <w:ind w:firstLine="480"/>
      </w:pPr>
      <w:r>
        <w:t>值得注意的是，</w:t>
      </w:r>
      <w:r>
        <w:t xml:space="preserve">CMU-MOSEI </w:t>
      </w:r>
      <w:r>
        <w:t>之傳統強基線（</w:t>
      </w:r>
      <w:r>
        <w:t>MISA</w:t>
      </w:r>
      <w:r>
        <w:t>、</w:t>
      </w:r>
      <w:r>
        <w:t>Self-MM</w:t>
      </w:r>
      <w:r>
        <w:t>、</w:t>
      </w:r>
      <w:r>
        <w:t>MMIM</w:t>
      </w:r>
      <w:r>
        <w:t>、</w:t>
      </w:r>
      <w:r>
        <w:t xml:space="preserve">DMD </w:t>
      </w:r>
      <w:r>
        <w:t>等）均為多模態方法，同時利用文字、音訊與視覺三個感知通道；本研究</w:t>
      </w:r>
      <w:r>
        <w:t xml:space="preserve"> SACF-Text </w:t>
      </w:r>
      <w:r>
        <w:t>僅以單一文字模態並重用於</w:t>
      </w:r>
      <w:r>
        <w:t xml:space="preserve"> CMU-MOSI </w:t>
      </w:r>
      <w:r>
        <w:t>上學得之骨幹進行微調，</w:t>
      </w:r>
      <w:r>
        <w:lastRenderedPageBreak/>
        <w:t>即達同等或更佳效能。此一結果進一步驗證了</w:t>
      </w:r>
      <w:r>
        <w:t xml:space="preserve"> SACF </w:t>
      </w:r>
      <w:r>
        <w:t>之核心設計（極性增強注意力、共享編碼層與多工損失組合）能將強烈之情感歸納偏好（</w:t>
      </w:r>
      <w:r>
        <w:t>inductive bias</w:t>
      </w:r>
      <w:r>
        <w:t>）內化於語言骨幹中，無需依賴音訊／視覺亦能在不同資料集間取得競爭性表現。</w:t>
      </w:r>
      <w:r>
        <w:t xml:space="preserve">Acc-2 </w:t>
      </w:r>
      <w:r>
        <w:t>與</w:t>
      </w:r>
      <w:r>
        <w:t xml:space="preserve"> F1 </w:t>
      </w:r>
      <w:r>
        <w:t>兩項指標上小幅落後</w:t>
      </w:r>
      <w:r>
        <w:t xml:space="preserve"> </w:t>
      </w:r>
      <w:proofErr w:type="spellStart"/>
      <w:r>
        <w:t>UniMSE</w:t>
      </w:r>
      <w:proofErr w:type="spellEnd"/>
      <w:r>
        <w:t xml:space="preserve"> </w:t>
      </w:r>
      <w:r>
        <w:t>與</w:t>
      </w:r>
      <w:r>
        <w:t xml:space="preserve"> MGT </w:t>
      </w:r>
      <w:r>
        <w:t>等多模態方法，反映音訊與視覺模態於極性判斷（正負二分類）任務上仍能提供互補訊號，這也是本研究於</w:t>
      </w:r>
      <w:r>
        <w:t xml:space="preserve"> CMU-MOSI </w:t>
      </w:r>
      <w:r>
        <w:t>主要實驗中保留多模態設計之主要動機。</w:t>
      </w:r>
    </w:p>
    <w:p w14:paraId="3B1621D2" w14:textId="0780142B" w:rsidR="001C6F9D" w:rsidRDefault="00A65310" w:rsidP="00300BB0">
      <w:pPr>
        <w:pStyle w:val="30"/>
      </w:pPr>
      <w:bookmarkStart w:id="101" w:name="_Toc228451047"/>
      <w:bookmarkStart w:id="102" w:name="_Toc228452710"/>
      <w:bookmarkStart w:id="103" w:name="_Toc228463654"/>
      <w:r>
        <w:rPr>
          <w:rFonts w:hint="eastAsia"/>
        </w:rPr>
        <w:t xml:space="preserve"> </w:t>
      </w:r>
      <w:bookmarkStart w:id="104" w:name="_Toc231485571"/>
      <w:r w:rsidR="001C6F9D">
        <w:t xml:space="preserve">SemEval-2018 </w:t>
      </w:r>
      <w:r w:rsidR="001C6F9D">
        <w:t>三語言情感評估</w:t>
      </w:r>
      <w:bookmarkEnd w:id="101"/>
      <w:bookmarkEnd w:id="102"/>
      <w:bookmarkEnd w:id="103"/>
      <w:bookmarkEnd w:id="104"/>
    </w:p>
    <w:p w14:paraId="2319B058" w14:textId="2B8EE607" w:rsidR="004C6674" w:rsidRDefault="001C6F9D" w:rsidP="004C6674">
      <w:pPr>
        <w:ind w:firstLine="480"/>
      </w:pPr>
      <w:r>
        <w:t>為評估</w:t>
      </w:r>
      <w:r>
        <w:t xml:space="preserve"> SACF </w:t>
      </w:r>
      <w:r>
        <w:t>骨幹在嚴格的跨語言情感分析環境下的表現，本研究進一步在</w:t>
      </w:r>
      <w:r>
        <w:t xml:space="preserve"> SemEval-2018 Task 1[26]</w:t>
      </w:r>
      <w:r>
        <w:t>的英語（</w:t>
      </w:r>
      <w:r>
        <w:t>EN</w:t>
      </w:r>
      <w:r>
        <w:t>）、阿拉伯語（</w:t>
      </w:r>
      <w:r>
        <w:t>AR</w:t>
      </w:r>
      <w:r>
        <w:t>）與西班牙語（</w:t>
      </w:r>
      <w:r>
        <w:t>ES</w:t>
      </w:r>
      <w:r>
        <w:t>）三個語言上進行評估，對應</w:t>
      </w:r>
      <w:r>
        <w:t xml:space="preserve"> </w:t>
      </w:r>
      <w:proofErr w:type="spellStart"/>
      <w:r>
        <w:t>MMAFFBen</w:t>
      </w:r>
      <w:proofErr w:type="spellEnd"/>
      <w:r>
        <w:t xml:space="preserve"> </w:t>
      </w:r>
      <w:r>
        <w:t>論文的</w:t>
      </w:r>
      <w:r>
        <w:t xml:space="preserve"> Table 4 </w:t>
      </w:r>
      <w:r>
        <w:t>設定。評估涵蓋四種情感分析子任務：（</w:t>
      </w:r>
      <w:r>
        <w:t>1</w:t>
      </w:r>
      <w:r>
        <w:t>）</w:t>
      </w:r>
      <w:r>
        <w:t>EI</w:t>
      </w:r>
      <w:r>
        <w:t>（情感強度迴歸，各情緒方向的</w:t>
      </w:r>
      <w:r>
        <w:t xml:space="preserve"> Pearson </w:t>
      </w:r>
      <w:r>
        <w:t>相關係數</w:t>
      </w:r>
      <w:r>
        <w:t xml:space="preserve"> PCC</w:t>
      </w:r>
      <w:r>
        <w:t>）；（</w:t>
      </w:r>
      <w:r>
        <w:t>2</w:t>
      </w:r>
      <w:r>
        <w:t>）</w:t>
      </w:r>
      <w:r>
        <w:t>SP</w:t>
      </w:r>
      <w:r>
        <w:t>（情感極性分類，</w:t>
      </w:r>
      <w:r>
        <w:t>V-</w:t>
      </w:r>
      <w:proofErr w:type="spellStart"/>
      <w:r>
        <w:t>oc</w:t>
      </w:r>
      <w:proofErr w:type="spellEnd"/>
      <w:r>
        <w:t xml:space="preserve"> PCC</w:t>
      </w:r>
      <w:r>
        <w:t>）；（</w:t>
      </w:r>
      <w:r>
        <w:t>3</w:t>
      </w:r>
      <w:r>
        <w:t>）</w:t>
      </w:r>
      <w:r>
        <w:t>SI</w:t>
      </w:r>
      <w:r>
        <w:t>（情感強度連續值，</w:t>
      </w:r>
      <w:r>
        <w:t>V-reg PCC</w:t>
      </w:r>
      <w:r>
        <w:t>）；（</w:t>
      </w:r>
      <w:r>
        <w:t>4</w:t>
      </w:r>
      <w:r>
        <w:t>）</w:t>
      </w:r>
      <w:r>
        <w:t>EC</w:t>
      </w:r>
      <w:r>
        <w:t>（多標籤情緒分類，</w:t>
      </w:r>
      <w:r>
        <w:t>macro-F1</w:t>
      </w:r>
      <w:r>
        <w:t>）。整體分數（</w:t>
      </w:r>
      <w:r>
        <w:t>Overall</w:t>
      </w:r>
      <w:r>
        <w:t>）定義為四個子任務主要指標的算術平均值。訓練資料為</w:t>
      </w:r>
      <w:r>
        <w:t xml:space="preserve"> SemEval-2018 </w:t>
      </w:r>
      <w:r>
        <w:t>官方</w:t>
      </w:r>
      <w:r>
        <w:t xml:space="preserve"> train + dev</w:t>
      </w:r>
      <w:r>
        <w:t>，測試集為</w:t>
      </w:r>
      <w:r>
        <w:t xml:space="preserve"> test-gold</w:t>
      </w:r>
      <w:r>
        <w:t>，各語言獨立訓練（每任務</w:t>
      </w:r>
      <w:r>
        <w:t xml:space="preserve"> 3 epoch</w:t>
      </w:r>
      <w:r>
        <w:t>）。</w:t>
      </w:r>
    </w:p>
    <w:p w14:paraId="25B63F33" w14:textId="0D8D2426" w:rsidR="001C6F9D" w:rsidRDefault="000E3743" w:rsidP="000E3743">
      <w:pPr>
        <w:pStyle w:val="af3"/>
        <w:ind w:leftChars="0" w:left="0" w:firstLineChars="0" w:firstLine="0"/>
        <w:jc w:val="center"/>
      </w:pPr>
      <w:bookmarkStart w:id="105" w:name="_Toc23148178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54EE7">
        <w:rPr>
          <w:noProof/>
        </w:rPr>
        <w:t>4</w:t>
      </w:r>
      <w:r>
        <w:fldChar w:fldCharType="end"/>
      </w:r>
      <w:r>
        <w:rPr>
          <w:rFonts w:hint="eastAsia"/>
        </w:rPr>
        <w:t xml:space="preserve"> </w:t>
      </w:r>
      <w:r w:rsidRPr="005A1A67">
        <w:rPr>
          <w:rFonts w:hint="eastAsia"/>
        </w:rPr>
        <w:t xml:space="preserve">SACF-Text </w:t>
      </w:r>
      <w:r w:rsidRPr="005A1A67">
        <w:rPr>
          <w:rFonts w:hint="eastAsia"/>
        </w:rPr>
        <w:t>在</w:t>
      </w:r>
      <w:r w:rsidRPr="005A1A67">
        <w:rPr>
          <w:rFonts w:hint="eastAsia"/>
        </w:rPr>
        <w:t xml:space="preserve"> SemEval-2018 Task 1 </w:t>
      </w:r>
      <w:r w:rsidRPr="005A1A67">
        <w:rPr>
          <w:rFonts w:hint="eastAsia"/>
        </w:rPr>
        <w:t>三語言整體分數比較</w:t>
      </w:r>
      <w:bookmarkEnd w:id="105"/>
    </w:p>
    <w:tbl>
      <w:tblPr>
        <w:tblW w:w="908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6"/>
        <w:gridCol w:w="1093"/>
        <w:gridCol w:w="1336"/>
        <w:gridCol w:w="1351"/>
        <w:gridCol w:w="1290"/>
        <w:gridCol w:w="1375"/>
      </w:tblGrid>
      <w:tr w:rsidR="001C6F9D" w14:paraId="5B14D254" w14:textId="77777777" w:rsidTr="00A65310">
        <w:tc>
          <w:tcPr>
            <w:tcW w:w="2636" w:type="dxa"/>
            <w:shd w:val="clear" w:color="auto" w:fill="D9E1F2"/>
          </w:tcPr>
          <w:p w14:paraId="5BA355AD" w14:textId="77777777" w:rsidR="001C6F9D" w:rsidRPr="00DF7F5D" w:rsidRDefault="001C6F9D" w:rsidP="00DF7F5D">
            <w:pPr>
              <w:pStyle w:val="afb"/>
              <w:rPr>
                <w:b/>
                <w:bCs/>
              </w:rPr>
            </w:pPr>
            <w:r w:rsidRPr="00DF7F5D">
              <w:rPr>
                <w:b/>
                <w:bCs/>
              </w:rPr>
              <w:t>模型</w:t>
            </w:r>
          </w:p>
        </w:tc>
        <w:tc>
          <w:tcPr>
            <w:tcW w:w="1093" w:type="dxa"/>
            <w:shd w:val="clear" w:color="auto" w:fill="D9E1F2"/>
          </w:tcPr>
          <w:p w14:paraId="241AB8FF" w14:textId="77777777" w:rsidR="001C6F9D" w:rsidRPr="00DF7F5D" w:rsidRDefault="001C6F9D" w:rsidP="00DF7F5D">
            <w:pPr>
              <w:pStyle w:val="afb"/>
              <w:rPr>
                <w:b/>
                <w:bCs/>
              </w:rPr>
            </w:pPr>
            <w:r w:rsidRPr="00DF7F5D">
              <w:rPr>
                <w:b/>
                <w:bCs/>
              </w:rPr>
              <w:t>參數量</w:t>
            </w:r>
          </w:p>
        </w:tc>
        <w:tc>
          <w:tcPr>
            <w:tcW w:w="0" w:type="auto"/>
            <w:shd w:val="clear" w:color="auto" w:fill="D9E1F2"/>
          </w:tcPr>
          <w:p w14:paraId="3037DEBD" w14:textId="77777777" w:rsidR="001C6F9D" w:rsidRPr="00DF7F5D" w:rsidRDefault="001C6F9D" w:rsidP="00DF7F5D">
            <w:pPr>
              <w:pStyle w:val="afb"/>
              <w:rPr>
                <w:b/>
                <w:bCs/>
              </w:rPr>
            </w:pPr>
            <w:r w:rsidRPr="00DF7F5D">
              <w:rPr>
                <w:b/>
                <w:bCs/>
              </w:rPr>
              <w:t xml:space="preserve">EN </w:t>
            </w:r>
            <w:r w:rsidRPr="00DF7F5D">
              <w:rPr>
                <w:b/>
                <w:bCs/>
              </w:rPr>
              <w:t>整體</w:t>
            </w:r>
          </w:p>
        </w:tc>
        <w:tc>
          <w:tcPr>
            <w:tcW w:w="1351" w:type="dxa"/>
            <w:shd w:val="clear" w:color="auto" w:fill="D9E1F2"/>
          </w:tcPr>
          <w:p w14:paraId="6A68B2CD" w14:textId="77777777" w:rsidR="001C6F9D" w:rsidRPr="00DF7F5D" w:rsidRDefault="001C6F9D" w:rsidP="00DF7F5D">
            <w:pPr>
              <w:pStyle w:val="afb"/>
              <w:rPr>
                <w:b/>
                <w:bCs/>
              </w:rPr>
            </w:pPr>
            <w:r w:rsidRPr="00DF7F5D">
              <w:rPr>
                <w:b/>
                <w:bCs/>
              </w:rPr>
              <w:t xml:space="preserve">AR </w:t>
            </w:r>
            <w:r w:rsidRPr="00DF7F5D">
              <w:rPr>
                <w:b/>
                <w:bCs/>
              </w:rPr>
              <w:t>整體</w:t>
            </w:r>
          </w:p>
        </w:tc>
        <w:tc>
          <w:tcPr>
            <w:tcW w:w="1290" w:type="dxa"/>
            <w:shd w:val="clear" w:color="auto" w:fill="D9E1F2"/>
          </w:tcPr>
          <w:p w14:paraId="4DA060E0" w14:textId="77777777" w:rsidR="001C6F9D" w:rsidRPr="00DF7F5D" w:rsidRDefault="001C6F9D" w:rsidP="00DF7F5D">
            <w:pPr>
              <w:pStyle w:val="afb"/>
              <w:rPr>
                <w:b/>
                <w:bCs/>
              </w:rPr>
            </w:pPr>
            <w:r w:rsidRPr="00DF7F5D">
              <w:rPr>
                <w:b/>
                <w:bCs/>
              </w:rPr>
              <w:t xml:space="preserve">ES </w:t>
            </w:r>
            <w:r w:rsidRPr="00DF7F5D">
              <w:rPr>
                <w:b/>
                <w:bCs/>
              </w:rPr>
              <w:t>整體</w:t>
            </w:r>
          </w:p>
        </w:tc>
        <w:tc>
          <w:tcPr>
            <w:tcW w:w="0" w:type="auto"/>
            <w:shd w:val="clear" w:color="auto" w:fill="D9E1F2"/>
          </w:tcPr>
          <w:p w14:paraId="1CB15BA0" w14:textId="77777777" w:rsidR="001C6F9D" w:rsidRPr="00DF7F5D" w:rsidRDefault="001C6F9D" w:rsidP="00DF7F5D">
            <w:pPr>
              <w:pStyle w:val="afb"/>
              <w:rPr>
                <w:b/>
                <w:bCs/>
              </w:rPr>
            </w:pPr>
            <w:r w:rsidRPr="00DF7F5D">
              <w:rPr>
                <w:b/>
                <w:bCs/>
              </w:rPr>
              <w:t>全域整體</w:t>
            </w:r>
          </w:p>
        </w:tc>
      </w:tr>
      <w:tr w:rsidR="001C6F9D" w14:paraId="37990FBD" w14:textId="77777777" w:rsidTr="00A65310">
        <w:tc>
          <w:tcPr>
            <w:tcW w:w="2636" w:type="dxa"/>
          </w:tcPr>
          <w:p w14:paraId="48D5CC1D" w14:textId="77777777" w:rsidR="001C6F9D" w:rsidRDefault="001C6F9D" w:rsidP="00DF7F5D">
            <w:pPr>
              <w:pStyle w:val="afb"/>
            </w:pPr>
            <w:r>
              <w:t>SACF-Text</w:t>
            </w:r>
            <w:r>
              <w:t>（本研究）</w:t>
            </w:r>
          </w:p>
        </w:tc>
        <w:tc>
          <w:tcPr>
            <w:tcW w:w="1093" w:type="dxa"/>
          </w:tcPr>
          <w:p w14:paraId="4D044814" w14:textId="77777777" w:rsidR="001C6F9D" w:rsidRDefault="001C6F9D" w:rsidP="00DF7F5D">
            <w:pPr>
              <w:pStyle w:val="afb"/>
            </w:pPr>
            <w:r>
              <w:t>0.435B</w:t>
            </w:r>
          </w:p>
        </w:tc>
        <w:tc>
          <w:tcPr>
            <w:tcW w:w="0" w:type="auto"/>
          </w:tcPr>
          <w:p w14:paraId="384E1569" w14:textId="77777777" w:rsidR="001C6F9D" w:rsidRDefault="001C6F9D" w:rsidP="00DF7F5D">
            <w:pPr>
              <w:pStyle w:val="afb"/>
            </w:pPr>
            <w:r>
              <w:t>73.04</w:t>
            </w:r>
          </w:p>
        </w:tc>
        <w:tc>
          <w:tcPr>
            <w:tcW w:w="1351" w:type="dxa"/>
          </w:tcPr>
          <w:p w14:paraId="2698376F" w14:textId="77777777" w:rsidR="001C6F9D" w:rsidRDefault="001C6F9D" w:rsidP="00DF7F5D">
            <w:pPr>
              <w:pStyle w:val="afb"/>
            </w:pPr>
            <w:r>
              <w:t>58.64</w:t>
            </w:r>
          </w:p>
        </w:tc>
        <w:tc>
          <w:tcPr>
            <w:tcW w:w="1290" w:type="dxa"/>
          </w:tcPr>
          <w:p w14:paraId="38937272" w14:textId="77777777" w:rsidR="001C6F9D" w:rsidRDefault="001C6F9D" w:rsidP="00DF7F5D">
            <w:pPr>
              <w:pStyle w:val="afb"/>
            </w:pPr>
            <w:r>
              <w:t>69.28</w:t>
            </w:r>
          </w:p>
        </w:tc>
        <w:tc>
          <w:tcPr>
            <w:tcW w:w="0" w:type="auto"/>
          </w:tcPr>
          <w:p w14:paraId="0B9A4015" w14:textId="77777777" w:rsidR="001C6F9D" w:rsidRDefault="001C6F9D" w:rsidP="00DF7F5D">
            <w:pPr>
              <w:pStyle w:val="afb"/>
            </w:pPr>
            <w:r>
              <w:t>66.99</w:t>
            </w:r>
          </w:p>
        </w:tc>
      </w:tr>
      <w:tr w:rsidR="001C6F9D" w14:paraId="6563726F" w14:textId="77777777" w:rsidTr="00A65310">
        <w:tc>
          <w:tcPr>
            <w:tcW w:w="2636" w:type="dxa"/>
          </w:tcPr>
          <w:p w14:paraId="05FDA2A6" w14:textId="77777777" w:rsidR="001C6F9D" w:rsidRDefault="001C6F9D" w:rsidP="00DF7F5D">
            <w:pPr>
              <w:pStyle w:val="afb"/>
            </w:pPr>
            <w:r>
              <w:t>GPT-4o-mini</w:t>
            </w:r>
          </w:p>
        </w:tc>
        <w:tc>
          <w:tcPr>
            <w:tcW w:w="1093" w:type="dxa"/>
          </w:tcPr>
          <w:p w14:paraId="6E557DBD" w14:textId="77777777" w:rsidR="001C6F9D" w:rsidRDefault="001C6F9D" w:rsidP="00DF7F5D">
            <w:pPr>
              <w:pStyle w:val="afb"/>
            </w:pPr>
            <w:r>
              <w:t>~8B</w:t>
            </w:r>
          </w:p>
        </w:tc>
        <w:tc>
          <w:tcPr>
            <w:tcW w:w="0" w:type="auto"/>
          </w:tcPr>
          <w:p w14:paraId="60C5A7C8" w14:textId="77777777" w:rsidR="001C6F9D" w:rsidRDefault="001C6F9D" w:rsidP="00DF7F5D">
            <w:pPr>
              <w:pStyle w:val="afb"/>
            </w:pPr>
            <w:r>
              <w:t>70.00</w:t>
            </w:r>
          </w:p>
        </w:tc>
        <w:tc>
          <w:tcPr>
            <w:tcW w:w="1351" w:type="dxa"/>
          </w:tcPr>
          <w:p w14:paraId="19C281B2" w14:textId="77777777" w:rsidR="001C6F9D" w:rsidRDefault="001C6F9D" w:rsidP="00DF7F5D">
            <w:pPr>
              <w:pStyle w:val="afb"/>
            </w:pPr>
            <w:r>
              <w:t>67.24</w:t>
            </w:r>
          </w:p>
        </w:tc>
        <w:tc>
          <w:tcPr>
            <w:tcW w:w="1290" w:type="dxa"/>
          </w:tcPr>
          <w:p w14:paraId="55F63B91" w14:textId="77777777" w:rsidR="001C6F9D" w:rsidRDefault="001C6F9D" w:rsidP="00DF7F5D">
            <w:pPr>
              <w:pStyle w:val="afb"/>
            </w:pPr>
            <w:r>
              <w:t>79.87</w:t>
            </w:r>
          </w:p>
        </w:tc>
        <w:tc>
          <w:tcPr>
            <w:tcW w:w="0" w:type="auto"/>
          </w:tcPr>
          <w:p w14:paraId="62580277" w14:textId="77777777" w:rsidR="001C6F9D" w:rsidRDefault="001C6F9D" w:rsidP="00DF7F5D">
            <w:pPr>
              <w:pStyle w:val="afb"/>
            </w:pPr>
            <w:r>
              <w:t>72.37</w:t>
            </w:r>
          </w:p>
        </w:tc>
      </w:tr>
      <w:tr w:rsidR="001C6F9D" w14:paraId="6D781978" w14:textId="77777777" w:rsidTr="00A65310">
        <w:tc>
          <w:tcPr>
            <w:tcW w:w="2636" w:type="dxa"/>
          </w:tcPr>
          <w:p w14:paraId="3329F90C" w14:textId="77777777" w:rsidR="001C6F9D" w:rsidRDefault="001C6F9D" w:rsidP="00DF7F5D">
            <w:pPr>
              <w:pStyle w:val="afb"/>
            </w:pPr>
            <w:r>
              <w:t>EmoLlama-chat-7b</w:t>
            </w:r>
          </w:p>
        </w:tc>
        <w:tc>
          <w:tcPr>
            <w:tcW w:w="1093" w:type="dxa"/>
          </w:tcPr>
          <w:p w14:paraId="6C440A56" w14:textId="77777777" w:rsidR="001C6F9D" w:rsidRDefault="001C6F9D" w:rsidP="00DF7F5D">
            <w:pPr>
              <w:pStyle w:val="afb"/>
            </w:pPr>
            <w:r>
              <w:t>7.0B</w:t>
            </w:r>
          </w:p>
        </w:tc>
        <w:tc>
          <w:tcPr>
            <w:tcW w:w="0" w:type="auto"/>
          </w:tcPr>
          <w:p w14:paraId="094D824D" w14:textId="77777777" w:rsidR="001C6F9D" w:rsidRDefault="001C6F9D" w:rsidP="00DF7F5D">
            <w:pPr>
              <w:pStyle w:val="afb"/>
            </w:pPr>
            <w:r>
              <w:t>74.20</w:t>
            </w:r>
          </w:p>
        </w:tc>
        <w:tc>
          <w:tcPr>
            <w:tcW w:w="1351" w:type="dxa"/>
          </w:tcPr>
          <w:p w14:paraId="7D8C7D97" w14:textId="77777777" w:rsidR="001C6F9D" w:rsidRDefault="001C6F9D" w:rsidP="00DF7F5D">
            <w:pPr>
              <w:pStyle w:val="afb"/>
            </w:pPr>
            <w:r>
              <w:t>51.78</w:t>
            </w:r>
          </w:p>
        </w:tc>
        <w:tc>
          <w:tcPr>
            <w:tcW w:w="1290" w:type="dxa"/>
          </w:tcPr>
          <w:p w14:paraId="11BAFDD9" w14:textId="77777777" w:rsidR="001C6F9D" w:rsidRDefault="001C6F9D" w:rsidP="00DF7F5D">
            <w:pPr>
              <w:pStyle w:val="afb"/>
            </w:pPr>
            <w:r>
              <w:t>76.37</w:t>
            </w:r>
          </w:p>
        </w:tc>
        <w:tc>
          <w:tcPr>
            <w:tcW w:w="0" w:type="auto"/>
          </w:tcPr>
          <w:p w14:paraId="4DA92833" w14:textId="77777777" w:rsidR="001C6F9D" w:rsidRDefault="001C6F9D" w:rsidP="00DF7F5D">
            <w:pPr>
              <w:pStyle w:val="afb"/>
            </w:pPr>
            <w:r>
              <w:t>67.45</w:t>
            </w:r>
          </w:p>
        </w:tc>
      </w:tr>
      <w:tr w:rsidR="001C6F9D" w14:paraId="28C3376B" w14:textId="77777777" w:rsidTr="00A65310">
        <w:tc>
          <w:tcPr>
            <w:tcW w:w="2636" w:type="dxa"/>
          </w:tcPr>
          <w:p w14:paraId="337614D8" w14:textId="77777777" w:rsidR="001C6F9D" w:rsidRDefault="001C6F9D" w:rsidP="00DF7F5D">
            <w:pPr>
              <w:pStyle w:val="afb"/>
            </w:pPr>
            <w:r>
              <w:t>MMAFFLM-7b</w:t>
            </w:r>
          </w:p>
        </w:tc>
        <w:tc>
          <w:tcPr>
            <w:tcW w:w="1093" w:type="dxa"/>
          </w:tcPr>
          <w:p w14:paraId="540A6CDF" w14:textId="77777777" w:rsidR="001C6F9D" w:rsidRDefault="001C6F9D" w:rsidP="00DF7F5D">
            <w:pPr>
              <w:pStyle w:val="afb"/>
            </w:pPr>
            <w:r>
              <w:t>7.0B</w:t>
            </w:r>
          </w:p>
        </w:tc>
        <w:tc>
          <w:tcPr>
            <w:tcW w:w="0" w:type="auto"/>
          </w:tcPr>
          <w:p w14:paraId="2EFF8F03" w14:textId="77777777" w:rsidR="001C6F9D" w:rsidRDefault="001C6F9D" w:rsidP="00DF7F5D">
            <w:pPr>
              <w:pStyle w:val="afb"/>
            </w:pPr>
            <w:r>
              <w:t>67.65</w:t>
            </w:r>
          </w:p>
        </w:tc>
        <w:tc>
          <w:tcPr>
            <w:tcW w:w="1351" w:type="dxa"/>
          </w:tcPr>
          <w:p w14:paraId="1D1E446D" w14:textId="77777777" w:rsidR="001C6F9D" w:rsidRDefault="001C6F9D" w:rsidP="00DF7F5D">
            <w:pPr>
              <w:pStyle w:val="afb"/>
            </w:pPr>
            <w:r>
              <w:t>64.42</w:t>
            </w:r>
          </w:p>
        </w:tc>
        <w:tc>
          <w:tcPr>
            <w:tcW w:w="1290" w:type="dxa"/>
          </w:tcPr>
          <w:p w14:paraId="2D33D760" w14:textId="77777777" w:rsidR="001C6F9D" w:rsidRDefault="001C6F9D" w:rsidP="00DF7F5D">
            <w:pPr>
              <w:pStyle w:val="afb"/>
            </w:pPr>
            <w:r>
              <w:t>66.80</w:t>
            </w:r>
          </w:p>
        </w:tc>
        <w:tc>
          <w:tcPr>
            <w:tcW w:w="0" w:type="auto"/>
          </w:tcPr>
          <w:p w14:paraId="38DA462E" w14:textId="77777777" w:rsidR="001C6F9D" w:rsidRDefault="001C6F9D" w:rsidP="00DF7F5D">
            <w:pPr>
              <w:pStyle w:val="afb"/>
            </w:pPr>
            <w:r>
              <w:t>66.29</w:t>
            </w:r>
          </w:p>
        </w:tc>
      </w:tr>
      <w:tr w:rsidR="001C6F9D" w14:paraId="4C1349D2" w14:textId="77777777" w:rsidTr="00A65310">
        <w:tc>
          <w:tcPr>
            <w:tcW w:w="2636" w:type="dxa"/>
          </w:tcPr>
          <w:p w14:paraId="6431BC24" w14:textId="77777777" w:rsidR="001C6F9D" w:rsidRDefault="001C6F9D" w:rsidP="00DF7F5D">
            <w:pPr>
              <w:pStyle w:val="afb"/>
            </w:pPr>
            <w:r>
              <w:t>MMAFFLM-3b</w:t>
            </w:r>
          </w:p>
        </w:tc>
        <w:tc>
          <w:tcPr>
            <w:tcW w:w="1093" w:type="dxa"/>
          </w:tcPr>
          <w:p w14:paraId="630B9ABA" w14:textId="77777777" w:rsidR="001C6F9D" w:rsidRDefault="001C6F9D" w:rsidP="00DF7F5D">
            <w:pPr>
              <w:pStyle w:val="afb"/>
            </w:pPr>
            <w:r>
              <w:t>3.0B</w:t>
            </w:r>
          </w:p>
        </w:tc>
        <w:tc>
          <w:tcPr>
            <w:tcW w:w="0" w:type="auto"/>
          </w:tcPr>
          <w:p w14:paraId="4F3BAFC1" w14:textId="77777777" w:rsidR="001C6F9D" w:rsidRDefault="001C6F9D" w:rsidP="00DF7F5D">
            <w:pPr>
              <w:pStyle w:val="afb"/>
            </w:pPr>
            <w:r>
              <w:t>67.85</w:t>
            </w:r>
          </w:p>
        </w:tc>
        <w:tc>
          <w:tcPr>
            <w:tcW w:w="1351" w:type="dxa"/>
          </w:tcPr>
          <w:p w14:paraId="3FD26551" w14:textId="77777777" w:rsidR="001C6F9D" w:rsidRDefault="001C6F9D" w:rsidP="00DF7F5D">
            <w:pPr>
              <w:pStyle w:val="afb"/>
            </w:pPr>
            <w:r>
              <w:t>67.27</w:t>
            </w:r>
          </w:p>
        </w:tc>
        <w:tc>
          <w:tcPr>
            <w:tcW w:w="1290" w:type="dxa"/>
          </w:tcPr>
          <w:p w14:paraId="0585A4FA" w14:textId="77777777" w:rsidR="001C6F9D" w:rsidRDefault="001C6F9D" w:rsidP="00DF7F5D">
            <w:pPr>
              <w:pStyle w:val="afb"/>
            </w:pPr>
            <w:r>
              <w:t>61.10</w:t>
            </w:r>
          </w:p>
        </w:tc>
        <w:tc>
          <w:tcPr>
            <w:tcW w:w="0" w:type="auto"/>
          </w:tcPr>
          <w:p w14:paraId="7316C869" w14:textId="77777777" w:rsidR="001C6F9D" w:rsidRDefault="001C6F9D" w:rsidP="00DF7F5D">
            <w:pPr>
              <w:pStyle w:val="afb"/>
            </w:pPr>
            <w:r>
              <w:t>65.41</w:t>
            </w:r>
          </w:p>
        </w:tc>
      </w:tr>
      <w:tr w:rsidR="001C6F9D" w14:paraId="6538CBF5" w14:textId="77777777" w:rsidTr="00A65310">
        <w:tc>
          <w:tcPr>
            <w:tcW w:w="2636" w:type="dxa"/>
          </w:tcPr>
          <w:p w14:paraId="1B03E9DD" w14:textId="77777777" w:rsidR="001C6F9D" w:rsidRDefault="001C6F9D" w:rsidP="00DF7F5D">
            <w:pPr>
              <w:pStyle w:val="afb"/>
            </w:pPr>
            <w:r>
              <w:t>Mistral-7b-instruct</w:t>
            </w:r>
          </w:p>
        </w:tc>
        <w:tc>
          <w:tcPr>
            <w:tcW w:w="1093" w:type="dxa"/>
          </w:tcPr>
          <w:p w14:paraId="002F7E55" w14:textId="77777777" w:rsidR="001C6F9D" w:rsidRDefault="001C6F9D" w:rsidP="00DF7F5D">
            <w:pPr>
              <w:pStyle w:val="afb"/>
            </w:pPr>
            <w:r>
              <w:t>7.0B</w:t>
            </w:r>
          </w:p>
        </w:tc>
        <w:tc>
          <w:tcPr>
            <w:tcW w:w="0" w:type="auto"/>
          </w:tcPr>
          <w:p w14:paraId="390E3B73" w14:textId="77777777" w:rsidR="001C6F9D" w:rsidRDefault="001C6F9D" w:rsidP="00DF7F5D">
            <w:pPr>
              <w:pStyle w:val="afb"/>
            </w:pPr>
            <w:r>
              <w:t>60.62</w:t>
            </w:r>
          </w:p>
        </w:tc>
        <w:tc>
          <w:tcPr>
            <w:tcW w:w="1351" w:type="dxa"/>
          </w:tcPr>
          <w:p w14:paraId="720B89EF" w14:textId="77777777" w:rsidR="001C6F9D" w:rsidRDefault="001C6F9D" w:rsidP="00DF7F5D">
            <w:pPr>
              <w:pStyle w:val="afb"/>
            </w:pPr>
            <w:r>
              <w:t>53.42</w:t>
            </w:r>
          </w:p>
        </w:tc>
        <w:tc>
          <w:tcPr>
            <w:tcW w:w="1290" w:type="dxa"/>
          </w:tcPr>
          <w:p w14:paraId="3FB79846" w14:textId="77777777" w:rsidR="001C6F9D" w:rsidRDefault="001C6F9D" w:rsidP="00DF7F5D">
            <w:pPr>
              <w:pStyle w:val="afb"/>
            </w:pPr>
            <w:r>
              <w:t>43.34</w:t>
            </w:r>
          </w:p>
        </w:tc>
        <w:tc>
          <w:tcPr>
            <w:tcW w:w="0" w:type="auto"/>
          </w:tcPr>
          <w:p w14:paraId="0159986A" w14:textId="77777777" w:rsidR="001C6F9D" w:rsidRDefault="001C6F9D" w:rsidP="00DF7F5D">
            <w:pPr>
              <w:pStyle w:val="afb"/>
            </w:pPr>
            <w:r>
              <w:t>52.46</w:t>
            </w:r>
          </w:p>
        </w:tc>
      </w:tr>
      <w:tr w:rsidR="001C6F9D" w14:paraId="51E700BB" w14:textId="77777777" w:rsidTr="00A65310">
        <w:tc>
          <w:tcPr>
            <w:tcW w:w="2636" w:type="dxa"/>
          </w:tcPr>
          <w:p w14:paraId="4EF571B6" w14:textId="77777777" w:rsidR="001C6F9D" w:rsidRDefault="001C6F9D" w:rsidP="00DF7F5D">
            <w:pPr>
              <w:pStyle w:val="afb"/>
            </w:pPr>
            <w:r>
              <w:t>Llama3.2-3b-instruct</w:t>
            </w:r>
          </w:p>
        </w:tc>
        <w:tc>
          <w:tcPr>
            <w:tcW w:w="1093" w:type="dxa"/>
          </w:tcPr>
          <w:p w14:paraId="39183426" w14:textId="77777777" w:rsidR="001C6F9D" w:rsidRDefault="001C6F9D" w:rsidP="00DF7F5D">
            <w:pPr>
              <w:pStyle w:val="afb"/>
            </w:pPr>
            <w:r>
              <w:t>3.0B</w:t>
            </w:r>
          </w:p>
        </w:tc>
        <w:tc>
          <w:tcPr>
            <w:tcW w:w="0" w:type="auto"/>
          </w:tcPr>
          <w:p w14:paraId="70957842" w14:textId="77777777" w:rsidR="001C6F9D" w:rsidRDefault="001C6F9D" w:rsidP="00DF7F5D">
            <w:pPr>
              <w:pStyle w:val="afb"/>
            </w:pPr>
            <w:r>
              <w:t>56.65</w:t>
            </w:r>
          </w:p>
        </w:tc>
        <w:tc>
          <w:tcPr>
            <w:tcW w:w="1351" w:type="dxa"/>
          </w:tcPr>
          <w:p w14:paraId="31336FBE" w14:textId="77777777" w:rsidR="001C6F9D" w:rsidRDefault="001C6F9D" w:rsidP="00DF7F5D">
            <w:pPr>
              <w:pStyle w:val="afb"/>
            </w:pPr>
            <w:r>
              <w:t>30.90</w:t>
            </w:r>
          </w:p>
        </w:tc>
        <w:tc>
          <w:tcPr>
            <w:tcW w:w="1290" w:type="dxa"/>
          </w:tcPr>
          <w:p w14:paraId="1D5297EE" w14:textId="77777777" w:rsidR="001C6F9D" w:rsidRDefault="001C6F9D" w:rsidP="00DF7F5D">
            <w:pPr>
              <w:pStyle w:val="afb"/>
            </w:pPr>
            <w:r>
              <w:t>49.58</w:t>
            </w:r>
          </w:p>
        </w:tc>
        <w:tc>
          <w:tcPr>
            <w:tcW w:w="0" w:type="auto"/>
          </w:tcPr>
          <w:p w14:paraId="049B3904" w14:textId="77777777" w:rsidR="001C6F9D" w:rsidRDefault="001C6F9D" w:rsidP="00DF7F5D">
            <w:pPr>
              <w:pStyle w:val="afb"/>
            </w:pPr>
            <w:r>
              <w:t>45.71</w:t>
            </w:r>
          </w:p>
        </w:tc>
      </w:tr>
      <w:tr w:rsidR="001C6F9D" w14:paraId="2DC7630D" w14:textId="77777777" w:rsidTr="00A65310">
        <w:tc>
          <w:tcPr>
            <w:tcW w:w="2636" w:type="dxa"/>
          </w:tcPr>
          <w:p w14:paraId="2613DB34" w14:textId="77777777" w:rsidR="001C6F9D" w:rsidRDefault="001C6F9D" w:rsidP="00DF7F5D">
            <w:pPr>
              <w:pStyle w:val="afb"/>
            </w:pPr>
            <w:r>
              <w:t>Llama3.2-1b-instruct</w:t>
            </w:r>
          </w:p>
        </w:tc>
        <w:tc>
          <w:tcPr>
            <w:tcW w:w="1093" w:type="dxa"/>
          </w:tcPr>
          <w:p w14:paraId="62CD287D" w14:textId="77777777" w:rsidR="001C6F9D" w:rsidRDefault="001C6F9D" w:rsidP="00DF7F5D">
            <w:pPr>
              <w:pStyle w:val="afb"/>
            </w:pPr>
            <w:r>
              <w:t>1.0B</w:t>
            </w:r>
          </w:p>
        </w:tc>
        <w:tc>
          <w:tcPr>
            <w:tcW w:w="0" w:type="auto"/>
          </w:tcPr>
          <w:p w14:paraId="73973200" w14:textId="77777777" w:rsidR="001C6F9D" w:rsidRDefault="001C6F9D" w:rsidP="00DF7F5D">
            <w:pPr>
              <w:pStyle w:val="afb"/>
            </w:pPr>
            <w:r>
              <w:t>28.88</w:t>
            </w:r>
          </w:p>
        </w:tc>
        <w:tc>
          <w:tcPr>
            <w:tcW w:w="1351" w:type="dxa"/>
          </w:tcPr>
          <w:p w14:paraId="0A662E1A" w14:textId="77777777" w:rsidR="001C6F9D" w:rsidRDefault="001C6F9D" w:rsidP="00DF7F5D">
            <w:pPr>
              <w:pStyle w:val="afb"/>
            </w:pPr>
            <w:r>
              <w:t>16.98</w:t>
            </w:r>
          </w:p>
        </w:tc>
        <w:tc>
          <w:tcPr>
            <w:tcW w:w="1290" w:type="dxa"/>
          </w:tcPr>
          <w:p w14:paraId="0D0357EA" w14:textId="77777777" w:rsidR="001C6F9D" w:rsidRDefault="001C6F9D" w:rsidP="00DF7F5D">
            <w:pPr>
              <w:pStyle w:val="afb"/>
            </w:pPr>
            <w:r>
              <w:t>18.33</w:t>
            </w:r>
          </w:p>
        </w:tc>
        <w:tc>
          <w:tcPr>
            <w:tcW w:w="0" w:type="auto"/>
          </w:tcPr>
          <w:p w14:paraId="545075E3" w14:textId="77777777" w:rsidR="001C6F9D" w:rsidRDefault="001C6F9D" w:rsidP="00DF7F5D">
            <w:pPr>
              <w:pStyle w:val="afb"/>
            </w:pPr>
            <w:r>
              <w:t>21.39</w:t>
            </w:r>
          </w:p>
        </w:tc>
      </w:tr>
    </w:tbl>
    <w:p w14:paraId="09832ACD" w14:textId="7B4DF1F3" w:rsidR="001C6F9D" w:rsidRDefault="001C6F9D" w:rsidP="00CC69AE">
      <w:pPr>
        <w:ind w:firstLine="480"/>
      </w:pPr>
      <w:r>
        <w:t>如表三所示，</w:t>
      </w:r>
      <w:r>
        <w:t xml:space="preserve">SACF-Text </w:t>
      </w:r>
      <w:r>
        <w:t>在三語言全域整體分數達</w:t>
      </w:r>
      <w:r>
        <w:t xml:space="preserve"> 66.99</w:t>
      </w:r>
      <w:r>
        <w:t>，在所有對比模型中排名第三，僅次於</w:t>
      </w:r>
      <w:r>
        <w:t xml:space="preserve"> GPT-4o-mini</w:t>
      </w:r>
      <w:r>
        <w:t>（</w:t>
      </w:r>
      <w:r>
        <w:t>72.37</w:t>
      </w:r>
      <w:r>
        <w:t>）與</w:t>
      </w:r>
      <w:r>
        <w:t xml:space="preserve"> EmoLlama-chat-7b</w:t>
      </w:r>
      <w:r>
        <w:t>（</w:t>
      </w:r>
      <w:r>
        <w:t>67.45</w:t>
      </w:r>
      <w:r>
        <w:t>）。特別值得注意的是，在英語任務上，</w:t>
      </w:r>
      <w:r>
        <w:t xml:space="preserve">SACF-Text </w:t>
      </w:r>
      <w:r>
        <w:t>整體分數達</w:t>
      </w:r>
      <w:r>
        <w:t xml:space="preserve"> 73.04</w:t>
      </w:r>
      <w:r>
        <w:t>，超越規模大約</w:t>
      </w:r>
      <w:r>
        <w:t xml:space="preserve"> </w:t>
      </w:r>
      <w:r>
        <w:lastRenderedPageBreak/>
        <w:t xml:space="preserve">18 </w:t>
      </w:r>
      <w:r>
        <w:t>倍的</w:t>
      </w:r>
      <w:r>
        <w:t xml:space="preserve"> GPT-4o-mini</w:t>
      </w:r>
      <w:r>
        <w:t>（</w:t>
      </w:r>
      <w:r>
        <w:t>70.00</w:t>
      </w:r>
      <w:r>
        <w:t>），顯示</w:t>
      </w:r>
      <w:r>
        <w:t xml:space="preserve"> DeBERTa-v3-large </w:t>
      </w:r>
      <w:r>
        <w:t>骨幹在英文情感強度任務上的精調效率極高。在阿拉伯語（</w:t>
      </w:r>
      <w:r>
        <w:t>AR</w:t>
      </w:r>
      <w:r>
        <w:t>）任務上，本模型整體分數為</w:t>
      </w:r>
      <w:r>
        <w:t xml:space="preserve"> 58.64</w:t>
      </w:r>
      <w:r>
        <w:t>，相對較弱，這與</w:t>
      </w:r>
      <w:r>
        <w:t xml:space="preserve"> DeBERTa-v3-large </w:t>
      </w:r>
      <w:r>
        <w:t>以英文語料為主的預訓練背景一致；而</w:t>
      </w:r>
      <w:r>
        <w:t xml:space="preserve"> GPT-4o-mini</w:t>
      </w:r>
      <w:r>
        <w:t>（</w:t>
      </w:r>
      <w:r>
        <w:t>67.24</w:t>
      </w:r>
      <w:r>
        <w:t>）與</w:t>
      </w:r>
      <w:r>
        <w:t xml:space="preserve"> MMAFFLM </w:t>
      </w:r>
      <w:r>
        <w:t>系列（</w:t>
      </w:r>
      <w:r>
        <w:t>64.42/67.27</w:t>
      </w:r>
      <w:r>
        <w:t>）因具備更豐富的多語預訓練，在</w:t>
      </w:r>
      <w:r>
        <w:t xml:space="preserve"> AR </w:t>
      </w:r>
      <w:r>
        <w:t>上優勢更明顯。西班牙語（</w:t>
      </w:r>
      <w:r>
        <w:t>ES</w:t>
      </w:r>
      <w:r>
        <w:t>）方面，本模型整體分數</w:t>
      </w:r>
      <w:r>
        <w:t xml:space="preserve"> 69.28</w:t>
      </w:r>
      <w:r>
        <w:t>，略低於</w:t>
      </w:r>
      <w:r>
        <w:t xml:space="preserve"> GPT-4o-mini</w:t>
      </w:r>
      <w:r>
        <w:t>（</w:t>
      </w:r>
      <w:r>
        <w:t>79.87</w:t>
      </w:r>
      <w:r>
        <w:t>），但接近</w:t>
      </w:r>
      <w:r>
        <w:t xml:space="preserve"> EmoLlama-chat-7b</w:t>
      </w:r>
      <w:r>
        <w:t>（</w:t>
      </w:r>
      <w:r>
        <w:t>76.37</w:t>
      </w:r>
      <w:r>
        <w:t>）水平，考量到參數量差異（</w:t>
      </w:r>
      <w:r>
        <w:t>0.435B vs 7B</w:t>
      </w:r>
      <w:r>
        <w:t>），本模型展現出優異的參數效率。上述跨語言結果共同驗證了</w:t>
      </w:r>
      <w:r>
        <w:t xml:space="preserve"> SACF </w:t>
      </w:r>
      <w:r>
        <w:t>模型的情感表示具備跨資料集泛化能力，其在</w:t>
      </w:r>
      <w:r>
        <w:t xml:space="preserve"> CMU-MOSI </w:t>
      </w:r>
      <w:r>
        <w:t>上學習到的情感極性與強度表示可有效遷移至其他情感分析場景。</w:t>
      </w:r>
    </w:p>
    <w:p w14:paraId="080DA735" w14:textId="6E4E8611" w:rsidR="001C6F9D" w:rsidRDefault="00DF7F5D" w:rsidP="00300BB0">
      <w:pPr>
        <w:pStyle w:val="20"/>
      </w:pPr>
      <w:bookmarkStart w:id="106" w:name="_Toc228451049"/>
      <w:bookmarkStart w:id="107" w:name="_Toc228452712"/>
      <w:bookmarkStart w:id="108" w:name="_Toc228463656"/>
      <w:r>
        <w:rPr>
          <w:rFonts w:hint="eastAsia"/>
        </w:rPr>
        <w:t xml:space="preserve"> </w:t>
      </w:r>
      <w:bookmarkStart w:id="109" w:name="_Toc231485572"/>
      <w:r w:rsidR="001C6F9D">
        <w:t>參數效率分析</w:t>
      </w:r>
      <w:bookmarkEnd w:id="106"/>
      <w:bookmarkEnd w:id="107"/>
      <w:bookmarkEnd w:id="108"/>
      <w:bookmarkEnd w:id="109"/>
    </w:p>
    <w:p w14:paraId="048A4D83" w14:textId="241B6E04" w:rsidR="001C6F9D" w:rsidRDefault="001C6F9D" w:rsidP="004C6674">
      <w:pPr>
        <w:ind w:firstLine="480"/>
      </w:pPr>
      <w:r>
        <w:t>綜合</w:t>
      </w:r>
      <w:r>
        <w:t xml:space="preserve"> CMU-MOSI</w:t>
      </w:r>
      <w:r>
        <w:t>、</w:t>
      </w:r>
      <w:proofErr w:type="spellStart"/>
      <w:r>
        <w:t>MMAFFBen</w:t>
      </w:r>
      <w:proofErr w:type="spellEnd"/>
      <w:r>
        <w:t xml:space="preserve"> </w:t>
      </w:r>
      <w:r>
        <w:t>與</w:t>
      </w:r>
      <w:r>
        <w:t xml:space="preserve"> SemEval-2018 </w:t>
      </w:r>
      <w:r>
        <w:t>三個基準的實驗結果，</w:t>
      </w:r>
      <w:r>
        <w:t xml:space="preserve">SACF-Text </w:t>
      </w:r>
      <w:r>
        <w:t>展現出顯著的參數效率優勢。以「每十億參數對應的整體分數」為量化指標，本研究將</w:t>
      </w:r>
      <w:r>
        <w:t xml:space="preserve"> SACF-Text</w:t>
      </w:r>
      <w:r>
        <w:t>（</w:t>
      </w:r>
      <w:r>
        <w:t>DeBERTa-v3-large</w:t>
      </w:r>
      <w:r>
        <w:t>，約</w:t>
      </w:r>
      <w:r>
        <w:t xml:space="preserve"> 0.435B </w:t>
      </w:r>
      <w:r>
        <w:t>參數）與其他對比模型進行系統性比較，如表五所示。</w:t>
      </w:r>
    </w:p>
    <w:p w14:paraId="48CC4719" w14:textId="4359C79C" w:rsidR="001C6F9D" w:rsidRDefault="00A65310" w:rsidP="00A65310">
      <w:pPr>
        <w:pStyle w:val="af3"/>
        <w:ind w:leftChars="0" w:left="0" w:firstLineChars="0" w:firstLine="0"/>
        <w:jc w:val="center"/>
      </w:pPr>
      <w:bookmarkStart w:id="110" w:name="_Toc231481784"/>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54EE7">
        <w:rPr>
          <w:noProof/>
        </w:rPr>
        <w:t>5</w:t>
      </w:r>
      <w:r>
        <w:fldChar w:fldCharType="end"/>
      </w:r>
      <w:r>
        <w:rPr>
          <w:rFonts w:hint="eastAsia"/>
        </w:rPr>
        <w:t xml:space="preserve"> </w:t>
      </w:r>
      <w:r w:rsidRPr="004D5997">
        <w:rPr>
          <w:rFonts w:hint="eastAsia"/>
        </w:rPr>
        <w:t>跨基準參數效率比較</w:t>
      </w:r>
      <w:bookmarkEnd w:id="1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1170"/>
        <w:gridCol w:w="1371"/>
        <w:gridCol w:w="1463"/>
        <w:gridCol w:w="1784"/>
        <w:gridCol w:w="1876"/>
      </w:tblGrid>
      <w:tr w:rsidR="001C6F9D" w14:paraId="5B9801F3" w14:textId="77777777" w:rsidTr="00CC69AE">
        <w:tc>
          <w:tcPr>
            <w:tcW w:w="1696" w:type="dxa"/>
            <w:shd w:val="clear" w:color="auto" w:fill="D9E1F2"/>
          </w:tcPr>
          <w:p w14:paraId="5FD05FE0" w14:textId="77777777" w:rsidR="001C6F9D" w:rsidRPr="00DF7F5D" w:rsidRDefault="001C6F9D" w:rsidP="00DF7F5D">
            <w:pPr>
              <w:pStyle w:val="afb"/>
              <w:rPr>
                <w:b/>
                <w:bCs/>
              </w:rPr>
            </w:pPr>
            <w:r w:rsidRPr="00DF7F5D">
              <w:rPr>
                <w:b/>
                <w:bCs/>
              </w:rPr>
              <w:t>模型</w:t>
            </w:r>
          </w:p>
        </w:tc>
        <w:tc>
          <w:tcPr>
            <w:tcW w:w="1170" w:type="dxa"/>
            <w:shd w:val="clear" w:color="auto" w:fill="D9E1F2"/>
          </w:tcPr>
          <w:p w14:paraId="57FAED64" w14:textId="77777777" w:rsidR="001C6F9D" w:rsidRPr="00DF7F5D" w:rsidRDefault="001C6F9D" w:rsidP="00DF7F5D">
            <w:pPr>
              <w:pStyle w:val="afb"/>
              <w:rPr>
                <w:b/>
                <w:bCs/>
              </w:rPr>
            </w:pPr>
            <w:r w:rsidRPr="00DF7F5D">
              <w:rPr>
                <w:b/>
                <w:bCs/>
              </w:rPr>
              <w:t>參數量</w:t>
            </w:r>
          </w:p>
        </w:tc>
        <w:tc>
          <w:tcPr>
            <w:tcW w:w="0" w:type="auto"/>
            <w:shd w:val="clear" w:color="auto" w:fill="D9E1F2"/>
          </w:tcPr>
          <w:p w14:paraId="5071E713" w14:textId="77777777" w:rsidR="001C6F9D" w:rsidRPr="00DF7F5D" w:rsidRDefault="001C6F9D" w:rsidP="00DF7F5D">
            <w:pPr>
              <w:pStyle w:val="afb"/>
              <w:rPr>
                <w:b/>
                <w:bCs/>
              </w:rPr>
            </w:pPr>
            <w:proofErr w:type="spellStart"/>
            <w:r w:rsidRPr="00DF7F5D">
              <w:rPr>
                <w:b/>
                <w:bCs/>
              </w:rPr>
              <w:t>SemEval</w:t>
            </w:r>
            <w:proofErr w:type="spellEnd"/>
            <w:r w:rsidRPr="00DF7F5D">
              <w:rPr>
                <w:b/>
                <w:bCs/>
              </w:rPr>
              <w:t xml:space="preserve"> </w:t>
            </w:r>
            <w:r w:rsidRPr="00DF7F5D">
              <w:rPr>
                <w:b/>
                <w:bCs/>
              </w:rPr>
              <w:t>整體</w:t>
            </w:r>
          </w:p>
        </w:tc>
        <w:tc>
          <w:tcPr>
            <w:tcW w:w="0" w:type="auto"/>
            <w:shd w:val="clear" w:color="auto" w:fill="D9E1F2"/>
          </w:tcPr>
          <w:p w14:paraId="3CBAA443" w14:textId="77777777" w:rsidR="001C6F9D" w:rsidRPr="00DF7F5D" w:rsidRDefault="001C6F9D" w:rsidP="00DF7F5D">
            <w:pPr>
              <w:pStyle w:val="afb"/>
              <w:rPr>
                <w:b/>
                <w:bCs/>
              </w:rPr>
            </w:pPr>
            <w:proofErr w:type="spellStart"/>
            <w:r w:rsidRPr="00DF7F5D">
              <w:rPr>
                <w:b/>
                <w:bCs/>
              </w:rPr>
              <w:t>SemEval</w:t>
            </w:r>
            <w:proofErr w:type="spellEnd"/>
            <w:r w:rsidRPr="00DF7F5D">
              <w:rPr>
                <w:b/>
                <w:bCs/>
              </w:rPr>
              <w:t xml:space="preserve"> </w:t>
            </w:r>
            <w:r w:rsidRPr="00DF7F5D">
              <w:rPr>
                <w:b/>
                <w:bCs/>
              </w:rPr>
              <w:t>效率</w:t>
            </w:r>
            <w:r w:rsidRPr="00DF7F5D">
              <w:rPr>
                <w:b/>
                <w:bCs/>
              </w:rPr>
              <w:t>/B</w:t>
            </w:r>
          </w:p>
        </w:tc>
        <w:tc>
          <w:tcPr>
            <w:tcW w:w="0" w:type="auto"/>
            <w:shd w:val="clear" w:color="auto" w:fill="D9E1F2"/>
          </w:tcPr>
          <w:p w14:paraId="5F3C6871" w14:textId="77777777" w:rsidR="001C6F9D" w:rsidRPr="00DF7F5D" w:rsidRDefault="001C6F9D" w:rsidP="00DF7F5D">
            <w:pPr>
              <w:pStyle w:val="afb"/>
              <w:rPr>
                <w:b/>
                <w:bCs/>
              </w:rPr>
            </w:pPr>
            <w:proofErr w:type="spellStart"/>
            <w:r w:rsidRPr="00DF7F5D">
              <w:rPr>
                <w:b/>
                <w:bCs/>
              </w:rPr>
              <w:t>MMAFFBen</w:t>
            </w:r>
            <w:proofErr w:type="spellEnd"/>
            <w:r w:rsidRPr="00DF7F5D">
              <w:rPr>
                <w:b/>
                <w:bCs/>
              </w:rPr>
              <w:t xml:space="preserve"> </w:t>
            </w:r>
            <w:r w:rsidRPr="00DF7F5D">
              <w:rPr>
                <w:b/>
                <w:bCs/>
              </w:rPr>
              <w:t>平均</w:t>
            </w:r>
          </w:p>
        </w:tc>
        <w:tc>
          <w:tcPr>
            <w:tcW w:w="0" w:type="auto"/>
            <w:shd w:val="clear" w:color="auto" w:fill="D9E1F2"/>
          </w:tcPr>
          <w:p w14:paraId="2B7FA98B" w14:textId="77777777" w:rsidR="001C6F9D" w:rsidRPr="00DF7F5D" w:rsidRDefault="001C6F9D" w:rsidP="00DF7F5D">
            <w:pPr>
              <w:pStyle w:val="afb"/>
              <w:rPr>
                <w:b/>
                <w:bCs/>
              </w:rPr>
            </w:pPr>
            <w:proofErr w:type="spellStart"/>
            <w:r w:rsidRPr="00DF7F5D">
              <w:rPr>
                <w:b/>
                <w:bCs/>
              </w:rPr>
              <w:t>MMAFFBen</w:t>
            </w:r>
            <w:proofErr w:type="spellEnd"/>
            <w:r w:rsidRPr="00DF7F5D">
              <w:rPr>
                <w:b/>
                <w:bCs/>
              </w:rPr>
              <w:t xml:space="preserve"> </w:t>
            </w:r>
            <w:r w:rsidRPr="00DF7F5D">
              <w:rPr>
                <w:b/>
                <w:bCs/>
              </w:rPr>
              <w:t>效率</w:t>
            </w:r>
            <w:r w:rsidRPr="00DF7F5D">
              <w:rPr>
                <w:b/>
                <w:bCs/>
              </w:rPr>
              <w:t>/B</w:t>
            </w:r>
          </w:p>
        </w:tc>
      </w:tr>
      <w:tr w:rsidR="001C6F9D" w14:paraId="3CCD6EAC" w14:textId="77777777" w:rsidTr="00CC69AE">
        <w:tc>
          <w:tcPr>
            <w:tcW w:w="1696" w:type="dxa"/>
          </w:tcPr>
          <w:p w14:paraId="718FB9EA" w14:textId="77777777" w:rsidR="001C6F9D" w:rsidRDefault="001C6F9D" w:rsidP="00DF7F5D">
            <w:pPr>
              <w:pStyle w:val="afb"/>
            </w:pPr>
            <w:r>
              <w:t>SACF-Text</w:t>
            </w:r>
            <w:r>
              <w:t>（本研究）</w:t>
            </w:r>
          </w:p>
        </w:tc>
        <w:tc>
          <w:tcPr>
            <w:tcW w:w="1170" w:type="dxa"/>
          </w:tcPr>
          <w:p w14:paraId="31DC42C4" w14:textId="77777777" w:rsidR="001C6F9D" w:rsidRDefault="001C6F9D" w:rsidP="00DF7F5D">
            <w:pPr>
              <w:pStyle w:val="afb"/>
            </w:pPr>
            <w:r>
              <w:t>0.435B</w:t>
            </w:r>
          </w:p>
        </w:tc>
        <w:tc>
          <w:tcPr>
            <w:tcW w:w="0" w:type="auto"/>
          </w:tcPr>
          <w:p w14:paraId="69FA1D50" w14:textId="77777777" w:rsidR="001C6F9D" w:rsidRDefault="001C6F9D" w:rsidP="00DF7F5D">
            <w:pPr>
              <w:pStyle w:val="afb"/>
            </w:pPr>
            <w:r>
              <w:t>66.99</w:t>
            </w:r>
          </w:p>
        </w:tc>
        <w:tc>
          <w:tcPr>
            <w:tcW w:w="0" w:type="auto"/>
          </w:tcPr>
          <w:p w14:paraId="3B43642C" w14:textId="77777777" w:rsidR="001C6F9D" w:rsidRDefault="001C6F9D" w:rsidP="00DF7F5D">
            <w:pPr>
              <w:pStyle w:val="afb"/>
            </w:pPr>
            <w:r>
              <w:t>154.0</w:t>
            </w:r>
          </w:p>
        </w:tc>
        <w:tc>
          <w:tcPr>
            <w:tcW w:w="0" w:type="auto"/>
          </w:tcPr>
          <w:p w14:paraId="2366CB38" w14:textId="77777777" w:rsidR="001C6F9D" w:rsidRDefault="001C6F9D" w:rsidP="00DF7F5D">
            <w:pPr>
              <w:pStyle w:val="afb"/>
            </w:pPr>
            <w:r>
              <w:t>55.50</w:t>
            </w:r>
          </w:p>
        </w:tc>
        <w:tc>
          <w:tcPr>
            <w:tcW w:w="0" w:type="auto"/>
          </w:tcPr>
          <w:p w14:paraId="398EF803" w14:textId="77777777" w:rsidR="001C6F9D" w:rsidRDefault="001C6F9D" w:rsidP="00DF7F5D">
            <w:pPr>
              <w:pStyle w:val="afb"/>
            </w:pPr>
            <w:r>
              <w:t>127.6</w:t>
            </w:r>
          </w:p>
        </w:tc>
      </w:tr>
      <w:tr w:rsidR="001C6F9D" w14:paraId="6F572F3A" w14:textId="77777777" w:rsidTr="00CC69AE">
        <w:tc>
          <w:tcPr>
            <w:tcW w:w="1696" w:type="dxa"/>
          </w:tcPr>
          <w:p w14:paraId="301B7F52" w14:textId="77777777" w:rsidR="001C6F9D" w:rsidRDefault="001C6F9D" w:rsidP="00DF7F5D">
            <w:pPr>
              <w:pStyle w:val="afb"/>
            </w:pPr>
            <w:r>
              <w:t>MMAFFLM-3b</w:t>
            </w:r>
          </w:p>
        </w:tc>
        <w:tc>
          <w:tcPr>
            <w:tcW w:w="1170" w:type="dxa"/>
          </w:tcPr>
          <w:p w14:paraId="29F04787" w14:textId="77777777" w:rsidR="001C6F9D" w:rsidRDefault="001C6F9D" w:rsidP="00DF7F5D">
            <w:pPr>
              <w:pStyle w:val="afb"/>
            </w:pPr>
            <w:r>
              <w:t>3.0B</w:t>
            </w:r>
          </w:p>
        </w:tc>
        <w:tc>
          <w:tcPr>
            <w:tcW w:w="0" w:type="auto"/>
          </w:tcPr>
          <w:p w14:paraId="01F4DE9D" w14:textId="77777777" w:rsidR="001C6F9D" w:rsidRDefault="001C6F9D" w:rsidP="00DF7F5D">
            <w:pPr>
              <w:pStyle w:val="afb"/>
            </w:pPr>
            <w:r>
              <w:t>65.41</w:t>
            </w:r>
          </w:p>
        </w:tc>
        <w:tc>
          <w:tcPr>
            <w:tcW w:w="0" w:type="auto"/>
          </w:tcPr>
          <w:p w14:paraId="2A0CD4F9" w14:textId="77777777" w:rsidR="001C6F9D" w:rsidRDefault="001C6F9D" w:rsidP="00DF7F5D">
            <w:pPr>
              <w:pStyle w:val="afb"/>
            </w:pPr>
            <w:r>
              <w:t>21.8</w:t>
            </w:r>
          </w:p>
        </w:tc>
        <w:tc>
          <w:tcPr>
            <w:tcW w:w="0" w:type="auto"/>
          </w:tcPr>
          <w:p w14:paraId="4953272E" w14:textId="77777777" w:rsidR="001C6F9D" w:rsidRDefault="001C6F9D" w:rsidP="00DF7F5D">
            <w:pPr>
              <w:pStyle w:val="afb"/>
            </w:pPr>
            <w:r>
              <w:t>58.22</w:t>
            </w:r>
          </w:p>
        </w:tc>
        <w:tc>
          <w:tcPr>
            <w:tcW w:w="0" w:type="auto"/>
          </w:tcPr>
          <w:p w14:paraId="1612EE93" w14:textId="77777777" w:rsidR="001C6F9D" w:rsidRDefault="001C6F9D" w:rsidP="00DF7F5D">
            <w:pPr>
              <w:pStyle w:val="afb"/>
            </w:pPr>
            <w:r>
              <w:t>19.4</w:t>
            </w:r>
          </w:p>
        </w:tc>
      </w:tr>
      <w:tr w:rsidR="001C6F9D" w14:paraId="2F65965C" w14:textId="77777777" w:rsidTr="00CC69AE">
        <w:tc>
          <w:tcPr>
            <w:tcW w:w="1696" w:type="dxa"/>
          </w:tcPr>
          <w:p w14:paraId="7EBBBC40" w14:textId="77777777" w:rsidR="001C6F9D" w:rsidRDefault="001C6F9D" w:rsidP="00DF7F5D">
            <w:pPr>
              <w:pStyle w:val="afb"/>
            </w:pPr>
            <w:r>
              <w:t>EmoLlama-chat-7b</w:t>
            </w:r>
          </w:p>
        </w:tc>
        <w:tc>
          <w:tcPr>
            <w:tcW w:w="1170" w:type="dxa"/>
          </w:tcPr>
          <w:p w14:paraId="0331F0F2" w14:textId="77777777" w:rsidR="001C6F9D" w:rsidRDefault="001C6F9D" w:rsidP="00DF7F5D">
            <w:pPr>
              <w:pStyle w:val="afb"/>
            </w:pPr>
            <w:r>
              <w:t>7.0B</w:t>
            </w:r>
          </w:p>
        </w:tc>
        <w:tc>
          <w:tcPr>
            <w:tcW w:w="0" w:type="auto"/>
          </w:tcPr>
          <w:p w14:paraId="2DF5139C" w14:textId="77777777" w:rsidR="001C6F9D" w:rsidRDefault="001C6F9D" w:rsidP="00DF7F5D">
            <w:pPr>
              <w:pStyle w:val="afb"/>
            </w:pPr>
            <w:r>
              <w:t>67.45</w:t>
            </w:r>
          </w:p>
        </w:tc>
        <w:tc>
          <w:tcPr>
            <w:tcW w:w="0" w:type="auto"/>
          </w:tcPr>
          <w:p w14:paraId="2DFE1B25" w14:textId="77777777" w:rsidR="001C6F9D" w:rsidRDefault="001C6F9D" w:rsidP="00DF7F5D">
            <w:pPr>
              <w:pStyle w:val="afb"/>
            </w:pPr>
            <w:r>
              <w:t>9.6</w:t>
            </w:r>
          </w:p>
        </w:tc>
        <w:tc>
          <w:tcPr>
            <w:tcW w:w="0" w:type="auto"/>
          </w:tcPr>
          <w:p w14:paraId="08643243" w14:textId="77777777" w:rsidR="001C6F9D" w:rsidRDefault="001C6F9D" w:rsidP="00DF7F5D">
            <w:pPr>
              <w:pStyle w:val="afb"/>
            </w:pPr>
            <w:r>
              <w:t>39.00</w:t>
            </w:r>
          </w:p>
        </w:tc>
        <w:tc>
          <w:tcPr>
            <w:tcW w:w="0" w:type="auto"/>
          </w:tcPr>
          <w:p w14:paraId="06E8E353" w14:textId="77777777" w:rsidR="001C6F9D" w:rsidRDefault="001C6F9D" w:rsidP="00DF7F5D">
            <w:pPr>
              <w:pStyle w:val="afb"/>
            </w:pPr>
            <w:r>
              <w:t>5.6</w:t>
            </w:r>
          </w:p>
        </w:tc>
      </w:tr>
      <w:tr w:rsidR="001C6F9D" w14:paraId="7B02EADD" w14:textId="77777777" w:rsidTr="00CC69AE">
        <w:tc>
          <w:tcPr>
            <w:tcW w:w="1696" w:type="dxa"/>
          </w:tcPr>
          <w:p w14:paraId="67460B88" w14:textId="77777777" w:rsidR="001C6F9D" w:rsidRDefault="001C6F9D" w:rsidP="00DF7F5D">
            <w:pPr>
              <w:pStyle w:val="afb"/>
            </w:pPr>
            <w:r>
              <w:t>MMAFFLM-7b</w:t>
            </w:r>
          </w:p>
        </w:tc>
        <w:tc>
          <w:tcPr>
            <w:tcW w:w="1170" w:type="dxa"/>
          </w:tcPr>
          <w:p w14:paraId="05353E85" w14:textId="77777777" w:rsidR="001C6F9D" w:rsidRDefault="001C6F9D" w:rsidP="00DF7F5D">
            <w:pPr>
              <w:pStyle w:val="afb"/>
            </w:pPr>
            <w:r>
              <w:t>7.0B</w:t>
            </w:r>
          </w:p>
        </w:tc>
        <w:tc>
          <w:tcPr>
            <w:tcW w:w="0" w:type="auto"/>
          </w:tcPr>
          <w:p w14:paraId="66AC2D2F" w14:textId="77777777" w:rsidR="001C6F9D" w:rsidRDefault="001C6F9D" w:rsidP="00DF7F5D">
            <w:pPr>
              <w:pStyle w:val="afb"/>
            </w:pPr>
            <w:r>
              <w:t>66.29</w:t>
            </w:r>
          </w:p>
        </w:tc>
        <w:tc>
          <w:tcPr>
            <w:tcW w:w="0" w:type="auto"/>
          </w:tcPr>
          <w:p w14:paraId="764E5F1A" w14:textId="77777777" w:rsidR="001C6F9D" w:rsidRDefault="001C6F9D" w:rsidP="00DF7F5D">
            <w:pPr>
              <w:pStyle w:val="afb"/>
            </w:pPr>
            <w:r>
              <w:t>9.5</w:t>
            </w:r>
          </w:p>
        </w:tc>
        <w:tc>
          <w:tcPr>
            <w:tcW w:w="0" w:type="auto"/>
          </w:tcPr>
          <w:p w14:paraId="37A37264" w14:textId="77777777" w:rsidR="001C6F9D" w:rsidRDefault="001C6F9D" w:rsidP="00DF7F5D">
            <w:pPr>
              <w:pStyle w:val="afb"/>
            </w:pPr>
            <w:r>
              <w:t>58.96</w:t>
            </w:r>
          </w:p>
        </w:tc>
        <w:tc>
          <w:tcPr>
            <w:tcW w:w="0" w:type="auto"/>
          </w:tcPr>
          <w:p w14:paraId="1468293E" w14:textId="77777777" w:rsidR="001C6F9D" w:rsidRDefault="001C6F9D" w:rsidP="00DF7F5D">
            <w:pPr>
              <w:pStyle w:val="afb"/>
            </w:pPr>
            <w:r>
              <w:t>8.4</w:t>
            </w:r>
          </w:p>
        </w:tc>
      </w:tr>
      <w:tr w:rsidR="001C6F9D" w14:paraId="55546621" w14:textId="77777777" w:rsidTr="00CC69AE">
        <w:tc>
          <w:tcPr>
            <w:tcW w:w="1696" w:type="dxa"/>
          </w:tcPr>
          <w:p w14:paraId="39F91B18" w14:textId="77777777" w:rsidR="001C6F9D" w:rsidRDefault="001C6F9D" w:rsidP="00DF7F5D">
            <w:pPr>
              <w:pStyle w:val="afb"/>
            </w:pPr>
            <w:r>
              <w:t>GPT-4o-mini</w:t>
            </w:r>
          </w:p>
        </w:tc>
        <w:tc>
          <w:tcPr>
            <w:tcW w:w="1170" w:type="dxa"/>
          </w:tcPr>
          <w:p w14:paraId="24913678" w14:textId="77777777" w:rsidR="001C6F9D" w:rsidRDefault="001C6F9D" w:rsidP="00DF7F5D">
            <w:pPr>
              <w:pStyle w:val="afb"/>
            </w:pPr>
            <w:r>
              <w:t>~8B</w:t>
            </w:r>
          </w:p>
        </w:tc>
        <w:tc>
          <w:tcPr>
            <w:tcW w:w="0" w:type="auto"/>
          </w:tcPr>
          <w:p w14:paraId="71E36FC2" w14:textId="77777777" w:rsidR="001C6F9D" w:rsidRDefault="001C6F9D" w:rsidP="00DF7F5D">
            <w:pPr>
              <w:pStyle w:val="afb"/>
            </w:pPr>
            <w:r>
              <w:t>72.37</w:t>
            </w:r>
          </w:p>
        </w:tc>
        <w:tc>
          <w:tcPr>
            <w:tcW w:w="0" w:type="auto"/>
          </w:tcPr>
          <w:p w14:paraId="3D436155" w14:textId="77777777" w:rsidR="001C6F9D" w:rsidRDefault="001C6F9D" w:rsidP="00DF7F5D">
            <w:pPr>
              <w:pStyle w:val="afb"/>
            </w:pPr>
            <w:r>
              <w:t>~9.0</w:t>
            </w:r>
          </w:p>
        </w:tc>
        <w:tc>
          <w:tcPr>
            <w:tcW w:w="0" w:type="auto"/>
          </w:tcPr>
          <w:p w14:paraId="5CF9DD75" w14:textId="77777777" w:rsidR="001C6F9D" w:rsidRDefault="001C6F9D" w:rsidP="00DF7F5D">
            <w:pPr>
              <w:pStyle w:val="afb"/>
            </w:pPr>
            <w:r>
              <w:t>50.02</w:t>
            </w:r>
          </w:p>
        </w:tc>
        <w:tc>
          <w:tcPr>
            <w:tcW w:w="0" w:type="auto"/>
          </w:tcPr>
          <w:p w14:paraId="78B1BAB3" w14:textId="77777777" w:rsidR="001C6F9D" w:rsidRDefault="001C6F9D" w:rsidP="00DF7F5D">
            <w:pPr>
              <w:pStyle w:val="afb"/>
            </w:pPr>
            <w:r>
              <w:t>~6.3</w:t>
            </w:r>
          </w:p>
        </w:tc>
      </w:tr>
      <w:tr w:rsidR="001C6F9D" w14:paraId="78B6DBAD" w14:textId="77777777" w:rsidTr="00CC69AE">
        <w:tc>
          <w:tcPr>
            <w:tcW w:w="1696" w:type="dxa"/>
          </w:tcPr>
          <w:p w14:paraId="21DED8A1" w14:textId="77777777" w:rsidR="001C6F9D" w:rsidRDefault="001C6F9D" w:rsidP="00DF7F5D">
            <w:pPr>
              <w:pStyle w:val="afb"/>
            </w:pPr>
            <w:r>
              <w:t>Llama3.2-3b-instruct</w:t>
            </w:r>
          </w:p>
        </w:tc>
        <w:tc>
          <w:tcPr>
            <w:tcW w:w="1170" w:type="dxa"/>
          </w:tcPr>
          <w:p w14:paraId="7D296DC1" w14:textId="77777777" w:rsidR="001C6F9D" w:rsidRDefault="001C6F9D" w:rsidP="00DF7F5D">
            <w:pPr>
              <w:pStyle w:val="afb"/>
            </w:pPr>
            <w:r>
              <w:t>3.0B</w:t>
            </w:r>
          </w:p>
        </w:tc>
        <w:tc>
          <w:tcPr>
            <w:tcW w:w="0" w:type="auto"/>
          </w:tcPr>
          <w:p w14:paraId="39647A14" w14:textId="77777777" w:rsidR="001C6F9D" w:rsidRDefault="001C6F9D" w:rsidP="00DF7F5D">
            <w:pPr>
              <w:pStyle w:val="afb"/>
            </w:pPr>
            <w:r>
              <w:t>45.71</w:t>
            </w:r>
          </w:p>
        </w:tc>
        <w:tc>
          <w:tcPr>
            <w:tcW w:w="0" w:type="auto"/>
          </w:tcPr>
          <w:p w14:paraId="5EAC1992" w14:textId="77777777" w:rsidR="001C6F9D" w:rsidRDefault="001C6F9D" w:rsidP="00DF7F5D">
            <w:pPr>
              <w:pStyle w:val="afb"/>
            </w:pPr>
            <w:r>
              <w:t>15.2</w:t>
            </w:r>
          </w:p>
        </w:tc>
        <w:tc>
          <w:tcPr>
            <w:tcW w:w="0" w:type="auto"/>
          </w:tcPr>
          <w:p w14:paraId="0B5DDABF" w14:textId="77777777" w:rsidR="001C6F9D" w:rsidRDefault="001C6F9D" w:rsidP="00DF7F5D">
            <w:pPr>
              <w:pStyle w:val="afb"/>
            </w:pPr>
            <w:r>
              <w:t>37.80</w:t>
            </w:r>
          </w:p>
        </w:tc>
        <w:tc>
          <w:tcPr>
            <w:tcW w:w="0" w:type="auto"/>
          </w:tcPr>
          <w:p w14:paraId="2A9D89A9" w14:textId="77777777" w:rsidR="001C6F9D" w:rsidRDefault="001C6F9D" w:rsidP="00DF7F5D">
            <w:pPr>
              <w:pStyle w:val="afb"/>
            </w:pPr>
            <w:r>
              <w:t>12.6</w:t>
            </w:r>
          </w:p>
        </w:tc>
      </w:tr>
    </w:tbl>
    <w:p w14:paraId="1A168066" w14:textId="77777777" w:rsidR="001C6F9D" w:rsidRDefault="001C6F9D" w:rsidP="00300BB0">
      <w:pPr>
        <w:ind w:firstLine="480"/>
      </w:pPr>
      <w:r>
        <w:lastRenderedPageBreak/>
        <w:t>如表五所示，</w:t>
      </w:r>
      <w:r>
        <w:t xml:space="preserve">SACF-Text </w:t>
      </w:r>
      <w:r>
        <w:t>在</w:t>
      </w:r>
      <w:r>
        <w:t xml:space="preserve"> SemEval-2018 </w:t>
      </w:r>
      <w:r>
        <w:t>的參數效率達</w:t>
      </w:r>
      <w:r>
        <w:t xml:space="preserve"> 154.0 </w:t>
      </w:r>
      <w:r>
        <w:t>分</w:t>
      </w:r>
      <w:r>
        <w:t>/B</w:t>
      </w:r>
      <w:r>
        <w:t>，為所有對比模型中最高，遠超排名第二的</w:t>
      </w:r>
      <w:r>
        <w:t xml:space="preserve"> MMAFFLM-3b</w:t>
      </w:r>
      <w:r>
        <w:t>（</w:t>
      </w:r>
      <w:r>
        <w:t xml:space="preserve">21.8 </w:t>
      </w:r>
      <w:r>
        <w:t>分</w:t>
      </w:r>
      <w:r>
        <w:t>/B</w:t>
      </w:r>
      <w:r>
        <w:t>），差距達</w:t>
      </w:r>
      <w:r>
        <w:t xml:space="preserve"> 7.1 </w:t>
      </w:r>
      <w:r>
        <w:t>倍。在</w:t>
      </w:r>
      <w:r>
        <w:t xml:space="preserve"> </w:t>
      </w:r>
      <w:proofErr w:type="spellStart"/>
      <w:r>
        <w:t>MMAFFBen</w:t>
      </w:r>
      <w:proofErr w:type="spellEnd"/>
      <w:r>
        <w:t xml:space="preserve"> </w:t>
      </w:r>
      <w:r>
        <w:t>基準上，</w:t>
      </w:r>
      <w:r>
        <w:t xml:space="preserve">SACF-Text </w:t>
      </w:r>
      <w:r>
        <w:t>的效率指標同樣達到</w:t>
      </w:r>
      <w:r>
        <w:t xml:space="preserve"> 127.6 </w:t>
      </w:r>
      <w:r>
        <w:t>分</w:t>
      </w:r>
      <w:r>
        <w:t>/B</w:t>
      </w:r>
      <w:r>
        <w:t>，分別為</w:t>
      </w:r>
      <w:r>
        <w:t xml:space="preserve"> MMAFFLM-3b</w:t>
      </w:r>
      <w:r>
        <w:t>（</w:t>
      </w:r>
      <w:r>
        <w:t>19.4</w:t>
      </w:r>
      <w:r>
        <w:t>）的</w:t>
      </w:r>
      <w:r>
        <w:t xml:space="preserve"> 6.6 </w:t>
      </w:r>
      <w:r>
        <w:t>倍、</w:t>
      </w:r>
      <w:r>
        <w:t>GPT-4o-mini</w:t>
      </w:r>
      <w:r>
        <w:t>（</w:t>
      </w:r>
      <w:r>
        <w:t>~6.3</w:t>
      </w:r>
      <w:r>
        <w:t>）的</w:t>
      </w:r>
      <w:r>
        <w:t xml:space="preserve"> 20.3 </w:t>
      </w:r>
      <w:r>
        <w:t>倍。從絕對效能來看，</w:t>
      </w:r>
      <w:r>
        <w:t xml:space="preserve">SACF-Text </w:t>
      </w:r>
      <w:r>
        <w:t>在兩個基準上均達到第三名水準（</w:t>
      </w:r>
      <w:proofErr w:type="spellStart"/>
      <w:r>
        <w:t>SemEval</w:t>
      </w:r>
      <w:proofErr w:type="spellEnd"/>
      <w:r>
        <w:t xml:space="preserve"> 66.99</w:t>
      </w:r>
      <w:r>
        <w:t>；</w:t>
      </w:r>
      <w:proofErr w:type="spellStart"/>
      <w:r>
        <w:t>MMAFFBen</w:t>
      </w:r>
      <w:proofErr w:type="spellEnd"/>
      <w:r>
        <w:t xml:space="preserve"> 56.74</w:t>
      </w:r>
      <w:r>
        <w:t>），與規模為其</w:t>
      </w:r>
      <w:r>
        <w:t xml:space="preserve"> 16–26 </w:t>
      </w:r>
      <w:r>
        <w:t>倍的模型（</w:t>
      </w:r>
      <w:r>
        <w:t xml:space="preserve">7B </w:t>
      </w:r>
      <w:r>
        <w:t>系列）保持競爭力，且在特定任務（英語情感、中文情感極性）上甚至超越更大規模的模型。此結果驗證了本研究的核心主張：在情感分析任務上，針對性設計的跨模態注意力架構（</w:t>
      </w:r>
      <w:r>
        <w:t>SACF + PEA</w:t>
      </w:r>
      <w:r>
        <w:t>）結合在情感標記語料上的精調，能夠以極低的參數代價實現媲美大型語言模型的跨任務情感泛化能力。這對於計算資源受限的部署場景（如本研究的本地多代理情感感知系統）具有重要的實際意義。</w:t>
      </w:r>
    </w:p>
    <w:p w14:paraId="6C4888F7" w14:textId="557A1E6E" w:rsidR="001C6F9D" w:rsidRDefault="00DF7F5D" w:rsidP="00300BB0">
      <w:pPr>
        <w:pStyle w:val="20"/>
      </w:pPr>
      <w:bookmarkStart w:id="111" w:name="_Toc228451050"/>
      <w:bookmarkStart w:id="112" w:name="_Toc228452713"/>
      <w:bookmarkStart w:id="113" w:name="_Toc228463657"/>
      <w:r>
        <w:rPr>
          <w:rFonts w:hint="eastAsia"/>
        </w:rPr>
        <w:t xml:space="preserve"> </w:t>
      </w:r>
      <w:bookmarkStart w:id="114" w:name="_Toc231485573"/>
      <w:r w:rsidR="001C6F9D">
        <w:t>模型優勢分析</w:t>
      </w:r>
      <w:bookmarkEnd w:id="111"/>
      <w:bookmarkEnd w:id="112"/>
      <w:bookmarkEnd w:id="113"/>
      <w:bookmarkEnd w:id="114"/>
    </w:p>
    <w:p w14:paraId="35BB699C" w14:textId="77777777" w:rsidR="001C6F9D" w:rsidRDefault="001C6F9D" w:rsidP="00300BB0">
      <w:pPr>
        <w:ind w:firstLine="480"/>
      </w:pPr>
      <w:r>
        <w:t>綜合以上比較，本研究</w:t>
      </w:r>
      <w:r>
        <w:t xml:space="preserve"> SACF </w:t>
      </w:r>
      <w:r>
        <w:t>模型相對於現有方法的主要優勢來源於以下設計：</w:t>
      </w:r>
    </w:p>
    <w:p w14:paraId="71CF6581" w14:textId="77777777" w:rsidR="001C6F9D" w:rsidRDefault="001C6F9D" w:rsidP="00300BB0">
      <w:pPr>
        <w:ind w:firstLine="480"/>
      </w:pPr>
      <w:r>
        <w:t>（</w:t>
      </w:r>
      <w:r>
        <w:t>1</w:t>
      </w:r>
      <w:r>
        <w:t>）情感感知跨模態注意力（</w:t>
      </w:r>
      <w:r>
        <w:t xml:space="preserve">SACF </w:t>
      </w:r>
      <w:r>
        <w:t>模組）：以語言模型的情感表示作為查詢，引導音訊與視覺模態特徵的注意力計算，使模型聚焦於情感相關的非語言線索，相比傳統後融合或早融合方法能捕捉更具辨識力的跨模態交互。</w:t>
      </w:r>
    </w:p>
    <w:p w14:paraId="3C75EBEB" w14:textId="77777777" w:rsidR="001C6F9D" w:rsidRDefault="001C6F9D" w:rsidP="00300BB0">
      <w:pPr>
        <w:ind w:firstLine="480"/>
      </w:pPr>
      <w:r>
        <w:t>（</w:t>
      </w:r>
      <w:r>
        <w:t>2</w:t>
      </w:r>
      <w:r>
        <w:t>）極性增強注意力（</w:t>
      </w:r>
      <w:r>
        <w:t xml:space="preserve">PEA </w:t>
      </w:r>
      <w:r>
        <w:t>模組）：在特徵提取階段顯式強化正負向情感的極性差異，使模型對情感強度的細粒度分辨能力更強，在</w:t>
      </w:r>
      <w:r>
        <w:t xml:space="preserve"> Acc-7 </w:t>
      </w:r>
      <w:r>
        <w:t>與</w:t>
      </w:r>
      <w:r>
        <w:t xml:space="preserve"> MAE </w:t>
      </w:r>
      <w:r>
        <w:t>上的優勢部分源於此設計。</w:t>
      </w:r>
    </w:p>
    <w:p w14:paraId="12E858FC" w14:textId="77777777" w:rsidR="001C6F9D" w:rsidRDefault="001C6F9D" w:rsidP="00300BB0">
      <w:pPr>
        <w:ind w:firstLine="480"/>
      </w:pPr>
      <w:r>
        <w:t>（</w:t>
      </w:r>
      <w:r>
        <w:t>3</w:t>
      </w:r>
      <w:r>
        <w:t>）多工序數損失設計：聯合優化分類（</w:t>
      </w:r>
      <w:r>
        <w:t>Focal Loss</w:t>
      </w:r>
      <w:r>
        <w:t>）與迴歸（</w:t>
      </w:r>
      <w:r>
        <w:t>EMD Loss</w:t>
      </w:r>
      <w:r>
        <w:t>），序數懲罰矩陣確保預測誤差隨情感距離增大而遞增，避免嚴重的大跨度分類錯誤，有效改善</w:t>
      </w:r>
      <w:r>
        <w:t xml:space="preserve"> MAE </w:t>
      </w:r>
      <w:r>
        <w:t>與</w:t>
      </w:r>
      <w:r>
        <w:t xml:space="preserve"> Corr</w:t>
      </w:r>
      <w:r>
        <w:t>。</w:t>
      </w:r>
    </w:p>
    <w:p w14:paraId="76AA8161" w14:textId="77777777" w:rsidR="001C6F9D" w:rsidRDefault="001C6F9D" w:rsidP="00300BB0">
      <w:pPr>
        <w:ind w:firstLine="480"/>
      </w:pPr>
      <w:r>
        <w:t>（</w:t>
      </w:r>
      <w:r>
        <w:t>4</w:t>
      </w:r>
      <w:r>
        <w:t>）推斷增強策略：</w:t>
      </w:r>
      <w:r>
        <w:t xml:space="preserve">TTA×5 </w:t>
      </w:r>
      <w:r>
        <w:t>結合三種子集成共</w:t>
      </w:r>
      <w:r>
        <w:t xml:space="preserve"> 15 </w:t>
      </w:r>
      <w:r>
        <w:t>次獨立評估，在推斷階段無需額外訓練成本即可提升預測穩定性，有效提升預測穩定性與準確率。</w:t>
      </w:r>
    </w:p>
    <w:p w14:paraId="06324B2C" w14:textId="77777777" w:rsidR="001C6F9D" w:rsidRDefault="001C6F9D" w:rsidP="00300BB0">
      <w:pPr>
        <w:ind w:firstLine="480"/>
      </w:pPr>
      <w:r>
        <w:t>（</w:t>
      </w:r>
      <w:r>
        <w:t>5</w:t>
      </w:r>
      <w:r>
        <w:t>）跨任務泛化能力：在</w:t>
      </w:r>
      <w:r>
        <w:t xml:space="preserve"> </w:t>
      </w:r>
      <w:proofErr w:type="spellStart"/>
      <w:r>
        <w:t>MMAFFBen</w:t>
      </w:r>
      <w:proofErr w:type="spellEnd"/>
      <w:r>
        <w:t xml:space="preserve"> </w:t>
      </w:r>
      <w:r>
        <w:t>與</w:t>
      </w:r>
      <w:r>
        <w:t xml:space="preserve"> SemEval-2018 </w:t>
      </w:r>
      <w:r>
        <w:t>的系統性評估驗證，</w:t>
      </w:r>
      <w:r>
        <w:t xml:space="preserve">SACF </w:t>
      </w:r>
      <w:r>
        <w:t>骨幹學習到的情感表示具備強烈的跨資料集泛化能力，以</w:t>
      </w:r>
      <w:r>
        <w:t xml:space="preserve"> 0.435B </w:t>
      </w:r>
      <w:r>
        <w:t>參</w:t>
      </w:r>
      <w:r>
        <w:lastRenderedPageBreak/>
        <w:t>數實現在兩個基準上均排名第三的效能（</w:t>
      </w:r>
      <w:proofErr w:type="spellStart"/>
      <w:r>
        <w:t>SemEval</w:t>
      </w:r>
      <w:proofErr w:type="spellEnd"/>
      <w:r>
        <w:t xml:space="preserve"> </w:t>
      </w:r>
      <w:r>
        <w:t>整體</w:t>
      </w:r>
      <w:r>
        <w:t xml:space="preserve"> 66.99</w:t>
      </w:r>
      <w:r>
        <w:t>、</w:t>
      </w:r>
      <w:proofErr w:type="spellStart"/>
      <w:r>
        <w:t>MMAFFBen</w:t>
      </w:r>
      <w:proofErr w:type="spellEnd"/>
      <w:r>
        <w:t xml:space="preserve"> </w:t>
      </w:r>
      <w:r>
        <w:t>平均</w:t>
      </w:r>
      <w:r>
        <w:t xml:space="preserve"> 56.74</w:t>
      </w:r>
      <w:r>
        <w:t>），在特定任務（英語情感強度、中文情感極性）上甚至超越規模大於其</w:t>
      </w:r>
      <w:r>
        <w:t xml:space="preserve"> 16 </w:t>
      </w:r>
      <w:r>
        <w:t>倍的模型。此特性對需要跨語言、跨情境應用情感感知能力的多代理系統具有直接的實用意義。</w:t>
      </w:r>
    </w:p>
    <w:p w14:paraId="598FA73D" w14:textId="590C4478" w:rsidR="00CB223F" w:rsidRPr="003559B8" w:rsidRDefault="00CB223F" w:rsidP="00CB223F">
      <w:pPr>
        <w:ind w:firstLine="480"/>
        <w:rPr>
          <w:rFonts w:ascii="BiauKaiTC Regular" w:hAnsi="BiauKaiTC Regular"/>
          <w:color w:val="000000"/>
        </w:rPr>
      </w:pPr>
    </w:p>
    <w:p w14:paraId="01F56A28" w14:textId="3E216773" w:rsidR="001C6F9D" w:rsidRPr="00D110A8" w:rsidRDefault="00E6319B" w:rsidP="00E6319B">
      <w:pPr>
        <w:pStyle w:val="1"/>
        <w:jc w:val="both"/>
      </w:pPr>
      <w:r>
        <w:rPr>
          <w:rFonts w:hint="eastAsia"/>
        </w:rPr>
        <w:lastRenderedPageBreak/>
        <w:t xml:space="preserve"> </w:t>
      </w:r>
      <w:bookmarkStart w:id="115" w:name="_Toc231485574"/>
      <w:r w:rsidR="001C6F9D">
        <w:t>應用：情緒感知多代理模擬系統</w:t>
      </w:r>
      <w:bookmarkEnd w:id="115"/>
    </w:p>
    <w:p w14:paraId="3EF62A44" w14:textId="77777777" w:rsidR="001C6F9D" w:rsidRPr="009C4356" w:rsidRDefault="001C6F9D" w:rsidP="00300BB0">
      <w:pPr>
        <w:pStyle w:val="20"/>
      </w:pPr>
      <w:r w:rsidRPr="009C4356">
        <w:t xml:space="preserve"> </w:t>
      </w:r>
      <w:bookmarkStart w:id="116" w:name="_Toc228451032"/>
      <w:bookmarkStart w:id="117" w:name="_Toc228452695"/>
      <w:bookmarkStart w:id="118" w:name="_Toc228463639"/>
      <w:bookmarkStart w:id="119" w:name="_Toc231485575"/>
      <w:r w:rsidRPr="009C4356">
        <w:t>系統整體架構</w:t>
      </w:r>
      <w:bookmarkEnd w:id="116"/>
      <w:bookmarkEnd w:id="117"/>
      <w:bookmarkEnd w:id="118"/>
      <w:bookmarkEnd w:id="119"/>
    </w:p>
    <w:p w14:paraId="04C05338" w14:textId="65D94521" w:rsidR="001C6F9D" w:rsidRPr="002F1800" w:rsidRDefault="001C6F9D" w:rsidP="00300BB0">
      <w:pPr>
        <w:ind w:firstLine="480"/>
      </w:pPr>
      <w:r w:rsidRPr="002F1800">
        <w:t>本研究基於生成式代理理論框架，設計並實現了一個支援中文語境的多智能體情感表達系統。系統採用模組化設計理念，將複雜的智能體認知過程分解為</w:t>
      </w:r>
      <w:r w:rsidR="00DA29BD">
        <w:rPr>
          <w:rFonts w:hint="eastAsia"/>
        </w:rPr>
        <w:t xml:space="preserve"> </w:t>
      </w:r>
      <w:r w:rsidRPr="002F1800">
        <w:t>多個相互協作的功能模組。整體架構包含智能體核心引擎、記憶</w:t>
      </w:r>
      <w:r w:rsidR="00E6319B">
        <w:rPr>
          <w:rFonts w:hint="eastAsia"/>
        </w:rPr>
        <w:t>與情感</w:t>
      </w:r>
      <w:r w:rsidRPr="002F1800">
        <w:t>管理系統、環境建模模組、語言模型介面以及視覺化分析工具等五個主要組件。</w:t>
      </w:r>
    </w:p>
    <w:p w14:paraId="4E73149D" w14:textId="77777777" w:rsidR="006F67D8" w:rsidRDefault="001C6F9D" w:rsidP="00300BB0">
      <w:pPr>
        <w:ind w:firstLine="480"/>
      </w:pPr>
      <w:r w:rsidRPr="002F1800">
        <w:t>系統的資料流設計遵循感知</w:t>
      </w:r>
      <w:r w:rsidRPr="002F1800">
        <w:t>-</w:t>
      </w:r>
      <w:r w:rsidRPr="002F1800">
        <w:t>思考</w:t>
      </w:r>
      <w:r w:rsidRPr="002F1800">
        <w:t>-</w:t>
      </w:r>
      <w:r w:rsidRPr="002F1800">
        <w:t>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w:t>
      </w:r>
      <w:r w:rsidRPr="002F1800">
        <w:t>Qwen2.5:32b</w:t>
      </w:r>
      <w:r w:rsidRPr="002F1800">
        <w:t>作為核心推理引擎。</w:t>
      </w:r>
    </w:p>
    <w:p w14:paraId="61452DA9" w14:textId="5171AB56" w:rsidR="001C6F9D" w:rsidRPr="002F1800" w:rsidRDefault="006F67D8" w:rsidP="00300BB0">
      <w:pPr>
        <w:ind w:firstLine="480"/>
      </w:pPr>
      <w:r>
        <w:rPr>
          <w:rFonts w:hint="eastAsia"/>
        </w:rPr>
        <w:t>本系統之整體架構承襲自</w:t>
      </w:r>
      <w:r>
        <w:rPr>
          <w:rFonts w:hint="eastAsia"/>
        </w:rPr>
        <w:t xml:space="preserve"> Park </w:t>
      </w:r>
      <w:r>
        <w:rPr>
          <w:rFonts w:hint="eastAsia"/>
        </w:rPr>
        <w:t>等人</w:t>
      </w:r>
      <w:r>
        <w:rPr>
          <w:rFonts w:hint="eastAsia"/>
        </w:rPr>
        <w:t xml:space="preserve"> [1] </w:t>
      </w:r>
      <w:r>
        <w:rPr>
          <w:rFonts w:hint="eastAsia"/>
        </w:rPr>
        <w:t>所提出之生成式代理框架（</w:t>
      </w:r>
      <w:r>
        <w:rPr>
          <w:rFonts w:hint="eastAsia"/>
        </w:rPr>
        <w:t>Generative Agents</w:t>
      </w:r>
      <w:r>
        <w:rPr>
          <w:rFonts w:hint="eastAsia"/>
        </w:rPr>
        <w:t>），並於其基礎上進行情緒感知層面之延伸。</w:t>
      </w:r>
      <w:r>
        <w:rPr>
          <w:rFonts w:hint="eastAsia"/>
        </w:rPr>
        <w:t xml:space="preserve">Park </w:t>
      </w:r>
      <w:r>
        <w:rPr>
          <w:rFonts w:hint="eastAsia"/>
        </w:rPr>
        <w:t>等人</w:t>
      </w:r>
      <w:r>
        <w:rPr>
          <w:rFonts w:hint="eastAsia"/>
        </w:rPr>
        <w:t xml:space="preserve"> [1] </w:t>
      </w:r>
      <w:r>
        <w:rPr>
          <w:rFonts w:hint="eastAsia"/>
        </w:rPr>
        <w:t>將大型語言模型擴充為具備「記憶流（</w:t>
      </w:r>
      <w:r>
        <w:rPr>
          <w:rFonts w:hint="eastAsia"/>
        </w:rPr>
        <w:t>Memory Stream</w:t>
      </w:r>
      <w:r>
        <w:rPr>
          <w:rFonts w:hint="eastAsia"/>
        </w:rPr>
        <w:t>）」、「反思（</w:t>
      </w:r>
      <w:r>
        <w:rPr>
          <w:rFonts w:hint="eastAsia"/>
        </w:rPr>
        <w:t>Reflection</w:t>
      </w:r>
      <w:r>
        <w:rPr>
          <w:rFonts w:hint="eastAsia"/>
        </w:rPr>
        <w:t>）」與「規劃（</w:t>
      </w:r>
      <w:r>
        <w:rPr>
          <w:rFonts w:hint="eastAsia"/>
        </w:rPr>
        <w:t>Planning</w:t>
      </w:r>
      <w:r>
        <w:rPr>
          <w:rFonts w:hint="eastAsia"/>
        </w:rPr>
        <w:t>）」三大認知組件之智能體架構：記憶流以自然語言形式長期記錄智能體所經歷之事件；反思機制週期性地將底層記憶綜合為更高層次之推論與洞察；規劃模組則將反思結論轉譯為具體之行動序列。本研究之感知</w:t>
      </w:r>
      <w:r>
        <w:rPr>
          <w:rFonts w:hint="eastAsia"/>
        </w:rPr>
        <w:t>-</w:t>
      </w:r>
      <w:r>
        <w:rPr>
          <w:rFonts w:hint="eastAsia"/>
        </w:rPr>
        <w:t>思考</w:t>
      </w:r>
      <w:r>
        <w:rPr>
          <w:rFonts w:hint="eastAsia"/>
        </w:rPr>
        <w:t>-</w:t>
      </w:r>
      <w:r>
        <w:rPr>
          <w:rFonts w:hint="eastAsia"/>
        </w:rPr>
        <w:t>行動認知循環即承襲自此一架構，並進一步呼應其所引用之</w:t>
      </w:r>
      <w:r>
        <w:rPr>
          <w:rFonts w:hint="eastAsia"/>
        </w:rPr>
        <w:t xml:space="preserve"> SOAR</w:t>
      </w:r>
      <w:r>
        <w:rPr>
          <w:rFonts w:hint="eastAsia"/>
        </w:rPr>
        <w:t>、</w:t>
      </w:r>
      <w:r>
        <w:rPr>
          <w:rFonts w:hint="eastAsia"/>
        </w:rPr>
        <w:t xml:space="preserve">ACT-R </w:t>
      </w:r>
      <w:r>
        <w:rPr>
          <w:rFonts w:hint="eastAsia"/>
        </w:rPr>
        <w:t>與</w:t>
      </w:r>
      <w:r>
        <w:rPr>
          <w:rFonts w:hint="eastAsia"/>
        </w:rPr>
        <w:t xml:space="preserve"> ICARUS </w:t>
      </w:r>
      <w:r>
        <w:rPr>
          <w:rFonts w:hint="eastAsia"/>
        </w:rPr>
        <w:t>等認知架構傳統。此外，</w:t>
      </w:r>
      <w:r>
        <w:rPr>
          <w:rFonts w:hint="eastAsia"/>
        </w:rPr>
        <w:t xml:space="preserve">Park </w:t>
      </w:r>
      <w:r>
        <w:rPr>
          <w:rFonts w:hint="eastAsia"/>
        </w:rPr>
        <w:t>等人所提出之記憶檢索機制，係由相關性（</w:t>
      </w:r>
      <w:r>
        <w:rPr>
          <w:rFonts w:hint="eastAsia"/>
        </w:rPr>
        <w:t>relevance</w:t>
      </w:r>
      <w:r>
        <w:rPr>
          <w:rFonts w:hint="eastAsia"/>
        </w:rPr>
        <w:t>）、近時性（</w:t>
      </w:r>
      <w:r>
        <w:rPr>
          <w:rFonts w:hint="eastAsia"/>
        </w:rPr>
        <w:t>recency</w:t>
      </w:r>
      <w:r>
        <w:rPr>
          <w:rFonts w:hint="eastAsia"/>
        </w:rPr>
        <w:t>）與重要性（</w:t>
      </w:r>
      <w:r>
        <w:rPr>
          <w:rFonts w:hint="eastAsia"/>
        </w:rPr>
        <w:t>importance</w:t>
      </w:r>
      <w:r>
        <w:rPr>
          <w:rFonts w:hint="eastAsia"/>
        </w:rPr>
        <w:t>）三維度加權組合而成，本研究之記憶管理系統亦完整承繼此一設計理念。在環境建模方面將虛擬世界表徵為樹狀結構，根節點為世界、中層節點為區域、葉節點為物件，並使各智能體僅維護其所曾感知之子圖；本研究之環境建模模組亦採此一結構化空間表徵策略。相較於原始框架，本研究之主要延伸在於：（一）將前章所提出之</w:t>
      </w:r>
      <w:r>
        <w:rPr>
          <w:rFonts w:hint="eastAsia"/>
        </w:rPr>
        <w:t xml:space="preserve"> SACF </w:t>
      </w:r>
      <w:r>
        <w:rPr>
          <w:rFonts w:hint="eastAsia"/>
        </w:rPr>
        <w:t>跨模態情感分析模型嵌入感知模組，使智能體得以感知他人言談、表情與語氣中之情感訊息；（二）於認知循環中新增情緒（</w:t>
      </w:r>
      <w:r>
        <w:rPr>
          <w:rFonts w:hint="eastAsia"/>
        </w:rPr>
        <w:t>Emotion</w:t>
      </w:r>
      <w:r>
        <w:rPr>
          <w:rFonts w:hint="eastAsia"/>
        </w:rPr>
        <w:t>）階段，使智能體具備內在情緒狀態之表徵、衰減與行為調節能力；（三）</w:t>
      </w:r>
      <w:r w:rsidR="001359E0">
        <w:rPr>
          <w:rFonts w:hint="eastAsia"/>
        </w:rPr>
        <w:t>調整提示工程模板，調節</w:t>
      </w:r>
      <w:r w:rsidR="001359E0">
        <w:t>agents</w:t>
      </w:r>
      <w:r w:rsidR="001359E0">
        <w:rPr>
          <w:rFonts w:hint="eastAsia"/>
        </w:rPr>
        <w:t>行動</w:t>
      </w:r>
      <w:r w:rsidR="001359E0">
        <w:rPr>
          <w:rFonts w:hint="eastAsia"/>
        </w:rPr>
        <w:lastRenderedPageBreak/>
        <w:t>及行為；（四）</w:t>
      </w:r>
      <w:r>
        <w:rPr>
          <w:rFonts w:hint="eastAsia"/>
        </w:rPr>
        <w:t>將提示工程模板與大型語言模型介面在地化為中文語境，採用</w:t>
      </w:r>
      <w:r w:rsidR="007F04B6">
        <w:rPr>
          <w:rFonts w:hint="eastAsia"/>
        </w:rPr>
        <w:t>本地模型</w:t>
      </w:r>
      <w:r>
        <w:rPr>
          <w:rFonts w:hint="eastAsia"/>
        </w:rPr>
        <w:t xml:space="preserve"> Qwen2.5:32b </w:t>
      </w:r>
      <w:r>
        <w:rPr>
          <w:rFonts w:hint="eastAsia"/>
        </w:rPr>
        <w:t>作為核心推理引擎。</w:t>
      </w:r>
    </w:p>
    <w:p w14:paraId="284530CC" w14:textId="25DAB548" w:rsidR="001C6F9D" w:rsidRPr="009C4356" w:rsidRDefault="00E6319B" w:rsidP="00300BB0">
      <w:pPr>
        <w:pStyle w:val="20"/>
      </w:pPr>
      <w:bookmarkStart w:id="120" w:name="_Toc228451033"/>
      <w:bookmarkStart w:id="121" w:name="_Toc228452696"/>
      <w:bookmarkStart w:id="122" w:name="_Toc228463640"/>
      <w:r>
        <w:rPr>
          <w:rFonts w:hint="eastAsia"/>
        </w:rPr>
        <w:t xml:space="preserve"> </w:t>
      </w:r>
      <w:bookmarkStart w:id="123" w:name="_Toc231485576"/>
      <w:r w:rsidR="001C6F9D" w:rsidRPr="009C4356">
        <w:t>智能體核心模組設計</w:t>
      </w:r>
      <w:bookmarkEnd w:id="120"/>
      <w:bookmarkEnd w:id="121"/>
      <w:bookmarkEnd w:id="122"/>
      <w:bookmarkEnd w:id="123"/>
    </w:p>
    <w:p w14:paraId="016DC746" w14:textId="004F28A6" w:rsidR="001C6F9D" w:rsidRPr="002F1800" w:rsidRDefault="001C6F9D" w:rsidP="00300BB0">
      <w:pPr>
        <w:ind w:firstLine="480"/>
      </w:pPr>
      <w:r w:rsidRPr="002F1800">
        <w:t>智能體核心模組是整個系統的認知中樞，負責實現智能體的感知、記憶、規劃</w:t>
      </w:r>
      <w:r w:rsidR="004A799F">
        <w:rPr>
          <w:rFonts w:hint="eastAsia"/>
        </w:rPr>
        <w:t>、</w:t>
      </w:r>
      <w:r w:rsidRPr="002F1800">
        <w:t>行動</w:t>
      </w:r>
      <w:r w:rsidR="004A799F">
        <w:rPr>
          <w:rFonts w:hint="eastAsia"/>
        </w:rPr>
        <w:t>和情感</w:t>
      </w:r>
      <w:r w:rsidRPr="002F1800">
        <w:rPr>
          <w:rFonts w:hint="eastAsia"/>
        </w:rPr>
        <w:t>等</w:t>
      </w:r>
      <w:r w:rsidRPr="002F1800">
        <w:t>核心功能。每個智能體都是獨立的智能體個體，包含完整的認知架構和獨特的人格特徵。智能體的認知循環分為</w:t>
      </w:r>
      <w:r w:rsidR="004A799F">
        <w:rPr>
          <w:rFonts w:hint="eastAsia"/>
        </w:rPr>
        <w:t>五</w:t>
      </w:r>
      <w:r w:rsidRPr="002F1800">
        <w:t>個主要階段：感知（</w:t>
      </w:r>
      <w:r w:rsidRPr="002F1800">
        <w:t>Percept</w:t>
      </w:r>
      <w:r w:rsidRPr="002F1800">
        <w:t>）、思考（</w:t>
      </w:r>
      <w:r w:rsidRPr="002F1800">
        <w:t>Think</w:t>
      </w:r>
      <w:r w:rsidRPr="002F1800">
        <w:t>）、規劃（</w:t>
      </w:r>
      <w:r w:rsidRPr="002F1800">
        <w:t>Plan</w:t>
      </w:r>
      <w:r w:rsidRPr="002F1800">
        <w:t>）</w:t>
      </w:r>
      <w:r w:rsidR="004A799F">
        <w:rPr>
          <w:rFonts w:hint="eastAsia"/>
        </w:rPr>
        <w:t>、</w:t>
      </w:r>
      <w:r w:rsidRPr="002F1800">
        <w:rPr>
          <w:rFonts w:hint="eastAsia"/>
        </w:rPr>
        <w:t>行</w:t>
      </w:r>
      <w:r w:rsidRPr="002F1800">
        <w:t>動（</w:t>
      </w:r>
      <w:r w:rsidRPr="002F1800">
        <w:t>Act</w:t>
      </w:r>
      <w:r w:rsidRPr="002F1800">
        <w:t>）</w:t>
      </w:r>
      <w:r w:rsidR="004A799F">
        <w:rPr>
          <w:rFonts w:hint="eastAsia"/>
        </w:rPr>
        <w:t>和情感（</w:t>
      </w:r>
      <w:r w:rsidR="004A799F">
        <w:t>Emotion</w:t>
      </w:r>
      <w:r w:rsidR="004A799F">
        <w:rPr>
          <w:rFonts w:hint="eastAsia"/>
        </w:rPr>
        <w:t>）</w:t>
      </w:r>
      <w:r w:rsidRPr="002F1800">
        <w:rPr>
          <w:rFonts w:hint="eastAsia"/>
        </w:rPr>
        <w:t>。</w:t>
      </w:r>
    </w:p>
    <w:p w14:paraId="6B826EA4" w14:textId="77777777" w:rsidR="001C6F9D" w:rsidRPr="002F1800" w:rsidRDefault="001C6F9D" w:rsidP="00300BB0">
      <w:pPr>
        <w:ind w:firstLine="480"/>
      </w:pPr>
      <w:r w:rsidRPr="002F1800">
        <w:t>在感知階段，智能體通過預設的視覺範圍掃描周圍環境，收集其他智能體的行為資訊和環境變化。系統設計了靈活的感知配置機制，支援以方框形狀界定的視野範圍設定，智能體可以感知到視野範圍內所有的事件和互動。感知到的資訊會經過重要性評估，只有達到一定重要性閾值的事件才會被記錄到記憶系統中。</w:t>
      </w:r>
    </w:p>
    <w:p w14:paraId="05DB7BD9" w14:textId="77777777" w:rsidR="001C6F9D" w:rsidRPr="002F1800" w:rsidRDefault="001C6F9D" w:rsidP="00300BB0">
      <w:pPr>
        <w:ind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502AF2D9" w14:textId="77777777" w:rsidR="001C6F9D" w:rsidRPr="002F1800" w:rsidRDefault="001C6F9D" w:rsidP="00300BB0">
      <w:pPr>
        <w:ind w:firstLine="480"/>
      </w:pPr>
      <w:r w:rsidRPr="002F1800">
        <w:t>人格特徵建模是本系統的重要創新點，每個智能體都具有獨特的先天特質、後天習得特徵和生活方式設定。這些特徵不僅影響智能體的行為決策，也決定了其情感表達方式和社交偏好。系統通過基礎描述模板將這些特徵整合到語言模型的提示中，確保智能體在不同情境下都能保持角色一致性。</w:t>
      </w:r>
    </w:p>
    <w:p w14:paraId="1AB33F75" w14:textId="77777777" w:rsidR="001C6F9D" w:rsidRPr="002F1800" w:rsidRDefault="001C6F9D" w:rsidP="00300BB0">
      <w:pPr>
        <w:ind w:firstLine="480"/>
      </w:pPr>
    </w:p>
    <w:p w14:paraId="69963010" w14:textId="77777777" w:rsidR="001C6F9D" w:rsidRPr="009C4356" w:rsidRDefault="001C6F9D" w:rsidP="00300BB0">
      <w:pPr>
        <w:pStyle w:val="20"/>
      </w:pPr>
      <w:r w:rsidRPr="009C4356">
        <w:t xml:space="preserve"> </w:t>
      </w:r>
      <w:bookmarkStart w:id="124" w:name="_Toc228451034"/>
      <w:bookmarkStart w:id="125" w:name="_Toc228452697"/>
      <w:bookmarkStart w:id="126" w:name="_Toc228463641"/>
      <w:bookmarkStart w:id="127" w:name="_Toc231485577"/>
      <w:r w:rsidRPr="009C4356">
        <w:t>記憶管理系統</w:t>
      </w:r>
      <w:bookmarkEnd w:id="124"/>
      <w:bookmarkEnd w:id="125"/>
      <w:bookmarkEnd w:id="126"/>
      <w:bookmarkEnd w:id="127"/>
    </w:p>
    <w:p w14:paraId="41BEB75F" w14:textId="77777777" w:rsidR="001C6F9D" w:rsidRPr="002F1800" w:rsidRDefault="001C6F9D" w:rsidP="00300BB0">
      <w:pPr>
        <w:ind w:firstLine="480"/>
      </w:pPr>
      <w:r w:rsidRPr="002F1800">
        <w:t>記憶管理系統實現了類似人類的多層次記憶結構，包含觀察記憶、反思記憶和對話記憶三個主要類型。觀察記憶記錄智能體直接感知到的事件和環境變化，反思記憶儲存從觀察中提取的高層次洞察和模式，對話記憶則保存與其他智能體的互動歷史。</w:t>
      </w:r>
    </w:p>
    <w:p w14:paraId="4C8D7E05" w14:textId="77777777" w:rsidR="001C6F9D" w:rsidRPr="002F1800" w:rsidRDefault="001C6F9D" w:rsidP="00300BB0">
      <w:pPr>
        <w:ind w:firstLine="480"/>
      </w:pPr>
      <w:r w:rsidRPr="002F1800">
        <w:lastRenderedPageBreak/>
        <w:t>系統設計了基於重要性、時效性和相關性的三維記憶檢索機制。重要性評分通過語言模型對事件進行</w:t>
      </w:r>
      <w:r w:rsidRPr="002F1800">
        <w:t>1-10</w:t>
      </w:r>
      <w:r w:rsidRPr="002F1800">
        <w:t>分的評估，日常活動如刷牙、整理床鋪等獲得較低分數，而重要事件如分手、升學等獲得較高分數。時效性採用指數衰減函數計算，衰減因子設為</w:t>
      </w:r>
      <w:r w:rsidRPr="002F1800">
        <w:t>0.995</w:t>
      </w:r>
      <w:r w:rsidRPr="002F1800">
        <w:t>，確保近期記憶具有更高的檢索優先級。相關性則通過計算記憶內容與查詢內容的嵌入向量餘弦相似度來確定。</w:t>
      </w:r>
    </w:p>
    <w:p w14:paraId="6B285CBB" w14:textId="77777777" w:rsidR="001C6F9D" w:rsidRDefault="001C6F9D" w:rsidP="00300BB0">
      <w:pPr>
        <w:ind w:firstLine="480"/>
      </w:pPr>
      <w:r w:rsidRPr="002F1800">
        <w:t>最終的記憶檢索分數通過加權組合三個維度計算得出：</w:t>
      </w:r>
    </w:p>
    <w:p w14:paraId="067A66C0" w14:textId="2A727689" w:rsidR="001C6F9D" w:rsidRDefault="001C24DE" w:rsidP="00300BB0">
      <w:pPr>
        <w:ind w:firstLine="480"/>
        <w:rPr>
          <w:rFonts w:ascii="標楷體-繁" w:hAnsi="標楷體-繁"/>
        </w:rPr>
      </w:pPr>
      <m:oMathPara>
        <m:oMath>
          <m:r>
            <w:rPr>
              <w:rFonts w:ascii="Cambria Math" w:hAnsi="Cambria Math"/>
            </w:rPr>
            <m:t>score</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ecency</m:t>
          </m:r>
          <m:r>
            <m:rPr>
              <m:sty m:val="p"/>
            </m:rPr>
            <w:rPr>
              <w:rFonts w:ascii="Cambria Math" w:hAnsi="Cambria Math"/>
            </w:rPr>
            <m:t>×</m:t>
          </m:r>
          <m:r>
            <w:rPr>
              <w:rFonts w:ascii="Cambria Math" w:hAnsi="Cambria Math"/>
            </w:rPr>
            <m:t>recency</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mportance</m:t>
          </m:r>
          <m:r>
            <m:rPr>
              <m:sty m:val="p"/>
            </m:rPr>
            <w:rPr>
              <w:rFonts w:ascii="Cambria Math" w:hAnsi="Cambria Math"/>
            </w:rPr>
            <m:t>×</m:t>
          </m:r>
          <m:r>
            <w:rPr>
              <w:rFonts w:ascii="Cambria Math" w:hAnsi="Cambria Math"/>
            </w:rPr>
            <m:t>importance</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elevance</m:t>
          </m:r>
          <m:r>
            <m:rPr>
              <m:sty m:val="p"/>
            </m:rPr>
            <w:rPr>
              <w:rFonts w:ascii="Cambria Math" w:hAnsi="Cambria Math"/>
            </w:rPr>
            <m:t>×</m:t>
          </m:r>
          <m:r>
            <w:rPr>
              <w:rFonts w:ascii="Cambria Math" w:hAnsi="Cambria Math"/>
            </w:rPr>
            <m:t>relevance</m:t>
          </m:r>
        </m:oMath>
      </m:oMathPara>
    </w:p>
    <w:p w14:paraId="20C48E1F" w14:textId="77777777" w:rsidR="001C6F9D" w:rsidRPr="002F1800" w:rsidRDefault="001C6F9D" w:rsidP="00300BB0">
      <w:pPr>
        <w:ind w:firstLine="480"/>
      </w:pPr>
      <w:r w:rsidRPr="002F1800">
        <w:t>系統中所有權重</w:t>
      </w:r>
      <w:r w:rsidRPr="002F1800">
        <w:t>α</w:t>
      </w:r>
      <w:r w:rsidRPr="002F1800">
        <w:t>均設為</w:t>
      </w:r>
      <w:r w:rsidRPr="002F1800">
        <w:t>1</w:t>
      </w:r>
      <w:r w:rsidRPr="002F1800">
        <w:t>，確保三個維度的平衡影響。檢索到的記憶會按照最終分數排序，並在智能體的決策過程中提供關鍵的背景資訊。</w:t>
      </w:r>
    </w:p>
    <w:p w14:paraId="2F8D01D8" w14:textId="77777777" w:rsidR="001C6F9D" w:rsidRDefault="001C6F9D" w:rsidP="00300BB0">
      <w:pPr>
        <w:ind w:firstLine="480"/>
      </w:pPr>
      <w:r w:rsidRPr="002F1800">
        <w:t>記憶系統還實現了動態的記憶更新和清理機制。每次訪問記憶時都會更新其最近訪問時間戳，影響後續的時效性計算。同時，系統會定期清理過期記憶，預設記憶保存期限為</w:t>
      </w:r>
      <w:r w:rsidRPr="002F1800">
        <w:t>30</w:t>
      </w:r>
      <w:r w:rsidRPr="002F1800">
        <w:t>天，確保記憶庫的有效性和系統性能。</w:t>
      </w:r>
    </w:p>
    <w:p w14:paraId="4B39E8C2" w14:textId="77777777" w:rsidR="004A799F" w:rsidRDefault="004A799F" w:rsidP="004A799F">
      <w:pPr>
        <w:ind w:firstLineChars="0" w:firstLine="0"/>
      </w:pPr>
    </w:p>
    <w:p w14:paraId="142A2E97" w14:textId="3A6D73FE" w:rsidR="004A799F" w:rsidRPr="004A799F" w:rsidRDefault="004A799F" w:rsidP="004A799F">
      <w:pPr>
        <w:pStyle w:val="20"/>
      </w:pPr>
      <w:r w:rsidRPr="004A799F">
        <w:rPr>
          <w:rFonts w:hint="eastAsia"/>
        </w:rPr>
        <w:t xml:space="preserve"> </w:t>
      </w:r>
      <w:bookmarkStart w:id="128" w:name="_Toc231485578"/>
      <w:r w:rsidRPr="004A799F">
        <w:rPr>
          <w:rFonts w:hint="eastAsia"/>
        </w:rPr>
        <w:t>情緒感知與情緒狀態管理</w:t>
      </w:r>
      <w:bookmarkEnd w:id="128"/>
    </w:p>
    <w:p w14:paraId="0391ACFD" w14:textId="30266893" w:rsidR="004A799F" w:rsidRDefault="007F04B6" w:rsidP="004A799F">
      <w:pPr>
        <w:ind w:firstLine="480"/>
      </w:pPr>
      <w:r>
        <w:rPr>
          <w:rFonts w:hint="eastAsia"/>
        </w:rPr>
        <w:t>本研究導入</w:t>
      </w:r>
      <w:r w:rsidR="004A799F">
        <w:rPr>
          <w:rFonts w:hint="eastAsia"/>
        </w:rPr>
        <w:t>「情緒感知」</w:t>
      </w:r>
      <w:r>
        <w:rPr>
          <w:rFonts w:hint="eastAsia"/>
        </w:rPr>
        <w:t>，</w:t>
      </w:r>
      <w:r w:rsidR="004A799F">
        <w:rPr>
          <w:rFonts w:hint="eastAsia"/>
        </w:rPr>
        <w:t>於智能體之核心模組之上建立完整之情緒子系統，涵蓋情緒之表徵、感知、生成、衰減與作用五個面向。</w:t>
      </w:r>
    </w:p>
    <w:p w14:paraId="61576C63" w14:textId="77777777" w:rsidR="007F04B6" w:rsidRDefault="004A799F" w:rsidP="004A799F">
      <w:pPr>
        <w:ind w:firstLine="480"/>
      </w:pPr>
      <w:r>
        <w:rPr>
          <w:rFonts w:hint="eastAsia"/>
        </w:rPr>
        <w:t>情緒之內在表徵</w:t>
      </w:r>
      <w:r w:rsidR="007F04B6">
        <w:rPr>
          <w:rFonts w:hint="eastAsia"/>
        </w:rPr>
        <w:t>：</w:t>
      </w:r>
      <w:r>
        <w:rPr>
          <w:rFonts w:hint="eastAsia"/>
        </w:rPr>
        <w:t>每位智能體於內部維持一組結構化之情緒狀態，包含當下情緒類別、情緒強度、產生此情緒之原因敘述、預期持續時間以及時間戳。</w:t>
      </w:r>
    </w:p>
    <w:p w14:paraId="2FBAFF06" w14:textId="657BC7BD" w:rsidR="004A799F" w:rsidRDefault="004A799F" w:rsidP="004A799F">
      <w:pPr>
        <w:ind w:firstLine="480"/>
      </w:pPr>
      <w:r>
        <w:rPr>
          <w:rFonts w:hint="eastAsia"/>
        </w:rPr>
        <w:t>情緒類別採七類離散情緒：憤怒、厭惡、恐懼、喜悅、中性、悲傷與驚訝。採用此七類之考量在於</w:t>
      </w:r>
      <w:r w:rsidR="007F04B6">
        <w:rPr>
          <w:rFonts w:hint="eastAsia"/>
        </w:rPr>
        <w:t>：</w:t>
      </w:r>
      <w:r>
        <w:rPr>
          <w:rFonts w:hint="eastAsia"/>
        </w:rPr>
        <w:t>其一，七類情緒涵蓋基本情緒理論中具跨文化普遍性之核心類別，足以區辨多代理日常互動之主要情感樣態；其二，與本論文前章跨模態情感分析模型之強度標籤可建立明確之投影對應，使前章之研究成果於本應用得以承接運用。情緒強度以零至一之連續尺度表示，使同類情緒之不同程度（如輕度愉悅與強烈狂喜）皆能被精確刻畫；原因欄位記錄促發此情緒之事件，使代理之情感歷程具備可解釋性。</w:t>
      </w:r>
    </w:p>
    <w:p w14:paraId="3F1DD0F8" w14:textId="749461BF" w:rsidR="004A799F" w:rsidRDefault="004A799F" w:rsidP="004A799F">
      <w:pPr>
        <w:ind w:firstLine="480"/>
      </w:pPr>
      <w:r>
        <w:rPr>
          <w:rFonts w:hint="eastAsia"/>
        </w:rPr>
        <w:lastRenderedPageBreak/>
        <w:t>跨模態情感感知</w:t>
      </w:r>
      <w:r w:rsidR="007F04B6">
        <w:rPr>
          <w:rFonts w:hint="eastAsia"/>
        </w:rPr>
        <w:t>：</w:t>
      </w:r>
      <w:r>
        <w:rPr>
          <w:rFonts w:hint="eastAsia"/>
        </w:rPr>
        <w:t>本論文前章所提出之跨模態情感分析模型於本系統中扮演情緒感知之核心。當代理感知到他人之言談、表情或語氣時，該模型同時整合語言、語音與視覺三項通道之訊息，輸出情感類別之機率分布、正負極性判別以及情感強度之連續估計。考量實務上未必恆具完整三模態輸入，系統提供降級路徑：當僅有文字輸入時，模型之語言通道仍可獨立運作；當情感線索極為微弱時，系統回退至基於大型語言模型之文字情感推測。如此設計確保情緒感知能力於各種輸入條件下皆能穩定運作。為將跨模態模型之強度輸出對應至七類離散情緒，系統採用「強度—類別投影」策略：以連續強度之絕對值映射為情緒強度，再依機率分布之主要極性與語意脈絡進一步消歧為具體類別，使前章之分析結果於代理之情緒生活中發揮真實作用。</w:t>
      </w:r>
    </w:p>
    <w:p w14:paraId="278A033C" w14:textId="766871CF" w:rsidR="004A799F" w:rsidRDefault="004A799F" w:rsidP="004A799F">
      <w:pPr>
        <w:ind w:firstLine="480"/>
      </w:pPr>
      <w:r>
        <w:rPr>
          <w:rFonts w:hint="eastAsia"/>
        </w:rPr>
        <w:t>情緒之生成與更新</w:t>
      </w:r>
      <w:r w:rsidR="007F04B6">
        <w:rPr>
          <w:rFonts w:hint="eastAsia"/>
        </w:rPr>
        <w:t>：</w:t>
      </w:r>
      <w:r>
        <w:rPr>
          <w:rFonts w:hint="eastAsia"/>
        </w:rPr>
        <w:t>當代理感知到一則事件後，系統進入情緒評估流程，綜合事件之語意內容、代理當下情緒、人格特質以及相關歷史記憶，估計出候選情緒類別與強度。候選情緒並非自動取代既有情緒，而需通過觸發判定：系統將候選強度與代理之情緒穩定性綜合衡量為有效衝擊值，當其達到代理之觸發閾值時方發生情緒轉換，否則原情緒持續並進入自然衰減。此機制使情緒之變化具備慣性，避免代理因細微刺激而情感頻繁跳動，亦使穩定性高之代理呈現沉穩之情感曲線。</w:t>
      </w:r>
    </w:p>
    <w:p w14:paraId="58EE5EC9" w14:textId="6420985B" w:rsidR="004A799F" w:rsidRDefault="004A799F" w:rsidP="004A799F">
      <w:pPr>
        <w:ind w:firstLine="480"/>
      </w:pPr>
      <w:r>
        <w:rPr>
          <w:rFonts w:hint="eastAsia"/>
        </w:rPr>
        <w:t>情緒之自然衰減</w:t>
      </w:r>
      <w:r w:rsidR="007F04B6">
        <w:rPr>
          <w:rFonts w:hint="eastAsia"/>
        </w:rPr>
        <w:t>：</w:t>
      </w:r>
      <w:r>
        <w:rPr>
          <w:rFonts w:hint="eastAsia"/>
        </w:rPr>
        <w:t>情緒並非永久停駐，於未受新事件刺激之情境下，情緒強度隨時間以固定速率遞減；當強度低於回歸門檻時，代理自動回歸中性。此設計符合心理學中情感消退之普遍觀察，使代理之情緒曲線呈現自然之起伏，避免長時間停滯於極端狀態。</w:t>
      </w:r>
    </w:p>
    <w:p w14:paraId="1D56DF5D" w14:textId="6BCCA94B" w:rsidR="004A799F" w:rsidRPr="002F1800" w:rsidRDefault="004A799F" w:rsidP="004A799F">
      <w:pPr>
        <w:ind w:firstLine="480"/>
      </w:pPr>
      <w:r>
        <w:rPr>
          <w:rFonts w:hint="eastAsia"/>
        </w:rPr>
        <w:t>情緒之作用範圍</w:t>
      </w:r>
      <w:r w:rsidR="007F04B6">
        <w:rPr>
          <w:rFonts w:hint="eastAsia"/>
        </w:rPr>
        <w:t>：</w:t>
      </w:r>
      <w:r>
        <w:rPr>
          <w:rFonts w:hint="eastAsia"/>
        </w:rPr>
        <w:t>情緒於本系統中並非僅為可觀察之表象，而實質參與代理之認知與行為決策</w:t>
      </w:r>
      <w:r w:rsidR="007F04B6">
        <w:rPr>
          <w:rFonts w:hint="eastAsia"/>
        </w:rPr>
        <w:t>，</w:t>
      </w:r>
      <w:r>
        <w:rPr>
          <w:rFonts w:hint="eastAsia"/>
        </w:rPr>
        <w:t>於記憶層面，情緒影響記憶之形成與檢索；於對話層面，自身情緒與對方情緒共同調節回應之語氣、用詞與行動傾向；於規劃層面，情緒類別牽動行動選擇之偏好於分析層面，情緒之時間序列為使用者觀察社群情感動態之基礎資料。</w:t>
      </w:r>
    </w:p>
    <w:p w14:paraId="417A6B1F" w14:textId="1FA5F0E1" w:rsidR="001C6F9D" w:rsidRPr="009C4356" w:rsidRDefault="001C6F9D" w:rsidP="007F04B6">
      <w:pPr>
        <w:pStyle w:val="20"/>
      </w:pPr>
      <w:r w:rsidRPr="009C4356">
        <w:lastRenderedPageBreak/>
        <w:t xml:space="preserve"> </w:t>
      </w:r>
      <w:bookmarkStart w:id="129" w:name="_Toc228451036"/>
      <w:bookmarkStart w:id="130" w:name="_Toc228452699"/>
      <w:bookmarkStart w:id="131" w:name="_Toc228463643"/>
      <w:bookmarkStart w:id="132" w:name="_Toc231485579"/>
      <w:r w:rsidRPr="009C4356">
        <w:t>語言模型整合與提示工程</w:t>
      </w:r>
      <w:bookmarkEnd w:id="129"/>
      <w:bookmarkEnd w:id="130"/>
      <w:bookmarkEnd w:id="131"/>
      <w:bookmarkEnd w:id="132"/>
    </w:p>
    <w:p w14:paraId="106C5018" w14:textId="3521FB98" w:rsidR="001C6F9D" w:rsidRPr="002F1800" w:rsidRDefault="001C6F9D" w:rsidP="00300BB0">
      <w:pPr>
        <w:ind w:firstLine="480"/>
      </w:pPr>
      <w:r w:rsidRPr="002F1800">
        <w:t>系統設計了靈活的語言模型介面，支援多種大型語言模型的接入，包括多家主流商用語言模型服務以及本地部署的開源模型。本研究主要採用具備繁體中文理解能力的大型語言模型於本地工作站部署，確保系統的自主性和資料安全性。</w:t>
      </w:r>
    </w:p>
    <w:p w14:paraId="2649554E" w14:textId="77777777" w:rsidR="001C6F9D" w:rsidRPr="002F1800" w:rsidRDefault="001C6F9D" w:rsidP="00300BB0">
      <w:pPr>
        <w:ind w:firstLine="480"/>
      </w:pPr>
      <w:r w:rsidRPr="002F1800">
        <w:t>提示工程是系統實現的關鍵技術環節，所有的智能體推理任務都通過精心設計的中文提示模板完成。系統建立了完整的提示模板庫，涵蓋人格描述、記憶檢索、行為規劃、對話生成、情感評估等各種功能場景。每個提示模板都經過多輪測試和優化，確保在中文語境下的準確性和一致性。</w:t>
      </w:r>
    </w:p>
    <w:p w14:paraId="307ECC31" w14:textId="16B6848E" w:rsidR="001C6F9D" w:rsidRPr="009C4356" w:rsidRDefault="007F04B6" w:rsidP="00300BB0">
      <w:pPr>
        <w:pStyle w:val="20"/>
      </w:pPr>
      <w:bookmarkStart w:id="133" w:name="_Toc228451037"/>
      <w:bookmarkStart w:id="134" w:name="_Toc228452700"/>
      <w:bookmarkStart w:id="135" w:name="_Toc228463644"/>
      <w:r>
        <w:rPr>
          <w:rFonts w:hint="eastAsia"/>
        </w:rPr>
        <w:t xml:space="preserve"> </w:t>
      </w:r>
      <w:bookmarkStart w:id="136" w:name="_Toc231485580"/>
      <w:r w:rsidR="001C6F9D" w:rsidRPr="009C4356">
        <w:t>使用者介面</w:t>
      </w:r>
      <w:bookmarkEnd w:id="133"/>
      <w:bookmarkEnd w:id="134"/>
      <w:bookmarkEnd w:id="135"/>
      <w:bookmarkEnd w:id="136"/>
    </w:p>
    <w:p w14:paraId="53C34B92" w14:textId="77777777" w:rsidR="001C6F9D" w:rsidRPr="002F1800" w:rsidRDefault="001C6F9D" w:rsidP="00300BB0">
      <w:pPr>
        <w:ind w:firstLine="480"/>
      </w:pPr>
      <w:r w:rsidRPr="002F1800">
        <w:t>系統特別設計了居民關係圖視覺化功能，這是相對於原始生成式代理研究的重要擴展。關係圖採用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0636FBE8" w14:textId="77777777" w:rsidR="001C6F9D" w:rsidRPr="002F1800" w:rsidRDefault="001C6F9D" w:rsidP="00300BB0">
      <w:pPr>
        <w:ind w:firstLine="480"/>
      </w:pPr>
      <w:r w:rsidRPr="002F1800">
        <w:t>除了力導向圖，系統還提供了對話長度矩陣圖分析功能。矩陣圖以熱力圖的形式展示智能體間的對話密度，橫軸和縱軸分別代表對話的發起者和接收者，顏色深淺反映對話的總字元數。這種視覺化方式能夠清晰地展示社群中的溝通模式和資訊流向，為分析智能體的社交行為提供直觀的工具。</w:t>
      </w:r>
    </w:p>
    <w:p w14:paraId="066A9AEC" w14:textId="77777777" w:rsidR="001C6F9D" w:rsidRDefault="001C6F9D" w:rsidP="00300BB0">
      <w:pPr>
        <w:ind w:firstLine="480"/>
      </w:pPr>
      <w:r w:rsidRPr="002F1800">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3215E26F" w14:textId="77777777" w:rsidR="00E54EC7" w:rsidRDefault="00E54EC7">
      <w:pPr>
        <w:spacing w:after="0" w:line="360" w:lineRule="auto"/>
        <w:ind w:firstLineChars="0" w:firstLine="0"/>
        <w:contextualSpacing w:val="0"/>
        <w:jc w:val="center"/>
      </w:pPr>
      <w:r>
        <w:br w:type="page"/>
      </w:r>
    </w:p>
    <w:p w14:paraId="5DA8B3D2" w14:textId="77777777" w:rsidR="00E01946" w:rsidRDefault="00266ED1" w:rsidP="00E54EC7">
      <w:pPr>
        <w:pStyle w:val="20"/>
      </w:pPr>
      <w:bookmarkStart w:id="137" w:name="_Toc231485581"/>
      <w:r w:rsidRPr="00266ED1">
        <w:rPr>
          <w:noProof/>
        </w:rPr>
        <w:lastRenderedPageBreak/>
        <w:drawing>
          <wp:anchor distT="0" distB="0" distL="114300" distR="114300" simplePos="0" relativeHeight="251675648" behindDoc="0" locked="0" layoutInCell="1" allowOverlap="1" wp14:anchorId="7E470F4C" wp14:editId="3FB3A97C">
            <wp:simplePos x="0" y="0"/>
            <wp:positionH relativeFrom="column">
              <wp:posOffset>157423</wp:posOffset>
            </wp:positionH>
            <wp:positionV relativeFrom="paragraph">
              <wp:posOffset>394797</wp:posOffset>
            </wp:positionV>
            <wp:extent cx="5278120" cy="3663315"/>
            <wp:effectExtent l="0" t="0" r="5080" b="0"/>
            <wp:wrapTopAndBottom/>
            <wp:docPr id="1547960807" name="圖片 1" descr="一張含有 圓形, 螢幕擷取畫面, 行, 圖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60807" name="圖片 1" descr="一張含有 圓形, 螢幕擷取畫面, 行, 圖表 的圖片&#10;&#10;自動產生的描述"/>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8120" cy="3663315"/>
                    </a:xfrm>
                    <a:prstGeom prst="rect">
                      <a:avLst/>
                    </a:prstGeom>
                  </pic:spPr>
                </pic:pic>
              </a:graphicData>
            </a:graphic>
            <wp14:sizeRelH relativeFrom="page">
              <wp14:pctWidth>0</wp14:pctWidth>
            </wp14:sizeRelH>
            <wp14:sizeRelV relativeFrom="page">
              <wp14:pctHeight>0</wp14:pctHeight>
            </wp14:sizeRelV>
          </wp:anchor>
        </w:drawing>
      </w:r>
      <w:r w:rsidR="00E54EC7">
        <w:rPr>
          <w:rFonts w:hint="eastAsia"/>
        </w:rPr>
        <w:t xml:space="preserve"> </w:t>
      </w:r>
      <w:r w:rsidR="00E54EC7">
        <w:rPr>
          <w:rFonts w:hint="eastAsia"/>
        </w:rPr>
        <w:t>畫面展示</w:t>
      </w:r>
      <w:bookmarkEnd w:id="137"/>
    </w:p>
    <w:p w14:paraId="42C60695" w14:textId="1D68EF15" w:rsidR="001C6F9D" w:rsidRPr="00E01946" w:rsidRDefault="00E01946" w:rsidP="00E01946">
      <w:pPr>
        <w:ind w:firstLine="480"/>
        <w:rPr>
          <w:rFonts w:cs="Times New Roman"/>
        </w:rPr>
      </w:pPr>
      <w:r w:rsidRPr="00E01946">
        <w:rPr>
          <w:rFonts w:cs="Times New Roman" w:hint="eastAsia"/>
        </w:rPr>
        <w:t>本節以系統實際運行之畫面，依「角色介紹」與「問卷資訊」兩部分呈現情緒感知多代理模擬系統之成果。在角色設定方面，本系統部署九位具獨特人格特質、職業背景與生活型態之</w:t>
      </w:r>
      <w:r w:rsidRPr="00E01946">
        <w:rPr>
          <w:rFonts w:cs="Times New Roman" w:hint="eastAsia"/>
        </w:rPr>
        <w:t xml:space="preserve"> A</w:t>
      </w:r>
      <w:r w:rsidRPr="00E01946">
        <w:rPr>
          <w:rFonts w:cs="Times New Roman"/>
        </w:rPr>
        <w:t xml:space="preserve">I </w:t>
      </w:r>
      <w:r w:rsidRPr="00E01946">
        <w:rPr>
          <w:rFonts w:cs="Times New Roman" w:hint="eastAsia"/>
        </w:rPr>
        <w:t>智能體（李昇峰、盧品蓉、施宇鴻、陳冠佑、游庭瑄、鄭傑丞、蔡宗陞、魏祺紘、莊于萱），分布於含住宅區、商業區與公共區之虛擬村莊中。各智能體於模擬過程中自主感知環境、與他人互動並累積情緒記憶，彼此間形成疏密不一之社交關係網絡，構成後續智能問卷調查之受訪者基礎。以下先透過社交互動相關之視覺化圖表呈現角色間之關係結構，再說明問卷系統之運作與調查結果。</w:t>
      </w:r>
    </w:p>
    <w:p w14:paraId="05BA9356" w14:textId="1D7EBE4D" w:rsidR="00E54EC7" w:rsidRPr="00E54EC7" w:rsidRDefault="00E54EC7" w:rsidP="00E54EC7">
      <w:pPr>
        <w:ind w:firstLine="480"/>
      </w:pPr>
    </w:p>
    <w:p w14:paraId="41F75A78" w14:textId="63693F77" w:rsidR="001C6F9D" w:rsidRPr="00E01946" w:rsidRDefault="001C6F9D" w:rsidP="00300BB0">
      <w:pPr>
        <w:ind w:firstLine="480"/>
        <w:rPr>
          <w:rFonts w:hint="eastAsia"/>
        </w:rPr>
      </w:pPr>
    </w:p>
    <w:p w14:paraId="75C81072" w14:textId="77777777" w:rsidR="00E01946" w:rsidRDefault="00E01946">
      <w:pPr>
        <w:spacing w:after="0" w:line="360" w:lineRule="auto"/>
        <w:ind w:firstLineChars="0" w:firstLine="0"/>
        <w:contextualSpacing w:val="0"/>
        <w:jc w:val="center"/>
      </w:pPr>
      <w:r w:rsidRPr="00B54EE7">
        <w:rPr>
          <w:noProof/>
        </w:rPr>
        <w:lastRenderedPageBreak/>
        <w:drawing>
          <wp:inline distT="0" distB="0" distL="0" distR="0" wp14:anchorId="17E23352" wp14:editId="5BD79832">
            <wp:extent cx="5278120" cy="5160645"/>
            <wp:effectExtent l="0" t="0" r="5080" b="0"/>
            <wp:docPr id="1520133894" name="圖片 1" descr="一張含有 文字, 螢幕擷取畫面, 正方形, Rectangle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58917" name="圖片 1" descr="一張含有 文字, 螢幕擷取畫面, 正方形, Rectangle 的圖片&#10;&#10;自動產生的描述"/>
                    <pic:cNvPicPr/>
                  </pic:nvPicPr>
                  <pic:blipFill>
                    <a:blip r:embed="rId35"/>
                    <a:stretch>
                      <a:fillRect/>
                    </a:stretch>
                  </pic:blipFill>
                  <pic:spPr>
                    <a:xfrm>
                      <a:off x="0" y="0"/>
                      <a:ext cx="5278120" cy="5160645"/>
                    </a:xfrm>
                    <a:prstGeom prst="rect">
                      <a:avLst/>
                    </a:prstGeom>
                  </pic:spPr>
                </pic:pic>
              </a:graphicData>
            </a:graphic>
          </wp:inline>
        </w:drawing>
      </w:r>
    </w:p>
    <w:p w14:paraId="172BD7AF" w14:textId="6B59C9B6" w:rsidR="00E01946" w:rsidRDefault="00E01946" w:rsidP="00B54EE7">
      <w:pPr>
        <w:pStyle w:val="af3"/>
        <w:ind w:left="720" w:firstLine="480"/>
        <w:jc w:val="center"/>
      </w:pPr>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Pr>
          <w:noProof/>
        </w:rPr>
        <w:t>12</w:t>
      </w:r>
      <w:r>
        <w:fldChar w:fldCharType="end"/>
      </w:r>
      <w:r>
        <w:rPr>
          <w:rFonts w:hint="eastAsia"/>
        </w:rPr>
        <w:t xml:space="preserve">  </w:t>
      </w:r>
      <w:r>
        <w:rPr>
          <w:rFonts w:hint="eastAsia"/>
        </w:rPr>
        <w:t>智能體對話長度矩陣</w:t>
      </w:r>
    </w:p>
    <w:p w14:paraId="07FE0834" w14:textId="77777777" w:rsidR="00E01946" w:rsidRPr="00B54EE7" w:rsidRDefault="00E01946" w:rsidP="00B54EE7">
      <w:pPr>
        <w:ind w:firstLine="480"/>
        <w:rPr>
          <w:rFonts w:cs="Times New Roman"/>
        </w:rPr>
      </w:pPr>
      <w:r w:rsidRPr="00B54EE7">
        <w:rPr>
          <w:rFonts w:cs="Times New Roman" w:hint="eastAsia"/>
        </w:rPr>
        <w:t>以</w:t>
      </w:r>
      <w:r w:rsidRPr="00B54EE7">
        <w:rPr>
          <w:rFonts w:cs="Times New Roman" w:hint="eastAsia"/>
        </w:rPr>
        <w:t xml:space="preserve"> 9</w:t>
      </w:r>
      <w:r w:rsidRPr="00B54EE7">
        <w:rPr>
          <w:rFonts w:cs="Times New Roman" w:hint="eastAsia"/>
        </w:rPr>
        <w:t>×</w:t>
      </w:r>
      <w:r w:rsidRPr="00B54EE7">
        <w:rPr>
          <w:rFonts w:cs="Times New Roman" w:hint="eastAsia"/>
        </w:rPr>
        <w:t xml:space="preserve">9 </w:t>
      </w:r>
      <w:r w:rsidRPr="00B54EE7">
        <w:rPr>
          <w:rFonts w:cs="Times New Roman" w:hint="eastAsia"/>
        </w:rPr>
        <w:t>熱力圖呈現九位智能體兩兩之間的累積對話長度，色彩越深代表互動越頻繁。圖中可清楚觀察到社群內部的互動強弱分布與關係核心，量化地刻畫出虛擬社區的社交網絡結構，是評估多代理社交真實性的重要視覺化工具。</w:t>
      </w:r>
    </w:p>
    <w:p w14:paraId="378D6C23" w14:textId="77777777" w:rsidR="00E01946" w:rsidRDefault="00E01946">
      <w:pPr>
        <w:spacing w:after="0" w:line="360" w:lineRule="auto"/>
        <w:ind w:firstLineChars="0" w:firstLine="0"/>
        <w:contextualSpacing w:val="0"/>
        <w:jc w:val="center"/>
      </w:pPr>
      <w:r w:rsidRPr="00CF16FA">
        <w:rPr>
          <w:noProof/>
        </w:rPr>
        <w:lastRenderedPageBreak/>
        <w:drawing>
          <wp:inline distT="0" distB="0" distL="0" distR="0" wp14:anchorId="78F693F9" wp14:editId="2697A12F">
            <wp:extent cx="5278120" cy="4967605"/>
            <wp:effectExtent l="0" t="0" r="5080" b="0"/>
            <wp:docPr id="11570982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16005" name=""/>
                    <pic:cNvPicPr/>
                  </pic:nvPicPr>
                  <pic:blipFill>
                    <a:blip r:embed="rId36"/>
                    <a:stretch>
                      <a:fillRect/>
                    </a:stretch>
                  </pic:blipFill>
                  <pic:spPr>
                    <a:xfrm>
                      <a:off x="0" y="0"/>
                      <a:ext cx="5278120" cy="4967605"/>
                    </a:xfrm>
                    <a:prstGeom prst="rect">
                      <a:avLst/>
                    </a:prstGeom>
                  </pic:spPr>
                </pic:pic>
              </a:graphicData>
            </a:graphic>
          </wp:inline>
        </w:drawing>
      </w:r>
      <w:r w:rsidRPr="00CF16FA">
        <w:t xml:space="preserve"> </w:t>
      </w:r>
    </w:p>
    <w:p w14:paraId="477A4BDD" w14:textId="7CAC1E6A" w:rsidR="00E01946" w:rsidRDefault="00E01946" w:rsidP="00B54EE7">
      <w:pPr>
        <w:pStyle w:val="af3"/>
        <w:ind w:left="720" w:firstLine="480"/>
        <w:jc w:val="center"/>
      </w:pPr>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Pr>
          <w:noProof/>
        </w:rPr>
        <w:t>13</w:t>
      </w:r>
      <w:r>
        <w:fldChar w:fldCharType="end"/>
      </w:r>
      <w:r>
        <w:rPr>
          <w:rFonts w:hint="eastAsia"/>
        </w:rPr>
        <w:t xml:space="preserve">  </w:t>
      </w:r>
      <w:r>
        <w:rPr>
          <w:rFonts w:hint="eastAsia"/>
        </w:rPr>
        <w:t>角色—活動地區關聯網絡</w:t>
      </w:r>
    </w:p>
    <w:p w14:paraId="39BD2C43" w14:textId="77777777" w:rsidR="00E01946" w:rsidRPr="00B54EE7" w:rsidRDefault="00E01946" w:rsidP="00B54EE7">
      <w:pPr>
        <w:ind w:firstLine="480"/>
        <w:rPr>
          <w:rFonts w:cs="Times New Roman"/>
        </w:rPr>
      </w:pPr>
      <w:r w:rsidRPr="00B54EE7">
        <w:rPr>
          <w:rFonts w:cs="Times New Roman" w:hint="eastAsia"/>
        </w:rPr>
        <w:t>以網絡圖呈現各智能體與其活動地區之間的關聯，節點為角色與地區、連線代表造訪行為，連線數反映活動範圍廣度。圖中可看出不同角色因人格與職業設定而展現差異化的空間活動偏好，驗證智能體在虛擬村莊中具備自主且符合人設的空間導航行為。</w:t>
      </w:r>
    </w:p>
    <w:p w14:paraId="2957CB0D" w14:textId="77777777" w:rsidR="00E01946" w:rsidRDefault="00E01946">
      <w:pPr>
        <w:spacing w:after="0" w:line="360" w:lineRule="auto"/>
        <w:ind w:firstLineChars="0" w:firstLine="0"/>
        <w:contextualSpacing w:val="0"/>
        <w:jc w:val="center"/>
      </w:pPr>
      <w:r w:rsidRPr="00CF16FA">
        <w:rPr>
          <w:noProof/>
        </w:rPr>
        <w:lastRenderedPageBreak/>
        <w:drawing>
          <wp:inline distT="0" distB="0" distL="0" distR="0" wp14:anchorId="220F46F1" wp14:editId="3F214E3D">
            <wp:extent cx="5278120" cy="5074285"/>
            <wp:effectExtent l="0" t="0" r="5080" b="5715"/>
            <wp:docPr id="32615452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94615" name=""/>
                    <pic:cNvPicPr/>
                  </pic:nvPicPr>
                  <pic:blipFill>
                    <a:blip r:embed="rId37"/>
                    <a:stretch>
                      <a:fillRect/>
                    </a:stretch>
                  </pic:blipFill>
                  <pic:spPr>
                    <a:xfrm>
                      <a:off x="0" y="0"/>
                      <a:ext cx="5278120" cy="5074285"/>
                    </a:xfrm>
                    <a:prstGeom prst="rect">
                      <a:avLst/>
                    </a:prstGeom>
                  </pic:spPr>
                </pic:pic>
              </a:graphicData>
            </a:graphic>
          </wp:inline>
        </w:drawing>
      </w:r>
      <w:r w:rsidRPr="00CF16FA">
        <w:t xml:space="preserve"> </w:t>
      </w:r>
    </w:p>
    <w:p w14:paraId="28157ADB" w14:textId="1200A7F5" w:rsidR="00E01946" w:rsidRDefault="00E01946" w:rsidP="0049771F">
      <w:pPr>
        <w:pStyle w:val="af3"/>
        <w:ind w:left="720" w:firstLine="480"/>
        <w:jc w:val="center"/>
      </w:pPr>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Pr>
          <w:noProof/>
        </w:rPr>
        <w:t>14</w:t>
      </w:r>
      <w:r>
        <w:fldChar w:fldCharType="end"/>
      </w:r>
      <w:r>
        <w:rPr>
          <w:rFonts w:hint="eastAsia"/>
        </w:rPr>
        <w:t xml:space="preserve">  </w:t>
      </w:r>
      <w:r>
        <w:rPr>
          <w:rFonts w:hint="eastAsia"/>
        </w:rPr>
        <w:t>角色—互動物品關聯網絡</w:t>
      </w:r>
    </w:p>
    <w:p w14:paraId="5B16E1D3" w14:textId="77777777" w:rsidR="00E01946" w:rsidRPr="0049771F" w:rsidRDefault="00E01946" w:rsidP="0049771F">
      <w:pPr>
        <w:ind w:firstLine="480"/>
        <w:rPr>
          <w:rFonts w:cs="Times New Roman"/>
        </w:rPr>
      </w:pPr>
      <w:r w:rsidRPr="0049771F">
        <w:rPr>
          <w:rFonts w:cs="Times New Roman" w:hint="eastAsia"/>
        </w:rPr>
        <w:t>以網絡圖呈現各智能體與其互動物品之間的關聯，節點為角色與物品、連線代表使用或操作行為。圖中可看出角色因職業與生活型態不同而與特定物品產生密集互動，反映智能體在虛擬環境中具備細緻且符合人設的物件層級行為，補充了前一張地區層級網絡的互動細節。</w:t>
      </w:r>
    </w:p>
    <w:p w14:paraId="63D4E5B4" w14:textId="77777777" w:rsidR="00E01946" w:rsidRDefault="00E01946">
      <w:pPr>
        <w:spacing w:after="0" w:line="360" w:lineRule="auto"/>
        <w:ind w:firstLineChars="0" w:firstLine="0"/>
        <w:contextualSpacing w:val="0"/>
        <w:jc w:val="center"/>
      </w:pPr>
    </w:p>
    <w:p w14:paraId="32A6CE27" w14:textId="5F47E2CE" w:rsidR="00B54EE7" w:rsidRDefault="001C6F9D">
      <w:pPr>
        <w:spacing w:after="0" w:line="360" w:lineRule="auto"/>
        <w:ind w:firstLineChars="0" w:firstLine="0"/>
        <w:contextualSpacing w:val="0"/>
        <w:jc w:val="center"/>
      </w:pPr>
      <w:r>
        <w:br w:type="page"/>
      </w:r>
      <w:r w:rsidR="000D07E5" w:rsidRPr="000D07E5">
        <w:rPr>
          <w:noProof/>
        </w:rPr>
        <w:lastRenderedPageBreak/>
        <w:drawing>
          <wp:inline distT="0" distB="0" distL="0" distR="0" wp14:anchorId="19F2E0F4" wp14:editId="67820642">
            <wp:extent cx="5278120" cy="1261745"/>
            <wp:effectExtent l="0" t="0" r="5080" b="0"/>
            <wp:docPr id="1521176918" name="圖片 1" descr="一張含有 文字, 螢幕擷取畫面, 數字,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76918" name="圖片 1" descr="一張含有 文字, 螢幕擷取畫面, 數字, 字型 的圖片&#10;&#10;自動產生的描述"/>
                    <pic:cNvPicPr/>
                  </pic:nvPicPr>
                  <pic:blipFill>
                    <a:blip r:embed="rId38"/>
                    <a:stretch>
                      <a:fillRect/>
                    </a:stretch>
                  </pic:blipFill>
                  <pic:spPr>
                    <a:xfrm>
                      <a:off x="0" y="0"/>
                      <a:ext cx="5278120" cy="1261745"/>
                    </a:xfrm>
                    <a:prstGeom prst="rect">
                      <a:avLst/>
                    </a:prstGeom>
                  </pic:spPr>
                </pic:pic>
              </a:graphicData>
            </a:graphic>
          </wp:inline>
        </w:drawing>
      </w:r>
      <w:r w:rsidR="000D07E5" w:rsidRPr="000D07E5">
        <w:t xml:space="preserve"> </w:t>
      </w:r>
    </w:p>
    <w:p w14:paraId="3251D27B" w14:textId="0B548210" w:rsidR="00B54EE7" w:rsidRDefault="00B54EE7" w:rsidP="00B54EE7">
      <w:pPr>
        <w:pStyle w:val="af3"/>
        <w:ind w:left="720" w:firstLine="480"/>
        <w:jc w:val="center"/>
      </w:pPr>
      <w:bookmarkStart w:id="138" w:name="_Toc231485430"/>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E01946">
        <w:rPr>
          <w:noProof/>
        </w:rPr>
        <w:t>15</w:t>
      </w:r>
      <w:r>
        <w:fldChar w:fldCharType="end"/>
      </w:r>
      <w:r>
        <w:rPr>
          <w:rFonts w:hint="eastAsia"/>
        </w:rPr>
        <w:t xml:space="preserve">  </w:t>
      </w:r>
      <w:r>
        <w:rPr>
          <w:rFonts w:hint="eastAsia"/>
        </w:rPr>
        <w:t>問卷管理系統總覽</w:t>
      </w:r>
      <w:bookmarkEnd w:id="138"/>
    </w:p>
    <w:p w14:paraId="137C9A82" w14:textId="52701E93" w:rsidR="000D07E5" w:rsidRPr="00B54EE7" w:rsidRDefault="00B54EE7" w:rsidP="00B54EE7">
      <w:pPr>
        <w:ind w:firstLine="480"/>
        <w:rPr>
          <w:rFonts w:cs="Times New Roman"/>
        </w:rPr>
      </w:pPr>
      <w:r w:rsidRPr="00B54EE7">
        <w:rPr>
          <w:rFonts w:cs="Times New Roman" w:hint="eastAsia"/>
        </w:rPr>
        <w:t>此為問卷調查系統的後台管理介面，集中列出系統中所有已建立的問卷。每一列顯示問卷名稱、狀態、題目數量與回應份數，研究者可在此統一建立、編輯、發布問卷，並追蹤各問卷的回收進度，作為整個智能問卷調查流程的入口。</w:t>
      </w:r>
    </w:p>
    <w:p w14:paraId="09F3ECE4" w14:textId="77777777" w:rsidR="00B54EE7" w:rsidRDefault="00CF16FA">
      <w:pPr>
        <w:spacing w:after="0" w:line="360" w:lineRule="auto"/>
        <w:ind w:firstLineChars="0" w:firstLine="0"/>
        <w:contextualSpacing w:val="0"/>
        <w:jc w:val="center"/>
      </w:pPr>
      <w:r w:rsidRPr="00CF16FA">
        <w:drawing>
          <wp:inline distT="0" distB="0" distL="0" distR="0" wp14:anchorId="34207B8B" wp14:editId="5FE16371">
            <wp:extent cx="5278120" cy="3111500"/>
            <wp:effectExtent l="0" t="0" r="5080" b="0"/>
            <wp:docPr id="1863981697" name="圖片 1" descr="一張含有 文字, 軟體, 網頁, 電腦圖示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81697" name="圖片 1" descr="一張含有 文字, 軟體, 網頁, 電腦圖示 的圖片&#10;&#10;自動產生的描述"/>
                    <pic:cNvPicPr/>
                  </pic:nvPicPr>
                  <pic:blipFill>
                    <a:blip r:embed="rId39"/>
                    <a:stretch>
                      <a:fillRect/>
                    </a:stretch>
                  </pic:blipFill>
                  <pic:spPr>
                    <a:xfrm>
                      <a:off x="0" y="0"/>
                      <a:ext cx="5278120" cy="3111500"/>
                    </a:xfrm>
                    <a:prstGeom prst="rect">
                      <a:avLst/>
                    </a:prstGeom>
                  </pic:spPr>
                </pic:pic>
              </a:graphicData>
            </a:graphic>
          </wp:inline>
        </w:drawing>
      </w:r>
      <w:r w:rsidR="000D07E5" w:rsidRPr="000D07E5">
        <w:t xml:space="preserve"> </w:t>
      </w:r>
    </w:p>
    <w:p w14:paraId="4B79A20C" w14:textId="74929012" w:rsidR="00B54EE7" w:rsidRDefault="00B54EE7" w:rsidP="00B54EE7">
      <w:pPr>
        <w:pStyle w:val="af3"/>
        <w:ind w:left="720" w:firstLine="480"/>
        <w:jc w:val="center"/>
      </w:pPr>
      <w:bookmarkStart w:id="139" w:name="_Toc231485431"/>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E01946">
        <w:rPr>
          <w:noProof/>
        </w:rPr>
        <w:t>16</w:t>
      </w:r>
      <w:r>
        <w:fldChar w:fldCharType="end"/>
      </w:r>
      <w:r>
        <w:rPr>
          <w:rFonts w:hint="eastAsia"/>
        </w:rPr>
        <w:t xml:space="preserve">  </w:t>
      </w:r>
      <w:r>
        <w:rPr>
          <w:rFonts w:hint="eastAsia"/>
        </w:rPr>
        <w:t>單一問卷後台與回收狀態</w:t>
      </w:r>
      <w:bookmarkEnd w:id="139"/>
    </w:p>
    <w:p w14:paraId="384A710D" w14:textId="432DB4B0" w:rsidR="00CF16FA" w:rsidRPr="00B54EE7" w:rsidRDefault="00B54EE7" w:rsidP="00B54EE7">
      <w:pPr>
        <w:ind w:firstLine="480"/>
        <w:rPr>
          <w:rFonts w:cs="Times New Roman"/>
        </w:rPr>
      </w:pPr>
      <w:r w:rsidRPr="00B54EE7">
        <w:rPr>
          <w:rFonts w:cs="Times New Roman" w:hint="eastAsia"/>
        </w:rPr>
        <w:t>點入單一問卷後的詳細後台，以「情緒調查」問卷為例，共</w:t>
      </w:r>
      <w:r w:rsidRPr="00B54EE7">
        <w:rPr>
          <w:rFonts w:cs="Times New Roman" w:hint="eastAsia"/>
        </w:rPr>
        <w:t xml:space="preserve"> 12 </w:t>
      </w:r>
      <w:r w:rsidRPr="00B54EE7">
        <w:rPr>
          <w:rFonts w:cs="Times New Roman" w:hint="eastAsia"/>
        </w:rPr>
        <w:t>道題目、</w:t>
      </w:r>
      <w:r w:rsidRPr="00B54EE7">
        <w:rPr>
          <w:rFonts w:cs="Times New Roman" w:hint="eastAsia"/>
        </w:rPr>
        <w:t xml:space="preserve">9 </w:t>
      </w:r>
      <w:r w:rsidRPr="00B54EE7">
        <w:rPr>
          <w:rFonts w:cs="Times New Roman" w:hint="eastAsia"/>
        </w:rPr>
        <w:t>位智能體受訪者全數作答，回收率達</w:t>
      </w:r>
      <w:r w:rsidRPr="00B54EE7">
        <w:rPr>
          <w:rFonts w:cs="Times New Roman" w:hint="eastAsia"/>
        </w:rPr>
        <w:t xml:space="preserve"> 100%</w:t>
      </w:r>
      <w:r w:rsidRPr="00B54EE7">
        <w:rPr>
          <w:rFonts w:cs="Times New Roman" w:hint="eastAsia"/>
        </w:rPr>
        <w:t>。介面同時呈現問卷題型配置與作答完成情形，顯示由</w:t>
      </w:r>
      <w:r w:rsidRPr="00B54EE7">
        <w:rPr>
          <w:rFonts w:cs="Times New Roman" w:hint="eastAsia"/>
        </w:rPr>
        <w:t xml:space="preserve"> AI </w:t>
      </w:r>
      <w:r w:rsidRPr="00B54EE7">
        <w:rPr>
          <w:rFonts w:cs="Times New Roman" w:hint="eastAsia"/>
        </w:rPr>
        <w:t>智能體擔任受訪者可達成傳統人類問卷難以企及的高且穩定的回收率。</w:t>
      </w:r>
    </w:p>
    <w:p w14:paraId="7C272D59" w14:textId="77777777" w:rsidR="0049771F" w:rsidRDefault="00B54EE7">
      <w:pPr>
        <w:spacing w:after="0" w:line="360" w:lineRule="auto"/>
        <w:ind w:firstLineChars="0" w:firstLine="0"/>
        <w:contextualSpacing w:val="0"/>
        <w:jc w:val="center"/>
      </w:pPr>
      <w:r w:rsidRPr="00B54EE7">
        <w:lastRenderedPageBreak/>
        <w:drawing>
          <wp:inline distT="0" distB="0" distL="0" distR="0" wp14:anchorId="19D6A8A1" wp14:editId="5B0FDF7C">
            <wp:extent cx="5278120" cy="5644515"/>
            <wp:effectExtent l="0" t="0" r="5080" b="0"/>
            <wp:docPr id="15907916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1659" name=""/>
                    <pic:cNvPicPr/>
                  </pic:nvPicPr>
                  <pic:blipFill>
                    <a:blip r:embed="rId40"/>
                    <a:stretch>
                      <a:fillRect/>
                    </a:stretch>
                  </pic:blipFill>
                  <pic:spPr>
                    <a:xfrm>
                      <a:off x="0" y="0"/>
                      <a:ext cx="5278120" cy="5644515"/>
                    </a:xfrm>
                    <a:prstGeom prst="rect">
                      <a:avLst/>
                    </a:prstGeom>
                  </pic:spPr>
                </pic:pic>
              </a:graphicData>
            </a:graphic>
          </wp:inline>
        </w:drawing>
      </w:r>
      <w:r w:rsidRPr="00B54EE7">
        <w:t xml:space="preserve"> </w:t>
      </w:r>
    </w:p>
    <w:p w14:paraId="458D753A" w14:textId="6C536B4F" w:rsidR="0049771F" w:rsidRDefault="0049771F" w:rsidP="0049771F">
      <w:pPr>
        <w:pStyle w:val="af3"/>
        <w:ind w:left="720" w:firstLine="480"/>
        <w:jc w:val="center"/>
      </w:pPr>
      <w:bookmarkStart w:id="140" w:name="_Toc231485435"/>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E01946">
        <w:rPr>
          <w:noProof/>
        </w:rPr>
        <w:t>17</w:t>
      </w:r>
      <w:r>
        <w:fldChar w:fldCharType="end"/>
      </w:r>
      <w:r>
        <w:rPr>
          <w:rFonts w:hint="eastAsia"/>
        </w:rPr>
        <w:t xml:space="preserve">  </w:t>
      </w:r>
      <w:r>
        <w:rPr>
          <w:rFonts w:hint="eastAsia"/>
        </w:rPr>
        <w:t>智能體問卷詳細回應</w:t>
      </w:r>
      <w:bookmarkEnd w:id="140"/>
    </w:p>
    <w:p w14:paraId="7CED38F3" w14:textId="2CC96752" w:rsidR="00B54EE7" w:rsidRPr="0049771F" w:rsidRDefault="0049771F" w:rsidP="0049771F">
      <w:pPr>
        <w:ind w:firstLine="480"/>
        <w:rPr>
          <w:rFonts w:cs="Times New Roman"/>
        </w:rPr>
      </w:pPr>
      <w:r w:rsidRPr="0049771F">
        <w:rPr>
          <w:rFonts w:cs="Times New Roman" w:hint="eastAsia"/>
        </w:rPr>
        <w:t>展示單一智能體填答問卷的完整內容，涵蓋單選、評分與開放式長文等多種題型，回應均由</w:t>
      </w:r>
      <w:r w:rsidRPr="0049771F">
        <w:rPr>
          <w:rFonts w:cs="Times New Roman" w:hint="eastAsia"/>
        </w:rPr>
        <w:t xml:space="preserve"> AI </w:t>
      </w:r>
      <w:r w:rsidRPr="0049771F">
        <w:rPr>
          <w:rFonts w:cs="Times New Roman" w:hint="eastAsia"/>
        </w:rPr>
        <w:t>智能體依其累積的情緒記憶與互動歷史自動生成。其中開放式問題能產出具情境連貫性與個人化口吻的長文回答，顯示智能體不僅能作答，更能基於自身經歷提供可追溯、可解釋的質性回應。</w:t>
      </w:r>
    </w:p>
    <w:p w14:paraId="4A33D134" w14:textId="77777777" w:rsidR="0049771F" w:rsidRDefault="00B54EE7">
      <w:pPr>
        <w:spacing w:after="0" w:line="360" w:lineRule="auto"/>
        <w:ind w:firstLineChars="0" w:firstLine="0"/>
        <w:contextualSpacing w:val="0"/>
        <w:jc w:val="center"/>
      </w:pPr>
      <w:r w:rsidRPr="00B54EE7">
        <w:lastRenderedPageBreak/>
        <w:drawing>
          <wp:inline distT="0" distB="0" distL="0" distR="0" wp14:anchorId="20B4D46E" wp14:editId="1FC27CCC">
            <wp:extent cx="5278120" cy="2419350"/>
            <wp:effectExtent l="0" t="0" r="5080" b="6350"/>
            <wp:docPr id="2042844735" name="圖片 1" descr="一張含有 文字, 繪圖, 數字, 圖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44735" name="圖片 1" descr="一張含有 文字, 繪圖, 數字, 圖表 的圖片&#10;&#10;自動產生的描述"/>
                    <pic:cNvPicPr/>
                  </pic:nvPicPr>
                  <pic:blipFill>
                    <a:blip r:embed="rId41"/>
                    <a:stretch>
                      <a:fillRect/>
                    </a:stretch>
                  </pic:blipFill>
                  <pic:spPr>
                    <a:xfrm>
                      <a:off x="0" y="0"/>
                      <a:ext cx="5278120" cy="2419350"/>
                    </a:xfrm>
                    <a:prstGeom prst="rect">
                      <a:avLst/>
                    </a:prstGeom>
                  </pic:spPr>
                </pic:pic>
              </a:graphicData>
            </a:graphic>
          </wp:inline>
        </w:drawing>
      </w:r>
      <w:r w:rsidRPr="00B54EE7">
        <w:t xml:space="preserve"> </w:t>
      </w:r>
    </w:p>
    <w:p w14:paraId="5F706B61" w14:textId="16C2C6C8" w:rsidR="0049771F" w:rsidRDefault="0049771F" w:rsidP="0049771F">
      <w:pPr>
        <w:pStyle w:val="af3"/>
        <w:ind w:left="720" w:firstLine="480"/>
        <w:jc w:val="center"/>
      </w:pPr>
      <w:bookmarkStart w:id="141" w:name="_Toc231485436"/>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E01946">
        <w:rPr>
          <w:noProof/>
        </w:rPr>
        <w:t>18</w:t>
      </w:r>
      <w:r>
        <w:fldChar w:fldCharType="end"/>
      </w:r>
      <w:r>
        <w:rPr>
          <w:rFonts w:hint="eastAsia"/>
        </w:rPr>
        <w:t xml:space="preserve">  </w:t>
      </w:r>
      <w:r>
        <w:rPr>
          <w:rFonts w:hint="eastAsia"/>
        </w:rPr>
        <w:t>問卷統計視覺化（整體情緒）</w:t>
      </w:r>
      <w:bookmarkEnd w:id="141"/>
    </w:p>
    <w:p w14:paraId="74801DCD" w14:textId="5EAE4A97" w:rsidR="00B54EE7" w:rsidRPr="0049771F" w:rsidRDefault="0049771F" w:rsidP="0049771F">
      <w:pPr>
        <w:ind w:firstLine="480"/>
        <w:rPr>
          <w:rFonts w:cs="Times New Roman"/>
        </w:rPr>
      </w:pPr>
      <w:r w:rsidRPr="0049771F">
        <w:rPr>
          <w:rFonts w:cs="Times New Roman" w:hint="eastAsia"/>
        </w:rPr>
        <w:t>針對問卷第一題「整體情緒」的統計結果視覺化，以圓餅圖、長條圖與票數表三種形式並陳。結果顯示多數智能體（約</w:t>
      </w:r>
      <w:r w:rsidRPr="0049771F">
        <w:rPr>
          <w:rFonts w:cs="Times New Roman" w:hint="eastAsia"/>
        </w:rPr>
        <w:t xml:space="preserve"> 77.8%</w:t>
      </w:r>
      <w:r w:rsidRPr="0049771F">
        <w:rPr>
          <w:rFonts w:cs="Times New Roman" w:hint="eastAsia"/>
        </w:rPr>
        <w:t>）回報情緒「還不錯」、其餘（約</w:t>
      </w:r>
      <w:r w:rsidRPr="0049771F">
        <w:rPr>
          <w:rFonts w:cs="Times New Roman" w:hint="eastAsia"/>
        </w:rPr>
        <w:t xml:space="preserve"> 22.2%</w:t>
      </w:r>
      <w:r w:rsidRPr="0049771F">
        <w:rPr>
          <w:rFonts w:cs="Times New Roman" w:hint="eastAsia"/>
        </w:rPr>
        <w:t>）回報「有些低落」，呈現出社群整體偏正向但具個體差異的情緒分布，驗證系統能將個別智能體的情緒記憶彙整為群體層級的量化洞察。</w:t>
      </w:r>
    </w:p>
    <w:p w14:paraId="5B1995DE" w14:textId="77777777" w:rsidR="0049771F" w:rsidRDefault="00B54EE7">
      <w:pPr>
        <w:spacing w:after="0" w:line="360" w:lineRule="auto"/>
        <w:ind w:firstLineChars="0" w:firstLine="0"/>
        <w:contextualSpacing w:val="0"/>
        <w:jc w:val="center"/>
      </w:pPr>
      <w:r w:rsidRPr="00B54EE7">
        <w:drawing>
          <wp:inline distT="0" distB="0" distL="0" distR="0" wp14:anchorId="7DD09179" wp14:editId="507358EF">
            <wp:extent cx="5278120" cy="2694940"/>
            <wp:effectExtent l="0" t="0" r="5080" b="0"/>
            <wp:docPr id="1651312654" name="圖片 1" descr="一張含有 文字, 數字, 繪圖,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12654" name="圖片 1" descr="一張含有 文字, 數字, 繪圖, 螢幕擷取畫面 的圖片&#10;&#10;自動產生的描述"/>
                    <pic:cNvPicPr/>
                  </pic:nvPicPr>
                  <pic:blipFill>
                    <a:blip r:embed="rId42"/>
                    <a:stretch>
                      <a:fillRect/>
                    </a:stretch>
                  </pic:blipFill>
                  <pic:spPr>
                    <a:xfrm>
                      <a:off x="0" y="0"/>
                      <a:ext cx="5278120" cy="2694940"/>
                    </a:xfrm>
                    <a:prstGeom prst="rect">
                      <a:avLst/>
                    </a:prstGeom>
                  </pic:spPr>
                </pic:pic>
              </a:graphicData>
            </a:graphic>
          </wp:inline>
        </w:drawing>
      </w:r>
      <w:r w:rsidRPr="00B54EE7">
        <w:t xml:space="preserve"> </w:t>
      </w:r>
      <w:r w:rsidR="000D07E5">
        <w:br w:type="page"/>
      </w:r>
    </w:p>
    <w:p w14:paraId="0E19ED9C" w14:textId="3432FC27" w:rsidR="0049771F" w:rsidRDefault="0049771F" w:rsidP="0049771F">
      <w:pPr>
        <w:pStyle w:val="af3"/>
        <w:ind w:left="720" w:firstLine="480"/>
        <w:jc w:val="center"/>
      </w:pPr>
      <w:bookmarkStart w:id="142" w:name="_Toc231485437"/>
      <w:r>
        <w:rPr>
          <w:rFonts w:hint="eastAsia"/>
        </w:rPr>
        <w:lastRenderedPageBreak/>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E01946">
        <w:rPr>
          <w:noProof/>
        </w:rPr>
        <w:t>19</w:t>
      </w:r>
      <w:r>
        <w:fldChar w:fldCharType="end"/>
      </w:r>
      <w:r>
        <w:rPr>
          <w:rFonts w:hint="eastAsia"/>
        </w:rPr>
        <w:t xml:space="preserve">  </w:t>
      </w:r>
      <w:r>
        <w:rPr>
          <w:rFonts w:hint="eastAsia"/>
        </w:rPr>
        <w:t>問卷統計視覺化（最常情緒）</w:t>
      </w:r>
      <w:bookmarkEnd w:id="142"/>
    </w:p>
    <w:p w14:paraId="49568D5A" w14:textId="2D681C7F" w:rsidR="000D07E5" w:rsidRPr="0049771F" w:rsidRDefault="0049771F" w:rsidP="0049771F">
      <w:pPr>
        <w:ind w:firstLine="480"/>
        <w:rPr>
          <w:rFonts w:cs="Times New Roman"/>
        </w:rPr>
      </w:pPr>
      <w:r w:rsidRPr="0049771F">
        <w:rPr>
          <w:rFonts w:cs="Times New Roman" w:hint="eastAsia"/>
        </w:rPr>
        <w:t>針對問卷第二題「最常出現的情緒」的統計結果，同樣以圓餅圖與長條圖呈現。智能體回報的最常情緒以「快樂滿足」（約</w:t>
      </w:r>
      <w:r w:rsidRPr="0049771F">
        <w:rPr>
          <w:rFonts w:cs="Times New Roman" w:hint="eastAsia"/>
        </w:rPr>
        <w:t xml:space="preserve"> 55.6%</w:t>
      </w:r>
      <w:r w:rsidRPr="0049771F">
        <w:rPr>
          <w:rFonts w:cs="Times New Roman" w:hint="eastAsia"/>
        </w:rPr>
        <w:t>）為主，其次為「焦慮緊張」（約</w:t>
      </w:r>
      <w:r w:rsidRPr="0049771F">
        <w:rPr>
          <w:rFonts w:cs="Times New Roman" w:hint="eastAsia"/>
        </w:rPr>
        <w:t xml:space="preserve"> 33.3%</w:t>
      </w:r>
      <w:r w:rsidRPr="0049771F">
        <w:rPr>
          <w:rFonts w:cs="Times New Roman" w:hint="eastAsia"/>
        </w:rPr>
        <w:t>）與「疲憊倦怠」（約</w:t>
      </w:r>
      <w:r w:rsidRPr="0049771F">
        <w:rPr>
          <w:rFonts w:cs="Times New Roman" w:hint="eastAsia"/>
        </w:rPr>
        <w:t xml:space="preserve"> 11.1%</w:t>
      </w:r>
      <w:r w:rsidRPr="0049771F">
        <w:rPr>
          <w:rFonts w:cs="Times New Roman" w:hint="eastAsia"/>
        </w:rPr>
        <w:t>），展現出多元且符合各自人格設定的情緒組成，佐證情感感知機制確實在長時間模擬中產生差異化的情緒演化軌跡。</w:t>
      </w:r>
    </w:p>
    <w:p w14:paraId="06DBFBC9" w14:textId="77777777" w:rsidR="001C6F9D" w:rsidRDefault="001C6F9D" w:rsidP="008C220E">
      <w:pPr>
        <w:ind w:firstLineChars="83" w:firstLine="332"/>
        <w:rPr>
          <w:rFonts w:ascii="KAITI TC BLACK" w:hAnsi="KAITI TC BLACK" w:cstheme="majorBidi"/>
          <w:sz w:val="40"/>
          <w:szCs w:val="48"/>
        </w:rPr>
      </w:pPr>
    </w:p>
    <w:p w14:paraId="1EB3FB5C" w14:textId="77777777" w:rsidR="003559B8" w:rsidRDefault="003559B8">
      <w:pPr>
        <w:pStyle w:val="1"/>
      </w:pPr>
      <w:r>
        <w:rPr>
          <w:rFonts w:hint="eastAsia"/>
        </w:rPr>
        <w:lastRenderedPageBreak/>
        <w:t xml:space="preserve"> </w:t>
      </w:r>
      <w:bookmarkStart w:id="143" w:name="_Toc231485582"/>
      <w:r>
        <w:t>結論與貢獻</w:t>
      </w:r>
      <w:bookmarkEnd w:id="143"/>
    </w:p>
    <w:p w14:paraId="79BEB1D0" w14:textId="77777777" w:rsidR="003559B8" w:rsidRPr="00CB223F" w:rsidRDefault="003559B8" w:rsidP="00CB223F">
      <w:pPr>
        <w:pStyle w:val="20"/>
        <w:rPr>
          <w:rFonts w:ascii="BiauKaiTC Regular" w:hAnsi="BiauKaiTC Regular"/>
          <w:color w:val="000000"/>
        </w:rPr>
      </w:pPr>
      <w:bookmarkStart w:id="144" w:name="_Toc231485583"/>
      <w:r w:rsidRPr="00CB223F">
        <w:rPr>
          <w:rFonts w:ascii="BiauKaiTC Regular" w:hAnsi="BiauKaiTC Regular" w:hint="eastAsia"/>
          <w:color w:val="000000"/>
        </w:rPr>
        <w:t>研究成果總結</w:t>
      </w:r>
      <w:bookmarkEnd w:id="144"/>
    </w:p>
    <w:p w14:paraId="23B87E03" w14:textId="77777777" w:rsidR="003559B8" w:rsidRPr="00CB223F" w:rsidRDefault="003559B8" w:rsidP="00CB223F">
      <w:pPr>
        <w:ind w:firstLine="480"/>
        <w:rPr>
          <w:rFonts w:ascii="BiauKaiTC Regular" w:hAnsi="BiauKaiTC Regular"/>
          <w:color w:val="000000"/>
        </w:rPr>
      </w:pPr>
      <w:r w:rsidRPr="00CB223F">
        <w:rPr>
          <w:rFonts w:ascii="BiauKaiTC Regular" w:hAnsi="BiauKaiTC Regular" w:hint="eastAsia"/>
          <w:color w:val="000000"/>
        </w:rPr>
        <w:t>本研究提出 SACF 情感感知跨模態融合模型，於 CMU-MOSI 多模態情感分析基準上取得全面競爭力之表現。模型在指標上達到 MAE=0.587 與 Corr=0.869，相較顯著優於 MGT（Corr=0.764，+0.105），顯示情感感知跨模態融合對情感強度具有明確優勢。在七分類準確率（Acc-7）方面，SACF 達到 53.06%，相較同一評估協議下最強傳統融合基線 MGT 的 50.44% 提升 +2.62 個百分點；整體而言，SACF 在</w:t>
      </w:r>
      <w:r>
        <w:rPr>
          <w:rFonts w:hint="eastAsia"/>
        </w:rPr>
        <w:t>Acc-7</w:t>
      </w:r>
      <w:r>
        <w:rPr>
          <w:rFonts w:hint="eastAsia"/>
        </w:rPr>
        <w:t>、</w:t>
      </w:r>
      <w:r w:rsidRPr="00CB223F">
        <w:rPr>
          <w:rFonts w:ascii="BiauKaiTC Regular" w:hAnsi="BiauKaiTC Regular" w:hint="eastAsia"/>
          <w:color w:val="000000"/>
        </w:rPr>
        <w:t>MAE、Corr 指標上於同一評估框架內全面領先，並於跨資料集泛化性實驗中進一步驗證其特徵表示的廣泛適用性。</w:t>
      </w:r>
    </w:p>
    <w:p w14:paraId="77C6FFE5" w14:textId="77777777" w:rsidR="003559B8" w:rsidRDefault="003559B8">
      <w:pPr>
        <w:ind w:firstLine="480"/>
      </w:pPr>
      <w:r>
        <w:rPr>
          <w:rFonts w:hint="eastAsia"/>
        </w:rPr>
        <w:t>值得注意的是，</w:t>
      </w:r>
      <w:r>
        <w:rPr>
          <w:rFonts w:hint="eastAsia"/>
        </w:rPr>
        <w:t xml:space="preserve">Acc-7 </w:t>
      </w:r>
      <w:r>
        <w:rPr>
          <w:rFonts w:hint="eastAsia"/>
        </w:rPr>
        <w:t>雖為主要比較指標，但</w:t>
      </w:r>
      <w:r>
        <w:rPr>
          <w:rFonts w:hint="eastAsia"/>
        </w:rPr>
        <w:t xml:space="preserve"> 53.06% </w:t>
      </w:r>
      <w:r>
        <w:rPr>
          <w:rFonts w:hint="eastAsia"/>
        </w:rPr>
        <w:t>的絕對數值仍有提升空間。</w:t>
      </w:r>
      <w:r>
        <w:rPr>
          <w:rFonts w:hint="eastAsia"/>
        </w:rPr>
        <w:t xml:space="preserve">CMU-MOSI </w:t>
      </w:r>
      <w:r>
        <w:rPr>
          <w:rFonts w:hint="eastAsia"/>
        </w:rPr>
        <w:t>七分類任務因細粒度標記本身存在主觀不一致性（</w:t>
      </w:r>
      <w:r>
        <w:rPr>
          <w:rFonts w:hint="eastAsia"/>
        </w:rPr>
        <w:t xml:space="preserve">inter-annotator agreement </w:t>
      </w:r>
      <w:r>
        <w:rPr>
          <w:rFonts w:hint="eastAsia"/>
        </w:rPr>
        <w:t>有限），使該指標的天花板效應顯著。本研究已透過集成與推斷增強策略充分挖掘現有架構的潛力，進一步突破可能需要更大規模的預訓練語言模型、更豐富的跨模態預訓練資料，或在標記品質上進行改進。</w:t>
      </w:r>
    </w:p>
    <w:p w14:paraId="2853E6FC" w14:textId="77777777" w:rsidR="003559B8" w:rsidRDefault="003559B8" w:rsidP="00CB223F">
      <w:pPr>
        <w:pStyle w:val="20"/>
        <w:rPr>
          <w:rFonts w:ascii="BiauKaiTC Regular" w:hAnsi="BiauKaiTC Regular"/>
          <w:color w:val="000000"/>
        </w:rPr>
      </w:pPr>
      <w:bookmarkStart w:id="145" w:name="_Toc231485584"/>
      <w:r w:rsidRPr="00CB223F">
        <w:rPr>
          <w:rFonts w:ascii="BiauKaiTC Regular" w:hAnsi="BiauKaiTC Regular" w:hint="eastAsia"/>
          <w:color w:val="000000"/>
        </w:rPr>
        <w:t>主要貢獻</w:t>
      </w:r>
      <w:bookmarkEnd w:id="145"/>
    </w:p>
    <w:p w14:paraId="3DEC7730" w14:textId="77777777" w:rsidR="003559B8" w:rsidRPr="003559B8" w:rsidRDefault="003559B8" w:rsidP="003559B8">
      <w:pPr>
        <w:ind w:firstLine="480"/>
      </w:pPr>
      <w:r w:rsidRPr="003559B8">
        <w:rPr>
          <w:rFonts w:hint="eastAsia"/>
        </w:rPr>
        <w:t>本研究所提出之</w:t>
      </w:r>
      <w:r w:rsidRPr="003559B8">
        <w:t xml:space="preserve"> SACF </w:t>
      </w:r>
      <w:r w:rsidRPr="003559B8">
        <w:t>情感感知跨模態融合模型，整合極性增強注意力（</w:t>
      </w:r>
      <w:r w:rsidRPr="003559B8">
        <w:t>Polarity-Enhanced Attention</w:t>
      </w:r>
      <w:r w:rsidRPr="003559B8">
        <w:t>）與情感感知跨模態注意力（</w:t>
      </w:r>
      <w:r w:rsidRPr="003559B8">
        <w:t>Sentiment-Aware Cross-modal Attention</w:t>
      </w:r>
      <w:r w:rsidRPr="003559B8">
        <w:t>）兩項核心模組，並結合多工聯合損失、階層式</w:t>
      </w:r>
      <w:r w:rsidRPr="003559B8">
        <w:t xml:space="preserve"> SACF </w:t>
      </w:r>
      <w:r w:rsidRPr="003559B8">
        <w:t>二階段跨模態融合、兩階段訓練協議與三次獨立執行之參數空間集成設計，搭配零洩漏推斷增強策略，於</w:t>
      </w:r>
      <w:r w:rsidRPr="003559B8">
        <w:t xml:space="preserve"> CMU-MOSI </w:t>
      </w:r>
      <w:r w:rsidRPr="003559B8">
        <w:t>基準上</w:t>
      </w:r>
      <w:r w:rsidRPr="003559B8">
        <w:rPr>
          <w:rFonts w:hint="eastAsia"/>
        </w:rPr>
        <w:t>達到</w:t>
      </w:r>
      <w:r w:rsidRPr="003559B8">
        <w:t xml:space="preserve"> Acc-7 53.06%</w:t>
      </w:r>
      <w:r w:rsidRPr="003559B8">
        <w:t>、</w:t>
      </w:r>
      <w:r w:rsidRPr="003559B8">
        <w:t xml:space="preserve">MAE 0.5840 </w:t>
      </w:r>
      <w:r w:rsidRPr="003559B8">
        <w:t>與</w:t>
      </w:r>
      <w:r w:rsidRPr="003559B8">
        <w:t xml:space="preserve"> Corr 0.8691 </w:t>
      </w:r>
      <w:r w:rsidRPr="003559B8">
        <w:t>之領先成績。跨資料集評估進一步驗證模型於</w:t>
      </w:r>
      <w:r w:rsidRPr="003559B8">
        <w:t xml:space="preserve"> </w:t>
      </w:r>
      <w:proofErr w:type="spellStart"/>
      <w:r w:rsidRPr="003559B8">
        <w:t>MMAFFBen</w:t>
      </w:r>
      <w:proofErr w:type="spellEnd"/>
      <w:r w:rsidRPr="003559B8">
        <w:t xml:space="preserve"> </w:t>
      </w:r>
      <w:r w:rsidRPr="003559B8">
        <w:t>與</w:t>
      </w:r>
      <w:r w:rsidRPr="003559B8">
        <w:t xml:space="preserve"> SemEval-2018 </w:t>
      </w:r>
      <w:r w:rsidRPr="003559B8">
        <w:t>上具備強勁之泛化能力與優異之參數效率。綜上，本研究之主要貢獻可歸納為以下三點：（</w:t>
      </w:r>
      <w:r w:rsidRPr="003559B8">
        <w:t>1</w:t>
      </w:r>
      <w:r w:rsidRPr="003559B8">
        <w:t>）提出以情感顯著詞元（</w:t>
      </w:r>
      <w:r w:rsidRPr="003559B8">
        <w:t>sentiment-salient tokens</w:t>
      </w:r>
      <w:r w:rsidRPr="003559B8">
        <w:t>）驅動跨模態融合之新範式，使跨模態注意力能夠聚焦於與情感極性最相關之語意單元；（</w:t>
      </w:r>
      <w:r w:rsidRPr="003559B8">
        <w:t>2</w:t>
      </w:r>
      <w:r w:rsidRPr="003559B8">
        <w:t>）設計適用於序數情感標籤之多工聯合損失與零洩漏推斷流程，兼顧分類與迴歸目</w:t>
      </w:r>
      <w:r w:rsidRPr="003559B8">
        <w:lastRenderedPageBreak/>
        <w:t>標並避免測試時資訊洩漏；（</w:t>
      </w:r>
      <w:r w:rsidRPr="003559B8">
        <w:t>3</w:t>
      </w:r>
      <w:r w:rsidRPr="003559B8">
        <w:t>）系</w:t>
      </w:r>
      <w:r w:rsidRPr="003559B8">
        <w:rPr>
          <w:rFonts w:hint="eastAsia"/>
        </w:rPr>
        <w:t>統性驗證上述方法可遷移至多語言、多任務情感分析場景，展現情感感知跨模態注意力設計之廣泛適用性與實用潛力。</w:t>
      </w:r>
      <w:r w:rsidR="00DF7F5D" w:rsidRPr="003559B8">
        <w:rPr>
          <w:rFonts w:hint="eastAsia"/>
        </w:rPr>
        <w:t xml:space="preserve"> </w:t>
      </w:r>
    </w:p>
    <w:p w14:paraId="187994C8" w14:textId="33A5327F" w:rsidR="001C6F9D" w:rsidRPr="00D110A8" w:rsidRDefault="001C6F9D" w:rsidP="00300BB0">
      <w:pPr>
        <w:pStyle w:val="1"/>
      </w:pPr>
      <w:bookmarkStart w:id="146" w:name="_Toc231485585"/>
      <w:r>
        <w:lastRenderedPageBreak/>
        <w:t>參考文獻</w:t>
      </w:r>
      <w:bookmarkEnd w:id="146"/>
    </w:p>
    <w:p w14:paraId="0B4D8364" w14:textId="77777777" w:rsidR="005E510E" w:rsidRDefault="00000000">
      <w:pPr>
        <w:ind w:firstLine="490"/>
      </w:pPr>
      <w:r>
        <w:rPr>
          <w:b/>
        </w:rPr>
        <w:t xml:space="preserve">[1] </w:t>
      </w:r>
      <w:r>
        <w:t>Park, J. S., O'Brien, J. C., Cai, C. J., Morris, M. R., Liang, P., &amp; Bernstein, M. S. (2023). Generative agents: Interactive simulacra of human behavior. In Proceedings of the 36th Annual ACM Symposium on User Interface Software and Technology (UIST '23). ACM. arXiv:2304.03442.</w:t>
      </w:r>
    </w:p>
    <w:p w14:paraId="37B658CA" w14:textId="77777777" w:rsidR="005E510E" w:rsidRDefault="00000000">
      <w:pPr>
        <w:ind w:firstLine="490"/>
      </w:pPr>
      <w:r>
        <w:rPr>
          <w:b/>
        </w:rPr>
        <w:t xml:space="preserve">[2] </w:t>
      </w:r>
      <w:r>
        <w:t>Russell, J. A. (1980). A circumplex model of affect. Journal of Personality and Social Psychology, 39(6), 1161–1178.</w:t>
      </w:r>
    </w:p>
    <w:p w14:paraId="6978FF78" w14:textId="77777777" w:rsidR="005E510E" w:rsidRDefault="00000000">
      <w:pPr>
        <w:ind w:firstLine="490"/>
      </w:pPr>
      <w:r>
        <w:rPr>
          <w:b/>
        </w:rPr>
        <w:t xml:space="preserve">[3] </w:t>
      </w:r>
      <w:r>
        <w:t>Tsai, Y.-H. H., Bai, S., Liang, P. P., Kolter, J. Z., Morency, L.-P., &amp; Salakhutdinov, R. (2019). Multimodal transformer for unaligned multimodal language sequences. In Proceedings of the 57th Annual Meeting of the Association for Computational Linguistics (pp. 6558–6569). ACL.</w:t>
      </w:r>
    </w:p>
    <w:p w14:paraId="61ED8060" w14:textId="77777777" w:rsidR="005E510E" w:rsidRDefault="00000000">
      <w:pPr>
        <w:ind w:firstLine="490"/>
      </w:pPr>
      <w:r>
        <w:rPr>
          <w:b/>
        </w:rPr>
        <w:t xml:space="preserve">[4] </w:t>
      </w:r>
      <w:r>
        <w:t>Russell, S., &amp; Norvig, P. (2020). Artificial intelligence: A modern approach (4th ed.). Pearson.</w:t>
      </w:r>
    </w:p>
    <w:p w14:paraId="6F62BE49" w14:textId="77777777" w:rsidR="005E510E" w:rsidRDefault="00000000">
      <w:pPr>
        <w:ind w:firstLine="490"/>
      </w:pPr>
      <w:r>
        <w:rPr>
          <w:b/>
        </w:rPr>
        <w:t xml:space="preserve">[5] </w:t>
      </w:r>
      <w:r>
        <w:t>Breazeal, C. (2003). Toward sociable robots. Robotics and Autonomous Systems, 42(3–4), 167–175. https://doi.org/10.1016/S0921-8890(02)00373-1</w:t>
      </w:r>
    </w:p>
    <w:p w14:paraId="3A2AE770" w14:textId="77777777" w:rsidR="005E510E" w:rsidRDefault="00000000">
      <w:pPr>
        <w:ind w:firstLine="490"/>
      </w:pPr>
      <w:r>
        <w:rPr>
          <w:b/>
        </w:rPr>
        <w:t xml:space="preserve">[6] </w:t>
      </w:r>
      <w:r>
        <w:t>Rao, A. S., &amp; Georgeff, M. P. (1995). BDI agents: From theory to practice. In Proceedings of the First International Conference on Multi-Agent Systems (ICMAS-95) (pp. 312–319). AAAI Press.</w:t>
      </w:r>
    </w:p>
    <w:p w14:paraId="1AFD8357" w14:textId="77777777" w:rsidR="005E510E" w:rsidRDefault="00000000">
      <w:pPr>
        <w:ind w:firstLine="490"/>
      </w:pPr>
      <w:r>
        <w:rPr>
          <w:b/>
        </w:rPr>
        <w:t xml:space="preserve">[7] </w:t>
      </w:r>
      <w:r>
        <w:t>Picard, R. W. (1997). Affective computing. MIT Press.</w:t>
      </w:r>
    </w:p>
    <w:p w14:paraId="0AA4574F" w14:textId="77777777" w:rsidR="005E510E" w:rsidRDefault="00000000">
      <w:pPr>
        <w:ind w:firstLine="490"/>
      </w:pPr>
      <w:r>
        <w:rPr>
          <w:b/>
        </w:rPr>
        <w:t xml:space="preserve">[8] </w:t>
      </w:r>
      <w:r>
        <w:t>Ekman, P. (1992). An argument for basic emotions. Cognition &amp; Emotion, 6(3–4), 169–200. https://doi.org/10.1080/02699939208411068</w:t>
      </w:r>
    </w:p>
    <w:p w14:paraId="5DB615BD" w14:textId="77777777" w:rsidR="005E510E" w:rsidRDefault="00000000">
      <w:pPr>
        <w:ind w:firstLine="490"/>
      </w:pPr>
      <w:r>
        <w:rPr>
          <w:b/>
        </w:rPr>
        <w:t xml:space="preserve">[9] </w:t>
      </w:r>
      <w:r>
        <w:t>Zadeh, A., Zellers, R., Pincus, E., &amp; Morency, L.-P. (2016). MOSI: Multimodal corpus of sentiment intensity and subjectivity analysis in online opinion videos. arXiv preprint arXiv:1606.06259.</w:t>
      </w:r>
    </w:p>
    <w:p w14:paraId="2D6CDBA9" w14:textId="77777777" w:rsidR="005E510E" w:rsidRDefault="00000000">
      <w:pPr>
        <w:ind w:firstLine="490"/>
      </w:pPr>
      <w:r>
        <w:rPr>
          <w:b/>
        </w:rPr>
        <w:t xml:space="preserve">[10] </w:t>
      </w:r>
      <w:r>
        <w:t xml:space="preserve">Liu, Z., Shen, Y., Lakshminarasimhan, V. B., Liang, P. P., Zadeh, A., &amp; Morency, L.-P. (2018). Efficient low-rank multimodal fusion with modality-specific </w:t>
      </w:r>
      <w:r>
        <w:lastRenderedPageBreak/>
        <w:t>factors. In Proceedings of the 56th Annual Meeting of the Association for Computational Linguistics (pp. 2247–2256). ACL.</w:t>
      </w:r>
    </w:p>
    <w:p w14:paraId="4433C0BB" w14:textId="77777777" w:rsidR="005E510E" w:rsidRDefault="00000000">
      <w:pPr>
        <w:ind w:firstLine="490"/>
      </w:pPr>
      <w:r>
        <w:rPr>
          <w:b/>
        </w:rPr>
        <w:t xml:space="preserve">[11] </w:t>
      </w:r>
      <w:r>
        <w:t>Zadeh, A., Chen, M., Poria, S., Cambria, E., &amp; Morency, L.-P. (2017). Tensor fusion network for multimodal sentiment analysis. In Proceedings of the 2017 Conference on Empirical Methods in Natural Language Processing (pp. 1103–1114). ACL.</w:t>
      </w:r>
    </w:p>
    <w:p w14:paraId="107593B6" w14:textId="77777777" w:rsidR="005E510E" w:rsidRDefault="00000000">
      <w:pPr>
        <w:ind w:firstLine="490"/>
      </w:pPr>
      <w:r>
        <w:rPr>
          <w:b/>
        </w:rPr>
        <w:t xml:space="preserve">[12] </w:t>
      </w:r>
      <w:r>
        <w:t>Zadeh, A., Liang, P. P., Poria, S., Cambria, E., &amp; Morency, L.-P. (2018). Memory fusion network for multi-view sequential learning. In Proceedings of the Thirty-Second AAAI Conference on Artificial Intelligence (pp. 5634–5641). AAAI Press.</w:t>
      </w:r>
    </w:p>
    <w:p w14:paraId="09B0756D" w14:textId="77777777" w:rsidR="005E510E" w:rsidRDefault="00000000">
      <w:pPr>
        <w:ind w:firstLine="490"/>
      </w:pPr>
      <w:r>
        <w:rPr>
          <w:b/>
        </w:rPr>
        <w:t xml:space="preserve">[13] </w:t>
      </w:r>
      <w:r>
        <w:t>Yu, W., Xu, H., Yuan, Z., &amp; Wu, J. (2021). Learning modality-specific representations with self-supervised multi-task learning for multimodal sentiment analysis. In Proceedings of the 35th AAAI Conference on Artificial Intelligence (pp. 10790–10797). AAAI Press.</w:t>
      </w:r>
    </w:p>
    <w:p w14:paraId="519594F0" w14:textId="77777777" w:rsidR="005E510E" w:rsidRDefault="00000000">
      <w:pPr>
        <w:ind w:firstLine="490"/>
      </w:pPr>
      <w:r>
        <w:rPr>
          <w:b/>
        </w:rPr>
        <w:t xml:space="preserve">[14] </w:t>
      </w:r>
      <w:r>
        <w:t>Han, W., Chen, H., &amp; Poria, S. (2021). Improving multimodal fusion with hierarchical mutual information maximization for multimodal sentiment analysis. In Proceedings of the 2021 Conference on Empirical Methods in Natural Language Processing (pp. 9180–9192). ACL.</w:t>
      </w:r>
    </w:p>
    <w:p w14:paraId="727F99D2" w14:textId="77777777" w:rsidR="005E510E" w:rsidRDefault="00000000">
      <w:pPr>
        <w:ind w:firstLine="490"/>
      </w:pPr>
      <w:r>
        <w:rPr>
          <w:b/>
        </w:rPr>
        <w:t xml:space="preserve">[15] </w:t>
      </w:r>
      <w:r>
        <w:t>Yang, J., Yu, Y., Niu, D., Guo, W., &amp; Xu, Y. (2023). ConFEDE: Contrastive feature decomposition for multimodal sentiment analysis. In Proceedings of the 61st Annual Meeting of the Association for Computational Linguistics (Vol. 1, pp. 7617–7630). ACL.</w:t>
      </w:r>
    </w:p>
    <w:p w14:paraId="243CF6F1" w14:textId="77777777" w:rsidR="005E510E" w:rsidRDefault="00000000">
      <w:pPr>
        <w:ind w:firstLine="490"/>
      </w:pPr>
      <w:r>
        <w:rPr>
          <w:b/>
        </w:rPr>
        <w:t xml:space="preserve">[16] </w:t>
      </w:r>
      <w:r>
        <w:t>Hazarika, D., Zimmermann, R., &amp; Poria, S. (2020). MISA: Modality-invariant and -specific representations for multimodal sentiment analysis. In Proceedings of the 28th ACM International Conference on Multimedia (pp. 1122–1131). ACM.</w:t>
      </w:r>
    </w:p>
    <w:p w14:paraId="51DA335F" w14:textId="77777777" w:rsidR="005E510E" w:rsidRDefault="00000000">
      <w:pPr>
        <w:ind w:firstLine="490"/>
      </w:pPr>
      <w:r>
        <w:rPr>
          <w:b/>
        </w:rPr>
        <w:t xml:space="preserve">[17] </w:t>
      </w:r>
      <w:r>
        <w:t xml:space="preserve">Zhang, Y., Li, Z., &amp; Chen, H. (2023). Disentangled modality decomposition for multimodal sentiment analysis via temporal-consistent contrastive learning. In </w:t>
      </w:r>
      <w:r>
        <w:lastRenderedPageBreak/>
        <w:t>Proceedings of the 2023 Conference on Empirical Methods in Natural Language Processing. ACL.</w:t>
      </w:r>
    </w:p>
    <w:p w14:paraId="3AF1A9B7" w14:textId="77777777" w:rsidR="005E510E" w:rsidRDefault="00000000">
      <w:pPr>
        <w:ind w:firstLine="490"/>
      </w:pPr>
      <w:r>
        <w:rPr>
          <w:b/>
        </w:rPr>
        <w:t xml:space="preserve">[18] </w:t>
      </w:r>
      <w:r>
        <w:t>Hu, G., Lin, T.-E., Zhao, Y., Lu, G., Wu, Y., &amp; Li, Y. (2022). UniMSE: Towards unified multimodal sentiment analysis and emotion recognition. In Proceedings of the 2022 Conference on Empirical Methods in Natural Language Processing (pp. 7837–7851). ACL.</w:t>
      </w:r>
    </w:p>
    <w:p w14:paraId="6408A207" w14:textId="77777777" w:rsidR="005E510E" w:rsidRDefault="00000000">
      <w:pPr>
        <w:ind w:firstLine="490"/>
      </w:pPr>
      <w:r>
        <w:rPr>
          <w:b/>
        </w:rPr>
        <w:t xml:space="preserve">[19] </w:t>
      </w:r>
      <w:r>
        <w:t>Liang, P. P., Wu, C., Morency, L.-P., &amp; Salakhutdinov, R. (2023). Quantifying &amp; modeling multimodal interactions: An information decomposition framework. In Advances in Neural Information Processing Systems (Vol. 36). NeurIPS.</w:t>
      </w:r>
    </w:p>
    <w:p w14:paraId="3A3CCA7F" w14:textId="77777777" w:rsidR="005E510E" w:rsidRDefault="00000000">
      <w:pPr>
        <w:ind w:firstLine="490"/>
      </w:pPr>
      <w:r>
        <w:rPr>
          <w:b/>
        </w:rPr>
        <w:t xml:space="preserve">[20] </w:t>
      </w:r>
      <w:r>
        <w:t>Mai, S., Zeng, Y., Xing, Q., &amp; Hu, H. (2025). Injecting multimodal information into pre-trained language model for multimodal sentiment analysis. IEEE Transactions on Affective Computing, 16(3), 2074–2089. https://doi.org/10.1109/TAFFC.2025.3530172</w:t>
      </w:r>
    </w:p>
    <w:p w14:paraId="49314FD0" w14:textId="77777777" w:rsidR="005E510E" w:rsidRDefault="00000000">
      <w:pPr>
        <w:ind w:firstLine="490"/>
      </w:pPr>
      <w:r>
        <w:rPr>
          <w:b/>
        </w:rPr>
        <w:t xml:space="preserve">[21] </w:t>
      </w:r>
      <w:r>
        <w:t>Frijda, N. H. (1986). The emotions. Cambridge University Press.</w:t>
      </w:r>
    </w:p>
    <w:p w14:paraId="03CFCB10" w14:textId="77777777" w:rsidR="005E510E" w:rsidRDefault="00000000">
      <w:pPr>
        <w:ind w:firstLine="490"/>
      </w:pPr>
      <w:r>
        <w:rPr>
          <w:b/>
        </w:rPr>
        <w:t xml:space="preserve">[22] </w:t>
      </w:r>
      <w:r>
        <w:t>Vaswani, A., Shazeer, N., Parmar, N., Uszkoreit, J., Jones, L., Gomez, A. N., Kaiser, Ł., &amp; Polosukhin, I. (2017). Attention is all you need. In Advances in Neural Information Processing Systems (Vol. 30, pp. 5998–6008). Curran Associates.</w:t>
      </w:r>
    </w:p>
    <w:p w14:paraId="55ADD8E3" w14:textId="77777777" w:rsidR="005E510E" w:rsidRDefault="00000000">
      <w:pPr>
        <w:ind w:firstLine="490"/>
      </w:pPr>
      <w:r>
        <w:rPr>
          <w:b/>
        </w:rPr>
        <w:t xml:space="preserve">[23] </w:t>
      </w:r>
      <w:r>
        <w:t>Brown, T. B., et al. (2020). Language models are few-shot learners. In Advances in Neural Information Processing Systems (Vol. 33, pp. 1877–1901). Curran Associates.</w:t>
      </w:r>
    </w:p>
    <w:p w14:paraId="09665F86" w14:textId="77777777" w:rsidR="005E510E" w:rsidRDefault="00000000">
      <w:pPr>
        <w:ind w:firstLine="490"/>
      </w:pPr>
      <w:r>
        <w:rPr>
          <w:b/>
        </w:rPr>
        <w:t xml:space="preserve">[24] </w:t>
      </w:r>
      <w:r>
        <w:t>He, P., Gao, J., &amp; Chen, W. (2023). DeBERTaV3: Improving DeBERTa using ELECTRA-style pre-training with gradient-disentangled embedding sharing. In International Conference on Learning Representations (ICLR). arXiv:2111.09543.</w:t>
      </w:r>
    </w:p>
    <w:p w14:paraId="376B501A" w14:textId="77777777" w:rsidR="005E510E" w:rsidRDefault="00000000">
      <w:pPr>
        <w:ind w:firstLine="490"/>
      </w:pPr>
      <w:r>
        <w:rPr>
          <w:b/>
        </w:rPr>
        <w:t xml:space="preserve">[25] </w:t>
      </w:r>
      <w:r>
        <w:t>Liu, Y., Wen, H., Ye, Z., Shen, T., Xu, C., &amp; Poria, S. (2025). MMAFFBen: A multilingual and multimodal affective analysis benchmark for evaluating LLMs on fine-grained emotion tasks. arXiv preprint arXiv:2502.11451.</w:t>
      </w:r>
    </w:p>
    <w:p w14:paraId="2AECC6AB" w14:textId="77777777" w:rsidR="005E510E" w:rsidRDefault="00000000">
      <w:pPr>
        <w:ind w:firstLine="490"/>
      </w:pPr>
      <w:r>
        <w:rPr>
          <w:b/>
        </w:rPr>
        <w:lastRenderedPageBreak/>
        <w:t xml:space="preserve">[26] </w:t>
      </w:r>
      <w:r>
        <w:t>Mohammad, S., Bravo-Marquez, F., Salameh, M., &amp; Kiritchenko, S. (2018). SemEval-2018 Task 1: Affect in tweets. In Proceedings of the 12th International Workshop on Semantic Evaluation (pp. 1–17). ACL.</w:t>
      </w:r>
    </w:p>
    <w:p w14:paraId="588E6410" w14:textId="77777777" w:rsidR="005E510E" w:rsidRDefault="00000000">
      <w:pPr>
        <w:ind w:firstLine="490"/>
      </w:pPr>
      <w:r>
        <w:rPr>
          <w:b/>
        </w:rPr>
        <w:t xml:space="preserve">[27] </w:t>
      </w:r>
      <w:r>
        <w:t>Stone, P., &amp; Veloso, M. (2000). Multiagent systems: A survey from a machine learning perspective. Autonomous Robots, 8(3), 345–383. https://doi.org/10.1023/A:1008942012734</w:t>
      </w:r>
    </w:p>
    <w:p w14:paraId="69A1A0C3" w14:textId="77777777" w:rsidR="005E510E" w:rsidRDefault="00000000">
      <w:pPr>
        <w:ind w:firstLine="490"/>
      </w:pPr>
      <w:r>
        <w:rPr>
          <w:b/>
        </w:rPr>
        <w:t xml:space="preserve">[28] </w:t>
      </w:r>
      <w:r>
        <w:t>Díaz, R., &amp; Marathe, A. (2019). Soft labels for ordinal regression. In Proceedings of the IEEE/CVF Conference on Computer Vision and Pattern Recognition (CVPR) (pp. 4738–4747).</w:t>
      </w:r>
    </w:p>
    <w:p w14:paraId="78A148B4" w14:textId="77777777" w:rsidR="005E510E" w:rsidRDefault="00000000">
      <w:pPr>
        <w:ind w:firstLine="490"/>
      </w:pPr>
      <w:r>
        <w:rPr>
          <w:b/>
        </w:rPr>
        <w:t xml:space="preserve">[29] </w:t>
      </w:r>
      <w:r>
        <w:t>Liang, X., Wu, L., Li, J., Wang, Y., Meng, Q., Qin, T., Chen, W., Zhang, M., &amp; Liu, T.-Y. (2021). R-Drop: Regularized dropout for neural networks. In Advances in Neural Information Processing Systems (Vol. 34, pp. 10890–10905). Curran Associates.</w:t>
      </w:r>
    </w:p>
    <w:p w14:paraId="5E6F28DC" w14:textId="77777777" w:rsidR="005E510E" w:rsidRDefault="00000000">
      <w:pPr>
        <w:ind w:firstLine="490"/>
      </w:pPr>
      <w:r>
        <w:rPr>
          <w:b/>
        </w:rPr>
        <w:t xml:space="preserve">[30] </w:t>
      </w:r>
      <w:r>
        <w:t>Wortsman, M., Ilharco, G., Gadre, S. Y., Roelofs, R., Gontijo-Lopes, R., Morcos, A. S., Namkoong, H., Farhadi, A., Carmon, Y., Kornblith, S., &amp; Schmidt, L. (2022). Model soups: Averaging weights of multiple fine-tuned models improves accuracy without increasing inference time. In Proceedings of the 39th International Conference on Machine Learning (Vol. 162, pp. 23965–23998). PMLR.</w:t>
      </w:r>
    </w:p>
    <w:p w14:paraId="697F6958" w14:textId="77777777" w:rsidR="005E510E" w:rsidRDefault="00000000">
      <w:pPr>
        <w:ind w:firstLine="490"/>
      </w:pPr>
      <w:r>
        <w:rPr>
          <w:b/>
        </w:rPr>
        <w:t xml:space="preserve">[31] </w:t>
      </w:r>
      <w:r>
        <w:t>Izmailov, P., Podoprikhin, D., Garipov, T., Vetrov, D., &amp; Wilson, A. G. (2018). Averaging weights leads to wider optima and better generalization. In Proceedings of the 34th Conference on Uncertainty in Artificial Intelligence (pp. 876–885). AUAI Press.</w:t>
      </w:r>
    </w:p>
    <w:p w14:paraId="57F9449C" w14:textId="77777777" w:rsidR="005E510E" w:rsidRDefault="00000000">
      <w:pPr>
        <w:ind w:firstLine="490"/>
      </w:pPr>
      <w:r>
        <w:rPr>
          <w:b/>
        </w:rPr>
        <w:t xml:space="preserve">[32] </w:t>
      </w:r>
      <w:r>
        <w:t>Furlanello, T., Lipton, Z. C., Tschannen, M., Itti, L., &amp; Anandkumar, A. (2018). Born-again neural networks. In Proceedings of the 35th International Conference on Machine Learning (pp. 1602–1611). PMLR.</w:t>
      </w:r>
    </w:p>
    <w:p w14:paraId="10CA073E" w14:textId="77777777" w:rsidR="005E510E" w:rsidRDefault="00000000">
      <w:pPr>
        <w:ind w:firstLine="490"/>
      </w:pPr>
      <w:r>
        <w:rPr>
          <w:b/>
        </w:rPr>
        <w:t xml:space="preserve">[33] </w:t>
      </w:r>
      <w:r>
        <w:t>van den Oord, A., Li, Y., &amp; Vinyals, O. (2018). Representation learning with contrastive predictive coding. arXiv preprint arXiv:1807.03748.</w:t>
      </w:r>
    </w:p>
    <w:sectPr w:rsidR="005E510E" w:rsidSect="001C6F9D">
      <w:pgSz w:w="11906" w:h="16838"/>
      <w:pgMar w:top="1440" w:right="1797" w:bottom="1440"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60BE3" w14:textId="77777777" w:rsidR="00B55DFC" w:rsidRDefault="00B55DFC" w:rsidP="00300BB0">
      <w:pPr>
        <w:ind w:firstLine="480"/>
      </w:pPr>
      <w:r>
        <w:separator/>
      </w:r>
    </w:p>
    <w:p w14:paraId="53930098" w14:textId="77777777" w:rsidR="00B55DFC" w:rsidRDefault="00B55DFC" w:rsidP="00300BB0">
      <w:pPr>
        <w:ind w:firstLine="480"/>
      </w:pPr>
    </w:p>
  </w:endnote>
  <w:endnote w:type="continuationSeparator" w:id="0">
    <w:p w14:paraId="6845B79E" w14:textId="77777777" w:rsidR="00B55DFC" w:rsidRDefault="00B55DFC" w:rsidP="00300BB0">
      <w:pPr>
        <w:ind w:firstLine="480"/>
      </w:pPr>
      <w:r>
        <w:continuationSeparator/>
      </w:r>
    </w:p>
    <w:p w14:paraId="55A20DA0" w14:textId="77777777" w:rsidR="00B55DFC" w:rsidRDefault="00B55DFC" w:rsidP="00300BB0">
      <w:pPr>
        <w:ind w:firstLine="480"/>
      </w:pPr>
    </w:p>
  </w:endnote>
  <w:endnote w:type="continuationNotice" w:id="1">
    <w:p w14:paraId="04013727" w14:textId="77777777" w:rsidR="00B55DFC" w:rsidRDefault="00B55DFC" w:rsidP="00300BB0">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script"/>
    <w:pitch w:val="fixed"/>
    <w:sig w:usb0="00000003" w:usb1="080E0000" w:usb2="00000016" w:usb3="00000000" w:csb0="00100001"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標楷體-繁">
    <w:altName w:val="新細明體"/>
    <w:panose1 w:val="03000500000000000000"/>
    <w:charset w:val="88"/>
    <w:family w:val="script"/>
    <w:pitch w:val="variable"/>
    <w:sig w:usb0="800002E3" w:usb1="38CFFD7A" w:usb2="00000016" w:usb3="00000000" w:csb0="0010000D"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DB2E" w14:textId="77777777" w:rsidR="001C6F9D" w:rsidRDefault="001C6F9D" w:rsidP="00300BB0">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1BD39" w14:textId="77777777" w:rsidR="001C6F9D" w:rsidRDefault="001C6F9D" w:rsidP="00300BB0">
    <w:pPr>
      <w:pStyle w:val="af0"/>
      <w:ind w:firstLine="400"/>
    </w:pPr>
  </w:p>
  <w:p w14:paraId="59B51C3B" w14:textId="77777777" w:rsidR="001C6F9D" w:rsidRDefault="001C6F9D" w:rsidP="00300BB0">
    <w:pPr>
      <w:pStyle w:val="af0"/>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C9651" w14:textId="77777777" w:rsidR="001C6F9D" w:rsidRDefault="001C6F9D" w:rsidP="00300BB0">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9AEC5" w14:textId="77777777" w:rsidR="00B77455" w:rsidRDefault="001C6F9D" w:rsidP="001C6F9D">
    <w:pPr>
      <w:pStyle w:val="af0"/>
      <w:ind w:firstLine="400"/>
      <w:jc w:val="center"/>
    </w:pPr>
    <w:r>
      <w:fldChar w:fldCharType="begin"/>
    </w:r>
    <w:r>
      <w:instrText xml:space="preserve"> PAGE  \* MERGEFORMAT </w:instrText>
    </w:r>
    <w:r>
      <w:fldChar w:fldCharType="separate"/>
    </w:r>
    <w:r>
      <w:rPr>
        <w:noProof/>
      </w:rP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0577D" w14:textId="77777777" w:rsidR="00B55DFC" w:rsidRDefault="00B55DFC" w:rsidP="00300BB0">
      <w:pPr>
        <w:ind w:firstLine="480"/>
      </w:pPr>
      <w:r>
        <w:separator/>
      </w:r>
    </w:p>
    <w:p w14:paraId="58792DED" w14:textId="77777777" w:rsidR="00B55DFC" w:rsidRDefault="00B55DFC" w:rsidP="00300BB0">
      <w:pPr>
        <w:ind w:firstLine="480"/>
      </w:pPr>
    </w:p>
  </w:footnote>
  <w:footnote w:type="continuationSeparator" w:id="0">
    <w:p w14:paraId="755581DB" w14:textId="77777777" w:rsidR="00B55DFC" w:rsidRDefault="00B55DFC" w:rsidP="00300BB0">
      <w:pPr>
        <w:ind w:firstLine="480"/>
      </w:pPr>
      <w:r>
        <w:continuationSeparator/>
      </w:r>
    </w:p>
    <w:p w14:paraId="6C63B547" w14:textId="77777777" w:rsidR="00B55DFC" w:rsidRDefault="00B55DFC" w:rsidP="00300BB0">
      <w:pPr>
        <w:ind w:firstLine="480"/>
      </w:pPr>
    </w:p>
  </w:footnote>
  <w:footnote w:type="continuationNotice" w:id="1">
    <w:p w14:paraId="3489B78B" w14:textId="77777777" w:rsidR="00B55DFC" w:rsidRDefault="00B55DFC" w:rsidP="00300BB0">
      <w:pPr>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AA321" w14:textId="77777777" w:rsidR="001C6F9D" w:rsidRDefault="00B55DFC" w:rsidP="00300BB0">
    <w:pPr>
      <w:pStyle w:val="ae"/>
      <w:ind w:firstLine="400"/>
    </w:pPr>
    <w:r>
      <w:rPr>
        <w:noProof/>
        <w14:ligatures w14:val="standardContextual"/>
      </w:rPr>
      <w:pict w14:anchorId="179EA2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left:0;text-align:left;margin-left:0;margin-top:0;width:300pt;height:299pt;z-index:-25162956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D8590" w14:textId="77777777" w:rsidR="001C6F9D" w:rsidRDefault="00B55DFC" w:rsidP="00300BB0">
    <w:pPr>
      <w:pStyle w:val="ae"/>
      <w:ind w:firstLine="400"/>
    </w:pPr>
    <w:r>
      <w:rPr>
        <w:noProof/>
        <w14:ligatures w14:val="standardContextual"/>
      </w:rPr>
      <w:pict w14:anchorId="537EB1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300pt;height:299pt;z-index:-251628544;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9E5E" w14:textId="77777777" w:rsidR="001C6F9D" w:rsidRDefault="001C6F9D" w:rsidP="00300BB0">
    <w:pPr>
      <w:pStyle w:val="ae"/>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23930" w14:textId="77777777" w:rsidR="000A4A61" w:rsidRDefault="001C6F9D" w:rsidP="00300BB0">
    <w:pPr>
      <w:pStyle w:val="ae"/>
      <w:ind w:firstLine="400"/>
    </w:pPr>
    <w:r>
      <w:rPr>
        <w:noProof/>
        <w14:ligatures w14:val="standardContextual"/>
      </w:rPr>
      <w:drawing>
        <wp:anchor distT="0" distB="0" distL="114300" distR="114300" simplePos="0" relativeHeight="251681792" behindDoc="1" locked="0" layoutInCell="0" allowOverlap="1" wp14:anchorId="02F0D79A" wp14:editId="6C8BD023">
          <wp:simplePos x="0" y="0"/>
          <wp:positionH relativeFrom="margin">
            <wp:align>center</wp:align>
          </wp:positionH>
          <wp:positionV relativeFrom="margin">
            <wp:align>center</wp:align>
          </wp:positionV>
          <wp:extent cx="3810000" cy="3797300"/>
          <wp:effectExtent l="0" t="0" r="0" b="0"/>
          <wp:wrapNone/>
          <wp:docPr id="965269844" name="圖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p w14:paraId="3EF8E2D2" w14:textId="77777777" w:rsidR="00B77455" w:rsidRDefault="00B77455" w:rsidP="00300BB0">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D9F37" w14:textId="77777777" w:rsidR="00B77455" w:rsidRDefault="001C6F9D" w:rsidP="00C117AC">
    <w:pPr>
      <w:pStyle w:val="ae"/>
      <w:ind w:firstLineChars="0" w:firstLine="0"/>
    </w:pPr>
    <w:r>
      <w:rPr>
        <w:noProof/>
        <w14:ligatures w14:val="standardContextual"/>
      </w:rPr>
      <w:drawing>
        <wp:anchor distT="0" distB="0" distL="114300" distR="114300" simplePos="0" relativeHeight="251684864" behindDoc="1" locked="0" layoutInCell="0" allowOverlap="1" wp14:anchorId="4ABCBA77" wp14:editId="454A3947">
          <wp:simplePos x="0" y="0"/>
          <wp:positionH relativeFrom="margin">
            <wp:align>center</wp:align>
          </wp:positionH>
          <wp:positionV relativeFrom="margin">
            <wp:align>center</wp:align>
          </wp:positionV>
          <wp:extent cx="3810000" cy="3797300"/>
          <wp:effectExtent l="0" t="0" r="0" b="0"/>
          <wp:wrapNone/>
          <wp:docPr id="939987514" name="圖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88663" w14:textId="77777777" w:rsidR="000A4A61" w:rsidRDefault="001C6F9D" w:rsidP="00300BB0">
    <w:pPr>
      <w:pStyle w:val="ae"/>
      <w:ind w:firstLine="400"/>
    </w:pPr>
    <w:r>
      <w:rPr>
        <w:noProof/>
        <w14:ligatures w14:val="standardContextual"/>
      </w:rPr>
      <w:drawing>
        <wp:anchor distT="0" distB="0" distL="114300" distR="114300" simplePos="0" relativeHeight="251678720" behindDoc="1" locked="0" layoutInCell="0" allowOverlap="1" wp14:anchorId="4B842EA9" wp14:editId="28FEE961">
          <wp:simplePos x="0" y="0"/>
          <wp:positionH relativeFrom="margin">
            <wp:align>center</wp:align>
          </wp:positionH>
          <wp:positionV relativeFrom="margin">
            <wp:align>center</wp:align>
          </wp:positionV>
          <wp:extent cx="3810000" cy="3797300"/>
          <wp:effectExtent l="0" t="0" r="0" b="0"/>
          <wp:wrapNone/>
          <wp:docPr id="388560230" name="圖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5"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0"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2"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4" w15:restartNumberingAfterBreak="0">
    <w:nsid w:val="272D2774"/>
    <w:multiLevelType w:val="hybridMultilevel"/>
    <w:tmpl w:val="9AF433BE"/>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F8795A"/>
    <w:multiLevelType w:val="multilevel"/>
    <w:tmpl w:val="0944EA14"/>
    <w:lvl w:ilvl="0">
      <w:start w:val="1"/>
      <w:numFmt w:val="taiwaneseCountingThousand"/>
      <w:pStyle w:val="1"/>
      <w:suff w:val="nothing"/>
      <w:lvlText w:val="第%1章"/>
      <w:lvlJc w:val="left"/>
      <w:pPr>
        <w:ind w:left="-851" w:hanging="425"/>
      </w:pPr>
    </w:lvl>
    <w:lvl w:ilvl="1">
      <w:start w:val="1"/>
      <w:numFmt w:val="taiwaneseCountingThousand"/>
      <w:pStyle w:val="20"/>
      <w:suff w:val="nothing"/>
      <w:lvlText w:val="第%2節"/>
      <w:lvlJc w:val="left"/>
      <w:pPr>
        <w:ind w:left="-284" w:hanging="567"/>
      </w:pPr>
      <w:rPr>
        <w:rFonts w:hint="eastAsia"/>
        <w:lang w:val="en-US"/>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8"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20"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1"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4"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48EF3326"/>
    <w:multiLevelType w:val="hybridMultilevel"/>
    <w:tmpl w:val="CD3046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0"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2"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7"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8"/>
  </w:num>
  <w:num w:numId="2" w16cid:durableId="861355896">
    <w:abstractNumId w:val="40"/>
  </w:num>
  <w:num w:numId="3" w16cid:durableId="1928419797">
    <w:abstractNumId w:val="7"/>
  </w:num>
  <w:num w:numId="4" w16cid:durableId="2131632301">
    <w:abstractNumId w:val="35"/>
  </w:num>
  <w:num w:numId="5" w16cid:durableId="1519931343">
    <w:abstractNumId w:val="25"/>
  </w:num>
  <w:num w:numId="6" w16cid:durableId="559024856">
    <w:abstractNumId w:val="24"/>
  </w:num>
  <w:num w:numId="7" w16cid:durableId="1152718737">
    <w:abstractNumId w:val="37"/>
  </w:num>
  <w:num w:numId="8" w16cid:durableId="835653240">
    <w:abstractNumId w:val="27"/>
  </w:num>
  <w:num w:numId="9" w16cid:durableId="1284573485">
    <w:abstractNumId w:val="36"/>
  </w:num>
  <w:num w:numId="10" w16cid:durableId="1277755699">
    <w:abstractNumId w:val="18"/>
  </w:num>
  <w:num w:numId="11" w16cid:durableId="1502238856">
    <w:abstractNumId w:val="10"/>
  </w:num>
  <w:num w:numId="12" w16cid:durableId="385639957">
    <w:abstractNumId w:val="16"/>
  </w:num>
  <w:num w:numId="13" w16cid:durableId="486752048">
    <w:abstractNumId w:val="9"/>
  </w:num>
  <w:num w:numId="14" w16cid:durableId="1505245745">
    <w:abstractNumId w:val="11"/>
  </w:num>
  <w:num w:numId="15" w16cid:durableId="289164357">
    <w:abstractNumId w:val="29"/>
  </w:num>
  <w:num w:numId="16" w16cid:durableId="434176207">
    <w:abstractNumId w:val="8"/>
  </w:num>
  <w:num w:numId="17" w16cid:durableId="262953373">
    <w:abstractNumId w:val="12"/>
  </w:num>
  <w:num w:numId="18" w16cid:durableId="1929994563">
    <w:abstractNumId w:val="43"/>
  </w:num>
  <w:num w:numId="19" w16cid:durableId="1901479857">
    <w:abstractNumId w:val="15"/>
  </w:num>
  <w:num w:numId="20" w16cid:durableId="275140851">
    <w:abstractNumId w:val="22"/>
  </w:num>
  <w:num w:numId="21" w16cid:durableId="313686883">
    <w:abstractNumId w:val="13"/>
  </w:num>
  <w:num w:numId="22" w16cid:durableId="1659770982">
    <w:abstractNumId w:val="32"/>
  </w:num>
  <w:num w:numId="23" w16cid:durableId="1175221681">
    <w:abstractNumId w:val="33"/>
  </w:num>
  <w:num w:numId="24" w16cid:durableId="135924970">
    <w:abstractNumId w:val="30"/>
  </w:num>
  <w:num w:numId="25" w16cid:durableId="2043553294">
    <w:abstractNumId w:val="26"/>
  </w:num>
  <w:num w:numId="26" w16cid:durableId="771510562">
    <w:abstractNumId w:val="34"/>
  </w:num>
  <w:num w:numId="27" w16cid:durableId="529025859">
    <w:abstractNumId w:val="3"/>
  </w:num>
  <w:num w:numId="28" w16cid:durableId="57559598">
    <w:abstractNumId w:val="41"/>
  </w:num>
  <w:num w:numId="29" w16cid:durableId="1991209583">
    <w:abstractNumId w:val="42"/>
  </w:num>
  <w:num w:numId="30" w16cid:durableId="686441530">
    <w:abstractNumId w:val="0"/>
  </w:num>
  <w:num w:numId="31" w16cid:durableId="1528523168">
    <w:abstractNumId w:val="5"/>
  </w:num>
  <w:num w:numId="32" w16cid:durableId="1158350812">
    <w:abstractNumId w:val="39"/>
  </w:num>
  <w:num w:numId="33" w16cid:durableId="1559243971">
    <w:abstractNumId w:val="19"/>
  </w:num>
  <w:num w:numId="34" w16cid:durableId="407196929">
    <w:abstractNumId w:val="31"/>
  </w:num>
  <w:num w:numId="35" w16cid:durableId="1570530391">
    <w:abstractNumId w:val="6"/>
  </w:num>
  <w:num w:numId="36" w16cid:durableId="612714676">
    <w:abstractNumId w:val="21"/>
  </w:num>
  <w:num w:numId="37" w16cid:durableId="38866121">
    <w:abstractNumId w:val="17"/>
  </w:num>
  <w:num w:numId="38" w16cid:durableId="502202891">
    <w:abstractNumId w:val="20"/>
  </w:num>
  <w:num w:numId="39" w16cid:durableId="468667217">
    <w:abstractNumId w:val="2"/>
  </w:num>
  <w:num w:numId="40" w16cid:durableId="245186093">
    <w:abstractNumId w:val="4"/>
  </w:num>
  <w:num w:numId="41" w16cid:durableId="875435539">
    <w:abstractNumId w:val="1"/>
  </w:num>
  <w:num w:numId="42" w16cid:durableId="293869006">
    <w:abstractNumId w:val="23"/>
  </w:num>
  <w:num w:numId="43" w16cid:durableId="1549948144">
    <w:abstractNumId w:val="28"/>
  </w:num>
  <w:num w:numId="44" w16cid:durableId="1407726699">
    <w:abstractNumId w:val="14"/>
  </w:num>
  <w:num w:numId="45" w16cid:durableId="4020406">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58B"/>
    <w:rsid w:val="0001585F"/>
    <w:rsid w:val="000177B0"/>
    <w:rsid w:val="00017B25"/>
    <w:rsid w:val="00017C6F"/>
    <w:rsid w:val="0002038C"/>
    <w:rsid w:val="00020769"/>
    <w:rsid w:val="00020983"/>
    <w:rsid w:val="00021A06"/>
    <w:rsid w:val="00021FB1"/>
    <w:rsid w:val="0002294F"/>
    <w:rsid w:val="00022C58"/>
    <w:rsid w:val="00022CF3"/>
    <w:rsid w:val="00023B47"/>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B28"/>
    <w:rsid w:val="00034E3B"/>
    <w:rsid w:val="000353E0"/>
    <w:rsid w:val="00035B83"/>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07E5"/>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26B"/>
    <w:rsid w:val="000E077E"/>
    <w:rsid w:val="000E0CE1"/>
    <w:rsid w:val="000E1472"/>
    <w:rsid w:val="000E28C8"/>
    <w:rsid w:val="000E2A03"/>
    <w:rsid w:val="000E2BB9"/>
    <w:rsid w:val="000E3483"/>
    <w:rsid w:val="000E374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5E5"/>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59E0"/>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DAD"/>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4DE"/>
    <w:rsid w:val="001C2AEB"/>
    <w:rsid w:val="001C2B48"/>
    <w:rsid w:val="001C3738"/>
    <w:rsid w:val="001C3B73"/>
    <w:rsid w:val="001C41F1"/>
    <w:rsid w:val="001C424D"/>
    <w:rsid w:val="001C47BB"/>
    <w:rsid w:val="001C4899"/>
    <w:rsid w:val="001C4B43"/>
    <w:rsid w:val="001C4C35"/>
    <w:rsid w:val="001C4E81"/>
    <w:rsid w:val="001C60B7"/>
    <w:rsid w:val="001C6F9D"/>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B94"/>
    <w:rsid w:val="001F2F88"/>
    <w:rsid w:val="001F38D0"/>
    <w:rsid w:val="001F41D0"/>
    <w:rsid w:val="001F4AD6"/>
    <w:rsid w:val="001F4E1D"/>
    <w:rsid w:val="001F5882"/>
    <w:rsid w:val="001F588B"/>
    <w:rsid w:val="001F62C1"/>
    <w:rsid w:val="001F709C"/>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3D5C"/>
    <w:rsid w:val="0022406E"/>
    <w:rsid w:val="00224E09"/>
    <w:rsid w:val="00224EDE"/>
    <w:rsid w:val="00224F92"/>
    <w:rsid w:val="002262E1"/>
    <w:rsid w:val="002270FD"/>
    <w:rsid w:val="00227A53"/>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1A54"/>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6ED1"/>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9C6"/>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4F8"/>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017"/>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2CD"/>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BB0"/>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0C7"/>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9B8"/>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7FB"/>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173"/>
    <w:rsid w:val="00404AD4"/>
    <w:rsid w:val="00404FD1"/>
    <w:rsid w:val="0040501B"/>
    <w:rsid w:val="004050D4"/>
    <w:rsid w:val="004051E1"/>
    <w:rsid w:val="004051EA"/>
    <w:rsid w:val="004062F9"/>
    <w:rsid w:val="004063DE"/>
    <w:rsid w:val="0040663A"/>
    <w:rsid w:val="0040683C"/>
    <w:rsid w:val="00406A19"/>
    <w:rsid w:val="00406D37"/>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B26"/>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B09"/>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35A9"/>
    <w:rsid w:val="00493EE9"/>
    <w:rsid w:val="00494153"/>
    <w:rsid w:val="00494B71"/>
    <w:rsid w:val="0049566E"/>
    <w:rsid w:val="0049597D"/>
    <w:rsid w:val="00496043"/>
    <w:rsid w:val="0049686F"/>
    <w:rsid w:val="004975E3"/>
    <w:rsid w:val="0049771F"/>
    <w:rsid w:val="00497C3F"/>
    <w:rsid w:val="004A0945"/>
    <w:rsid w:val="004A0BF0"/>
    <w:rsid w:val="004A0F0F"/>
    <w:rsid w:val="004A1328"/>
    <w:rsid w:val="004A20B6"/>
    <w:rsid w:val="004A23CF"/>
    <w:rsid w:val="004A265A"/>
    <w:rsid w:val="004A27C0"/>
    <w:rsid w:val="004A288C"/>
    <w:rsid w:val="004A2DED"/>
    <w:rsid w:val="004A37C3"/>
    <w:rsid w:val="004A4C87"/>
    <w:rsid w:val="004A528A"/>
    <w:rsid w:val="004A59B1"/>
    <w:rsid w:val="004A6342"/>
    <w:rsid w:val="004A72B6"/>
    <w:rsid w:val="004A7363"/>
    <w:rsid w:val="004A76CA"/>
    <w:rsid w:val="004A7965"/>
    <w:rsid w:val="004A799F"/>
    <w:rsid w:val="004A7C85"/>
    <w:rsid w:val="004A7E2E"/>
    <w:rsid w:val="004B00D2"/>
    <w:rsid w:val="004B0106"/>
    <w:rsid w:val="004B0427"/>
    <w:rsid w:val="004B058C"/>
    <w:rsid w:val="004B059D"/>
    <w:rsid w:val="004B0CAF"/>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6CDA"/>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6674"/>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10E"/>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A5F"/>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9AF"/>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67"/>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7D8"/>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1B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377"/>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2EAF"/>
    <w:rsid w:val="007A3200"/>
    <w:rsid w:val="007A3811"/>
    <w:rsid w:val="007A38AD"/>
    <w:rsid w:val="007A3B6F"/>
    <w:rsid w:val="007A3E31"/>
    <w:rsid w:val="007A4396"/>
    <w:rsid w:val="007A44EB"/>
    <w:rsid w:val="007A486F"/>
    <w:rsid w:val="007A5852"/>
    <w:rsid w:val="007A5A93"/>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587"/>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04B6"/>
    <w:rsid w:val="007F120B"/>
    <w:rsid w:val="007F1318"/>
    <w:rsid w:val="007F1383"/>
    <w:rsid w:val="007F189C"/>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2F1"/>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B00"/>
    <w:rsid w:val="00820DFF"/>
    <w:rsid w:val="00821548"/>
    <w:rsid w:val="008219B9"/>
    <w:rsid w:val="00821AA1"/>
    <w:rsid w:val="0082242C"/>
    <w:rsid w:val="008224FE"/>
    <w:rsid w:val="00822892"/>
    <w:rsid w:val="00822B63"/>
    <w:rsid w:val="00822C60"/>
    <w:rsid w:val="00822E0C"/>
    <w:rsid w:val="00823854"/>
    <w:rsid w:val="0082393C"/>
    <w:rsid w:val="0082398A"/>
    <w:rsid w:val="00823FD4"/>
    <w:rsid w:val="00824759"/>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2DA7"/>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9F"/>
    <w:rsid w:val="008476D5"/>
    <w:rsid w:val="00847E1E"/>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56A"/>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662"/>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363"/>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20E"/>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820"/>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07F89"/>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D8D"/>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0CB"/>
    <w:rsid w:val="009A279A"/>
    <w:rsid w:val="009A28DA"/>
    <w:rsid w:val="009A2C98"/>
    <w:rsid w:val="009A34E0"/>
    <w:rsid w:val="009A36BE"/>
    <w:rsid w:val="009A3DE6"/>
    <w:rsid w:val="009A41FD"/>
    <w:rsid w:val="009A478D"/>
    <w:rsid w:val="009A482A"/>
    <w:rsid w:val="009A4B7C"/>
    <w:rsid w:val="009A4E11"/>
    <w:rsid w:val="009A59C8"/>
    <w:rsid w:val="009A5E94"/>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225"/>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258"/>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9F7C79"/>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310"/>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4A6A"/>
    <w:rsid w:val="00AA6C7E"/>
    <w:rsid w:val="00AA6DC2"/>
    <w:rsid w:val="00AA713C"/>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6DAC"/>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CD9"/>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6CDD"/>
    <w:rsid w:val="00B2717A"/>
    <w:rsid w:val="00B27BE1"/>
    <w:rsid w:val="00B308FA"/>
    <w:rsid w:val="00B30C34"/>
    <w:rsid w:val="00B30C44"/>
    <w:rsid w:val="00B310EA"/>
    <w:rsid w:val="00B32B58"/>
    <w:rsid w:val="00B33411"/>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4EE7"/>
    <w:rsid w:val="00B5578D"/>
    <w:rsid w:val="00B558A2"/>
    <w:rsid w:val="00B55975"/>
    <w:rsid w:val="00B55DFC"/>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4B7"/>
    <w:rsid w:val="00B83C1D"/>
    <w:rsid w:val="00B8432B"/>
    <w:rsid w:val="00B843FF"/>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5E44"/>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361"/>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45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7AC"/>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62A"/>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8BF"/>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75"/>
    <w:rsid w:val="00C93ECB"/>
    <w:rsid w:val="00C94444"/>
    <w:rsid w:val="00C94996"/>
    <w:rsid w:val="00C94C45"/>
    <w:rsid w:val="00C94C89"/>
    <w:rsid w:val="00C94F06"/>
    <w:rsid w:val="00C96408"/>
    <w:rsid w:val="00C96584"/>
    <w:rsid w:val="00C9752C"/>
    <w:rsid w:val="00C979EF"/>
    <w:rsid w:val="00C97ECD"/>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209"/>
    <w:rsid w:val="00CB223F"/>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9A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3A1"/>
    <w:rsid w:val="00CE555E"/>
    <w:rsid w:val="00CE598D"/>
    <w:rsid w:val="00CE5AC5"/>
    <w:rsid w:val="00CE5B4D"/>
    <w:rsid w:val="00CE5E01"/>
    <w:rsid w:val="00CE62FA"/>
    <w:rsid w:val="00CE68E4"/>
    <w:rsid w:val="00CE6C36"/>
    <w:rsid w:val="00CE705D"/>
    <w:rsid w:val="00CE775C"/>
    <w:rsid w:val="00CF00CC"/>
    <w:rsid w:val="00CF0273"/>
    <w:rsid w:val="00CF053A"/>
    <w:rsid w:val="00CF0580"/>
    <w:rsid w:val="00CF078B"/>
    <w:rsid w:val="00CF08BD"/>
    <w:rsid w:val="00CF0F0F"/>
    <w:rsid w:val="00CF145E"/>
    <w:rsid w:val="00CF16FA"/>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CBC"/>
    <w:rsid w:val="00D70D0D"/>
    <w:rsid w:val="00D71D9C"/>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B64"/>
    <w:rsid w:val="00D77FE4"/>
    <w:rsid w:val="00D800E3"/>
    <w:rsid w:val="00D804EA"/>
    <w:rsid w:val="00D81D9E"/>
    <w:rsid w:val="00D81DBF"/>
    <w:rsid w:val="00D82E7F"/>
    <w:rsid w:val="00D83387"/>
    <w:rsid w:val="00D839F2"/>
    <w:rsid w:val="00D83A58"/>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2A5"/>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9BD"/>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DF7F5D"/>
    <w:rsid w:val="00E0012D"/>
    <w:rsid w:val="00E004DB"/>
    <w:rsid w:val="00E0073C"/>
    <w:rsid w:val="00E00856"/>
    <w:rsid w:val="00E01946"/>
    <w:rsid w:val="00E01B28"/>
    <w:rsid w:val="00E01C0C"/>
    <w:rsid w:val="00E0205F"/>
    <w:rsid w:val="00E02289"/>
    <w:rsid w:val="00E02571"/>
    <w:rsid w:val="00E037AB"/>
    <w:rsid w:val="00E03885"/>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EC7"/>
    <w:rsid w:val="00E54F6A"/>
    <w:rsid w:val="00E56C7D"/>
    <w:rsid w:val="00E56F7D"/>
    <w:rsid w:val="00E57427"/>
    <w:rsid w:val="00E575FD"/>
    <w:rsid w:val="00E57EAD"/>
    <w:rsid w:val="00E60726"/>
    <w:rsid w:val="00E615C6"/>
    <w:rsid w:val="00E61875"/>
    <w:rsid w:val="00E622DE"/>
    <w:rsid w:val="00E6319B"/>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0B8"/>
    <w:rsid w:val="00E74549"/>
    <w:rsid w:val="00E748A2"/>
    <w:rsid w:val="00E74933"/>
    <w:rsid w:val="00E74AB1"/>
    <w:rsid w:val="00E74B5A"/>
    <w:rsid w:val="00E75B11"/>
    <w:rsid w:val="00E75CE6"/>
    <w:rsid w:val="00E75FA5"/>
    <w:rsid w:val="00E76553"/>
    <w:rsid w:val="00E76F45"/>
    <w:rsid w:val="00E77764"/>
    <w:rsid w:val="00E82782"/>
    <w:rsid w:val="00E82CCB"/>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2B"/>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9EF"/>
    <w:rsid w:val="00ED6B66"/>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109"/>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160"/>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C8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60D611"/>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109"/>
    <w:pPr>
      <w:spacing w:after="240" w:line="480" w:lineRule="exact"/>
      <w:ind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1C6F9D"/>
    <w:pPr>
      <w:keepNext/>
      <w:keepLines/>
      <w:pageBreakBefore/>
      <w:numPr>
        <w:numId w:val="37"/>
      </w:numPr>
      <w:ind w:left="0" w:firstLineChars="0" w:firstLine="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4A799F"/>
    <w:pPr>
      <w:keepNext/>
      <w:keepLines/>
      <w:numPr>
        <w:ilvl w:val="1"/>
        <w:numId w:val="37"/>
      </w:numPr>
      <w:ind w:left="0" w:firstLineChars="0" w:firstLine="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0" w:firstLineChars="0" w:firstLine="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0" w:firstLineChars="0" w:firstLine="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0" w:firstLineChars="0" w:firstLine="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0" w:firstLineChars="0" w:firstLine="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0" w:firstLineChars="0" w:firstLine="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0" w:firstLineChars="0" w:firstLine="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0" w:firstLineChars="0" w:firstLine="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1C6F9D"/>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4A799F"/>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1C6F9D"/>
    <w:pPr>
      <w:spacing w:before="120" w:after="0"/>
      <w:ind w:left="238" w:firstLineChars="0" w:firstLine="0"/>
      <w:jc w:val="left"/>
    </w:pPr>
    <w:rPr>
      <w:rFonts w:asciiTheme="minorHAnsi" w:hAnsiTheme="minorHAnsi"/>
      <w:bCs/>
      <w:szCs w:val="22"/>
    </w:rPr>
  </w:style>
  <w:style w:type="paragraph" w:styleId="12">
    <w:name w:val="toc 1"/>
    <w:basedOn w:val="a"/>
    <w:next w:val="a"/>
    <w:autoRedefine/>
    <w:uiPriority w:val="39"/>
    <w:unhideWhenUsed/>
    <w:rsid w:val="001C6F9D"/>
    <w:pPr>
      <w:spacing w:before="120" w:after="0"/>
      <w:ind w:firstLineChars="0" w:firstLine="0"/>
      <w:jc w:val="left"/>
    </w:pPr>
    <w:rPr>
      <w:rFonts w:asciiTheme="minorHAnsi" w:hAnsiTheme="minorHAnsi"/>
      <w:bCs/>
      <w:iCs/>
    </w:rPr>
  </w:style>
  <w:style w:type="paragraph" w:styleId="32">
    <w:name w:val="toc 3"/>
    <w:basedOn w:val="a"/>
    <w:next w:val="a"/>
    <w:autoRedefine/>
    <w:uiPriority w:val="39"/>
    <w:unhideWhenUsed/>
    <w:rsid w:val="001C6F9D"/>
    <w:pPr>
      <w:spacing w:after="0"/>
      <w:ind w:left="482" w:firstLineChars="0" w:firstLine="0"/>
      <w:jc w:val="left"/>
    </w:pPr>
    <w:rPr>
      <w:rFonts w:asciiTheme="minorHAnsi" w:hAnsiTheme="minorHAnsi"/>
      <w:szCs w:val="20"/>
    </w:rPr>
  </w:style>
  <w:style w:type="paragraph" w:styleId="42">
    <w:name w:val="toc 4"/>
    <w:basedOn w:val="a"/>
    <w:next w:val="a"/>
    <w:autoRedefine/>
    <w:uiPriority w:val="39"/>
    <w:unhideWhenUsed/>
    <w:rsid w:val="00F2728D"/>
    <w:pPr>
      <w:spacing w:after="0"/>
      <w:ind w:left="720"/>
      <w:jc w:val="left"/>
    </w:pPr>
    <w:rPr>
      <w:rFonts w:asciiTheme="minorHAnsi" w:hAnsiTheme="minorHAnsi"/>
      <w:sz w:val="20"/>
      <w:szCs w:val="20"/>
    </w:rPr>
  </w:style>
  <w:style w:type="paragraph" w:styleId="52">
    <w:name w:val="toc 5"/>
    <w:basedOn w:val="a"/>
    <w:next w:val="a"/>
    <w:autoRedefine/>
    <w:uiPriority w:val="39"/>
    <w:unhideWhenUsed/>
    <w:rsid w:val="00F2728D"/>
    <w:pPr>
      <w:spacing w:after="0"/>
      <w:ind w:left="960"/>
      <w:jc w:val="left"/>
    </w:pPr>
    <w:rPr>
      <w:rFonts w:asciiTheme="minorHAnsi" w:hAnsiTheme="minorHAnsi"/>
      <w:sz w:val="20"/>
      <w:szCs w:val="20"/>
    </w:rPr>
  </w:style>
  <w:style w:type="paragraph" w:styleId="61">
    <w:name w:val="toc 6"/>
    <w:basedOn w:val="a"/>
    <w:next w:val="a"/>
    <w:autoRedefine/>
    <w:uiPriority w:val="39"/>
    <w:unhideWhenUsed/>
    <w:rsid w:val="00F2728D"/>
    <w:pPr>
      <w:spacing w:after="0"/>
      <w:ind w:left="1200"/>
      <w:jc w:val="left"/>
    </w:pPr>
    <w:rPr>
      <w:rFonts w:asciiTheme="minorHAnsi" w:hAnsiTheme="minorHAnsi"/>
      <w:sz w:val="20"/>
      <w:szCs w:val="20"/>
    </w:rPr>
  </w:style>
  <w:style w:type="paragraph" w:styleId="71">
    <w:name w:val="toc 7"/>
    <w:basedOn w:val="a"/>
    <w:next w:val="a"/>
    <w:autoRedefine/>
    <w:uiPriority w:val="39"/>
    <w:unhideWhenUsed/>
    <w:rsid w:val="00F2728D"/>
    <w:pPr>
      <w:spacing w:after="0"/>
      <w:ind w:left="1440"/>
      <w:jc w:val="left"/>
    </w:pPr>
    <w:rPr>
      <w:rFonts w:asciiTheme="minorHAnsi" w:hAnsiTheme="minorHAnsi"/>
      <w:sz w:val="20"/>
      <w:szCs w:val="20"/>
    </w:rPr>
  </w:style>
  <w:style w:type="paragraph" w:styleId="81">
    <w:name w:val="toc 8"/>
    <w:basedOn w:val="a"/>
    <w:next w:val="a"/>
    <w:autoRedefine/>
    <w:uiPriority w:val="39"/>
    <w:unhideWhenUsed/>
    <w:rsid w:val="00F2728D"/>
    <w:pPr>
      <w:spacing w:after="0"/>
      <w:ind w:left="1680"/>
      <w:jc w:val="left"/>
    </w:pPr>
    <w:rPr>
      <w:rFonts w:asciiTheme="minorHAnsi" w:hAnsiTheme="minorHAnsi"/>
      <w:sz w:val="20"/>
      <w:szCs w:val="20"/>
    </w:rPr>
  </w:style>
  <w:style w:type="paragraph" w:styleId="91">
    <w:name w:val="toc 9"/>
    <w:basedOn w:val="a"/>
    <w:next w:val="a"/>
    <w:autoRedefine/>
    <w:uiPriority w:val="39"/>
    <w:unhideWhenUsed/>
    <w:rsid w:val="00F2728D"/>
    <w:pPr>
      <w:spacing w:after="0"/>
      <w:ind w:left="1920"/>
      <w:jc w:val="left"/>
    </w:pPr>
    <w:rPr>
      <w:rFonts w:asciiTheme="minorHAnsi" w:hAnsiTheme="minorHAnsi"/>
      <w:sz w:val="20"/>
      <w:szCs w:val="20"/>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left="40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 w:type="paragraph" w:customStyle="1" w:styleId="TableCaption">
    <w:name w:val="TableCaption"/>
    <w:basedOn w:val="af3"/>
    <w:next w:val="a"/>
    <w:uiPriority w:val="35"/>
    <w:unhideWhenUsed/>
    <w:qFormat/>
    <w:rsid w:val="001230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52918026">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3501366">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openxmlformats.org/officeDocument/2006/relationships/image" Target="media/image11.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3.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F1A970-B1A5-234A-A048-EC0EA3028E98}">
  <we:reference id="wa200010453" version="1.0.0.1" store="zh-TW" storeType="OMEX"/>
  <we:alternateReferences>
    <we:reference id="WA200010453" version="1.0.0.1" store="" storeType="OMEX"/>
  </we:alternateReferences>
  <we:properties>
    <we:property name="claude.fileId" value="&quot;94330628-22e4-48d5-a90e-47382f722f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customXml/itemProps2.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customXml/itemProps4.xml><?xml version="1.0" encoding="utf-8"?>
<ds:datastoreItem xmlns:ds="http://schemas.openxmlformats.org/officeDocument/2006/customXml" ds:itemID="{9E80B133-D334-44FB-80EF-128D6E487AA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74</Pages>
  <Words>31447</Words>
  <Characters>46541</Characters>
  <Application>Microsoft Office Word</Application>
  <DocSecurity>0</DocSecurity>
  <Lines>1838</Lines>
  <Paragraphs>863</Paragraphs>
  <ScaleCrop>false</ScaleCrop>
  <Company/>
  <LinksUpToDate>false</LinksUpToDate>
  <CharactersWithSpaces>49835</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16</cp:revision>
  <cp:lastPrinted>2026-05-14T05:16:00Z</cp:lastPrinted>
  <dcterms:created xsi:type="dcterms:W3CDTF">2026-05-23T09:07:00Z</dcterms:created>
  <dcterms:modified xsi:type="dcterms:W3CDTF">2026-06-04T09:38:00Z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