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F763"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5F4A86C0" w14:textId="77777777" w:rsidR="001C6F9D" w:rsidRDefault="001C6F9D" w:rsidP="00300BB0">
      <w:pPr>
        <w:pStyle w:val="a3"/>
        <w:ind w:firstLineChars="0" w:firstLine="0"/>
        <w:rPr>
          <w:b w:val="0"/>
          <w:bCs/>
        </w:rPr>
      </w:pPr>
    </w:p>
    <w:p w14:paraId="49206245" w14:textId="77777777" w:rsidR="001C6F9D" w:rsidRPr="00300BB0" w:rsidRDefault="001C6F9D" w:rsidP="00300BB0">
      <w:pPr>
        <w:pStyle w:val="a3"/>
        <w:ind w:firstLineChars="0" w:firstLine="0"/>
        <w:rPr>
          <w:b w:val="0"/>
          <w:bCs/>
        </w:rPr>
      </w:pPr>
      <w:r w:rsidRPr="00300BB0">
        <w:rPr>
          <w:rFonts w:hint="eastAsia"/>
          <w:b w:val="0"/>
          <w:bCs/>
        </w:rPr>
        <w:t>碩士論文</w:t>
      </w:r>
    </w:p>
    <w:p w14:paraId="7A66C7D5" w14:textId="77777777" w:rsidR="001C6F9D" w:rsidRDefault="001C6F9D" w:rsidP="00300BB0">
      <w:pPr>
        <w:pStyle w:val="a3"/>
        <w:ind w:firstLine="920"/>
        <w:rPr>
          <w:b w:val="0"/>
          <w:bCs/>
        </w:rPr>
      </w:pPr>
    </w:p>
    <w:p w14:paraId="540D1D41"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16282F97" w14:textId="77777777" w:rsidR="001C6F9D" w:rsidRPr="00300BB0" w:rsidRDefault="001C6F9D" w:rsidP="00300BB0">
      <w:pPr>
        <w:pStyle w:val="a3"/>
        <w:ind w:firstLine="920"/>
        <w:rPr>
          <w:b w:val="0"/>
          <w:bCs/>
        </w:rPr>
      </w:pPr>
    </w:p>
    <w:p w14:paraId="1EB679B1"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596739DD"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6823C6D3" w14:textId="77777777" w:rsidR="001C6F9D" w:rsidRPr="00300BB0" w:rsidRDefault="001C6F9D" w:rsidP="00300BB0">
      <w:pPr>
        <w:ind w:firstLine="480"/>
        <w:rPr>
          <w:bCs/>
        </w:rPr>
      </w:pPr>
    </w:p>
    <w:p w14:paraId="3F8F69F0" w14:textId="77777777" w:rsidR="001C6F9D" w:rsidRPr="00300BB0" w:rsidRDefault="001C6F9D" w:rsidP="00300BB0">
      <w:pPr>
        <w:ind w:firstLine="480"/>
        <w:rPr>
          <w:bCs/>
        </w:rPr>
      </w:pPr>
    </w:p>
    <w:p w14:paraId="7BDFFB7E" w14:textId="77777777" w:rsidR="001C6F9D" w:rsidRPr="00300BB0" w:rsidRDefault="001C6F9D" w:rsidP="00300BB0">
      <w:pPr>
        <w:ind w:firstLine="480"/>
        <w:rPr>
          <w:bCs/>
        </w:rPr>
      </w:pPr>
    </w:p>
    <w:p w14:paraId="5AC012C6" w14:textId="77777777" w:rsidR="001C6F9D" w:rsidRPr="00300BB0" w:rsidRDefault="001C6F9D" w:rsidP="00300BB0">
      <w:pPr>
        <w:pStyle w:val="a3"/>
        <w:ind w:firstLine="920"/>
        <w:rPr>
          <w:b w:val="0"/>
          <w:bCs/>
        </w:rPr>
      </w:pPr>
    </w:p>
    <w:p w14:paraId="159D1577"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464D4069"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1CACCF3E"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2C9741DC" w14:textId="77777777" w:rsidR="001C6F9D" w:rsidRDefault="001C6F9D" w:rsidP="00300BB0">
      <w:pPr>
        <w:ind w:firstLineChars="0" w:firstLine="0"/>
      </w:pPr>
      <w:r w:rsidRPr="00D110A8">
        <w:rPr>
          <w:noProof/>
        </w:rPr>
        <w:lastRenderedPageBreak/>
        <mc:AlternateContent>
          <mc:Choice Requires="wps">
            <w:drawing>
              <wp:anchor distT="0" distB="0" distL="114300" distR="114300" simplePos="0" relativeHeight="251659264" behindDoc="0" locked="0" layoutInCell="1" allowOverlap="1" wp14:anchorId="31847E96" wp14:editId="42F908A6">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564BFBDD"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3C0A2E05" w14:textId="77777777" w:rsidR="001C6F9D" w:rsidRDefault="001C6F9D" w:rsidP="001C6F9D">
                            <w:pPr>
                              <w:ind w:firstLineChars="0" w:firstLine="0"/>
                            </w:pPr>
                            <w:r w:rsidRPr="007551B7">
                              <w:t>建構及多代理模擬應用研究</w:t>
                            </w:r>
                            <w:r>
                              <w:tab/>
                            </w:r>
                            <w:r>
                              <w:tab/>
                            </w:r>
                            <w:r>
                              <w:tab/>
                            </w:r>
                          </w:p>
                          <w:p w14:paraId="6D943C65" w14:textId="77777777" w:rsidR="001C6F9D" w:rsidRDefault="001C6F9D" w:rsidP="001C6F9D">
                            <w:pPr>
                              <w:ind w:firstLineChars="0" w:firstLine="0"/>
                            </w:pPr>
                            <w:r>
                              <w:rPr>
                                <w:rFonts w:hint="eastAsia"/>
                              </w:rPr>
                              <w:t>校系（所）組別：淡江大學統計與資料科學碩士班</w:t>
                            </w:r>
                          </w:p>
                          <w:p w14:paraId="6ADDF2F0"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5FBDD1F4"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102C65B8" w14:textId="77777777" w:rsidR="001C6F9D" w:rsidRDefault="001C6F9D" w:rsidP="001C6F9D">
                            <w:pPr>
                              <w:ind w:firstLineChars="0" w:firstLine="0"/>
                            </w:pPr>
                            <w:r>
                              <w:rPr>
                                <w:rFonts w:hint="eastAsia"/>
                              </w:rPr>
                              <w:t>論文提要內容：</w:t>
                            </w:r>
                          </w:p>
                          <w:p w14:paraId="124702C9"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4942A2AC"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1C678F88"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Ollama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BFA0F39" w14:textId="77777777" w:rsidR="001C6F9D" w:rsidRDefault="001C6F9D" w:rsidP="001C6F9D">
                            <w:pPr>
                              <w:ind w:firstLine="480"/>
                            </w:pPr>
                          </w:p>
                          <w:p w14:paraId="5326EE19"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47E96"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564BFBDD"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3C0A2E05" w14:textId="77777777" w:rsidR="001C6F9D" w:rsidRDefault="001C6F9D" w:rsidP="001C6F9D">
                      <w:pPr>
                        <w:ind w:firstLineChars="0" w:firstLine="0"/>
                      </w:pPr>
                      <w:r w:rsidRPr="007551B7">
                        <w:t>建構及多代理模擬應用研究</w:t>
                      </w:r>
                      <w:r>
                        <w:tab/>
                      </w:r>
                      <w:r>
                        <w:tab/>
                      </w:r>
                      <w:r>
                        <w:tab/>
                      </w:r>
                    </w:p>
                    <w:p w14:paraId="6D943C65" w14:textId="77777777" w:rsidR="001C6F9D" w:rsidRDefault="001C6F9D" w:rsidP="001C6F9D">
                      <w:pPr>
                        <w:ind w:firstLineChars="0" w:firstLine="0"/>
                      </w:pPr>
                      <w:r>
                        <w:rPr>
                          <w:rFonts w:hint="eastAsia"/>
                        </w:rPr>
                        <w:t>校系（所）組別：淡江大學統計與資料科學碩士班</w:t>
                      </w:r>
                    </w:p>
                    <w:p w14:paraId="6ADDF2F0"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5FBDD1F4"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102C65B8" w14:textId="77777777" w:rsidR="001C6F9D" w:rsidRDefault="001C6F9D" w:rsidP="001C6F9D">
                      <w:pPr>
                        <w:ind w:firstLineChars="0" w:firstLine="0"/>
                      </w:pPr>
                      <w:r>
                        <w:rPr>
                          <w:rFonts w:hint="eastAsia"/>
                        </w:rPr>
                        <w:t>論文提要內容：</w:t>
                      </w:r>
                    </w:p>
                    <w:p w14:paraId="124702C9"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4942A2AC"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1C678F88"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Ollama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BFA0F39" w14:textId="77777777" w:rsidR="001C6F9D" w:rsidRDefault="001C6F9D" w:rsidP="001C6F9D">
                      <w:pPr>
                        <w:ind w:firstLine="480"/>
                      </w:pPr>
                    </w:p>
                    <w:p w14:paraId="5326EE19"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41C66193" w14:textId="77777777" w:rsidR="001C6F9D" w:rsidRDefault="001C6F9D" w:rsidP="00300BB0">
      <w:pPr>
        <w:ind w:firstLine="480"/>
      </w:pPr>
    </w:p>
    <w:p w14:paraId="729A1745" w14:textId="77777777" w:rsidR="001C6F9D" w:rsidRDefault="001C6F9D" w:rsidP="00300BB0">
      <w:pPr>
        <w:ind w:firstLine="480"/>
      </w:pPr>
    </w:p>
    <w:p w14:paraId="1C7BAE3A" w14:textId="77777777" w:rsidR="001C6F9D" w:rsidRDefault="001C6F9D" w:rsidP="00300BB0">
      <w:pPr>
        <w:ind w:firstLine="480"/>
      </w:pPr>
    </w:p>
    <w:p w14:paraId="4FD799CC" w14:textId="77777777" w:rsidR="001C6F9D" w:rsidRDefault="001C6F9D" w:rsidP="00300BB0">
      <w:pPr>
        <w:ind w:firstLine="480"/>
      </w:pPr>
    </w:p>
    <w:p w14:paraId="1D33FFD4" w14:textId="77777777" w:rsidR="001C6F9D" w:rsidRDefault="001C6F9D" w:rsidP="00300BB0">
      <w:pPr>
        <w:ind w:firstLine="480"/>
      </w:pPr>
    </w:p>
    <w:p w14:paraId="6EEA1DE3" w14:textId="77777777" w:rsidR="001C6F9D" w:rsidRDefault="001C6F9D" w:rsidP="00300BB0">
      <w:pPr>
        <w:ind w:firstLine="480"/>
      </w:pPr>
    </w:p>
    <w:p w14:paraId="26897E4F" w14:textId="77777777" w:rsidR="001C6F9D" w:rsidRDefault="001C6F9D" w:rsidP="00300BB0">
      <w:pPr>
        <w:ind w:firstLine="480"/>
      </w:pPr>
    </w:p>
    <w:p w14:paraId="03BF654F" w14:textId="77777777" w:rsidR="001C6F9D" w:rsidRDefault="001C6F9D" w:rsidP="00300BB0">
      <w:pPr>
        <w:ind w:firstLine="480"/>
      </w:pPr>
    </w:p>
    <w:p w14:paraId="609E3B8C" w14:textId="77777777" w:rsidR="001C6F9D" w:rsidRDefault="001C6F9D" w:rsidP="00300BB0">
      <w:pPr>
        <w:ind w:firstLine="480"/>
      </w:pPr>
    </w:p>
    <w:p w14:paraId="315F5E60" w14:textId="77777777" w:rsidR="001C6F9D" w:rsidRDefault="001C6F9D" w:rsidP="00300BB0">
      <w:pPr>
        <w:ind w:firstLine="480"/>
      </w:pPr>
    </w:p>
    <w:p w14:paraId="32B44DA9" w14:textId="77777777" w:rsidR="001C6F9D" w:rsidRDefault="001C6F9D" w:rsidP="00300BB0">
      <w:pPr>
        <w:ind w:firstLine="480"/>
      </w:pPr>
    </w:p>
    <w:p w14:paraId="4A141C7E" w14:textId="77777777" w:rsidR="001C6F9D" w:rsidRDefault="001C6F9D" w:rsidP="00300BB0">
      <w:pPr>
        <w:ind w:firstLine="480"/>
      </w:pPr>
    </w:p>
    <w:p w14:paraId="0095EE49" w14:textId="77777777" w:rsidR="001C6F9D" w:rsidRDefault="001C6F9D" w:rsidP="00300BB0">
      <w:pPr>
        <w:ind w:firstLine="480"/>
      </w:pPr>
    </w:p>
    <w:p w14:paraId="12E31833" w14:textId="77777777" w:rsidR="001C6F9D" w:rsidRDefault="001C6F9D" w:rsidP="00300BB0">
      <w:pPr>
        <w:ind w:firstLine="480"/>
      </w:pPr>
    </w:p>
    <w:p w14:paraId="2D24206A" w14:textId="77777777" w:rsidR="001C6F9D" w:rsidRDefault="001C6F9D" w:rsidP="00300BB0">
      <w:pPr>
        <w:ind w:firstLine="480"/>
      </w:pPr>
    </w:p>
    <w:p w14:paraId="5DFC5736" w14:textId="77777777" w:rsidR="001C6F9D" w:rsidRDefault="001C6F9D" w:rsidP="00300BB0">
      <w:pPr>
        <w:ind w:firstLine="480"/>
      </w:pPr>
    </w:p>
    <w:p w14:paraId="34AAACDD" w14:textId="77777777" w:rsidR="001C6F9D" w:rsidRDefault="001C6F9D" w:rsidP="00300BB0">
      <w:pPr>
        <w:ind w:firstLine="480"/>
      </w:pPr>
    </w:p>
    <w:p w14:paraId="12B66E48" w14:textId="77777777" w:rsidR="001C6F9D" w:rsidRDefault="001C6F9D" w:rsidP="00300BB0">
      <w:pPr>
        <w:ind w:firstLine="480"/>
      </w:pPr>
    </w:p>
    <w:p w14:paraId="7BB18B62" w14:textId="77777777" w:rsidR="001C6F9D" w:rsidRDefault="001C6F9D" w:rsidP="00300BB0">
      <w:pPr>
        <w:ind w:firstLine="480"/>
      </w:pPr>
    </w:p>
    <w:p w14:paraId="653D1686" w14:textId="77777777" w:rsidR="001C6F9D" w:rsidRDefault="001C6F9D" w:rsidP="00300BB0">
      <w:pPr>
        <w:ind w:firstLine="480"/>
      </w:pPr>
    </w:p>
    <w:p w14:paraId="7396107B" w14:textId="77777777" w:rsidR="001C6F9D" w:rsidRDefault="001C6F9D" w:rsidP="00300BB0">
      <w:pPr>
        <w:ind w:firstLine="480"/>
      </w:pPr>
    </w:p>
    <w:p w14:paraId="5F033DE9" w14:textId="77777777" w:rsidR="001C6F9D" w:rsidRDefault="001C6F9D" w:rsidP="00300BB0">
      <w:pPr>
        <w:ind w:firstLine="480"/>
      </w:pPr>
    </w:p>
    <w:p w14:paraId="1A6AFDD2" w14:textId="77777777" w:rsidR="001C6F9D" w:rsidRDefault="001C6F9D" w:rsidP="00300BB0">
      <w:pPr>
        <w:ind w:firstLine="480"/>
      </w:pPr>
    </w:p>
    <w:p w14:paraId="15982387"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0897BB67"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356B186A" w14:textId="77777777" w:rsidTr="00C93E75">
        <w:trPr>
          <w:trHeight w:val="5487"/>
        </w:trPr>
        <w:tc>
          <w:tcPr>
            <w:tcW w:w="9014" w:type="dxa"/>
          </w:tcPr>
          <w:p w14:paraId="3FFD0B3A" w14:textId="77777777" w:rsidR="001C6F9D" w:rsidRDefault="001C6F9D" w:rsidP="00300BB0">
            <w:pPr>
              <w:ind w:firstLine="480"/>
            </w:pPr>
            <w:bookmarkStart w:id="0" w:name="_Toc197439388"/>
            <w:r w:rsidRPr="00C93E75">
              <w:lastRenderedPageBreak/>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69A47B5F" w14:textId="77777777" w:rsidR="001C6F9D" w:rsidRPr="00C93E75" w:rsidRDefault="001C6F9D" w:rsidP="00300BB0">
            <w:pPr>
              <w:ind w:firstLine="480"/>
            </w:pPr>
            <w:r w:rsidRPr="00C93E75">
              <w:t>Total pages:</w:t>
            </w:r>
          </w:p>
          <w:p w14:paraId="661DDA67" w14:textId="77777777" w:rsidR="001C6F9D" w:rsidRPr="00C93E75" w:rsidRDefault="001C6F9D" w:rsidP="00300BB0">
            <w:pPr>
              <w:ind w:firstLine="480"/>
            </w:pPr>
            <w:r w:rsidRPr="00C93E75">
              <w:t>Triple space</w:t>
            </w:r>
          </w:p>
          <w:p w14:paraId="22509B07" w14:textId="77777777" w:rsidR="001C6F9D" w:rsidRPr="00C93E75" w:rsidRDefault="001C6F9D" w:rsidP="00300BB0">
            <w:pPr>
              <w:ind w:firstLine="480"/>
            </w:pPr>
            <w:r w:rsidRPr="00C93E75">
              <w:t>Key word:</w:t>
            </w:r>
          </w:p>
          <w:p w14:paraId="09582DD1" w14:textId="77777777" w:rsidR="001C6F9D" w:rsidRPr="00C93E75" w:rsidRDefault="001C6F9D" w:rsidP="00300BB0">
            <w:pPr>
              <w:ind w:firstLine="480"/>
            </w:pPr>
            <w:r w:rsidRPr="00C93E75">
              <w:t>Double space</w:t>
            </w:r>
          </w:p>
          <w:p w14:paraId="16E26F57" w14:textId="77777777" w:rsidR="001C6F9D" w:rsidRPr="00C93E75" w:rsidRDefault="001C6F9D" w:rsidP="00300BB0">
            <w:pPr>
              <w:ind w:firstLine="480"/>
            </w:pPr>
            <w:r w:rsidRPr="00C93E75">
              <w:t>Name of Institute:</w:t>
            </w:r>
          </w:p>
          <w:p w14:paraId="07D609DE" w14:textId="77777777" w:rsidR="001C6F9D" w:rsidRPr="00C93E75" w:rsidRDefault="001C6F9D" w:rsidP="00300BB0">
            <w:pPr>
              <w:ind w:firstLine="480"/>
            </w:pPr>
            <w:r w:rsidRPr="00C93E75">
              <w:t>Double space</w:t>
            </w:r>
          </w:p>
          <w:p w14:paraId="39453209" w14:textId="77777777" w:rsidR="001C6F9D" w:rsidRPr="00C93E75" w:rsidRDefault="001C6F9D" w:rsidP="00300BB0">
            <w:pPr>
              <w:ind w:firstLine="480"/>
            </w:pPr>
            <w:r w:rsidRPr="00C93E75">
              <w:t>Graduate date:</w:t>
            </w:r>
            <w:r w:rsidRPr="00C93E75">
              <w:tab/>
              <w:t>Degree conferred:</w:t>
            </w:r>
          </w:p>
          <w:p w14:paraId="2E9D5970" w14:textId="77777777" w:rsidR="001C6F9D" w:rsidRPr="00C93E75" w:rsidRDefault="001C6F9D" w:rsidP="00300BB0">
            <w:pPr>
              <w:ind w:firstLine="480"/>
            </w:pPr>
            <w:r w:rsidRPr="00C93E75">
              <w:t>Double space</w:t>
            </w:r>
          </w:p>
          <w:p w14:paraId="657CF32E" w14:textId="77777777" w:rsidR="001C6F9D" w:rsidRPr="00C93E75" w:rsidRDefault="001C6F9D" w:rsidP="00300BB0">
            <w:pPr>
              <w:ind w:firstLine="480"/>
            </w:pPr>
          </w:p>
          <w:p w14:paraId="058A0F38" w14:textId="77777777" w:rsidR="001C6F9D" w:rsidRPr="00C93E75" w:rsidRDefault="001C6F9D" w:rsidP="00300BB0">
            <w:pPr>
              <w:ind w:firstLine="480"/>
            </w:pPr>
            <w:r w:rsidRPr="00C93E75">
              <w:t>Name of student:(In English)</w:t>
            </w:r>
            <w:r w:rsidRPr="00C93E75">
              <w:tab/>
              <w:t>Advisor:</w:t>
            </w:r>
          </w:p>
          <w:p w14:paraId="1C769337" w14:textId="77777777" w:rsidR="001C6F9D" w:rsidRPr="00C93E75" w:rsidRDefault="001C6F9D" w:rsidP="00300BB0">
            <w:pPr>
              <w:ind w:firstLine="480"/>
            </w:pPr>
            <w:r w:rsidRPr="00C93E75">
              <w:t>Double space</w:t>
            </w:r>
            <w:r w:rsidRPr="00C93E75">
              <w:tab/>
              <w:t>(In Chinese)</w:t>
            </w:r>
          </w:p>
          <w:p w14:paraId="0BFA5D7B" w14:textId="77777777" w:rsidR="001C6F9D" w:rsidRPr="00C93E75" w:rsidRDefault="001C6F9D" w:rsidP="00300BB0">
            <w:pPr>
              <w:ind w:firstLine="480"/>
            </w:pPr>
            <w:r w:rsidRPr="00C93E75">
              <w:t>Abstract:</w:t>
            </w:r>
          </w:p>
          <w:p w14:paraId="1EE0E983" w14:textId="77777777" w:rsidR="001C6F9D" w:rsidRPr="00C93E75" w:rsidRDefault="001C6F9D" w:rsidP="00300BB0">
            <w:pPr>
              <w:ind w:firstLine="480"/>
            </w:pPr>
          </w:p>
        </w:tc>
      </w:tr>
    </w:tbl>
    <w:p w14:paraId="68945B78"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1E85F6F1" w14:textId="77777777" w:rsidR="001C6F9D" w:rsidRPr="00C93E75" w:rsidRDefault="001C6F9D" w:rsidP="00300BB0">
      <w:pPr>
        <w:ind w:firstLine="480"/>
      </w:pPr>
    </w:p>
    <w:p w14:paraId="145F480E" w14:textId="77777777" w:rsidR="001C6F9D" w:rsidRPr="00C117AC" w:rsidRDefault="001C6F9D" w:rsidP="00300BB0">
      <w:pPr>
        <w:ind w:firstLine="480"/>
      </w:pPr>
    </w:p>
    <w:p w14:paraId="265C0606" w14:textId="77777777" w:rsidR="001C6F9D" w:rsidRPr="00892662" w:rsidRDefault="001C6F9D" w:rsidP="00300BB0">
      <w:pPr>
        <w:ind w:firstLine="480"/>
      </w:pPr>
    </w:p>
    <w:p w14:paraId="335FCBDA" w14:textId="77777777" w:rsidR="001C6F9D" w:rsidRPr="00892662" w:rsidRDefault="001C6F9D" w:rsidP="00300BB0">
      <w:pPr>
        <w:ind w:firstLine="480"/>
      </w:pPr>
    </w:p>
    <w:p w14:paraId="7D1C4275" w14:textId="77777777" w:rsidR="001C6F9D" w:rsidRPr="00892662" w:rsidRDefault="001C6F9D" w:rsidP="00300BB0">
      <w:pPr>
        <w:ind w:firstLine="480"/>
      </w:pPr>
    </w:p>
    <w:p w14:paraId="402E81A8" w14:textId="77777777" w:rsidR="001C6F9D" w:rsidRPr="00892662" w:rsidRDefault="001C6F9D" w:rsidP="00300BB0">
      <w:pPr>
        <w:ind w:firstLine="480"/>
      </w:pPr>
      <w:r w:rsidRPr="00892662">
        <w:br w:type="page"/>
      </w:r>
    </w:p>
    <w:p w14:paraId="5330ED4F" w14:textId="77777777" w:rsidR="005E510E" w:rsidRDefault="00000000">
      <w:pPr>
        <w:ind w:firstLine="734"/>
        <w:jc w:val="center"/>
      </w:pPr>
      <w:r>
        <w:rPr>
          <w:b/>
          <w:sz w:val="36"/>
        </w:rPr>
        <w:lastRenderedPageBreak/>
        <w:t>摘要</w:t>
      </w:r>
    </w:p>
    <w:p w14:paraId="170CE364" w14:textId="77777777" w:rsidR="005E510E" w:rsidRDefault="00000000">
      <w:pPr>
        <w:ind w:firstLine="480"/>
      </w:pPr>
      <w:r>
        <w:t>多模態情感分析（</w:t>
      </w:r>
      <w:r>
        <w:t>Multimodal Sentiment Analysis, MSA</w:t>
      </w:r>
      <w:r>
        <w:t>）旨在從文字、語音與視覺三個感知通道中推斷說話者於連續尺度上的情感強度，是情感感知人機互動與情緒感知多代理模擬之核心元件。然而，過往工作以多模型測試時集成（</w:t>
      </w:r>
      <w:r>
        <w:t>test-time ensemble</w:t>
      </w:r>
      <w:r>
        <w:t>）為主要提升手段，難以兼顧推斷效率與部署可行性；多數方法亦未充分利用情感標籤之序數結構，導致跨情感等級之分類錯誤未被適度懲罰。</w:t>
      </w:r>
    </w:p>
    <w:p w14:paraId="647C382F" w14:textId="77777777" w:rsidR="005E510E" w:rsidRDefault="00000000">
      <w:pPr>
        <w:ind w:firstLine="480"/>
      </w:pPr>
      <w:r>
        <w:t>本研究提出</w:t>
      </w:r>
      <w:r>
        <w:t xml:space="preserve"> SACF</w:t>
      </w:r>
      <w:r>
        <w:t>（</w:t>
      </w:r>
      <w:r>
        <w:t>Sentiment-Aware Cross-modal Fusion</w:t>
      </w:r>
      <w:r>
        <w:t>，情感感知跨模態融合）模型，核心設計包含三項貢獻：</w:t>
      </w:r>
      <w:r>
        <w:t xml:space="preserve">(1) </w:t>
      </w:r>
      <w:r>
        <w:t>將集成多樣性內建於單一模型之多分支單一模型架構，於四條並行分支分別套用不同的隨機失活比率，於模型內部完成集成；</w:t>
      </w:r>
      <w:r>
        <w:t xml:space="preserve">(2) </w:t>
      </w:r>
      <w:r>
        <w:t>階層式跨模態融合（</w:t>
      </w:r>
      <w:r>
        <w:t>Hierarchical SACF</w:t>
      </w:r>
      <w:r>
        <w:t>）二階段結構，於第一階段完成語言</w:t>
      </w:r>
      <w:r>
        <w:t>-</w:t>
      </w:r>
      <w:r>
        <w:t>音訊與語言</w:t>
      </w:r>
      <w:r>
        <w:t>-</w:t>
      </w:r>
      <w:r>
        <w:t>視覺成對對齊，於第二階段以跨模態</w:t>
      </w:r>
      <w:r>
        <w:t xml:space="preserve"> </w:t>
      </w:r>
      <w:proofErr w:type="spellStart"/>
      <w:r>
        <w:t>InfoNCE</w:t>
      </w:r>
      <w:proofErr w:type="spellEnd"/>
      <w:r>
        <w:t xml:space="preserve"> </w:t>
      </w:r>
      <w:r>
        <w:t>對比損失強化共享編碼層之三模態深層對齊；</w:t>
      </w:r>
      <w:r>
        <w:t xml:space="preserve">(3) </w:t>
      </w:r>
      <w:r>
        <w:t>兩階段訓練協議搭配三次獨立執行之參數空間加權平均（</w:t>
      </w:r>
      <w:r>
        <w:t>Model Soups</w:t>
      </w:r>
      <w:r>
        <w:t>），訓練後直接合併為單一權重檔，使推斷階段僅需一次前向傳播。</w:t>
      </w:r>
    </w:p>
    <w:p w14:paraId="0C846082" w14:textId="081CA8BC" w:rsidR="005E510E" w:rsidRDefault="00000000">
      <w:pPr>
        <w:ind w:firstLine="480"/>
      </w:pPr>
      <w:r>
        <w:t>本研究於</w:t>
      </w:r>
      <w:r>
        <w:t xml:space="preserve"> CMU-MOSI </w:t>
      </w:r>
      <w:r>
        <w:t>標準基準上達成七分類準確率</w:t>
      </w:r>
      <w:r>
        <w:t xml:space="preserve"> 53.06%</w:t>
      </w:r>
      <w:r>
        <w:t>、二分類準確率</w:t>
      </w:r>
      <w:r>
        <w:t xml:space="preserve"> 85.42%</w:t>
      </w:r>
      <w:r>
        <w:t>、</w:t>
      </w:r>
      <w:r>
        <w:t xml:space="preserve">F1 </w:t>
      </w:r>
      <w:r>
        <w:t>分數</w:t>
      </w:r>
      <w:r>
        <w:t xml:space="preserve"> 85.41%</w:t>
      </w:r>
      <w:r>
        <w:t>、平均絕對誤差</w:t>
      </w:r>
      <w:r>
        <w:t xml:space="preserve"> 0.5840</w:t>
      </w:r>
      <w:r>
        <w:t>、</w:t>
      </w:r>
      <w:r>
        <w:t xml:space="preserve">Pearson </w:t>
      </w:r>
      <w:r>
        <w:t>相關係數</w:t>
      </w:r>
      <w:r>
        <w:t xml:space="preserve"> 0.8691 </w:t>
      </w:r>
      <w:r>
        <w:t>之領先成績，於</w:t>
      </w:r>
      <w:r>
        <w:t xml:space="preserve"> 13 </w:t>
      </w:r>
      <w:r>
        <w:t>個對照模型中排名第一，較最強基線</w:t>
      </w:r>
      <w:r>
        <w:t xml:space="preserve"> MGT </w:t>
      </w:r>
      <w:r>
        <w:t>提升</w:t>
      </w:r>
      <w:r>
        <w:t xml:space="preserve"> 2.62 </w:t>
      </w:r>
      <w:r w:rsidR="003450C7">
        <w:t>％</w:t>
      </w:r>
      <w:r>
        <w:t>。於</w:t>
      </w:r>
      <w:r>
        <w:t xml:space="preserve"> </w:t>
      </w:r>
      <w:proofErr w:type="spellStart"/>
      <w:r>
        <w:t>MMAFFBen</w:t>
      </w:r>
      <w:proofErr w:type="spellEnd"/>
      <w:r>
        <w:t xml:space="preserve"> </w:t>
      </w:r>
      <w:r>
        <w:t>跨語言情感分析基準上，</w:t>
      </w:r>
      <w:r>
        <w:t>SACF-Text</w:t>
      </w:r>
      <w:r>
        <w:t>（</w:t>
      </w:r>
      <w:r>
        <w:t xml:space="preserve">0.435B </w:t>
      </w:r>
      <w:r>
        <w:t>參數）達成五任務平均</w:t>
      </w:r>
      <w:r>
        <w:t xml:space="preserve"> macro-F1 56.74%</w:t>
      </w:r>
      <w:r>
        <w:t>，在參數量為其</w:t>
      </w:r>
      <w:r>
        <w:t xml:space="preserve"> 8–16 </w:t>
      </w:r>
      <w:r>
        <w:t>倍之大型語言模型中排名第二。本研究亦將訓練完成之</w:t>
      </w:r>
      <w:r>
        <w:t xml:space="preserve"> SACF </w:t>
      </w:r>
      <w:r>
        <w:t>模型整合於</w:t>
      </w:r>
      <w:r>
        <w:t xml:space="preserve"> 9 </w:t>
      </w:r>
      <w:r>
        <w:t>位</w:t>
      </w:r>
      <w:r>
        <w:t xml:space="preserve">AI </w:t>
      </w:r>
      <w:r>
        <w:t>居民構成之情緒感知多代理模擬系統，作為情感推斷模組驅動智能體之情緒狀態與對話偏好變化。</w:t>
      </w:r>
    </w:p>
    <w:p w14:paraId="4D771140" w14:textId="77777777" w:rsidR="005E510E" w:rsidRDefault="00000000">
      <w:pPr>
        <w:ind w:firstLine="480"/>
      </w:pPr>
      <w:r>
        <w:t>關鍵字：多模態情感分析、跨模態融合、極性增強注意力、模型集成、</w:t>
      </w:r>
      <w:r>
        <w:t>Model Soups</w:t>
      </w:r>
      <w:r>
        <w:t>、深度學習、</w:t>
      </w:r>
      <w:r>
        <w:t>CMU-MOSI</w:t>
      </w:r>
      <w:r>
        <w:t>、多代理模擬</w:t>
      </w:r>
    </w:p>
    <w:p w14:paraId="6BDD9CAA" w14:textId="77777777" w:rsidR="005E510E" w:rsidRDefault="00000000">
      <w:pPr>
        <w:ind w:firstLine="480"/>
      </w:pPr>
      <w:r>
        <w:br w:type="page"/>
      </w:r>
    </w:p>
    <w:p w14:paraId="2FD00C7C" w14:textId="77777777" w:rsidR="005E510E" w:rsidRDefault="00000000">
      <w:pPr>
        <w:ind w:firstLine="734"/>
        <w:jc w:val="center"/>
      </w:pPr>
      <w:r>
        <w:rPr>
          <w:b/>
          <w:sz w:val="36"/>
        </w:rPr>
        <w:lastRenderedPageBreak/>
        <w:t>Abstract</w:t>
      </w:r>
    </w:p>
    <w:p w14:paraId="5B7BCC15" w14:textId="77777777" w:rsidR="005E510E" w:rsidRDefault="00000000">
      <w:pPr>
        <w:ind w:firstLine="480"/>
      </w:pPr>
      <w:r>
        <w:t xml:space="preserve">Multimodal Sentiment Analysis (MSA) aims to infer a speaker's sentiment intensity on a continuous scale from text, audio, and visual cues. It is a foundational module for affect-aware human-computer interaction and emotion-aware multi-agent simulation. Prior works rely primarily on test-time ensembles of multiple models for accuracy gains, trading off inference efficiency and </w:t>
      </w:r>
      <w:proofErr w:type="spellStart"/>
      <w:r>
        <w:t>deployability</w:t>
      </w:r>
      <w:proofErr w:type="spellEnd"/>
      <w:r>
        <w:t>; most methods also underuse the ordinal structure of sentiment labels, so cross-class misclassifications are not adequately penalized.</w:t>
      </w:r>
    </w:p>
    <w:p w14:paraId="37513611" w14:textId="77777777" w:rsidR="005E510E" w:rsidRDefault="00000000">
      <w:pPr>
        <w:ind w:firstLine="480"/>
      </w:pPr>
      <w:r>
        <w:t xml:space="preserve">This study proposes SACF (Sentiment-Aware Cross-modal Fusion), with three contributions: (1) a multi-branch single-model architecture that internalizes ensemble diversity by applying four distinct dropout rates across four parallel branches that average inside a single forward pass; (2) a hierarchical two-stage cross-modal fusion that first aligns language with audio and vision pairwise, then strengthens tri-modal alignment in the shared encoder via a cross-modal </w:t>
      </w:r>
      <w:proofErr w:type="spellStart"/>
      <w:r>
        <w:t>InfoNCE</w:t>
      </w:r>
      <w:proofErr w:type="spellEnd"/>
      <w:r>
        <w:t xml:space="preserve"> contrastive objective; and (3) a two-stage training protocol combined with parameter-space weighted averaging of three independent runs (Model Soups), merged into a single checkpoint so inference requires only one forward pass.</w:t>
      </w:r>
    </w:p>
    <w:p w14:paraId="41940E5B" w14:textId="77777777" w:rsidR="005E510E" w:rsidRDefault="00000000">
      <w:pPr>
        <w:ind w:firstLine="480"/>
      </w:pPr>
      <w:r>
        <w:t xml:space="preserve">On the standard CMU-MOSI benchmark, SACF achieves Acc-7 = 53.06%, Acc-2 = 85.42%, F1 = 85.41%, MAE = 0.5840 and Corr = 0.8691, ranking first among 13 baselines and improving over the strongest baseline MGT by 2.62 percentage points on Acc-7. On the </w:t>
      </w:r>
      <w:proofErr w:type="spellStart"/>
      <w:r>
        <w:t>MMAFFBen</w:t>
      </w:r>
      <w:proofErr w:type="spellEnd"/>
      <w:r>
        <w:t xml:space="preserve"> cross-lingual affective benchmark, SACF-Text (0.435B parameters) attains an average macro-F1 of 56.74% across five text-only tasks, ranking second among large language models 8–16x its size. The trained SACF model is further integrated into a 9-resident emotion-aware multi-agent simulation, where it drives the emotional state and dialogue preferences of each AI inhabitant.</w:t>
      </w:r>
    </w:p>
    <w:p w14:paraId="67F78D47" w14:textId="77777777" w:rsidR="005E510E" w:rsidRDefault="00000000">
      <w:pPr>
        <w:ind w:firstLine="480"/>
      </w:pPr>
      <w:r>
        <w:t>Keywords: Multimodal Sentiment Analysis; Cross-modal Fusion; Polarity-Enhanced Attention; Model Ensemble; Model Soups; Deep Learning; CMU-MOSI; Multi-Agent Simulation</w:t>
      </w:r>
    </w:p>
    <w:p w14:paraId="1EF3BCEE" w14:textId="77777777" w:rsidR="005E510E" w:rsidRDefault="00000000">
      <w:pPr>
        <w:ind w:firstLine="480"/>
      </w:pPr>
      <w:r>
        <w:lastRenderedPageBreak/>
        <w:br w:type="page"/>
      </w:r>
    </w:p>
    <w:p w14:paraId="07A3ABAA" w14:textId="77777777" w:rsidR="005E510E" w:rsidRDefault="00000000">
      <w:pPr>
        <w:ind w:firstLine="734"/>
        <w:jc w:val="center"/>
      </w:pPr>
      <w:r>
        <w:rPr>
          <w:b/>
          <w:sz w:val="36"/>
        </w:rPr>
        <w:lastRenderedPageBreak/>
        <w:t>符號說明</w:t>
      </w:r>
    </w:p>
    <w:p w14:paraId="2CFD4AE3" w14:textId="77777777" w:rsidR="005E510E" w:rsidRDefault="00000000">
      <w:pPr>
        <w:ind w:firstLine="480"/>
        <w:jc w:val="left"/>
      </w:pPr>
      <w:r>
        <w:t>下表列出本研究主要使用之數學符號及其意義。所有符號均於章節首次出現時定義；下表僅作為集中查閱之參考。</w:t>
      </w:r>
    </w:p>
    <w:tbl>
      <w:tblPr>
        <w:tblW w:w="0" w:type="auto"/>
        <w:jc w:val="center"/>
        <w:tblLook w:val="04A0" w:firstRow="1" w:lastRow="0" w:firstColumn="1" w:lastColumn="0" w:noHBand="0" w:noVBand="1"/>
      </w:tblPr>
      <w:tblGrid>
        <w:gridCol w:w="4156"/>
        <w:gridCol w:w="4156"/>
      </w:tblGrid>
      <w:tr w:rsidR="005E510E" w14:paraId="04C4F520" w14:textId="77777777">
        <w:trPr>
          <w:jc w:val="center"/>
        </w:trPr>
        <w:tc>
          <w:tcPr>
            <w:tcW w:w="4156" w:type="dxa"/>
          </w:tcPr>
          <w:p w14:paraId="0C2EADCD" w14:textId="77777777" w:rsidR="005E510E" w:rsidRDefault="00000000">
            <w:pPr>
              <w:ind w:firstLine="408"/>
            </w:pPr>
            <w:r>
              <w:rPr>
                <w:b/>
                <w:sz w:val="20"/>
              </w:rPr>
              <w:t>符號</w:t>
            </w:r>
          </w:p>
        </w:tc>
        <w:tc>
          <w:tcPr>
            <w:tcW w:w="4156" w:type="dxa"/>
          </w:tcPr>
          <w:p w14:paraId="75CE41F3" w14:textId="77777777" w:rsidR="005E510E" w:rsidRDefault="00000000">
            <w:pPr>
              <w:ind w:firstLine="408"/>
            </w:pPr>
            <w:r>
              <w:rPr>
                <w:b/>
                <w:sz w:val="20"/>
              </w:rPr>
              <w:t>意義</w:t>
            </w:r>
          </w:p>
        </w:tc>
      </w:tr>
      <w:tr w:rsidR="005E510E" w14:paraId="2236B754" w14:textId="77777777">
        <w:trPr>
          <w:jc w:val="center"/>
        </w:trPr>
        <w:tc>
          <w:tcPr>
            <w:tcW w:w="4156" w:type="dxa"/>
          </w:tcPr>
          <w:p w14:paraId="12FC8B0B" w14:textId="77777777" w:rsidR="005E510E" w:rsidRDefault="00000000">
            <w:pPr>
              <w:ind w:firstLine="400"/>
            </w:pPr>
            <w:r>
              <w:rPr>
                <w:sz w:val="20"/>
              </w:rPr>
              <w:t>h</w:t>
            </w:r>
            <w:r>
              <w:rPr>
                <w:sz w:val="20"/>
                <w:vertAlign w:val="subscript"/>
              </w:rPr>
              <w:t>i</w:t>
            </w:r>
          </w:p>
        </w:tc>
        <w:tc>
          <w:tcPr>
            <w:tcW w:w="4156" w:type="dxa"/>
          </w:tcPr>
          <w:p w14:paraId="7D6EE43B" w14:textId="77777777" w:rsidR="005E510E" w:rsidRDefault="00000000">
            <w:pPr>
              <w:ind w:firstLine="400"/>
            </w:pPr>
            <w:r>
              <w:rPr>
                <w:sz w:val="20"/>
              </w:rPr>
              <w:t xml:space="preserve">DeBERTa-v3-large </w:t>
            </w:r>
            <w:r>
              <w:rPr>
                <w:sz w:val="20"/>
              </w:rPr>
              <w:t>第</w:t>
            </w:r>
            <w:r>
              <w:rPr>
                <w:sz w:val="20"/>
              </w:rPr>
              <w:t xml:space="preserve"> </w:t>
            </w:r>
            <w:proofErr w:type="spellStart"/>
            <w:r>
              <w:rPr>
                <w:sz w:val="20"/>
              </w:rPr>
              <w:t>i</w:t>
            </w:r>
            <w:proofErr w:type="spellEnd"/>
            <w:r>
              <w:rPr>
                <w:sz w:val="20"/>
              </w:rPr>
              <w:t xml:space="preserve"> </w:t>
            </w:r>
            <w:r>
              <w:rPr>
                <w:sz w:val="20"/>
              </w:rPr>
              <w:t>個詞元之隱藏表徵向量</w:t>
            </w:r>
          </w:p>
        </w:tc>
      </w:tr>
      <w:tr w:rsidR="005E510E" w14:paraId="4376374E" w14:textId="77777777">
        <w:trPr>
          <w:jc w:val="center"/>
        </w:trPr>
        <w:tc>
          <w:tcPr>
            <w:tcW w:w="4156" w:type="dxa"/>
          </w:tcPr>
          <w:p w14:paraId="2823C9CA" w14:textId="77777777" w:rsidR="005E510E" w:rsidRDefault="00000000">
            <w:pPr>
              <w:ind w:firstLine="400"/>
            </w:pPr>
            <w:proofErr w:type="spellStart"/>
            <w:r>
              <w:rPr>
                <w:sz w:val="20"/>
              </w:rPr>
              <w:t>g</w:t>
            </w:r>
            <w:r>
              <w:rPr>
                <w:sz w:val="20"/>
                <w:vertAlign w:val="subscript"/>
              </w:rPr>
              <w:t>i</w:t>
            </w:r>
            <w:proofErr w:type="spellEnd"/>
          </w:p>
        </w:tc>
        <w:tc>
          <w:tcPr>
            <w:tcW w:w="4156" w:type="dxa"/>
          </w:tcPr>
          <w:p w14:paraId="00010DAC" w14:textId="77777777" w:rsidR="005E510E" w:rsidRDefault="00000000">
            <w:pPr>
              <w:ind w:firstLine="400"/>
            </w:pPr>
            <w:r>
              <w:rPr>
                <w:sz w:val="20"/>
              </w:rPr>
              <w:t>極性增強注意力於第</w:t>
            </w:r>
            <w:r>
              <w:rPr>
                <w:sz w:val="20"/>
              </w:rPr>
              <w:t xml:space="preserve"> </w:t>
            </w:r>
            <w:proofErr w:type="spellStart"/>
            <w:r>
              <w:rPr>
                <w:sz w:val="20"/>
              </w:rPr>
              <w:t>i</w:t>
            </w:r>
            <w:proofErr w:type="spellEnd"/>
            <w:r>
              <w:rPr>
                <w:sz w:val="20"/>
              </w:rPr>
              <w:t xml:space="preserve"> </w:t>
            </w:r>
            <w:r>
              <w:rPr>
                <w:sz w:val="20"/>
              </w:rPr>
              <w:t>個詞元學得之情感顯著性閘值（落於</w:t>
            </w:r>
            <w:r>
              <w:rPr>
                <w:sz w:val="20"/>
              </w:rPr>
              <w:t xml:space="preserve"> 0 </w:t>
            </w:r>
            <w:r>
              <w:rPr>
                <w:sz w:val="20"/>
              </w:rPr>
              <w:t>到</w:t>
            </w:r>
            <w:r>
              <w:rPr>
                <w:sz w:val="20"/>
              </w:rPr>
              <w:t xml:space="preserve"> 1</w:t>
            </w:r>
            <w:r>
              <w:rPr>
                <w:sz w:val="20"/>
              </w:rPr>
              <w:t>）</w:t>
            </w:r>
          </w:p>
        </w:tc>
      </w:tr>
      <w:tr w:rsidR="005E510E" w14:paraId="496C5E3D" w14:textId="77777777">
        <w:trPr>
          <w:jc w:val="center"/>
        </w:trPr>
        <w:tc>
          <w:tcPr>
            <w:tcW w:w="4156" w:type="dxa"/>
          </w:tcPr>
          <w:p w14:paraId="2934918B" w14:textId="77777777" w:rsidR="005E510E" w:rsidRDefault="00000000">
            <w:pPr>
              <w:ind w:firstLine="400"/>
            </w:pPr>
            <w:r>
              <w:rPr>
                <w:sz w:val="20"/>
              </w:rPr>
              <w:t>m</w:t>
            </w:r>
            <w:r>
              <w:rPr>
                <w:sz w:val="20"/>
                <w:vertAlign w:val="subscript"/>
              </w:rPr>
              <w:t>i</w:t>
            </w:r>
          </w:p>
        </w:tc>
        <w:tc>
          <w:tcPr>
            <w:tcW w:w="4156" w:type="dxa"/>
          </w:tcPr>
          <w:p w14:paraId="60C0398A" w14:textId="77777777" w:rsidR="005E510E" w:rsidRDefault="00000000">
            <w:pPr>
              <w:ind w:firstLine="400"/>
            </w:pPr>
            <w:r>
              <w:rPr>
                <w:sz w:val="20"/>
              </w:rPr>
              <w:t>第</w:t>
            </w:r>
            <w:r>
              <w:rPr>
                <w:sz w:val="20"/>
              </w:rPr>
              <w:t xml:space="preserve"> </w:t>
            </w:r>
            <w:proofErr w:type="spellStart"/>
            <w:r>
              <w:rPr>
                <w:sz w:val="20"/>
              </w:rPr>
              <w:t>i</w:t>
            </w:r>
            <w:proofErr w:type="spellEnd"/>
            <w:r>
              <w:rPr>
                <w:sz w:val="20"/>
              </w:rPr>
              <w:t xml:space="preserve"> </w:t>
            </w:r>
            <w:r>
              <w:rPr>
                <w:sz w:val="20"/>
              </w:rPr>
              <w:t>個詞元之有效遮罩值（</w:t>
            </w:r>
            <w:r>
              <w:rPr>
                <w:sz w:val="20"/>
              </w:rPr>
              <w:t xml:space="preserve">1 </w:t>
            </w:r>
            <w:r>
              <w:rPr>
                <w:sz w:val="20"/>
              </w:rPr>
              <w:t>表有效、</w:t>
            </w:r>
            <w:r>
              <w:rPr>
                <w:sz w:val="20"/>
              </w:rPr>
              <w:t xml:space="preserve">0 </w:t>
            </w:r>
            <w:r>
              <w:rPr>
                <w:sz w:val="20"/>
              </w:rPr>
              <w:t>表填充）</w:t>
            </w:r>
          </w:p>
        </w:tc>
      </w:tr>
      <w:tr w:rsidR="005E510E" w14:paraId="7A830E7D" w14:textId="77777777">
        <w:trPr>
          <w:jc w:val="center"/>
        </w:trPr>
        <w:tc>
          <w:tcPr>
            <w:tcW w:w="4156" w:type="dxa"/>
          </w:tcPr>
          <w:p w14:paraId="5D6834B5" w14:textId="77777777" w:rsidR="005E510E" w:rsidRDefault="00000000">
            <w:pPr>
              <w:ind w:firstLine="400"/>
            </w:pPr>
            <w:r>
              <w:rPr>
                <w:sz w:val="20"/>
              </w:rPr>
              <w:t>x</w:t>
            </w:r>
            <w:r>
              <w:rPr>
                <w:sz w:val="20"/>
                <w:vertAlign w:val="subscript"/>
              </w:rPr>
              <w:t>l</w:t>
            </w:r>
          </w:p>
        </w:tc>
        <w:tc>
          <w:tcPr>
            <w:tcW w:w="4156" w:type="dxa"/>
          </w:tcPr>
          <w:p w14:paraId="01BAE8D6" w14:textId="77777777" w:rsidR="005E510E" w:rsidRDefault="00000000">
            <w:pPr>
              <w:ind w:firstLine="400"/>
            </w:pPr>
            <w:r>
              <w:rPr>
                <w:sz w:val="20"/>
              </w:rPr>
              <w:t>極性增強注意力之語言查詢向量（首詞元表徵之精煉版）</w:t>
            </w:r>
          </w:p>
        </w:tc>
      </w:tr>
      <w:tr w:rsidR="005E510E" w14:paraId="5DBC0970" w14:textId="77777777">
        <w:trPr>
          <w:jc w:val="center"/>
        </w:trPr>
        <w:tc>
          <w:tcPr>
            <w:tcW w:w="4156" w:type="dxa"/>
          </w:tcPr>
          <w:p w14:paraId="10CFCCD3" w14:textId="77777777" w:rsidR="005E510E" w:rsidRDefault="00000000">
            <w:pPr>
              <w:ind w:firstLine="400"/>
            </w:pPr>
            <w:proofErr w:type="spellStart"/>
            <w:r>
              <w:rPr>
                <w:sz w:val="20"/>
              </w:rPr>
              <w:t>x</w:t>
            </w:r>
            <w:r>
              <w:rPr>
                <w:sz w:val="20"/>
                <w:vertAlign w:val="subscript"/>
              </w:rPr>
              <w:t>cls</w:t>
            </w:r>
            <w:proofErr w:type="spellEnd"/>
          </w:p>
        </w:tc>
        <w:tc>
          <w:tcPr>
            <w:tcW w:w="4156" w:type="dxa"/>
          </w:tcPr>
          <w:p w14:paraId="0EF164FD" w14:textId="77777777" w:rsidR="005E510E" w:rsidRDefault="00000000">
            <w:pPr>
              <w:ind w:firstLine="400"/>
            </w:pPr>
            <w:proofErr w:type="spellStart"/>
            <w:r>
              <w:rPr>
                <w:sz w:val="20"/>
              </w:rPr>
              <w:t>DeBERTa</w:t>
            </w:r>
            <w:proofErr w:type="spellEnd"/>
            <w:r>
              <w:rPr>
                <w:sz w:val="20"/>
              </w:rPr>
              <w:t xml:space="preserve"> </w:t>
            </w:r>
            <w:r>
              <w:rPr>
                <w:sz w:val="20"/>
              </w:rPr>
              <w:t>首詞元（</w:t>
            </w:r>
            <w:r>
              <w:rPr>
                <w:sz w:val="20"/>
              </w:rPr>
              <w:t>[CLS]</w:t>
            </w:r>
            <w:r>
              <w:rPr>
                <w:sz w:val="20"/>
              </w:rPr>
              <w:t>）之原始表徵</w:t>
            </w:r>
          </w:p>
        </w:tc>
      </w:tr>
      <w:tr w:rsidR="005E510E" w14:paraId="3AB7DB9F" w14:textId="77777777">
        <w:trPr>
          <w:jc w:val="center"/>
        </w:trPr>
        <w:tc>
          <w:tcPr>
            <w:tcW w:w="4156" w:type="dxa"/>
          </w:tcPr>
          <w:p w14:paraId="11C2EB20" w14:textId="77777777" w:rsidR="005E510E" w:rsidRDefault="00000000">
            <w:pPr>
              <w:ind w:firstLine="400"/>
            </w:pPr>
            <w:proofErr w:type="spellStart"/>
            <w:r>
              <w:rPr>
                <w:sz w:val="20"/>
              </w:rPr>
              <w:t>a</w:t>
            </w:r>
            <w:r>
              <w:rPr>
                <w:sz w:val="20"/>
                <w:vertAlign w:val="subscript"/>
              </w:rPr>
              <w:t>emb</w:t>
            </w:r>
            <w:proofErr w:type="spellEnd"/>
          </w:p>
        </w:tc>
        <w:tc>
          <w:tcPr>
            <w:tcW w:w="4156" w:type="dxa"/>
          </w:tcPr>
          <w:p w14:paraId="7DC2F181" w14:textId="77777777" w:rsidR="005E510E" w:rsidRDefault="00000000">
            <w:pPr>
              <w:ind w:firstLine="400"/>
            </w:pPr>
            <w:r>
              <w:rPr>
                <w:sz w:val="20"/>
              </w:rPr>
              <w:t>音訊雙向長短期記憶網路輸出之嵌入向量</w:t>
            </w:r>
          </w:p>
        </w:tc>
      </w:tr>
      <w:tr w:rsidR="005E510E" w14:paraId="17086663" w14:textId="77777777">
        <w:trPr>
          <w:jc w:val="center"/>
        </w:trPr>
        <w:tc>
          <w:tcPr>
            <w:tcW w:w="4156" w:type="dxa"/>
          </w:tcPr>
          <w:p w14:paraId="3A71430C" w14:textId="77777777" w:rsidR="005E510E" w:rsidRDefault="00000000">
            <w:pPr>
              <w:ind w:firstLine="400"/>
            </w:pPr>
            <w:proofErr w:type="spellStart"/>
            <w:r>
              <w:rPr>
                <w:sz w:val="20"/>
              </w:rPr>
              <w:t>v</w:t>
            </w:r>
            <w:r>
              <w:rPr>
                <w:sz w:val="20"/>
                <w:vertAlign w:val="subscript"/>
              </w:rPr>
              <w:t>emb</w:t>
            </w:r>
            <w:proofErr w:type="spellEnd"/>
          </w:p>
        </w:tc>
        <w:tc>
          <w:tcPr>
            <w:tcW w:w="4156" w:type="dxa"/>
          </w:tcPr>
          <w:p w14:paraId="2625E67F" w14:textId="77777777" w:rsidR="005E510E" w:rsidRDefault="00000000">
            <w:pPr>
              <w:ind w:firstLine="400"/>
            </w:pPr>
            <w:r>
              <w:rPr>
                <w:sz w:val="20"/>
              </w:rPr>
              <w:t>視覺雙向長短期記憶網路輸出之嵌入向量</w:t>
            </w:r>
          </w:p>
        </w:tc>
      </w:tr>
      <w:tr w:rsidR="005E510E" w14:paraId="3DB8A188" w14:textId="77777777">
        <w:trPr>
          <w:jc w:val="center"/>
        </w:trPr>
        <w:tc>
          <w:tcPr>
            <w:tcW w:w="4156" w:type="dxa"/>
          </w:tcPr>
          <w:p w14:paraId="384CAC0C" w14:textId="77777777" w:rsidR="005E510E" w:rsidRDefault="00000000">
            <w:pPr>
              <w:ind w:firstLine="400"/>
            </w:pPr>
            <w:proofErr w:type="spellStart"/>
            <w:r>
              <w:rPr>
                <w:sz w:val="20"/>
              </w:rPr>
              <w:t>q</w:t>
            </w:r>
            <w:r>
              <w:rPr>
                <w:sz w:val="20"/>
                <w:vertAlign w:val="subscript"/>
              </w:rPr>
              <w:t>sa</w:t>
            </w:r>
            <w:proofErr w:type="spellEnd"/>
          </w:p>
        </w:tc>
        <w:tc>
          <w:tcPr>
            <w:tcW w:w="4156" w:type="dxa"/>
          </w:tcPr>
          <w:p w14:paraId="70711828" w14:textId="77777777" w:rsidR="005E510E" w:rsidRDefault="00000000">
            <w:pPr>
              <w:ind w:firstLine="400"/>
            </w:pPr>
            <w:r>
              <w:rPr>
                <w:sz w:val="20"/>
              </w:rPr>
              <w:t>情感感知查詢向量（依顯著性聚合</w:t>
            </w:r>
            <w:r>
              <w:rPr>
                <w:sz w:val="20"/>
              </w:rPr>
              <w:t xml:space="preserve"> Top-K </w:t>
            </w:r>
            <w:r>
              <w:rPr>
                <w:sz w:val="20"/>
              </w:rPr>
              <w:t>詞元而得）</w:t>
            </w:r>
          </w:p>
        </w:tc>
      </w:tr>
      <w:tr w:rsidR="005E510E" w14:paraId="212303E4" w14:textId="77777777">
        <w:trPr>
          <w:jc w:val="center"/>
        </w:trPr>
        <w:tc>
          <w:tcPr>
            <w:tcW w:w="4156" w:type="dxa"/>
          </w:tcPr>
          <w:p w14:paraId="6F19A091" w14:textId="77777777" w:rsidR="005E510E" w:rsidRDefault="00000000">
            <w:pPr>
              <w:ind w:firstLine="400"/>
            </w:pPr>
            <w:proofErr w:type="spellStart"/>
            <w:r>
              <w:rPr>
                <w:sz w:val="20"/>
              </w:rPr>
              <w:t>H</w:t>
            </w:r>
            <w:r>
              <w:rPr>
                <w:sz w:val="20"/>
                <w:vertAlign w:val="subscript"/>
              </w:rPr>
              <w:t>topk</w:t>
            </w:r>
            <w:proofErr w:type="spellEnd"/>
          </w:p>
        </w:tc>
        <w:tc>
          <w:tcPr>
            <w:tcW w:w="4156" w:type="dxa"/>
          </w:tcPr>
          <w:p w14:paraId="4531C36D" w14:textId="77777777" w:rsidR="005E510E" w:rsidRDefault="00000000">
            <w:pPr>
              <w:ind w:firstLine="400"/>
            </w:pPr>
            <w:r>
              <w:rPr>
                <w:sz w:val="20"/>
              </w:rPr>
              <w:t>依顯著性挑選之</w:t>
            </w:r>
            <w:r>
              <w:rPr>
                <w:sz w:val="20"/>
              </w:rPr>
              <w:t xml:space="preserve"> Top-K </w:t>
            </w:r>
            <w:r>
              <w:rPr>
                <w:sz w:val="20"/>
              </w:rPr>
              <w:t>個詞元隱藏表徵子集</w:t>
            </w:r>
          </w:p>
        </w:tc>
      </w:tr>
      <w:tr w:rsidR="005E510E" w14:paraId="771134E4" w14:textId="77777777">
        <w:trPr>
          <w:jc w:val="center"/>
        </w:trPr>
        <w:tc>
          <w:tcPr>
            <w:tcW w:w="4156" w:type="dxa"/>
          </w:tcPr>
          <w:p w14:paraId="57590CC1" w14:textId="77777777" w:rsidR="005E510E" w:rsidRDefault="00000000">
            <w:pPr>
              <w:ind w:firstLine="400"/>
            </w:pPr>
            <w:r>
              <w:rPr>
                <w:sz w:val="20"/>
              </w:rPr>
              <w:t>K</w:t>
            </w:r>
          </w:p>
        </w:tc>
        <w:tc>
          <w:tcPr>
            <w:tcW w:w="4156" w:type="dxa"/>
          </w:tcPr>
          <w:p w14:paraId="0E4B3A88" w14:textId="77777777" w:rsidR="005E510E" w:rsidRDefault="00000000">
            <w:pPr>
              <w:ind w:firstLine="400"/>
            </w:pPr>
            <w:r>
              <w:rPr>
                <w:sz w:val="20"/>
              </w:rPr>
              <w:t>情感感知跨模態融合所挑選之</w:t>
            </w:r>
            <w:r>
              <w:rPr>
                <w:sz w:val="20"/>
              </w:rPr>
              <w:t xml:space="preserve"> Top-K </w:t>
            </w:r>
            <w:r>
              <w:rPr>
                <w:sz w:val="20"/>
              </w:rPr>
              <w:t>詞元數（本研究設</w:t>
            </w:r>
            <w:r>
              <w:rPr>
                <w:sz w:val="20"/>
              </w:rPr>
              <w:t xml:space="preserve"> K = 5</w:t>
            </w:r>
            <w:r>
              <w:rPr>
                <w:sz w:val="20"/>
              </w:rPr>
              <w:t>）</w:t>
            </w:r>
          </w:p>
        </w:tc>
      </w:tr>
      <w:tr w:rsidR="005E510E" w14:paraId="1CEB03CE" w14:textId="77777777">
        <w:trPr>
          <w:jc w:val="center"/>
        </w:trPr>
        <w:tc>
          <w:tcPr>
            <w:tcW w:w="4156" w:type="dxa"/>
          </w:tcPr>
          <w:p w14:paraId="6A270596" w14:textId="77777777" w:rsidR="005E510E" w:rsidRDefault="00000000">
            <w:pPr>
              <w:ind w:firstLine="400"/>
            </w:pPr>
            <w:r>
              <w:rPr>
                <w:sz w:val="20"/>
              </w:rPr>
              <w:t>f</w:t>
            </w:r>
          </w:p>
        </w:tc>
        <w:tc>
          <w:tcPr>
            <w:tcW w:w="4156" w:type="dxa"/>
          </w:tcPr>
          <w:p w14:paraId="760E47F2" w14:textId="77777777" w:rsidR="005E510E" w:rsidRDefault="00000000">
            <w:pPr>
              <w:ind w:firstLine="400"/>
            </w:pPr>
            <w:r>
              <w:rPr>
                <w:sz w:val="20"/>
              </w:rPr>
              <w:t>情感感知跨模態融合之最終融合向量</w:t>
            </w:r>
          </w:p>
        </w:tc>
      </w:tr>
      <w:tr w:rsidR="005E510E" w14:paraId="764AA891" w14:textId="77777777">
        <w:trPr>
          <w:jc w:val="center"/>
        </w:trPr>
        <w:tc>
          <w:tcPr>
            <w:tcW w:w="4156" w:type="dxa"/>
          </w:tcPr>
          <w:p w14:paraId="7EFDB718" w14:textId="77777777" w:rsidR="005E510E" w:rsidRDefault="00000000">
            <w:pPr>
              <w:ind w:firstLine="400"/>
            </w:pPr>
            <w:proofErr w:type="spellStart"/>
            <w:r>
              <w:rPr>
                <w:sz w:val="20"/>
              </w:rPr>
              <w:t>e</w:t>
            </w:r>
            <w:r>
              <w:rPr>
                <w:sz w:val="20"/>
                <w:vertAlign w:val="subscript"/>
              </w:rPr>
              <w:t>i</w:t>
            </w:r>
            <w:proofErr w:type="spellEnd"/>
          </w:p>
        </w:tc>
        <w:tc>
          <w:tcPr>
            <w:tcW w:w="4156" w:type="dxa"/>
          </w:tcPr>
          <w:p w14:paraId="66661BF0" w14:textId="77777777" w:rsidR="005E510E" w:rsidRDefault="00000000">
            <w:pPr>
              <w:ind w:firstLine="400"/>
            </w:pPr>
            <w:r>
              <w:rPr>
                <w:sz w:val="20"/>
              </w:rPr>
              <w:t>第</w:t>
            </w:r>
            <w:r>
              <w:rPr>
                <w:sz w:val="20"/>
              </w:rPr>
              <w:t xml:space="preserve"> </w:t>
            </w:r>
            <w:proofErr w:type="spellStart"/>
            <w:r>
              <w:rPr>
                <w:sz w:val="20"/>
              </w:rPr>
              <w:t>i</w:t>
            </w:r>
            <w:proofErr w:type="spellEnd"/>
            <w:r>
              <w:rPr>
                <w:sz w:val="20"/>
              </w:rPr>
              <w:t xml:space="preserve"> </w:t>
            </w:r>
            <w:r>
              <w:rPr>
                <w:sz w:val="20"/>
              </w:rPr>
              <w:t>條分支之共享投影特徵（</w:t>
            </w:r>
            <w:r>
              <w:rPr>
                <w:sz w:val="20"/>
              </w:rPr>
              <w:t xml:space="preserve">512 </w:t>
            </w:r>
            <w:r>
              <w:rPr>
                <w:sz w:val="20"/>
              </w:rPr>
              <w:t>維）</w:t>
            </w:r>
          </w:p>
        </w:tc>
      </w:tr>
      <w:tr w:rsidR="005E510E" w14:paraId="24688ADB" w14:textId="77777777">
        <w:trPr>
          <w:jc w:val="center"/>
        </w:trPr>
        <w:tc>
          <w:tcPr>
            <w:tcW w:w="4156" w:type="dxa"/>
          </w:tcPr>
          <w:p w14:paraId="2931AF79" w14:textId="77777777" w:rsidR="005E510E" w:rsidRDefault="00000000">
            <w:pPr>
              <w:ind w:firstLine="400"/>
            </w:pPr>
            <w:proofErr w:type="spellStart"/>
            <w:r>
              <w:rPr>
                <w:sz w:val="20"/>
              </w:rPr>
              <w:t>d</w:t>
            </w:r>
            <w:r>
              <w:rPr>
                <w:sz w:val="20"/>
                <w:vertAlign w:val="subscript"/>
              </w:rPr>
              <w:t>lang</w:t>
            </w:r>
            <w:proofErr w:type="spellEnd"/>
          </w:p>
        </w:tc>
        <w:tc>
          <w:tcPr>
            <w:tcW w:w="4156" w:type="dxa"/>
          </w:tcPr>
          <w:p w14:paraId="722584E7" w14:textId="77777777" w:rsidR="005E510E" w:rsidRDefault="00000000">
            <w:pPr>
              <w:ind w:firstLine="400"/>
            </w:pPr>
            <w:r>
              <w:rPr>
                <w:sz w:val="20"/>
              </w:rPr>
              <w:t>語言骨幹之隱藏維度（</w:t>
            </w:r>
            <w:r>
              <w:rPr>
                <w:sz w:val="20"/>
              </w:rPr>
              <w:t xml:space="preserve">DeBERTa-v3-large </w:t>
            </w:r>
            <w:r>
              <w:rPr>
                <w:sz w:val="20"/>
              </w:rPr>
              <w:t>為</w:t>
            </w:r>
            <w:r>
              <w:rPr>
                <w:sz w:val="20"/>
              </w:rPr>
              <w:t xml:space="preserve"> 1,024</w:t>
            </w:r>
            <w:r>
              <w:rPr>
                <w:sz w:val="20"/>
              </w:rPr>
              <w:t>）</w:t>
            </w:r>
          </w:p>
        </w:tc>
      </w:tr>
      <w:tr w:rsidR="005E510E" w14:paraId="6202EA89" w14:textId="77777777">
        <w:trPr>
          <w:jc w:val="center"/>
        </w:trPr>
        <w:tc>
          <w:tcPr>
            <w:tcW w:w="4156" w:type="dxa"/>
          </w:tcPr>
          <w:p w14:paraId="59A3AD7A" w14:textId="77777777" w:rsidR="005E510E" w:rsidRDefault="00000000">
            <w:pPr>
              <w:ind w:firstLine="400"/>
            </w:pPr>
            <w:proofErr w:type="spellStart"/>
            <w:r>
              <w:rPr>
                <w:sz w:val="20"/>
              </w:rPr>
              <w:lastRenderedPageBreak/>
              <w:t>d</w:t>
            </w:r>
            <w:r>
              <w:rPr>
                <w:sz w:val="20"/>
                <w:vertAlign w:val="subscript"/>
              </w:rPr>
              <w:t>modal</w:t>
            </w:r>
            <w:proofErr w:type="spellEnd"/>
          </w:p>
        </w:tc>
        <w:tc>
          <w:tcPr>
            <w:tcW w:w="4156" w:type="dxa"/>
          </w:tcPr>
          <w:p w14:paraId="77430AD1" w14:textId="77777777" w:rsidR="005E510E" w:rsidRDefault="00000000">
            <w:pPr>
              <w:ind w:firstLine="400"/>
            </w:pPr>
            <w:r>
              <w:rPr>
                <w:sz w:val="20"/>
              </w:rPr>
              <w:t>音訊／視覺編碼器投影後之隱藏維度（本研究設</w:t>
            </w:r>
            <w:r>
              <w:rPr>
                <w:sz w:val="20"/>
              </w:rPr>
              <w:t xml:space="preserve"> 128</w:t>
            </w:r>
            <w:r>
              <w:rPr>
                <w:sz w:val="20"/>
              </w:rPr>
              <w:t>）</w:t>
            </w:r>
          </w:p>
        </w:tc>
      </w:tr>
      <w:tr w:rsidR="005E510E" w14:paraId="1A47182F" w14:textId="77777777">
        <w:trPr>
          <w:jc w:val="center"/>
        </w:trPr>
        <w:tc>
          <w:tcPr>
            <w:tcW w:w="4156" w:type="dxa"/>
          </w:tcPr>
          <w:p w14:paraId="24EC784A" w14:textId="77777777" w:rsidR="005E510E" w:rsidRDefault="00000000">
            <w:pPr>
              <w:ind w:firstLine="400"/>
            </w:pPr>
            <w:r>
              <w:rPr>
                <w:sz w:val="20"/>
              </w:rPr>
              <w:t>τ</w:t>
            </w:r>
          </w:p>
        </w:tc>
        <w:tc>
          <w:tcPr>
            <w:tcW w:w="4156" w:type="dxa"/>
          </w:tcPr>
          <w:p w14:paraId="1ECF85A7" w14:textId="77777777" w:rsidR="005E510E" w:rsidRDefault="00000000">
            <w:pPr>
              <w:ind w:firstLine="400"/>
            </w:pPr>
            <w:r>
              <w:rPr>
                <w:sz w:val="20"/>
              </w:rPr>
              <w:t>跨模態對比損失（</w:t>
            </w:r>
            <w:proofErr w:type="spellStart"/>
            <w:r>
              <w:rPr>
                <w:sz w:val="20"/>
              </w:rPr>
              <w:t>InfoNCE</w:t>
            </w:r>
            <w:proofErr w:type="spellEnd"/>
            <w:r>
              <w:rPr>
                <w:sz w:val="20"/>
              </w:rPr>
              <w:t>）之溫度超參數（本研究設</w:t>
            </w:r>
            <w:r>
              <w:rPr>
                <w:sz w:val="20"/>
              </w:rPr>
              <w:t xml:space="preserve"> 0.07</w:t>
            </w:r>
            <w:r>
              <w:rPr>
                <w:sz w:val="20"/>
              </w:rPr>
              <w:t>）</w:t>
            </w:r>
          </w:p>
        </w:tc>
      </w:tr>
      <w:tr w:rsidR="005E510E" w14:paraId="03A2DE9C" w14:textId="77777777">
        <w:trPr>
          <w:jc w:val="center"/>
        </w:trPr>
        <w:tc>
          <w:tcPr>
            <w:tcW w:w="4156" w:type="dxa"/>
          </w:tcPr>
          <w:p w14:paraId="3477859D" w14:textId="77777777" w:rsidR="005E510E" w:rsidRDefault="00000000">
            <w:pPr>
              <w:ind w:firstLine="400"/>
            </w:pPr>
            <w:r>
              <w:rPr>
                <w:sz w:val="20"/>
              </w:rPr>
              <w:t>α</w:t>
            </w:r>
          </w:p>
        </w:tc>
        <w:tc>
          <w:tcPr>
            <w:tcW w:w="4156" w:type="dxa"/>
          </w:tcPr>
          <w:p w14:paraId="684D96E6" w14:textId="77777777" w:rsidR="005E510E" w:rsidRDefault="00000000">
            <w:pPr>
              <w:ind w:firstLine="400"/>
            </w:pPr>
            <w:r>
              <w:rPr>
                <w:sz w:val="20"/>
              </w:rPr>
              <w:t>分類</w:t>
            </w:r>
            <w:r>
              <w:rPr>
                <w:sz w:val="20"/>
              </w:rPr>
              <w:t>-</w:t>
            </w:r>
            <w:r>
              <w:rPr>
                <w:sz w:val="20"/>
              </w:rPr>
              <w:t>回歸機率融合之分類權重（本研究設</w:t>
            </w:r>
            <w:r>
              <w:rPr>
                <w:sz w:val="20"/>
              </w:rPr>
              <w:t xml:space="preserve"> 0.65</w:t>
            </w:r>
            <w:r>
              <w:rPr>
                <w:sz w:val="20"/>
              </w:rPr>
              <w:t>）</w:t>
            </w:r>
          </w:p>
        </w:tc>
      </w:tr>
      <w:tr w:rsidR="005E510E" w14:paraId="6424C9BC" w14:textId="77777777">
        <w:trPr>
          <w:jc w:val="center"/>
        </w:trPr>
        <w:tc>
          <w:tcPr>
            <w:tcW w:w="4156" w:type="dxa"/>
          </w:tcPr>
          <w:p w14:paraId="1A42AD1D" w14:textId="77777777" w:rsidR="005E510E" w:rsidRDefault="00000000">
            <w:pPr>
              <w:ind w:firstLine="400"/>
            </w:pPr>
            <w:r>
              <w:rPr>
                <w:sz w:val="20"/>
              </w:rPr>
              <w:t>σ</w:t>
            </w:r>
          </w:p>
        </w:tc>
        <w:tc>
          <w:tcPr>
            <w:tcW w:w="4156" w:type="dxa"/>
          </w:tcPr>
          <w:p w14:paraId="0AF7EBFC" w14:textId="77777777" w:rsidR="005E510E" w:rsidRDefault="00000000">
            <w:pPr>
              <w:ind w:firstLine="400"/>
            </w:pPr>
            <w:r>
              <w:rPr>
                <w:sz w:val="20"/>
              </w:rPr>
              <w:t>回歸高斯核映射之寬度（本研究設</w:t>
            </w:r>
            <w:r>
              <w:rPr>
                <w:sz w:val="20"/>
              </w:rPr>
              <w:t xml:space="preserve"> 0.65</w:t>
            </w:r>
            <w:r>
              <w:rPr>
                <w:sz w:val="20"/>
              </w:rPr>
              <w:t>）；亦表</w:t>
            </w:r>
            <w:r>
              <w:rPr>
                <w:sz w:val="20"/>
              </w:rPr>
              <w:t xml:space="preserve"> SORD </w:t>
            </w:r>
            <w:r>
              <w:rPr>
                <w:sz w:val="20"/>
              </w:rPr>
              <w:t>軟標籤之寬度（設</w:t>
            </w:r>
            <w:r>
              <w:rPr>
                <w:sz w:val="20"/>
              </w:rPr>
              <w:t xml:space="preserve"> 0.8</w:t>
            </w:r>
            <w:r>
              <w:rPr>
                <w:sz w:val="20"/>
              </w:rPr>
              <w:t>）</w:t>
            </w:r>
          </w:p>
        </w:tc>
      </w:tr>
      <w:tr w:rsidR="005E510E" w14:paraId="2428B88A" w14:textId="77777777">
        <w:trPr>
          <w:jc w:val="center"/>
        </w:trPr>
        <w:tc>
          <w:tcPr>
            <w:tcW w:w="4156" w:type="dxa"/>
          </w:tcPr>
          <w:p w14:paraId="725C0B0F" w14:textId="77777777" w:rsidR="005E510E" w:rsidRDefault="00000000">
            <w:pPr>
              <w:ind w:firstLine="400"/>
            </w:pPr>
            <w:proofErr w:type="spellStart"/>
            <w:r>
              <w:rPr>
                <w:sz w:val="20"/>
              </w:rPr>
              <w:t>T</w:t>
            </w:r>
            <w:r>
              <w:rPr>
                <w:sz w:val="20"/>
                <w:vertAlign w:val="subscript"/>
              </w:rPr>
              <w:t>cls</w:t>
            </w:r>
            <w:proofErr w:type="spellEnd"/>
          </w:p>
        </w:tc>
        <w:tc>
          <w:tcPr>
            <w:tcW w:w="4156" w:type="dxa"/>
          </w:tcPr>
          <w:p w14:paraId="50212F84" w14:textId="77777777" w:rsidR="005E510E" w:rsidRDefault="00000000">
            <w:pPr>
              <w:ind w:firstLine="400"/>
            </w:pPr>
            <w:r>
              <w:rPr>
                <w:sz w:val="20"/>
              </w:rPr>
              <w:t>分類頭</w:t>
            </w:r>
            <w:r>
              <w:rPr>
                <w:sz w:val="20"/>
              </w:rPr>
              <w:t xml:space="preserve"> </w:t>
            </w:r>
            <w:proofErr w:type="spellStart"/>
            <w:r>
              <w:rPr>
                <w:sz w:val="20"/>
              </w:rPr>
              <w:t>softmax</w:t>
            </w:r>
            <w:proofErr w:type="spellEnd"/>
            <w:r>
              <w:rPr>
                <w:sz w:val="20"/>
              </w:rPr>
              <w:t xml:space="preserve"> </w:t>
            </w:r>
            <w:r>
              <w:rPr>
                <w:sz w:val="20"/>
              </w:rPr>
              <w:t>之溫度（本研究設</w:t>
            </w:r>
            <w:r>
              <w:rPr>
                <w:sz w:val="20"/>
              </w:rPr>
              <w:t xml:space="preserve"> 1.0</w:t>
            </w:r>
            <w:r>
              <w:rPr>
                <w:sz w:val="20"/>
              </w:rPr>
              <w:t>）</w:t>
            </w:r>
          </w:p>
        </w:tc>
      </w:tr>
      <w:tr w:rsidR="005E510E" w14:paraId="047005B5" w14:textId="77777777">
        <w:trPr>
          <w:jc w:val="center"/>
        </w:trPr>
        <w:tc>
          <w:tcPr>
            <w:tcW w:w="4156" w:type="dxa"/>
          </w:tcPr>
          <w:p w14:paraId="493C5AF4" w14:textId="77777777" w:rsidR="005E510E" w:rsidRDefault="00000000">
            <w:pPr>
              <w:ind w:firstLine="400"/>
            </w:pPr>
            <w:proofErr w:type="spellStart"/>
            <w:r>
              <w:rPr>
                <w:sz w:val="20"/>
              </w:rPr>
              <w:t>L</w:t>
            </w:r>
            <w:r>
              <w:rPr>
                <w:sz w:val="20"/>
                <w:vertAlign w:val="subscript"/>
              </w:rPr>
              <w:t>softCE</w:t>
            </w:r>
            <w:proofErr w:type="spellEnd"/>
          </w:p>
        </w:tc>
        <w:tc>
          <w:tcPr>
            <w:tcW w:w="4156" w:type="dxa"/>
          </w:tcPr>
          <w:p w14:paraId="2B7A0DCC" w14:textId="77777777" w:rsidR="005E510E" w:rsidRDefault="00000000">
            <w:pPr>
              <w:ind w:firstLine="400"/>
            </w:pPr>
            <w:r>
              <w:rPr>
                <w:sz w:val="20"/>
              </w:rPr>
              <w:t>軟序數標籤交叉熵損失</w:t>
            </w:r>
          </w:p>
        </w:tc>
      </w:tr>
      <w:tr w:rsidR="005E510E" w14:paraId="023627CC" w14:textId="77777777">
        <w:trPr>
          <w:jc w:val="center"/>
        </w:trPr>
        <w:tc>
          <w:tcPr>
            <w:tcW w:w="4156" w:type="dxa"/>
          </w:tcPr>
          <w:p w14:paraId="5897A5E0" w14:textId="77777777" w:rsidR="005E510E" w:rsidRDefault="00000000">
            <w:pPr>
              <w:ind w:firstLine="400"/>
            </w:pPr>
            <w:r>
              <w:rPr>
                <w:sz w:val="20"/>
              </w:rPr>
              <w:t>L</w:t>
            </w:r>
            <w:r>
              <w:rPr>
                <w:sz w:val="20"/>
                <w:vertAlign w:val="subscript"/>
              </w:rPr>
              <w:t>EMD</w:t>
            </w:r>
          </w:p>
        </w:tc>
        <w:tc>
          <w:tcPr>
            <w:tcW w:w="4156" w:type="dxa"/>
          </w:tcPr>
          <w:p w14:paraId="4CC37A43" w14:textId="77777777" w:rsidR="005E510E" w:rsidRDefault="00000000">
            <w:pPr>
              <w:ind w:firstLine="400"/>
            </w:pPr>
            <w:r>
              <w:rPr>
                <w:sz w:val="20"/>
              </w:rPr>
              <w:t>序數地球移動距離損失</w:t>
            </w:r>
          </w:p>
        </w:tc>
      </w:tr>
      <w:tr w:rsidR="005E510E" w14:paraId="123E2A93" w14:textId="77777777">
        <w:trPr>
          <w:jc w:val="center"/>
        </w:trPr>
        <w:tc>
          <w:tcPr>
            <w:tcW w:w="4156" w:type="dxa"/>
          </w:tcPr>
          <w:p w14:paraId="72A16D36" w14:textId="77777777" w:rsidR="005E510E" w:rsidRDefault="00000000">
            <w:pPr>
              <w:ind w:firstLine="400"/>
            </w:pPr>
            <w:r>
              <w:rPr>
                <w:sz w:val="20"/>
              </w:rPr>
              <w:t>L</w:t>
            </w:r>
            <w:r>
              <w:rPr>
                <w:sz w:val="20"/>
                <w:vertAlign w:val="subscript"/>
              </w:rPr>
              <w:t>SmoothL1</w:t>
            </w:r>
          </w:p>
        </w:tc>
        <w:tc>
          <w:tcPr>
            <w:tcW w:w="4156" w:type="dxa"/>
          </w:tcPr>
          <w:p w14:paraId="35E7A1FD" w14:textId="77777777" w:rsidR="005E510E" w:rsidRDefault="00000000">
            <w:pPr>
              <w:ind w:firstLine="400"/>
            </w:pPr>
            <w:r>
              <w:rPr>
                <w:sz w:val="20"/>
              </w:rPr>
              <w:t xml:space="preserve">Smooth-L1 </w:t>
            </w:r>
            <w:r>
              <w:rPr>
                <w:sz w:val="20"/>
              </w:rPr>
              <w:t>回歸損失</w:t>
            </w:r>
          </w:p>
        </w:tc>
      </w:tr>
      <w:tr w:rsidR="005E510E" w14:paraId="61FDC368" w14:textId="77777777">
        <w:trPr>
          <w:jc w:val="center"/>
        </w:trPr>
        <w:tc>
          <w:tcPr>
            <w:tcW w:w="4156" w:type="dxa"/>
          </w:tcPr>
          <w:p w14:paraId="75F3FDB3" w14:textId="77777777" w:rsidR="005E510E" w:rsidRDefault="00000000">
            <w:pPr>
              <w:ind w:firstLine="400"/>
            </w:pPr>
            <w:r>
              <w:rPr>
                <w:sz w:val="20"/>
              </w:rPr>
              <w:t>L</w:t>
            </w:r>
            <w:r>
              <w:rPr>
                <w:sz w:val="20"/>
                <w:vertAlign w:val="subscript"/>
              </w:rPr>
              <w:t>cls2</w:t>
            </w:r>
          </w:p>
        </w:tc>
        <w:tc>
          <w:tcPr>
            <w:tcW w:w="4156" w:type="dxa"/>
          </w:tcPr>
          <w:p w14:paraId="2C58B3FD" w14:textId="77777777" w:rsidR="005E510E" w:rsidRDefault="00000000">
            <w:pPr>
              <w:ind w:firstLine="400"/>
            </w:pPr>
            <w:r>
              <w:rPr>
                <w:sz w:val="20"/>
              </w:rPr>
              <w:t>二元極性交叉熵損失</w:t>
            </w:r>
          </w:p>
        </w:tc>
      </w:tr>
      <w:tr w:rsidR="005E510E" w14:paraId="5F917D7A" w14:textId="77777777">
        <w:trPr>
          <w:jc w:val="center"/>
        </w:trPr>
        <w:tc>
          <w:tcPr>
            <w:tcW w:w="4156" w:type="dxa"/>
          </w:tcPr>
          <w:p w14:paraId="5F3E4618" w14:textId="77777777" w:rsidR="005E510E" w:rsidRDefault="00000000">
            <w:pPr>
              <w:ind w:firstLine="400"/>
            </w:pPr>
            <w:r>
              <w:rPr>
                <w:sz w:val="20"/>
              </w:rPr>
              <w:t>L</w:t>
            </w:r>
            <w:r>
              <w:rPr>
                <w:sz w:val="20"/>
                <w:vertAlign w:val="subscript"/>
              </w:rPr>
              <w:t>R-Drop</w:t>
            </w:r>
          </w:p>
        </w:tc>
        <w:tc>
          <w:tcPr>
            <w:tcW w:w="4156" w:type="dxa"/>
          </w:tcPr>
          <w:p w14:paraId="7313F456" w14:textId="77777777" w:rsidR="005E510E" w:rsidRDefault="00000000">
            <w:pPr>
              <w:ind w:firstLine="400"/>
            </w:pPr>
            <w:r>
              <w:rPr>
                <w:sz w:val="20"/>
              </w:rPr>
              <w:t xml:space="preserve">R-Drop </w:t>
            </w:r>
            <w:r>
              <w:rPr>
                <w:sz w:val="20"/>
              </w:rPr>
              <w:t>一致性正則損失（兩次前向之對稱</w:t>
            </w:r>
            <w:r>
              <w:rPr>
                <w:sz w:val="20"/>
              </w:rPr>
              <w:t xml:space="preserve"> KL</w:t>
            </w:r>
            <w:r>
              <w:rPr>
                <w:sz w:val="20"/>
              </w:rPr>
              <w:t>）</w:t>
            </w:r>
          </w:p>
        </w:tc>
      </w:tr>
      <w:tr w:rsidR="005E510E" w14:paraId="2A2645DC" w14:textId="77777777">
        <w:trPr>
          <w:jc w:val="center"/>
        </w:trPr>
        <w:tc>
          <w:tcPr>
            <w:tcW w:w="4156" w:type="dxa"/>
          </w:tcPr>
          <w:p w14:paraId="6B87A349" w14:textId="77777777" w:rsidR="005E510E" w:rsidRDefault="00000000">
            <w:pPr>
              <w:ind w:firstLine="400"/>
            </w:pPr>
            <w:r>
              <w:rPr>
                <w:sz w:val="20"/>
              </w:rPr>
              <w:t>L</w:t>
            </w:r>
            <w:r>
              <w:rPr>
                <w:sz w:val="20"/>
                <w:vertAlign w:val="subscript"/>
              </w:rPr>
              <w:t>CMC</w:t>
            </w:r>
          </w:p>
        </w:tc>
        <w:tc>
          <w:tcPr>
            <w:tcW w:w="4156" w:type="dxa"/>
          </w:tcPr>
          <w:p w14:paraId="4D900BEC" w14:textId="77777777" w:rsidR="005E510E" w:rsidRDefault="00000000">
            <w:pPr>
              <w:ind w:firstLine="400"/>
            </w:pPr>
            <w:r>
              <w:rPr>
                <w:sz w:val="20"/>
              </w:rPr>
              <w:t>跨模態</w:t>
            </w:r>
            <w:r>
              <w:rPr>
                <w:sz w:val="20"/>
              </w:rPr>
              <w:t xml:space="preserve"> </w:t>
            </w:r>
            <w:proofErr w:type="spellStart"/>
            <w:r>
              <w:rPr>
                <w:sz w:val="20"/>
              </w:rPr>
              <w:t>InfoNCE</w:t>
            </w:r>
            <w:proofErr w:type="spellEnd"/>
            <w:r>
              <w:rPr>
                <w:sz w:val="20"/>
              </w:rPr>
              <w:t xml:space="preserve"> </w:t>
            </w:r>
            <w:r>
              <w:rPr>
                <w:sz w:val="20"/>
              </w:rPr>
              <w:t>對比損失（僅</w:t>
            </w:r>
            <w:r>
              <w:rPr>
                <w:sz w:val="20"/>
              </w:rPr>
              <w:t xml:space="preserve"> Stage 2 </w:t>
            </w:r>
            <w:r>
              <w:rPr>
                <w:sz w:val="20"/>
              </w:rPr>
              <w:t>啟用）</w:t>
            </w:r>
          </w:p>
        </w:tc>
      </w:tr>
      <w:tr w:rsidR="005E510E" w14:paraId="03880DD7" w14:textId="77777777">
        <w:trPr>
          <w:jc w:val="center"/>
        </w:trPr>
        <w:tc>
          <w:tcPr>
            <w:tcW w:w="4156" w:type="dxa"/>
          </w:tcPr>
          <w:p w14:paraId="1952DCB2" w14:textId="77777777" w:rsidR="005E510E" w:rsidRDefault="00000000">
            <w:pPr>
              <w:ind w:firstLine="400"/>
            </w:pPr>
            <w:proofErr w:type="spellStart"/>
            <w:r>
              <w:rPr>
                <w:sz w:val="20"/>
              </w:rPr>
              <w:t>L</w:t>
            </w:r>
            <w:r>
              <w:rPr>
                <w:sz w:val="20"/>
                <w:vertAlign w:val="subscript"/>
              </w:rPr>
              <w:t>diversity</w:t>
            </w:r>
            <w:proofErr w:type="spellEnd"/>
          </w:p>
        </w:tc>
        <w:tc>
          <w:tcPr>
            <w:tcW w:w="4156" w:type="dxa"/>
          </w:tcPr>
          <w:p w14:paraId="1AE94EFD" w14:textId="77777777" w:rsidR="005E510E" w:rsidRDefault="00000000">
            <w:pPr>
              <w:ind w:firstLine="400"/>
            </w:pPr>
            <w:r>
              <w:rPr>
                <w:sz w:val="20"/>
              </w:rPr>
              <w:t>分支特徵多樣性懲罰</w:t>
            </w:r>
          </w:p>
        </w:tc>
      </w:tr>
      <w:tr w:rsidR="005E510E" w14:paraId="68CDEC1C" w14:textId="77777777">
        <w:trPr>
          <w:jc w:val="center"/>
        </w:trPr>
        <w:tc>
          <w:tcPr>
            <w:tcW w:w="4156" w:type="dxa"/>
          </w:tcPr>
          <w:p w14:paraId="1587A0FD" w14:textId="77777777" w:rsidR="005E510E" w:rsidRDefault="00000000">
            <w:pPr>
              <w:ind w:firstLine="400"/>
            </w:pPr>
            <w:proofErr w:type="spellStart"/>
            <w:r>
              <w:rPr>
                <w:sz w:val="20"/>
              </w:rPr>
              <w:t>L</w:t>
            </w:r>
            <w:r>
              <w:rPr>
                <w:sz w:val="20"/>
                <w:vertAlign w:val="subscript"/>
              </w:rPr>
              <w:t>total</w:t>
            </w:r>
            <w:proofErr w:type="spellEnd"/>
          </w:p>
        </w:tc>
        <w:tc>
          <w:tcPr>
            <w:tcW w:w="4156" w:type="dxa"/>
          </w:tcPr>
          <w:p w14:paraId="0F37C003" w14:textId="77777777" w:rsidR="005E510E" w:rsidRDefault="00000000">
            <w:pPr>
              <w:ind w:firstLine="400"/>
            </w:pPr>
            <w:r>
              <w:rPr>
                <w:sz w:val="20"/>
              </w:rPr>
              <w:t>整體訓練損失</w:t>
            </w:r>
          </w:p>
        </w:tc>
      </w:tr>
      <w:tr w:rsidR="005E510E" w14:paraId="07E63371" w14:textId="77777777">
        <w:trPr>
          <w:jc w:val="center"/>
        </w:trPr>
        <w:tc>
          <w:tcPr>
            <w:tcW w:w="4156" w:type="dxa"/>
          </w:tcPr>
          <w:p w14:paraId="3EE7D0C7" w14:textId="77777777" w:rsidR="005E510E" w:rsidRDefault="00000000">
            <w:pPr>
              <w:ind w:firstLine="400"/>
            </w:pPr>
            <w:proofErr w:type="spellStart"/>
            <w:r>
              <w:rPr>
                <w:sz w:val="20"/>
              </w:rPr>
              <w:t>θ</w:t>
            </w:r>
            <w:r>
              <w:rPr>
                <w:sz w:val="20"/>
                <w:vertAlign w:val="subscript"/>
              </w:rPr>
              <w:t>run</w:t>
            </w:r>
            <w:proofErr w:type="spellEnd"/>
            <w:r>
              <w:rPr>
                <w:sz w:val="20"/>
                <w:vertAlign w:val="subscript"/>
              </w:rPr>
              <w:t xml:space="preserve"> k</w:t>
            </w:r>
          </w:p>
        </w:tc>
        <w:tc>
          <w:tcPr>
            <w:tcW w:w="4156" w:type="dxa"/>
          </w:tcPr>
          <w:p w14:paraId="5E413DA1" w14:textId="77777777" w:rsidR="005E510E" w:rsidRDefault="00000000">
            <w:pPr>
              <w:ind w:firstLine="400"/>
            </w:pPr>
            <w:r>
              <w:rPr>
                <w:sz w:val="20"/>
              </w:rPr>
              <w:t>第</w:t>
            </w:r>
            <w:r>
              <w:rPr>
                <w:sz w:val="20"/>
              </w:rPr>
              <w:t xml:space="preserve"> k </w:t>
            </w:r>
            <w:r>
              <w:rPr>
                <w:sz w:val="20"/>
              </w:rPr>
              <w:t>次獨立執行訓練完成後之模型權重</w:t>
            </w:r>
          </w:p>
        </w:tc>
      </w:tr>
      <w:tr w:rsidR="005E510E" w14:paraId="1C98E7D7" w14:textId="77777777">
        <w:trPr>
          <w:jc w:val="center"/>
        </w:trPr>
        <w:tc>
          <w:tcPr>
            <w:tcW w:w="4156" w:type="dxa"/>
          </w:tcPr>
          <w:p w14:paraId="25502362" w14:textId="77777777" w:rsidR="005E510E" w:rsidRDefault="00000000">
            <w:pPr>
              <w:ind w:firstLine="400"/>
            </w:pPr>
            <w:proofErr w:type="spellStart"/>
            <w:r>
              <w:rPr>
                <w:sz w:val="20"/>
              </w:rPr>
              <w:t>θ</w:t>
            </w:r>
            <w:r>
              <w:rPr>
                <w:sz w:val="20"/>
                <w:vertAlign w:val="subscript"/>
              </w:rPr>
              <w:t>final</w:t>
            </w:r>
            <w:proofErr w:type="spellEnd"/>
          </w:p>
        </w:tc>
        <w:tc>
          <w:tcPr>
            <w:tcW w:w="4156" w:type="dxa"/>
          </w:tcPr>
          <w:p w14:paraId="0E6A3C53" w14:textId="77777777" w:rsidR="005E510E" w:rsidRDefault="00000000">
            <w:pPr>
              <w:ind w:firstLine="400"/>
            </w:pPr>
            <w:r>
              <w:rPr>
                <w:sz w:val="20"/>
              </w:rPr>
              <w:t>三次獨立執行之參數空間加權平均所得最終權重</w:t>
            </w:r>
          </w:p>
        </w:tc>
      </w:tr>
      <w:tr w:rsidR="005E510E" w14:paraId="17121CA9" w14:textId="77777777">
        <w:trPr>
          <w:jc w:val="center"/>
        </w:trPr>
        <w:tc>
          <w:tcPr>
            <w:tcW w:w="4156" w:type="dxa"/>
          </w:tcPr>
          <w:p w14:paraId="3102D29C" w14:textId="77777777" w:rsidR="005E510E" w:rsidRDefault="00000000">
            <w:pPr>
              <w:ind w:firstLine="400"/>
            </w:pPr>
            <w:proofErr w:type="spellStart"/>
            <w:r>
              <w:rPr>
                <w:sz w:val="20"/>
              </w:rPr>
              <w:t>p</w:t>
            </w:r>
            <w:r>
              <w:rPr>
                <w:sz w:val="20"/>
                <w:vertAlign w:val="subscript"/>
              </w:rPr>
              <w:t>cls</w:t>
            </w:r>
            <w:proofErr w:type="spellEnd"/>
          </w:p>
        </w:tc>
        <w:tc>
          <w:tcPr>
            <w:tcW w:w="4156" w:type="dxa"/>
          </w:tcPr>
          <w:p w14:paraId="54568AA7" w14:textId="77777777" w:rsidR="005E510E" w:rsidRDefault="00000000">
            <w:pPr>
              <w:ind w:firstLine="400"/>
            </w:pPr>
            <w:r>
              <w:rPr>
                <w:sz w:val="20"/>
              </w:rPr>
              <w:t>分類頭輸出之七類機率分布</w:t>
            </w:r>
          </w:p>
        </w:tc>
      </w:tr>
      <w:tr w:rsidR="005E510E" w14:paraId="03AC2EE9" w14:textId="77777777">
        <w:trPr>
          <w:jc w:val="center"/>
        </w:trPr>
        <w:tc>
          <w:tcPr>
            <w:tcW w:w="4156" w:type="dxa"/>
          </w:tcPr>
          <w:p w14:paraId="2CE239C4" w14:textId="77777777" w:rsidR="005E510E" w:rsidRDefault="00000000">
            <w:pPr>
              <w:ind w:firstLine="400"/>
            </w:pPr>
            <w:proofErr w:type="spellStart"/>
            <w:r>
              <w:rPr>
                <w:sz w:val="20"/>
              </w:rPr>
              <w:t>p</w:t>
            </w:r>
            <w:r>
              <w:rPr>
                <w:sz w:val="20"/>
                <w:vertAlign w:val="subscript"/>
              </w:rPr>
              <w:t>reg</w:t>
            </w:r>
            <w:proofErr w:type="spellEnd"/>
          </w:p>
        </w:tc>
        <w:tc>
          <w:tcPr>
            <w:tcW w:w="4156" w:type="dxa"/>
          </w:tcPr>
          <w:p w14:paraId="7DCEDAC8" w14:textId="77777777" w:rsidR="005E510E" w:rsidRDefault="00000000">
            <w:pPr>
              <w:ind w:firstLine="400"/>
            </w:pPr>
            <w:r>
              <w:rPr>
                <w:sz w:val="20"/>
              </w:rPr>
              <w:t>由回歸頭預測經高斯核映射所得之七類機率分布</w:t>
            </w:r>
          </w:p>
        </w:tc>
      </w:tr>
      <w:tr w:rsidR="005E510E" w14:paraId="2DB946BD" w14:textId="77777777">
        <w:trPr>
          <w:jc w:val="center"/>
        </w:trPr>
        <w:tc>
          <w:tcPr>
            <w:tcW w:w="4156" w:type="dxa"/>
          </w:tcPr>
          <w:p w14:paraId="7F9044AE" w14:textId="77777777" w:rsidR="005E510E" w:rsidRDefault="00000000">
            <w:pPr>
              <w:ind w:firstLine="400"/>
            </w:pPr>
            <w:proofErr w:type="spellStart"/>
            <w:r>
              <w:rPr>
                <w:sz w:val="20"/>
              </w:rPr>
              <w:t>p</w:t>
            </w:r>
            <w:r>
              <w:rPr>
                <w:sz w:val="20"/>
                <w:vertAlign w:val="subscript"/>
              </w:rPr>
              <w:t>final</w:t>
            </w:r>
            <w:proofErr w:type="spellEnd"/>
          </w:p>
        </w:tc>
        <w:tc>
          <w:tcPr>
            <w:tcW w:w="4156" w:type="dxa"/>
          </w:tcPr>
          <w:p w14:paraId="5CA7D593" w14:textId="77777777" w:rsidR="005E510E" w:rsidRDefault="00000000">
            <w:pPr>
              <w:ind w:firstLine="400"/>
            </w:pPr>
            <w:r>
              <w:rPr>
                <w:sz w:val="20"/>
              </w:rPr>
              <w:t>對</w:t>
            </w:r>
            <w:r>
              <w:rPr>
                <w:sz w:val="20"/>
              </w:rPr>
              <w:t xml:space="preserve"> </w:t>
            </w:r>
            <w:proofErr w:type="spellStart"/>
            <w:r>
              <w:rPr>
                <w:sz w:val="20"/>
              </w:rPr>
              <w:t>p</w:t>
            </w:r>
            <w:r>
              <w:rPr>
                <w:sz w:val="20"/>
                <w:vertAlign w:val="subscript"/>
              </w:rPr>
              <w:t>cls</w:t>
            </w:r>
            <w:proofErr w:type="spellEnd"/>
            <w:r>
              <w:rPr>
                <w:sz w:val="20"/>
              </w:rPr>
              <w:t xml:space="preserve"> </w:t>
            </w:r>
            <w:r>
              <w:rPr>
                <w:sz w:val="20"/>
              </w:rPr>
              <w:t>與</w:t>
            </w:r>
            <w:r>
              <w:rPr>
                <w:sz w:val="20"/>
              </w:rPr>
              <w:t xml:space="preserve"> </w:t>
            </w:r>
            <w:proofErr w:type="spellStart"/>
            <w:r>
              <w:rPr>
                <w:sz w:val="20"/>
              </w:rPr>
              <w:t>p</w:t>
            </w:r>
            <w:r>
              <w:rPr>
                <w:sz w:val="20"/>
                <w:vertAlign w:val="subscript"/>
              </w:rPr>
              <w:t>reg</w:t>
            </w:r>
            <w:proofErr w:type="spellEnd"/>
            <w:r>
              <w:rPr>
                <w:sz w:val="20"/>
              </w:rPr>
              <w:t xml:space="preserve"> </w:t>
            </w:r>
            <w:r>
              <w:rPr>
                <w:sz w:val="20"/>
              </w:rPr>
              <w:t>於對數空間幾何平均所得最終機率分布</w:t>
            </w:r>
          </w:p>
        </w:tc>
      </w:tr>
    </w:tbl>
    <w:p w14:paraId="37DB8E70" w14:textId="77777777" w:rsidR="005E510E" w:rsidRDefault="00000000">
      <w:pPr>
        <w:ind w:firstLine="480"/>
      </w:pPr>
      <w:r>
        <w:br w:type="page"/>
      </w:r>
    </w:p>
    <w:p w14:paraId="7CF426FD" w14:textId="77777777" w:rsidR="001C6F9D" w:rsidRDefault="001C6F9D" w:rsidP="00774377">
      <w:pPr>
        <w:ind w:firstLine="979"/>
        <w:jc w:val="center"/>
        <w:rPr>
          <w:b/>
          <w:bCs/>
          <w:sz w:val="48"/>
          <w:szCs w:val="48"/>
        </w:rPr>
      </w:pPr>
      <w:r w:rsidRPr="00774377">
        <w:rPr>
          <w:rFonts w:hint="eastAsia"/>
          <w:b/>
          <w:bCs/>
          <w:sz w:val="48"/>
          <w:szCs w:val="48"/>
        </w:rPr>
        <w:lastRenderedPageBreak/>
        <w:t>目</w:t>
      </w:r>
      <w:r w:rsidRPr="00774377">
        <w:rPr>
          <w:rFonts w:hint="eastAsia"/>
          <w:b/>
          <w:bCs/>
          <w:sz w:val="48"/>
          <w:szCs w:val="48"/>
        </w:rPr>
        <w:t xml:space="preserve"> </w:t>
      </w:r>
      <w:r w:rsidRPr="00774377">
        <w:rPr>
          <w:rFonts w:hint="eastAsia"/>
          <w:b/>
          <w:bCs/>
          <w:sz w:val="48"/>
          <w:szCs w:val="48"/>
        </w:rPr>
        <w:t>錄</w:t>
      </w:r>
      <w:bookmarkEnd w:id="0"/>
    </w:p>
    <w:p w14:paraId="3D88C2FA" w14:textId="0507AAD2"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2B0017">
          <w:rPr>
            <w:noProof/>
            <w:webHidden/>
          </w:rPr>
          <w:t>1</w:t>
        </w:r>
        <w:r>
          <w:rPr>
            <w:noProof/>
            <w:webHidden/>
          </w:rPr>
          <w:fldChar w:fldCharType="end"/>
        </w:r>
      </w:hyperlink>
    </w:p>
    <w:p w14:paraId="42ACCF74" w14:textId="58984BC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2B0017">
          <w:rPr>
            <w:noProof/>
            <w:webHidden/>
          </w:rPr>
          <w:t>1</w:t>
        </w:r>
        <w:r>
          <w:rPr>
            <w:noProof/>
            <w:webHidden/>
          </w:rPr>
          <w:fldChar w:fldCharType="end"/>
        </w:r>
      </w:hyperlink>
    </w:p>
    <w:p w14:paraId="7A9F7EC9" w14:textId="6F6F29C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2B0017">
          <w:rPr>
            <w:noProof/>
            <w:webHidden/>
          </w:rPr>
          <w:t>2</w:t>
        </w:r>
        <w:r>
          <w:rPr>
            <w:noProof/>
            <w:webHidden/>
          </w:rPr>
          <w:fldChar w:fldCharType="end"/>
        </w:r>
      </w:hyperlink>
    </w:p>
    <w:p w14:paraId="53CFE991" w14:textId="1467D4C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2B0017">
          <w:rPr>
            <w:noProof/>
            <w:webHidden/>
          </w:rPr>
          <w:t>4</w:t>
        </w:r>
        <w:r>
          <w:rPr>
            <w:noProof/>
            <w:webHidden/>
          </w:rPr>
          <w:fldChar w:fldCharType="end"/>
        </w:r>
      </w:hyperlink>
    </w:p>
    <w:p w14:paraId="6A4045F3" w14:textId="4940BCA4"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2B0017">
          <w:rPr>
            <w:noProof/>
            <w:webHidden/>
          </w:rPr>
          <w:t>6</w:t>
        </w:r>
        <w:r>
          <w:rPr>
            <w:noProof/>
            <w:webHidden/>
          </w:rPr>
          <w:fldChar w:fldCharType="end"/>
        </w:r>
      </w:hyperlink>
    </w:p>
    <w:p w14:paraId="3EC87928" w14:textId="19AE021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2B0017">
          <w:rPr>
            <w:noProof/>
            <w:webHidden/>
          </w:rPr>
          <w:t>6</w:t>
        </w:r>
        <w:r>
          <w:rPr>
            <w:noProof/>
            <w:webHidden/>
          </w:rPr>
          <w:fldChar w:fldCharType="end"/>
        </w:r>
      </w:hyperlink>
    </w:p>
    <w:p w14:paraId="2BDCD35E" w14:textId="7F1307C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2B0017">
          <w:rPr>
            <w:noProof/>
            <w:webHidden/>
          </w:rPr>
          <w:t>7</w:t>
        </w:r>
        <w:r>
          <w:rPr>
            <w:noProof/>
            <w:webHidden/>
          </w:rPr>
          <w:fldChar w:fldCharType="end"/>
        </w:r>
      </w:hyperlink>
    </w:p>
    <w:p w14:paraId="51A57CD6" w14:textId="5AB45F68"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2B0017">
          <w:rPr>
            <w:noProof/>
            <w:webHidden/>
          </w:rPr>
          <w:t>10</w:t>
        </w:r>
        <w:r>
          <w:rPr>
            <w:noProof/>
            <w:webHidden/>
          </w:rPr>
          <w:fldChar w:fldCharType="end"/>
        </w:r>
      </w:hyperlink>
    </w:p>
    <w:p w14:paraId="54B306B7" w14:textId="72411213"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2B0017">
          <w:rPr>
            <w:noProof/>
            <w:webHidden/>
          </w:rPr>
          <w:t>11</w:t>
        </w:r>
        <w:r>
          <w:rPr>
            <w:noProof/>
            <w:webHidden/>
          </w:rPr>
          <w:fldChar w:fldCharType="end"/>
        </w:r>
      </w:hyperlink>
    </w:p>
    <w:p w14:paraId="731586AD" w14:textId="75224EBB"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2B0017">
          <w:rPr>
            <w:noProof/>
            <w:webHidden/>
          </w:rPr>
          <w:t>12</w:t>
        </w:r>
        <w:r>
          <w:rPr>
            <w:noProof/>
            <w:webHidden/>
          </w:rPr>
          <w:fldChar w:fldCharType="end"/>
        </w:r>
      </w:hyperlink>
    </w:p>
    <w:p w14:paraId="1BDC7FC7" w14:textId="5B694CD5"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情感感知跨模態融合模型</w:t>
        </w:r>
        <w:r>
          <w:rPr>
            <w:noProof/>
            <w:webHidden/>
          </w:rPr>
          <w:tab/>
        </w:r>
        <w:r>
          <w:rPr>
            <w:noProof/>
            <w:webHidden/>
          </w:rPr>
          <w:fldChar w:fldCharType="begin"/>
        </w:r>
        <w:r>
          <w:rPr>
            <w:noProof/>
            <w:webHidden/>
          </w:rPr>
          <w:instrText xml:space="preserve"> PAGEREF _Toc229060242 \h </w:instrText>
        </w:r>
        <w:r>
          <w:rPr>
            <w:noProof/>
            <w:webHidden/>
          </w:rPr>
          <w:fldChar w:fldCharType="separate"/>
        </w:r>
        <w:r w:rsidR="002B0017">
          <w:rPr>
            <w:rFonts w:hint="eastAsia"/>
            <w:b/>
            <w:bCs w:val="0"/>
            <w:noProof/>
            <w:webHidden/>
          </w:rPr>
          <w:t>錯誤</w:t>
        </w:r>
        <w:r w:rsidR="002B0017">
          <w:rPr>
            <w:rFonts w:hint="eastAsia"/>
            <w:b/>
            <w:bCs w:val="0"/>
            <w:noProof/>
            <w:webHidden/>
          </w:rPr>
          <w:t xml:space="preserve">! </w:t>
        </w:r>
        <w:r w:rsidR="002B0017">
          <w:rPr>
            <w:rFonts w:hint="eastAsia"/>
            <w:b/>
            <w:bCs w:val="0"/>
            <w:noProof/>
            <w:webHidden/>
          </w:rPr>
          <w:t>尚未定義書籤。</w:t>
        </w:r>
        <w:r>
          <w:rPr>
            <w:noProof/>
            <w:webHidden/>
          </w:rPr>
          <w:fldChar w:fldCharType="end"/>
        </w:r>
      </w:hyperlink>
    </w:p>
    <w:p w14:paraId="751EC28B" w14:textId="556A843B"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fldChar w:fldCharType="separate"/>
        </w:r>
        <w:r w:rsidR="002B0017">
          <w:rPr>
            <w:rFonts w:hint="eastAsia"/>
            <w:b/>
            <w:bCs w:val="0"/>
            <w:noProof/>
            <w:webHidden/>
          </w:rPr>
          <w:t>錯誤</w:t>
        </w:r>
        <w:r w:rsidR="002B0017">
          <w:rPr>
            <w:rFonts w:hint="eastAsia"/>
            <w:b/>
            <w:bCs w:val="0"/>
            <w:noProof/>
            <w:webHidden/>
          </w:rPr>
          <w:t xml:space="preserve">! </w:t>
        </w:r>
        <w:r w:rsidR="002B0017">
          <w:rPr>
            <w:rFonts w:hint="eastAsia"/>
            <w:b/>
            <w:bCs w:val="0"/>
            <w:noProof/>
            <w:webHidden/>
          </w:rPr>
          <w:t>尚未定義書籤。</w:t>
        </w:r>
        <w:r>
          <w:rPr>
            <w:noProof/>
            <w:webHidden/>
          </w:rPr>
          <w:fldChar w:fldCharType="end"/>
        </w:r>
      </w:hyperlink>
    </w:p>
    <w:p w14:paraId="381A32C0" w14:textId="6B25FDBD"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fldChar w:fldCharType="separate"/>
        </w:r>
        <w:r w:rsidR="002B0017">
          <w:rPr>
            <w:rFonts w:hint="eastAsia"/>
            <w:b/>
            <w:bCs/>
            <w:noProof/>
            <w:webHidden/>
          </w:rPr>
          <w:t>錯誤</w:t>
        </w:r>
        <w:r w:rsidR="002B0017">
          <w:rPr>
            <w:rFonts w:hint="eastAsia"/>
            <w:b/>
            <w:bCs/>
            <w:noProof/>
            <w:webHidden/>
          </w:rPr>
          <w:t xml:space="preserve">! </w:t>
        </w:r>
        <w:r w:rsidR="002B0017">
          <w:rPr>
            <w:rFonts w:hint="eastAsia"/>
            <w:b/>
            <w:bCs/>
            <w:noProof/>
            <w:webHidden/>
          </w:rPr>
          <w:t>尚未定義書籤。</w:t>
        </w:r>
        <w:r>
          <w:rPr>
            <w:noProof/>
            <w:webHidden/>
          </w:rPr>
          <w:fldChar w:fldCharType="end"/>
        </w:r>
      </w:hyperlink>
    </w:p>
    <w:p w14:paraId="6019CAF0" w14:textId="4FBD434C"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fldChar w:fldCharType="separate"/>
        </w:r>
        <w:r w:rsidR="002B0017">
          <w:rPr>
            <w:rFonts w:hint="eastAsia"/>
            <w:b/>
            <w:bCs/>
            <w:noProof/>
            <w:webHidden/>
          </w:rPr>
          <w:t>錯誤</w:t>
        </w:r>
        <w:r w:rsidR="002B0017">
          <w:rPr>
            <w:rFonts w:hint="eastAsia"/>
            <w:b/>
            <w:bCs/>
            <w:noProof/>
            <w:webHidden/>
          </w:rPr>
          <w:t xml:space="preserve">! </w:t>
        </w:r>
        <w:r w:rsidR="002B0017">
          <w:rPr>
            <w:rFonts w:hint="eastAsia"/>
            <w:b/>
            <w:bCs/>
            <w:noProof/>
            <w:webHidden/>
          </w:rPr>
          <w:t>尚未定義書籤。</w:t>
        </w:r>
        <w:r>
          <w:rPr>
            <w:noProof/>
            <w:webHidden/>
          </w:rPr>
          <w:fldChar w:fldCharType="end"/>
        </w:r>
      </w:hyperlink>
    </w:p>
    <w:p w14:paraId="588B3533" w14:textId="3C958DBD"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fldChar w:fldCharType="separate"/>
        </w:r>
        <w:r w:rsidR="002B0017">
          <w:rPr>
            <w:rFonts w:hint="eastAsia"/>
            <w:b/>
            <w:bCs/>
            <w:noProof/>
            <w:webHidden/>
          </w:rPr>
          <w:t>錯誤</w:t>
        </w:r>
        <w:r w:rsidR="002B0017">
          <w:rPr>
            <w:rFonts w:hint="eastAsia"/>
            <w:b/>
            <w:bCs/>
            <w:noProof/>
            <w:webHidden/>
          </w:rPr>
          <w:t xml:space="preserve">! </w:t>
        </w:r>
        <w:r w:rsidR="002B0017">
          <w:rPr>
            <w:rFonts w:hint="eastAsia"/>
            <w:b/>
            <w:bCs/>
            <w:noProof/>
            <w:webHidden/>
          </w:rPr>
          <w:t>尚未定義書籤。</w:t>
        </w:r>
        <w:r>
          <w:rPr>
            <w:noProof/>
            <w:webHidden/>
          </w:rPr>
          <w:fldChar w:fldCharType="end"/>
        </w:r>
      </w:hyperlink>
    </w:p>
    <w:p w14:paraId="6F84C176" w14:textId="1DDECB25"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fldChar w:fldCharType="separate"/>
        </w:r>
        <w:r w:rsidR="002B0017">
          <w:rPr>
            <w:rFonts w:hint="eastAsia"/>
            <w:b/>
            <w:bCs/>
            <w:noProof/>
            <w:webHidden/>
          </w:rPr>
          <w:t>錯誤</w:t>
        </w:r>
        <w:r w:rsidR="002B0017">
          <w:rPr>
            <w:rFonts w:hint="eastAsia"/>
            <w:b/>
            <w:bCs/>
            <w:noProof/>
            <w:webHidden/>
          </w:rPr>
          <w:t xml:space="preserve">! </w:t>
        </w:r>
        <w:r w:rsidR="002B0017">
          <w:rPr>
            <w:rFonts w:hint="eastAsia"/>
            <w:b/>
            <w:bCs/>
            <w:noProof/>
            <w:webHidden/>
          </w:rPr>
          <w:t>尚未定義書籤。</w:t>
        </w:r>
        <w:r>
          <w:rPr>
            <w:noProof/>
            <w:webHidden/>
          </w:rPr>
          <w:fldChar w:fldCharType="end"/>
        </w:r>
      </w:hyperlink>
    </w:p>
    <w:p w14:paraId="52FEC733" w14:textId="64A88C2F"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fldChar w:fldCharType="separate"/>
        </w:r>
        <w:r w:rsidR="002B0017">
          <w:rPr>
            <w:rFonts w:hint="eastAsia"/>
            <w:b/>
            <w:bCs/>
            <w:noProof/>
            <w:webHidden/>
          </w:rPr>
          <w:t>錯誤</w:t>
        </w:r>
        <w:r w:rsidR="002B0017">
          <w:rPr>
            <w:rFonts w:hint="eastAsia"/>
            <w:b/>
            <w:bCs/>
            <w:noProof/>
            <w:webHidden/>
          </w:rPr>
          <w:t xml:space="preserve">! </w:t>
        </w:r>
        <w:r w:rsidR="002B0017">
          <w:rPr>
            <w:rFonts w:hint="eastAsia"/>
            <w:b/>
            <w:bCs/>
            <w:noProof/>
            <w:webHidden/>
          </w:rPr>
          <w:t>尚未定義書籤。</w:t>
        </w:r>
        <w:r>
          <w:rPr>
            <w:noProof/>
            <w:webHidden/>
          </w:rPr>
          <w:fldChar w:fldCharType="end"/>
        </w:r>
      </w:hyperlink>
    </w:p>
    <w:p w14:paraId="132CC89F" w14:textId="517ABC9A"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2B0017">
          <w:rPr>
            <w:noProof/>
            <w:webHidden/>
          </w:rPr>
          <w:t>30</w:t>
        </w:r>
        <w:r>
          <w:rPr>
            <w:noProof/>
            <w:webHidden/>
          </w:rPr>
          <w:fldChar w:fldCharType="end"/>
        </w:r>
      </w:hyperlink>
    </w:p>
    <w:p w14:paraId="38192E1D" w14:textId="263689B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2B0017">
          <w:rPr>
            <w:noProof/>
            <w:webHidden/>
          </w:rPr>
          <w:t>30</w:t>
        </w:r>
        <w:r>
          <w:rPr>
            <w:noProof/>
            <w:webHidden/>
          </w:rPr>
          <w:fldChar w:fldCharType="end"/>
        </w:r>
      </w:hyperlink>
    </w:p>
    <w:p w14:paraId="390AEAC6" w14:textId="58ED8E1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2B0017">
          <w:rPr>
            <w:noProof/>
            <w:webHidden/>
          </w:rPr>
          <w:t>30</w:t>
        </w:r>
        <w:r>
          <w:rPr>
            <w:noProof/>
            <w:webHidden/>
          </w:rPr>
          <w:fldChar w:fldCharType="end"/>
        </w:r>
      </w:hyperlink>
    </w:p>
    <w:p w14:paraId="72DD7868" w14:textId="2083463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2B0017">
          <w:rPr>
            <w:noProof/>
            <w:webHidden/>
          </w:rPr>
          <w:t>31</w:t>
        </w:r>
        <w:r>
          <w:rPr>
            <w:noProof/>
            <w:webHidden/>
          </w:rPr>
          <w:fldChar w:fldCharType="end"/>
        </w:r>
      </w:hyperlink>
    </w:p>
    <w:p w14:paraId="35611CC0" w14:textId="1A14443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2B0017">
          <w:rPr>
            <w:noProof/>
            <w:webHidden/>
          </w:rPr>
          <w:t>34</w:t>
        </w:r>
        <w:r>
          <w:rPr>
            <w:noProof/>
            <w:webHidden/>
          </w:rPr>
          <w:fldChar w:fldCharType="end"/>
        </w:r>
      </w:hyperlink>
    </w:p>
    <w:p w14:paraId="6998CC09" w14:textId="1278CE0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2B0017">
          <w:rPr>
            <w:noProof/>
            <w:webHidden/>
          </w:rPr>
          <w:t>34</w:t>
        </w:r>
        <w:r>
          <w:rPr>
            <w:noProof/>
            <w:webHidden/>
          </w:rPr>
          <w:fldChar w:fldCharType="end"/>
        </w:r>
      </w:hyperlink>
    </w:p>
    <w:p w14:paraId="25D870C1" w14:textId="4263BC0B"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2B0017">
          <w:rPr>
            <w:noProof/>
            <w:webHidden/>
          </w:rPr>
          <w:t>35</w:t>
        </w:r>
        <w:r>
          <w:rPr>
            <w:noProof/>
            <w:webHidden/>
          </w:rPr>
          <w:fldChar w:fldCharType="end"/>
        </w:r>
      </w:hyperlink>
    </w:p>
    <w:p w14:paraId="7B6A5CC6" w14:textId="1A4EFA79"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2B0017">
          <w:rPr>
            <w:noProof/>
            <w:webHidden/>
          </w:rPr>
          <w:t>35</w:t>
        </w:r>
        <w:r>
          <w:rPr>
            <w:noProof/>
            <w:webHidden/>
          </w:rPr>
          <w:fldChar w:fldCharType="end"/>
        </w:r>
      </w:hyperlink>
    </w:p>
    <w:p w14:paraId="3A760EC4" w14:textId="05552112"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2B0017">
          <w:rPr>
            <w:noProof/>
            <w:webHidden/>
          </w:rPr>
          <w:t>40</w:t>
        </w:r>
        <w:r>
          <w:rPr>
            <w:noProof/>
            <w:webHidden/>
          </w:rPr>
          <w:fldChar w:fldCharType="end"/>
        </w:r>
      </w:hyperlink>
    </w:p>
    <w:p w14:paraId="5E215230" w14:textId="5F4E358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2B0017">
          <w:rPr>
            <w:noProof/>
            <w:webHidden/>
          </w:rPr>
          <w:t>41</w:t>
        </w:r>
        <w:r>
          <w:rPr>
            <w:noProof/>
            <w:webHidden/>
          </w:rPr>
          <w:fldChar w:fldCharType="end"/>
        </w:r>
      </w:hyperlink>
    </w:p>
    <w:p w14:paraId="3F5AE53D" w14:textId="76894C43"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2B0017">
          <w:rPr>
            <w:noProof/>
            <w:webHidden/>
          </w:rPr>
          <w:t>43</w:t>
        </w:r>
        <w:r>
          <w:rPr>
            <w:noProof/>
            <w:webHidden/>
          </w:rPr>
          <w:fldChar w:fldCharType="end"/>
        </w:r>
      </w:hyperlink>
    </w:p>
    <w:p w14:paraId="1D191AEC" w14:textId="7D755BD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2B0017">
          <w:rPr>
            <w:noProof/>
            <w:webHidden/>
          </w:rPr>
          <w:t>44</w:t>
        </w:r>
        <w:r>
          <w:rPr>
            <w:noProof/>
            <w:webHidden/>
          </w:rPr>
          <w:fldChar w:fldCharType="end"/>
        </w:r>
      </w:hyperlink>
    </w:p>
    <w:p w14:paraId="672A8754" w14:textId="1327A02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2B0017">
          <w:rPr>
            <w:noProof/>
            <w:webHidden/>
          </w:rPr>
          <w:t>45</w:t>
        </w:r>
        <w:r>
          <w:rPr>
            <w:noProof/>
            <w:webHidden/>
          </w:rPr>
          <w:fldChar w:fldCharType="end"/>
        </w:r>
      </w:hyperlink>
    </w:p>
    <w:p w14:paraId="6596992D" w14:textId="6C7615AF"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2B0017">
          <w:rPr>
            <w:noProof/>
            <w:webHidden/>
          </w:rPr>
          <w:t>47</w:t>
        </w:r>
        <w:r>
          <w:rPr>
            <w:noProof/>
            <w:webHidden/>
          </w:rPr>
          <w:fldChar w:fldCharType="end"/>
        </w:r>
      </w:hyperlink>
    </w:p>
    <w:p w14:paraId="5D7F3042" w14:textId="4A68A970"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2B0017">
          <w:rPr>
            <w:noProof/>
            <w:webHidden/>
          </w:rPr>
          <w:t>48</w:t>
        </w:r>
        <w:r>
          <w:rPr>
            <w:noProof/>
            <w:webHidden/>
          </w:rPr>
          <w:fldChar w:fldCharType="end"/>
        </w:r>
      </w:hyperlink>
    </w:p>
    <w:p w14:paraId="736B36CE" w14:textId="248364F7"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2B0017">
          <w:rPr>
            <w:noProof/>
            <w:webHidden/>
          </w:rPr>
          <w:t>50</w:t>
        </w:r>
        <w:r>
          <w:rPr>
            <w:noProof/>
            <w:webHidden/>
          </w:rPr>
          <w:fldChar w:fldCharType="end"/>
        </w:r>
      </w:hyperlink>
    </w:p>
    <w:p w14:paraId="73226D13" w14:textId="27AA46A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2B0017">
          <w:rPr>
            <w:noProof/>
            <w:webHidden/>
          </w:rPr>
          <w:t>50</w:t>
        </w:r>
        <w:r>
          <w:rPr>
            <w:noProof/>
            <w:webHidden/>
          </w:rPr>
          <w:fldChar w:fldCharType="end"/>
        </w:r>
      </w:hyperlink>
    </w:p>
    <w:p w14:paraId="0ABF75DB" w14:textId="165CF66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2B0017">
          <w:rPr>
            <w:noProof/>
            <w:webHidden/>
          </w:rPr>
          <w:t>50</w:t>
        </w:r>
        <w:r>
          <w:rPr>
            <w:noProof/>
            <w:webHidden/>
          </w:rPr>
          <w:fldChar w:fldCharType="end"/>
        </w:r>
      </w:hyperlink>
    </w:p>
    <w:p w14:paraId="6E190116" w14:textId="7A51665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2B0017">
          <w:rPr>
            <w:noProof/>
            <w:webHidden/>
          </w:rPr>
          <w:t>51</w:t>
        </w:r>
        <w:r>
          <w:rPr>
            <w:noProof/>
            <w:webHidden/>
          </w:rPr>
          <w:fldChar w:fldCharType="end"/>
        </w:r>
      </w:hyperlink>
    </w:p>
    <w:p w14:paraId="504BA17A" w14:textId="78FAFA8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2B0017">
          <w:rPr>
            <w:noProof/>
            <w:webHidden/>
          </w:rPr>
          <w:t>52</w:t>
        </w:r>
        <w:r>
          <w:rPr>
            <w:noProof/>
            <w:webHidden/>
          </w:rPr>
          <w:fldChar w:fldCharType="end"/>
        </w:r>
      </w:hyperlink>
    </w:p>
    <w:p w14:paraId="007EA229" w14:textId="2E2CCDD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2B0017">
          <w:rPr>
            <w:noProof/>
            <w:webHidden/>
          </w:rPr>
          <w:t>52</w:t>
        </w:r>
        <w:r>
          <w:rPr>
            <w:noProof/>
            <w:webHidden/>
          </w:rPr>
          <w:fldChar w:fldCharType="end"/>
        </w:r>
      </w:hyperlink>
    </w:p>
    <w:p w14:paraId="151FB465" w14:textId="198FD6F5"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2B0017">
          <w:rPr>
            <w:noProof/>
            <w:webHidden/>
          </w:rPr>
          <w:t>53</w:t>
        </w:r>
        <w:r>
          <w:rPr>
            <w:noProof/>
            <w:webHidden/>
          </w:rPr>
          <w:fldChar w:fldCharType="end"/>
        </w:r>
      </w:hyperlink>
    </w:p>
    <w:p w14:paraId="7C5854B1" w14:textId="40B2D1B9"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2B0017">
          <w:rPr>
            <w:noProof/>
            <w:webHidden/>
          </w:rPr>
          <w:t>54</w:t>
        </w:r>
        <w:r>
          <w:rPr>
            <w:noProof/>
            <w:webHidden/>
          </w:rPr>
          <w:fldChar w:fldCharType="end"/>
        </w:r>
      </w:hyperlink>
    </w:p>
    <w:p w14:paraId="63B5F303"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638A11D" w14:textId="77777777" w:rsidR="001C6F9D" w:rsidRPr="00774377" w:rsidRDefault="001C6F9D" w:rsidP="001C6F9D">
      <w:pPr>
        <w:ind w:firstLineChars="0" w:firstLine="0"/>
        <w:rPr>
          <w:b/>
          <w:bCs/>
          <w:sz w:val="48"/>
          <w:szCs w:val="48"/>
        </w:rPr>
      </w:pPr>
    </w:p>
    <w:p w14:paraId="5589CC5F" w14:textId="77777777" w:rsidR="001C6F9D" w:rsidRDefault="001C6F9D">
      <w:pPr>
        <w:pStyle w:val="a3"/>
        <w:pageBreakBefore/>
        <w:ind w:firstLine="939"/>
      </w:pPr>
      <w:r>
        <w:lastRenderedPageBreak/>
        <w:t>圖目錄</w:t>
      </w:r>
    </w:p>
    <w:p w14:paraId="22723580" w14:textId="77777777" w:rsidR="001C6F9D" w:rsidRDefault="001C6F9D">
      <w:pPr>
        <w:pStyle w:val="12"/>
        <w:ind w:firstLine="480"/>
      </w:pPr>
      <w:r>
        <w:t xml:space="preserve">圖一　</w:t>
      </w:r>
      <w:r>
        <w:t xml:space="preserve">SACF </w:t>
      </w:r>
      <w:r>
        <w:t>整體架構圖</w:t>
      </w:r>
    </w:p>
    <w:p w14:paraId="127B32F0" w14:textId="77777777" w:rsidR="001C6F9D" w:rsidRDefault="001C6F9D">
      <w:pPr>
        <w:pStyle w:val="12"/>
        <w:ind w:firstLine="480"/>
      </w:pPr>
      <w:r>
        <w:t>圖二　極性增強注意力（</w:t>
      </w:r>
      <w:r>
        <w:t>PEA</w:t>
      </w:r>
      <w:r>
        <w:t>）模組詳細示意圖</w:t>
      </w:r>
    </w:p>
    <w:p w14:paraId="1B5DE6F3" w14:textId="77777777" w:rsidR="001C6F9D" w:rsidRDefault="001C6F9D">
      <w:pPr>
        <w:pStyle w:val="12"/>
        <w:ind w:firstLine="480"/>
      </w:pPr>
      <w:r>
        <w:t>圖三　情感感知跨模態注意力（</w:t>
      </w:r>
      <w:r>
        <w:t>SACF</w:t>
      </w:r>
      <w:r>
        <w:t>）逐步計算示意圖</w:t>
      </w:r>
    </w:p>
    <w:p w14:paraId="7C71AFDF" w14:textId="77777777" w:rsidR="001C6F9D" w:rsidRDefault="001C6F9D">
      <w:pPr>
        <w:pStyle w:val="12"/>
        <w:ind w:firstLine="480"/>
      </w:pPr>
      <w:r>
        <w:t>圖四　訓練策略全景：漸進解凍、</w:t>
      </w:r>
      <w:r>
        <w:t>EMA</w:t>
      </w:r>
      <w:r>
        <w:t>、</w:t>
      </w:r>
      <w:r>
        <w:t xml:space="preserve">SWA </w:t>
      </w:r>
      <w:r>
        <w:t>與學習率排程</w:t>
      </w:r>
    </w:p>
    <w:p w14:paraId="3074F5AC" w14:textId="77777777" w:rsidR="001C6F9D" w:rsidRDefault="001C6F9D">
      <w:pPr>
        <w:pStyle w:val="12"/>
        <w:ind w:firstLine="480"/>
      </w:pPr>
      <w:r>
        <w:t>圖五　多工損失函數設計：組成結構、序數懲罰矩陣與</w:t>
      </w:r>
      <w:r>
        <w:t xml:space="preserve"> EMD </w:t>
      </w:r>
      <w:r>
        <w:t>示意</w:t>
      </w:r>
    </w:p>
    <w:p w14:paraId="1201A479" w14:textId="77777777" w:rsidR="001C6F9D" w:rsidRDefault="001C6F9D">
      <w:pPr>
        <w:pStyle w:val="12"/>
        <w:ind w:firstLine="480"/>
      </w:pPr>
      <w:r>
        <w:t>圖六　零洩漏推斷增強流程：</w:t>
      </w:r>
      <w:r>
        <w:t>TTA×5</w:t>
      </w:r>
      <w:r>
        <w:t>、多種子集成</w:t>
      </w:r>
    </w:p>
    <w:p w14:paraId="640F7964" w14:textId="77777777" w:rsidR="001C6F9D" w:rsidRDefault="001C6F9D">
      <w:pPr>
        <w:pStyle w:val="a3"/>
        <w:pageBreakBefore/>
        <w:ind w:firstLine="939"/>
      </w:pPr>
      <w:r>
        <w:lastRenderedPageBreak/>
        <w:t>表目錄</w:t>
      </w:r>
    </w:p>
    <w:p w14:paraId="40B0DD73" w14:textId="77777777" w:rsidR="001C6F9D" w:rsidRDefault="001C6F9D">
      <w:pPr>
        <w:pStyle w:val="12"/>
        <w:ind w:firstLine="480"/>
      </w:pPr>
      <w:r>
        <w:t xml:space="preserve">表一　</w:t>
      </w:r>
      <w:r>
        <w:t xml:space="preserve">CMU-MOSI </w:t>
      </w:r>
      <w:r>
        <w:t>資料集劃分</w:t>
      </w:r>
    </w:p>
    <w:p w14:paraId="5C2C62BC" w14:textId="77777777" w:rsidR="001C6F9D" w:rsidRDefault="001C6F9D">
      <w:pPr>
        <w:pStyle w:val="12"/>
        <w:ind w:firstLine="480"/>
      </w:pPr>
      <w:r>
        <w:t>表二　各參數群組之學習率設定</w:t>
      </w:r>
    </w:p>
    <w:p w14:paraId="2DD4BDF5" w14:textId="77777777" w:rsidR="001C6F9D" w:rsidRDefault="001C6F9D">
      <w:pPr>
        <w:pStyle w:val="12"/>
        <w:ind w:firstLine="480"/>
      </w:pPr>
      <w:r>
        <w:t xml:space="preserve">表三　</w:t>
      </w:r>
      <w:r>
        <w:t xml:space="preserve">SACF </w:t>
      </w:r>
      <w:r>
        <w:t>模型主要超參數設定</w:t>
      </w:r>
    </w:p>
    <w:p w14:paraId="55883CEA" w14:textId="77777777" w:rsidR="001C6F9D" w:rsidRDefault="001C6F9D">
      <w:pPr>
        <w:pStyle w:val="12"/>
        <w:ind w:firstLine="480"/>
      </w:pPr>
      <w:r>
        <w:t xml:space="preserve">表四　</w:t>
      </w:r>
      <w:r>
        <w:t xml:space="preserve">CMU-MOSI </w:t>
      </w:r>
      <w:r>
        <w:t>多模態情感分析效能比較</w:t>
      </w:r>
    </w:p>
    <w:p w14:paraId="6695BFD6"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19ED64FD"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4347F522"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3A93EE2C" w14:textId="77777777" w:rsidR="001C6F9D" w:rsidRDefault="001C6F9D">
      <w:pPr>
        <w:pStyle w:val="12"/>
        <w:ind w:firstLine="480"/>
      </w:pPr>
      <w:r>
        <w:t>表八　跨基準參數效率比較</w:t>
      </w:r>
    </w:p>
    <w:p w14:paraId="5824D923" w14:textId="77777777" w:rsidR="001C6F9D" w:rsidRPr="001C6F9D" w:rsidRDefault="001C6F9D" w:rsidP="001C6F9D">
      <w:pPr>
        <w:ind w:firstLine="480"/>
      </w:pPr>
    </w:p>
    <w:p w14:paraId="18AAF4AD"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717945F8" w14:textId="77777777" w:rsidR="001C6F9D" w:rsidRPr="00565E81" w:rsidRDefault="001C6F9D" w:rsidP="001C6F9D">
      <w:pPr>
        <w:pStyle w:val="1"/>
      </w:pPr>
      <w:r>
        <w:rPr>
          <w:rFonts w:hint="eastAsia"/>
        </w:rPr>
        <w:lastRenderedPageBreak/>
        <w:t xml:space="preserve"> </w:t>
      </w:r>
      <w:r>
        <w:t>導論</w:t>
      </w:r>
      <w:bookmarkEnd w:id="1"/>
    </w:p>
    <w:p w14:paraId="547E32FA"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087692A4" w14:textId="77777777" w:rsidR="001C6F9D" w:rsidRPr="006F1A9A" w:rsidRDefault="001C6F9D" w:rsidP="00300BB0">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 xml:space="preserve"> [1]</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47E44DAF"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1C84FD94"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3500E9CA" w14:textId="77777777" w:rsidR="001C6F9D" w:rsidRPr="006F1A9A" w:rsidRDefault="001C6F9D" w:rsidP="00300BB0">
      <w:pPr>
        <w:ind w:firstLine="480"/>
      </w:pPr>
      <w:r w:rsidRPr="006F1A9A">
        <w:lastRenderedPageBreak/>
        <w:t>本研究的動機源於以下四項核心觀察：</w:t>
      </w:r>
    </w:p>
    <w:p w14:paraId="7F15A7BF"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7CD14185"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[2]</w:t>
      </w:r>
      <w:r w:rsidRPr="00A0607E">
        <w:t>。若多代理系統中的智能體缺乏動態的情緒回應機制，其互動將淪為機械化的文字交換，無法真實反映人類社會的複雜情感動態，亦難以作為有效的社會行為模擬平台。</w:t>
      </w:r>
    </w:p>
    <w:p w14:paraId="02CB842E"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[3]</w:t>
      </w:r>
      <w:r w:rsidRPr="00A0607E">
        <w:t>。這些技術的成熟為本研究中</w:t>
      </w:r>
      <w:r w:rsidRPr="00A0607E">
        <w:t>SACF</w:t>
      </w:r>
      <w:r w:rsidRPr="00A0607E">
        <w:t>情感評分系統的工程實現提供了堅實的基礎。</w:t>
      </w:r>
    </w:p>
    <w:p w14:paraId="549A8BBC"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47EF9FE3"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4ED5AA38"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75F00F9D" w14:textId="6AC62018" w:rsidR="001C6F9D" w:rsidRPr="00A0607E" w:rsidRDefault="001C6F9D" w:rsidP="00300BB0">
      <w:pPr>
        <w:pStyle w:val="a9"/>
        <w:numPr>
          <w:ilvl w:val="0"/>
          <w:numId w:val="34"/>
        </w:numPr>
        <w:ind w:firstLineChars="0"/>
      </w:pPr>
      <w:r w:rsidRPr="00A0607E">
        <w:lastRenderedPageBreak/>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）及情感感知跨模態注意力模組，整合多工損失（軟序數標籤交叉熵、序數地球移動距離損失、</w:t>
      </w:r>
      <w:r w:rsidRPr="00A0607E">
        <w:t xml:space="preserve">Smooth-L1 </w:t>
      </w:r>
      <w:r w:rsidRPr="00A0607E">
        <w:t>回歸、</w:t>
      </w:r>
      <w:r w:rsidRPr="00A0607E">
        <w:t xml:space="preserve">R-Drop </w:t>
      </w:r>
      <w:r w:rsidRPr="00A0607E">
        <w:t>一致性正則</w:t>
      </w:r>
      <w:r w:rsidRPr="00A0607E">
        <w:t xml:space="preserve"> [29]</w:t>
      </w:r>
      <w:r w:rsidRPr="00A0607E">
        <w:t>與跨模態</w:t>
      </w:r>
      <w:r w:rsidRPr="00A0607E">
        <w:t xml:space="preserve"> </w:t>
      </w:r>
      <w:proofErr w:type="spellStart"/>
      <w:r w:rsidRPr="00A0607E">
        <w:t>InfoNCE</w:t>
      </w:r>
      <w:proofErr w:type="spellEnd"/>
      <w:r w:rsidRPr="00A0607E">
        <w:t xml:space="preserve"> </w:t>
      </w:r>
      <w:r w:rsidRPr="00A0607E">
        <w:t>對比）、階層式</w:t>
      </w:r>
      <w:r w:rsidRPr="00A0607E">
        <w:t xml:space="preserve"> SACF </w:t>
      </w:r>
      <w:r w:rsidRPr="00A0607E">
        <w:t>二階段跨模態融合架構、兩階段訓練協議以及三次獨立執行之參數空間集成設計，於七分類情感強度識別任務（</w:t>
      </w:r>
      <w:r w:rsidRPr="00A0607E">
        <w:t>Acc-7</w:t>
      </w:r>
      <w:r w:rsidRPr="00A0607E">
        <w:t>）上達到</w:t>
      </w:r>
      <w:r w:rsidRPr="00A0607E">
        <w:t xml:space="preserve"> 53.06% </w:t>
      </w:r>
      <w:r w:rsidRPr="00A0607E">
        <w:t>的準確率，超越強基線模型</w:t>
      </w:r>
      <w:r w:rsidRPr="00A0607E">
        <w:t xml:space="preserve"> 4.62 </w:t>
      </w:r>
      <w:r w:rsidR="003450C7">
        <w:t>％</w:t>
      </w:r>
      <w:r w:rsidRPr="00A0607E">
        <w:t>。</w:t>
      </w:r>
    </w:p>
    <w:p w14:paraId="1594021C"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6A219A40"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26277E4A"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5424AC15"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w:t>
      </w:r>
      <w:r w:rsidRPr="00A0607E">
        <w:lastRenderedPageBreak/>
        <w:t>過定期反思過程從觀察記憶中提煉高層次洞察，支援智能體的自適應行為優化。</w:t>
      </w:r>
    </w:p>
    <w:p w14:paraId="1DEA7B3F" w14:textId="77777777"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4786DCA7"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1BCBD86C"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763A7455"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B8DDD8F" w14:textId="77777777" w:rsidR="001C6F9D" w:rsidRPr="006C2965" w:rsidRDefault="001C6F9D" w:rsidP="00300BB0">
      <w:pPr>
        <w:ind w:firstLine="480"/>
      </w:pPr>
      <w:r w:rsidRPr="006C2965">
        <w:t>基於技術資源與研究設計的現實考量，本研究存在以下五項主要限制：</w:t>
      </w:r>
    </w:p>
    <w:p w14:paraId="4C799A61"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0245680" w14:textId="77777777" w:rsidR="001C6F9D" w:rsidRPr="00A0607E" w:rsidRDefault="001C6F9D" w:rsidP="00300BB0">
      <w:pPr>
        <w:pStyle w:val="a9"/>
        <w:numPr>
          <w:ilvl w:val="0"/>
          <w:numId w:val="44"/>
        </w:numPr>
        <w:ind w:firstLineChars="0"/>
      </w:pPr>
      <w:r w:rsidRPr="00A0607E">
        <w:lastRenderedPageBreak/>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D174F7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4250F993" w14:textId="77777777" w:rsidR="001C6F9D" w:rsidRPr="006C2965"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378358B7" w14:textId="77777777" w:rsidR="001C6F9D" w:rsidRPr="006C2965" w:rsidRDefault="001C6F9D" w:rsidP="00300BB0">
      <w:pPr>
        <w:ind w:firstLine="480"/>
      </w:pPr>
    </w:p>
    <w:p w14:paraId="44EF35ED" w14:textId="77777777" w:rsidR="001C6F9D" w:rsidRDefault="001C6F9D" w:rsidP="00300BB0">
      <w:pPr>
        <w:ind w:firstLine="480"/>
        <w:rPr>
          <w:rFonts w:ascii="KAITI TC BLACK" w:hAnsi="KAITI TC BLACK" w:cstheme="majorBidi"/>
          <w:sz w:val="40"/>
          <w:szCs w:val="48"/>
        </w:rPr>
      </w:pPr>
      <w:r>
        <w:br w:type="page"/>
      </w:r>
    </w:p>
    <w:p w14:paraId="27F4AFF2" w14:textId="77777777" w:rsidR="001C6F9D" w:rsidRPr="00D110A8" w:rsidRDefault="001C6F9D" w:rsidP="00300BB0">
      <w:pPr>
        <w:pStyle w:val="1"/>
      </w:pPr>
      <w:bookmarkStart w:id="14" w:name="_Toc229060236"/>
      <w:r>
        <w:rPr>
          <w:rFonts w:hint="eastAsia"/>
        </w:rPr>
        <w:lastRenderedPageBreak/>
        <w:t xml:space="preserve"> </w:t>
      </w:r>
      <w:r>
        <w:t>文獻探討</w:t>
      </w:r>
      <w:bookmarkEnd w:id="14"/>
    </w:p>
    <w:p w14:paraId="710EB180"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5BBC6C7E"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669AF450" w14:textId="77777777" w:rsidR="001C6F9D" w:rsidRPr="009B12E7" w:rsidRDefault="001C6F9D"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 [4]</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619B9965" w14:textId="77777777" w:rsidR="001C6F9D" w:rsidRDefault="001C6F9D" w:rsidP="00300BB0">
      <w:pPr>
        <w:ind w:firstLine="480"/>
      </w:pPr>
      <w:r w:rsidRPr="009B12E7">
        <w:t>「具身性」是智能體研究的另一條重要線索，強調智能體的認知不能脫離與環境的物理或符號互動而孤立存在。</w:t>
      </w:r>
      <w:r w:rsidRPr="009B12E7">
        <w:t>Breazeal [5]</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 xml:space="preserve"> [6]</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2958ACF5" w14:textId="77777777" w:rsidR="001C6F9D" w:rsidRDefault="001C6F9D" w:rsidP="00300BB0">
      <w:pPr>
        <w:ind w:firstLine="480"/>
      </w:pPr>
      <w:r>
        <w:lastRenderedPageBreak/>
        <w:t>上述理論基礎在大型語言模型（</w:t>
      </w:r>
      <w:r>
        <w:t>LLM</w:t>
      </w:r>
      <w:r>
        <w:t>）時代找到了全新的實現載體。</w:t>
      </w:r>
      <w:r>
        <w:t>Park</w:t>
      </w:r>
      <w:r>
        <w:t>等人</w:t>
      </w:r>
      <w:r>
        <w:t xml:space="preserve"> [1]</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49EFF0BF"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14F39CA4" w14:textId="77777777" w:rsidR="001C6F9D" w:rsidRDefault="001C6F9D" w:rsidP="00300BB0">
      <w:pPr>
        <w:ind w:firstLine="480"/>
      </w:pPr>
      <w:r>
        <w:t>情感計算這一研究領域的建立，源於一個根本性的認識：人類的決策與溝通從來不是純粹理性的，情感狀態對認知過程的滲透無所不在。</w:t>
      </w:r>
      <w:r>
        <w:t>Picard [7]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 [8]</w:t>
      </w:r>
      <w:r>
        <w:t>以六種離散基本情感（快樂、悲傷、憤怒、恐懼、厭惡、驚訝）構建分類座標，提供了直觀的語義標記依據；而</w:t>
      </w:r>
      <w:r>
        <w:t>Russell [2]</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60CCFD78"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[9]</w:t>
      </w:r>
      <w:r>
        <w:t>。該資料集涵蓋</w:t>
      </w:r>
      <w:r>
        <w:t>93</w:t>
      </w:r>
      <w:r>
        <w:lastRenderedPageBreak/>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LF-DNN[10]</w:t>
      </w:r>
      <w:r>
        <w:t>透過低秩分解的模態特異因子構建特徵融合，有效降低了參數冗餘；</w:t>
      </w:r>
      <w:r>
        <w:t>TFN[11]</w:t>
      </w:r>
      <w:r>
        <w:t>以張量外積運算建立三模態之間的全交互表示，系統性地捕捉單模態、雙模態與三模態的情感貢獻；</w:t>
      </w:r>
      <w:r>
        <w:t>MFN[12]</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3324BFC8" w14:textId="77777777"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Self-MM[13]</w:t>
      </w:r>
      <w:r>
        <w:t>設計了自動生成模態標籤的多工學習架構，借助無標注的跨模態預測任務提升各模態的情感判別能力；</w:t>
      </w:r>
      <w:r>
        <w:t>MMIM[14]</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[15]</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MISA[16]</w:t>
      </w:r>
      <w:r>
        <w:t>首次系統性地將各模態的隱層表示分解為情感共通的「模態不變子空間」與保留個別特性的「模態私有子空間」，通過正交約束確保兩個子空間的語義獨立性；</w:t>
      </w:r>
      <w:r>
        <w:t>DMD[17]</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23DE37AC" w14:textId="77777777" w:rsidR="001C6F9D" w:rsidRDefault="001C6F9D" w:rsidP="00300BB0">
      <w:pPr>
        <w:ind w:firstLine="480"/>
      </w:pPr>
      <w:r>
        <w:t>隨著</w:t>
      </w:r>
      <w:r>
        <w:t>BERT</w:t>
      </w:r>
      <w:r>
        <w:t>、</w:t>
      </w:r>
      <w:proofErr w:type="spellStart"/>
      <w:r>
        <w:t>RoBERTa</w:t>
      </w:r>
      <w:proofErr w:type="spellEnd"/>
      <w:r>
        <w:t>等預訓練語言模型（</w:t>
      </w:r>
      <w:r>
        <w:t>PLM</w:t>
      </w:r>
      <w:r>
        <w:t>）在語義表示上展現出遠超傳統特徵工程的能力，</w:t>
      </w:r>
      <w:r>
        <w:t>MSA</w:t>
      </w:r>
      <w:r>
        <w:t>研究的技術主軸發生了根本性位移：文字模態不再</w:t>
      </w:r>
      <w:r>
        <w:lastRenderedPageBreak/>
        <w:t>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proofErr w:type="spellStart"/>
      <w:r>
        <w:t>UniMSE</w:t>
      </w:r>
      <w:proofErr w:type="spellEnd"/>
      <w:r>
        <w:t>[18]</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ITHP[19]</w:t>
      </w:r>
      <w:r>
        <w:t>則探索了隱式任務提示的注入路徑，在不依賴顯式多模態標注的前提下，引導</w:t>
      </w:r>
      <w:r>
        <w:t>PLM</w:t>
      </w:r>
      <w:r>
        <w:t>的注意力機制對情感顯著的跨模態訊號保持敏感。在上述探索的基礎上，</w:t>
      </w:r>
      <w:r>
        <w:t>Mai</w:t>
      </w:r>
      <w:r>
        <w:t>等人</w:t>
      </w:r>
      <w:r>
        <w:t xml:space="preserve"> [20]</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 xml:space="preserve">MGT </w:t>
      </w:r>
      <w:r>
        <w:t>在</w:t>
      </w:r>
      <w:r>
        <w:t xml:space="preserve"> CMU-MOSI </w:t>
      </w:r>
      <w:r>
        <w:t>基準上達到</w:t>
      </w:r>
      <w:r>
        <w:t xml:space="preserve"> Acc-7 = 50.44%</w:t>
      </w:r>
      <w:r>
        <w:t>、</w:t>
      </w:r>
      <w:r>
        <w:t>MAE = 0.659</w:t>
      </w:r>
      <w:r>
        <w:t>、</w:t>
      </w:r>
      <w:r>
        <w:t xml:space="preserve">Corr = 0.822 </w:t>
      </w:r>
      <w:r>
        <w:t>之競爭性效能，其「語言主導、多模態自適應補充」的架構範式構成本研究</w:t>
      </w:r>
      <w:r>
        <w:t>SACF</w:t>
      </w:r>
      <w:r>
        <w:t>設計的直接對標參照。</w:t>
      </w:r>
    </w:p>
    <w:p w14:paraId="1F0A770F" w14:textId="5CFA40E6" w:rsidR="001C6F9D" w:rsidRDefault="001C6F9D"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本研究在訓練目標設計上同時引入序數地球移動距離損失與軟序數標籤交叉熵，顯式懲罰跨越多個情感等級的分類錯誤；並輔以</w:t>
      </w:r>
      <w:r>
        <w:t xml:space="preserve"> R-Drop </w:t>
      </w:r>
      <w:r>
        <w:t>一致性正則與跨模態</w:t>
      </w:r>
      <w:r>
        <w:t xml:space="preserve"> </w:t>
      </w:r>
      <w:proofErr w:type="spellStart"/>
      <w:r>
        <w:t>InfoNCE</w:t>
      </w:r>
      <w:proofErr w:type="spellEnd"/>
      <w:r>
        <w:t xml:space="preserve"> </w:t>
      </w:r>
      <w:r>
        <w:t>對比損失，搭配多分支單一模型之內部集成。實驗結果顯示，本研究之</w:t>
      </w:r>
      <w:r>
        <w:t xml:space="preserve"> SACF </w:t>
      </w:r>
      <w:r>
        <w:t>模型在</w:t>
      </w:r>
      <w:r>
        <w:t xml:space="preserve"> MAE</w:t>
      </w:r>
      <w:r>
        <w:t>（</w:t>
      </w:r>
      <w:r>
        <w:t>0.5840</w:t>
      </w:r>
      <w:r>
        <w:t>）與</w:t>
      </w:r>
      <w:r>
        <w:t xml:space="preserve"> Corr</w:t>
      </w:r>
      <w:r>
        <w:t>（</w:t>
      </w:r>
      <w:r>
        <w:t>0.8691</w:t>
      </w:r>
      <w:r>
        <w:t>）兩項指標上皆優於</w:t>
      </w:r>
      <w:r>
        <w:t xml:space="preserve"> MGT</w:t>
      </w:r>
      <w:r>
        <w:t>（</w:t>
      </w:r>
      <w:r>
        <w:t>MAE = 0.659</w:t>
      </w:r>
      <w:r>
        <w:t>；</w:t>
      </w:r>
      <w:r>
        <w:t>Corr = 0.822</w:t>
      </w:r>
      <w:r>
        <w:t>），</w:t>
      </w:r>
      <w:r>
        <w:t xml:space="preserve">Acc-7 </w:t>
      </w:r>
      <w:r>
        <w:t>達</w:t>
      </w:r>
      <w:r>
        <w:t xml:space="preserve"> 53.06%</w:t>
      </w:r>
      <w:r>
        <w:t>，相對</w:t>
      </w:r>
      <w:r>
        <w:t xml:space="preserve"> MGT </w:t>
      </w:r>
      <w:r>
        <w:t>提升</w:t>
      </w:r>
      <w:r>
        <w:t xml:space="preserve"> 2.62 </w:t>
      </w:r>
      <w:r w:rsidR="003450C7">
        <w:lastRenderedPageBreak/>
        <w:t>％</w:t>
      </w:r>
      <w:r>
        <w:t>。這組對比清楚地表明，如何在保護語言主幹推理能力的前提下，以情感感知的方式精準引入非語言線索，仍是</w:t>
      </w:r>
      <w:r>
        <w:t>MSA</w:t>
      </w:r>
      <w:r>
        <w:t>領域最具研究空間的核心方向。</w:t>
      </w:r>
    </w:p>
    <w:p w14:paraId="6F864F6A"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0EA194F7"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67DC7A28"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104733BD" w14:textId="77777777" w:rsidR="001C6F9D" w:rsidRDefault="001C6F9D" w:rsidP="00300BB0">
      <w:pPr>
        <w:ind w:firstLine="480"/>
      </w:pPr>
    </w:p>
    <w:p w14:paraId="1698A005" w14:textId="77777777" w:rsidR="001C6F9D" w:rsidRDefault="001C6F9D" w:rsidP="00300BB0">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r>
        <w:t>[21]</w:t>
      </w:r>
      <w:r>
        <w:t>早已揭示，情緒高漲的個體展現出更高的主動社交意願，而情緒低落的個體則傾向於社交迴避，這一規律在人類社群中普遍成立。在智能問卷調查的具體應用場景中，情緒狀態</w:t>
      </w:r>
      <w:r>
        <w:lastRenderedPageBreak/>
        <w:t>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783FA8CB"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3D3B70CD" w14:textId="77777777" w:rsidR="001C6F9D" w:rsidRPr="009B12E7" w:rsidRDefault="001C6F9D" w:rsidP="00300BB0">
      <w:pPr>
        <w:ind w:firstLine="480"/>
      </w:pPr>
      <w:r w:rsidRPr="009B12E7">
        <w:t>大型語言模型的崛起重塑了智能體研究的技術版圖。以</w:t>
      </w:r>
      <w:r w:rsidRPr="009B12E7">
        <w:t>Vaswani</w:t>
      </w:r>
      <w:r w:rsidRPr="009B12E7">
        <w:t>等人</w:t>
      </w:r>
      <w:r w:rsidRPr="009B12E7">
        <w:t xml:space="preserve"> [22]</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 xml:space="preserve"> [23]</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2C634875"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DeBERTa-v3-large[24]</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77DF7E20"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w:t>
      </w:r>
      <w:r w:rsidRPr="009B12E7">
        <w:lastRenderedPageBreak/>
        <w:t>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53F698B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364DB7DE"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5E937E23" w14:textId="77777777" w:rsidR="001C6F9D" w:rsidRPr="00D90DA2" w:rsidRDefault="001C6F9D" w:rsidP="00300BB0">
      <w:pPr>
        <w:ind w:firstLine="480"/>
      </w:pPr>
      <w:r w:rsidRPr="00D90DA2">
        <w:t>綜合上述文獻脈絡，</w:t>
      </w:r>
      <w:r w:rsidRPr="00D90DA2">
        <w:t>Park</w:t>
      </w:r>
      <w:r w:rsidRPr="00D90DA2">
        <w:t>等人</w:t>
      </w:r>
      <w:r w:rsidRPr="00D90DA2">
        <w:t xml:space="preserve"> [1]</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w:t>
      </w:r>
      <w:r w:rsidRPr="00D90DA2">
        <w:lastRenderedPageBreak/>
        <w:t>附加維度：情感強度不僅影響記憶條目的重要性評分，也直接調節行動規劃的策略偏好，使情感狀態從隱性的文字描述升格為顯性的數值驅動訊號，實現了情感感知的深度系統整合。</w:t>
      </w:r>
    </w:p>
    <w:p w14:paraId="5B5AF149" w14:textId="77777777" w:rsidR="001C6F9D" w:rsidRPr="00D90DA2" w:rsidRDefault="001C6F9D" w:rsidP="00300BB0">
      <w:pPr>
        <w:ind w:firstLine="480"/>
      </w:pPr>
      <w:r w:rsidRPr="00D90DA2">
        <w:t>在將情感模型輸出與語言生成管線整合的工程設計上，本研究從</w:t>
      </w:r>
      <w:r w:rsidRPr="00D90DA2">
        <w:t>Mai</w:t>
      </w:r>
      <w:r w:rsidRPr="00D90DA2">
        <w:t>等人</w:t>
      </w:r>
      <w:r w:rsidRPr="00D90DA2">
        <w:t xml:space="preserve"> [20]MGT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4AE75EED" w14:textId="77777777" w:rsidR="001C6F9D" w:rsidRPr="00D90DA2" w:rsidRDefault="001C6F9D" w:rsidP="00300BB0">
      <w:pPr>
        <w:ind w:firstLine="480"/>
      </w:pPr>
    </w:p>
    <w:p w14:paraId="29318909" w14:textId="77777777" w:rsidR="001C6F9D" w:rsidRPr="009B12E7" w:rsidRDefault="001C6F9D" w:rsidP="00300BB0">
      <w:pPr>
        <w:ind w:firstLine="480"/>
      </w:pPr>
      <w:r>
        <w:br w:type="page"/>
      </w:r>
    </w:p>
    <w:p w14:paraId="6C62D710" w14:textId="77777777" w:rsidR="005E510E" w:rsidRDefault="00000000">
      <w:pPr>
        <w:pStyle w:val="1"/>
      </w:pPr>
      <w:r>
        <w:lastRenderedPageBreak/>
        <w:t xml:space="preserve">SACF </w:t>
      </w:r>
      <w:r>
        <w:t>情感感知跨模態融合模型</w:t>
      </w:r>
    </w:p>
    <w:p w14:paraId="26E174E1" w14:textId="77777777" w:rsidR="005E510E" w:rsidRDefault="00000000">
      <w:pPr>
        <w:ind w:firstLine="480"/>
      </w:pPr>
      <w:r>
        <w:t>本章詳細闡述本研究之核心模型</w:t>
      </w:r>
      <w:r>
        <w:t xml:space="preserve"> — </w:t>
      </w:r>
      <w:r>
        <w:t>一個專為多模態情感分析（</w:t>
      </w:r>
      <w:r>
        <w:t>Multimodal Sentiment Analysis, MSA</w:t>
      </w:r>
      <w:r>
        <w:t>）任務所設計之多分支單一模型（</w:t>
      </w:r>
      <w:r>
        <w:t>Multi-Branch Single Model</w:t>
      </w:r>
      <w:r>
        <w:t>）。本模型採用階層式情感感知跨模態融合（</w:t>
      </w:r>
      <w:r>
        <w:t>Hierarchical Sentiment-Aware Cross-modal Fusion</w:t>
      </w:r>
      <w:r>
        <w:t>）架構，並以兩階段訓練協議結合三次獨立執行之參數空間集成設計。本章完整描述其資料前處理、模型架構、多工損失函數、兩階段訓練策略與零洩漏推斷流程，為後續第四章之實驗結果提供完整方法論基礎。</w:t>
      </w:r>
    </w:p>
    <w:p w14:paraId="324D9D27" w14:textId="77777777" w:rsidR="005E510E" w:rsidRDefault="00000000">
      <w:pPr>
        <w:pStyle w:val="20"/>
      </w:pPr>
      <w:r>
        <w:t>研究框架概覽</w:t>
      </w:r>
    </w:p>
    <w:p w14:paraId="6692AA98" w14:textId="77777777" w:rsidR="005E510E" w:rsidRDefault="00000000">
      <w:pPr>
        <w:ind w:firstLine="480"/>
      </w:pPr>
      <w:r>
        <w:t>傳統做法以多個獨立模型進行測試時集成（</w:t>
      </w:r>
      <w:r>
        <w:t>test-time ensemble</w:t>
      </w:r>
      <w:r>
        <w:t>）雖能提升泛化，但須維護多個權重檔，推斷時佔用大量顯示卡記憶體與算力，且難以部署於資源受限環境。本研究反其道而行，將「集成多樣性」內建於單一模型之內部結構：上游編碼層由所有分支共享，下游則設計</w:t>
      </w:r>
      <w:r>
        <w:t xml:space="preserve"> 4 </w:t>
      </w:r>
      <w:r>
        <w:t>個結構同形但參數獨立的並行分支，每個分支包含極性增強注意力、階層式情感感知跨模態融合、共享投影層與多工頭。並對</w:t>
      </w:r>
      <w:r>
        <w:t xml:space="preserve"> 4 </w:t>
      </w:r>
      <w:r>
        <w:t>個分支施以不同的隨機失活比率（</w:t>
      </w:r>
      <w:r>
        <w:t>0.10</w:t>
      </w:r>
      <w:r>
        <w:t>、</w:t>
      </w:r>
      <w:r>
        <w:t>0.20</w:t>
      </w:r>
      <w:r>
        <w:t>、</w:t>
      </w:r>
      <w:r>
        <w:t>0.30</w:t>
      </w:r>
      <w:r>
        <w:t>、</w:t>
      </w:r>
      <w:r>
        <w:t>0.40</w:t>
      </w:r>
      <w:r>
        <w:t>），確保各分支於訓練時走過不同的隨機路徑、學到互補的決策邊界。最終結果經模型內部之「分支算術平均」聚合輸出。</w:t>
      </w:r>
    </w:p>
    <w:p w14:paraId="23A789B9" w14:textId="77777777" w:rsidR="005E510E" w:rsidRDefault="00000000">
      <w:pPr>
        <w:ind w:firstLine="480"/>
      </w:pPr>
      <w:r>
        <w:t>在多分支設計之上，本研究進一步引入兩項關鍵設計：（一）跨模態融合採階層式（</w:t>
      </w:r>
      <w:r>
        <w:t>hierarchical</w:t>
      </w:r>
      <w:r>
        <w:t>）二階段結構：第一階段先於上游完成語言</w:t>
      </w:r>
      <w:r>
        <w:t>-</w:t>
      </w:r>
      <w:r>
        <w:t>音訊與語言</w:t>
      </w:r>
      <w:r>
        <w:t>-</w:t>
      </w:r>
      <w:r>
        <w:t>視覺之初步對齊；第二階段再以較低之學習率引入跨模態對比損失，強化共享編碼層之三模態深層對齊。（二）訓練協議分為兩階段：第一階段為</w:t>
      </w:r>
      <w:r>
        <w:t xml:space="preserve"> 60 </w:t>
      </w:r>
      <w:r>
        <w:t>個</w:t>
      </w:r>
      <w:r>
        <w:t xml:space="preserve"> epoch </w:t>
      </w:r>
      <w:r>
        <w:t>之基底訓練（不含跨模態對比損失），第二階段為</w:t>
      </w:r>
      <w:r>
        <w:t xml:space="preserve"> 20 </w:t>
      </w:r>
      <w:r>
        <w:t>個</w:t>
      </w:r>
      <w:r>
        <w:t xml:space="preserve"> epoch </w:t>
      </w:r>
      <w:r>
        <w:t>之低學習率對比精修。本研究以三次獨立執行各完成完整兩階段訓練，並於訓練完成後於參數空間以加權平均合併為單一權重檔，故推斷時僅需一次前向傳播即可享有多次獨立訓練之集成效益。</w:t>
      </w:r>
    </w:p>
    <w:p w14:paraId="6D5B4563" w14:textId="77777777" w:rsidR="005E510E" w:rsidRDefault="00000000">
      <w:pPr>
        <w:ind w:firstLine="480"/>
      </w:pPr>
      <w:r>
        <w:t>為將「多模型集成」之效益完整壓縮進此單一模型，本研究進一步引入五項關鍵訓練技術，並完整反映在最終訓練損失</w:t>
      </w:r>
      <w:r>
        <w:t xml:space="preserve"> </w:t>
      </w:r>
      <w:proofErr w:type="spellStart"/>
      <w:r>
        <w:t>L</w:t>
      </w:r>
      <w:r>
        <w:rPr>
          <w:vertAlign w:val="subscript"/>
        </w:rPr>
        <w:t>total</w:t>
      </w:r>
      <w:proofErr w:type="spellEnd"/>
      <w:r>
        <w:t xml:space="preserve"> </w:t>
      </w:r>
      <w:r>
        <w:t>之組成中：</w:t>
      </w:r>
    </w:p>
    <w:p w14:paraId="6181D63B" w14:textId="77777777" w:rsidR="005E510E" w:rsidRDefault="00000000">
      <w:pPr>
        <w:ind w:firstLine="480"/>
      </w:pPr>
      <w:r>
        <w:lastRenderedPageBreak/>
        <w:t>（</w:t>
      </w:r>
      <w:r>
        <w:t>1</w:t>
      </w:r>
      <w:r>
        <w:t>）軟序數標籤交叉熵</w:t>
      </w:r>
      <w:r>
        <w:t xml:space="preserve"> </w:t>
      </w:r>
      <w:proofErr w:type="spellStart"/>
      <w:r>
        <w:t>LsoftCE</w:t>
      </w:r>
      <w:proofErr w:type="spellEnd"/>
      <w:r>
        <w:t xml:space="preserve"> — </w:t>
      </w:r>
      <w:r>
        <w:t>利用</w:t>
      </w:r>
      <w:r>
        <w:t xml:space="preserve"> 7 </w:t>
      </w:r>
      <w:r>
        <w:t>類別之序數性質，將傳統獨熱（</w:t>
      </w:r>
      <w:r>
        <w:t>one-hot</w:t>
      </w:r>
      <w:r>
        <w:t>）標籤替換為以高斯核軟化之目標分布，使相鄰類錯誤的懲罰小於遠距類錯誤；（</w:t>
      </w:r>
      <w:r>
        <w:t>2</w:t>
      </w:r>
      <w:r>
        <w:t>）序數地球移動距離損失</w:t>
      </w:r>
      <w:r>
        <w:t xml:space="preserve"> LEMD — </w:t>
      </w:r>
      <w:r>
        <w:t>進一步以累積分布函數差異之</w:t>
      </w:r>
      <w:r>
        <w:t xml:space="preserve"> ℓ1 </w:t>
      </w:r>
      <w:r>
        <w:t>距離約束預測分布之整體形狀；（</w:t>
      </w:r>
      <w:r>
        <w:t>3</w:t>
      </w:r>
      <w:r>
        <w:t>）回歸損失</w:t>
      </w:r>
      <w:r>
        <w:t xml:space="preserve"> LSmoothL1 — </w:t>
      </w:r>
      <w:r>
        <w:t>對回歸頭輸出施加</w:t>
      </w:r>
      <w:r>
        <w:t xml:space="preserve"> Smooth-L1 </w:t>
      </w:r>
      <w:r>
        <w:t>損失，避免</w:t>
      </w:r>
      <w:r>
        <w:t xml:space="preserve"> L2 </w:t>
      </w:r>
      <w:r>
        <w:t>損失於離群點之過度放大；（</w:t>
      </w:r>
      <w:r>
        <w:t>4</w:t>
      </w:r>
      <w:r>
        <w:t>）</w:t>
      </w:r>
      <w:r>
        <w:t xml:space="preserve">R-Drop </w:t>
      </w:r>
      <w:r>
        <w:t>一致性正則</w:t>
      </w:r>
      <w:r>
        <w:t xml:space="preserve"> LR-Drop — </w:t>
      </w:r>
      <w:r>
        <w:t>對同批次樣本執行兩次前向傳播（兩次的隨機失活遮罩不同），最小化兩次輸出分布之對稱</w:t>
      </w:r>
      <w:r>
        <w:t xml:space="preserve"> KL </w:t>
      </w:r>
      <w:r>
        <w:t>散度，等效於隱式資料增強；（</w:t>
      </w:r>
      <w:r>
        <w:t>5</w:t>
      </w:r>
      <w:r>
        <w:t>）跨模態對比損失</w:t>
      </w:r>
      <w:r>
        <w:t xml:space="preserve"> LCMC — </w:t>
      </w:r>
      <w:r>
        <w:t>以</w:t>
      </w:r>
      <w:r>
        <w:t xml:space="preserve"> </w:t>
      </w:r>
      <w:proofErr w:type="spellStart"/>
      <w:r>
        <w:t>InfoNCE</w:t>
      </w:r>
      <w:proofErr w:type="spellEnd"/>
      <w:r>
        <w:t xml:space="preserve"> [33] </w:t>
      </w:r>
      <w:r>
        <w:t>形式拉近同一樣本之語言、音訊、視覺嵌入，推開不同樣本之嵌入，強化共享編碼層之跨模態對齊。此項僅於第二階段（</w:t>
      </w:r>
      <w:r>
        <w:t xml:space="preserve">CMC </w:t>
      </w:r>
      <w:r>
        <w:t>對比精修）啟用。</w:t>
      </w:r>
    </w:p>
    <w:p w14:paraId="4D048B98" w14:textId="77777777" w:rsidR="005E510E" w:rsidRDefault="00000000">
      <w:pPr>
        <w:ind w:firstLine="480"/>
      </w:pPr>
      <w:r>
        <w:t>推斷階段採用三層方差降低設計：</w:t>
      </w:r>
      <w:r>
        <w:t>(</w:t>
      </w:r>
      <w:proofErr w:type="spellStart"/>
      <w:r>
        <w:t>i</w:t>
      </w:r>
      <w:proofErr w:type="spellEnd"/>
      <w:r>
        <w:t xml:space="preserve">) </w:t>
      </w:r>
      <w:r>
        <w:t>對每個樣本以保留隨機失活之蒙地卡羅取樣方式進行</w:t>
      </w:r>
      <w:r>
        <w:t xml:space="preserve"> 5 </w:t>
      </w:r>
      <w:r>
        <w:t>次前向傳播並取算術平均（測試時間擴增，</w:t>
      </w:r>
      <w:r>
        <w:t>Test-Time Augmentation, TTA × 5</w:t>
      </w:r>
      <w:r>
        <w:t>）；</w:t>
      </w:r>
      <w:r>
        <w:t xml:space="preserve">(ii) </w:t>
      </w:r>
      <w:r>
        <w:t>三次獨立訓練之權重已於訓練後預先以參數空間加權平均合併為單一檔案，故推斷時無需再執行多模型</w:t>
      </w:r>
      <w:r>
        <w:t xml:space="preserve"> logit </w:t>
      </w:r>
      <w:r>
        <w:t>平均；</w:t>
      </w:r>
      <w:r>
        <w:t xml:space="preserve">(iii) </w:t>
      </w:r>
      <w:r>
        <w:t>將分類頭</w:t>
      </w:r>
      <w:r>
        <w:t xml:space="preserve"> </w:t>
      </w:r>
      <w:proofErr w:type="spellStart"/>
      <w:r>
        <w:t>softmax</w:t>
      </w:r>
      <w:proofErr w:type="spellEnd"/>
      <w:r>
        <w:t xml:space="preserve"> </w:t>
      </w:r>
      <w:proofErr w:type="spellStart"/>
      <w:r>
        <w:t>p</w:t>
      </w:r>
      <w:r>
        <w:rPr>
          <w:vertAlign w:val="subscript"/>
        </w:rPr>
        <w:t>cls</w:t>
      </w:r>
      <w:proofErr w:type="spellEnd"/>
      <w:r>
        <w:t xml:space="preserve"> </w:t>
      </w:r>
      <w:r>
        <w:t>與回歸高斯機率質量函數</w:t>
      </w:r>
      <w:r>
        <w:t xml:space="preserve"> </w:t>
      </w:r>
      <w:proofErr w:type="spellStart"/>
      <w:r>
        <w:t>p</w:t>
      </w:r>
      <w:r>
        <w:rPr>
          <w:vertAlign w:val="subscript"/>
        </w:rPr>
        <w:t>reg</w:t>
      </w:r>
      <w:proofErr w:type="spellEnd"/>
      <w:r>
        <w:t xml:space="preserve"> </w:t>
      </w:r>
      <w:r>
        <w:t>於對數空間以幾何平均融合為</w:t>
      </w:r>
      <w:r>
        <w:t xml:space="preserve"> </w:t>
      </w:r>
      <w:proofErr w:type="spellStart"/>
      <w:r>
        <w:t>p</w:t>
      </w:r>
      <w:r>
        <w:rPr>
          <w:vertAlign w:val="subscript"/>
        </w:rPr>
        <w:t>final</w:t>
      </w:r>
      <w:proofErr w:type="spellEnd"/>
      <w:r>
        <w:t>，再</w:t>
      </w:r>
      <w:r>
        <w:t xml:space="preserve"> argmax </w:t>
      </w:r>
      <w:r>
        <w:t>取得最終預測類別。所有融合超參數（</w:t>
      </w:r>
      <w:r>
        <w:t xml:space="preserve">α = 0.65, σ = 0.65, </w:t>
      </w:r>
      <w:proofErr w:type="spellStart"/>
      <w:r>
        <w:t>T</w:t>
      </w:r>
      <w:r>
        <w:rPr>
          <w:vertAlign w:val="subscript"/>
        </w:rPr>
        <w:t>cls</w:t>
      </w:r>
      <w:proofErr w:type="spellEnd"/>
      <w:r>
        <w:t xml:space="preserve"> = 1.0</w:t>
      </w:r>
      <w:r>
        <w:t>）皆為先驗設定，並非依測試集精度反向調得，故維持嚴格零資料洩漏（</w:t>
      </w:r>
      <w:r>
        <w:t>zero data leakage</w:t>
      </w:r>
      <w:r>
        <w:t>）。</w:t>
      </w:r>
    </w:p>
    <w:p w14:paraId="426C3137" w14:textId="77777777" w:rsidR="005E510E" w:rsidRDefault="00000000">
      <w:pPr>
        <w:ind w:firstLine="480"/>
      </w:pPr>
      <w:r>
        <w:t>在此嚴格定義下，本研究於</w:t>
      </w:r>
      <w:r>
        <w:t xml:space="preserve"> CMU-MOSI </w:t>
      </w:r>
      <w:r>
        <w:t>測試集達成</w:t>
      </w:r>
      <w:r>
        <w:t xml:space="preserve"> Acc-7 = 53.06%</w:t>
      </w:r>
      <w:r>
        <w:t>，超越預設</w:t>
      </w:r>
      <w:r>
        <w:t xml:space="preserve"> 53% </w:t>
      </w:r>
      <w:r>
        <w:t>之研究目標；同時於</w:t>
      </w:r>
      <w:r>
        <w:t xml:space="preserve"> Acc-2 = 85.42%</w:t>
      </w:r>
      <w:r>
        <w:t>、</w:t>
      </w:r>
      <w:r>
        <w:t>F1 = 85.41%</w:t>
      </w:r>
      <w:r>
        <w:t>、</w:t>
      </w:r>
      <w:r>
        <w:t>MAE = 0.5840</w:t>
      </w:r>
      <w:r>
        <w:t>、</w:t>
      </w:r>
      <w:r>
        <w:t xml:space="preserve">Corr = 0.8691 </w:t>
      </w:r>
      <w:r>
        <w:t>與</w:t>
      </w:r>
      <w:r>
        <w:t xml:space="preserve"> Within-1 = 91.55% </w:t>
      </w:r>
      <w:r>
        <w:t>等指標均達領先水準。</w:t>
      </w:r>
    </w:p>
    <w:p w14:paraId="4BA8F381" w14:textId="6C3F749C" w:rsidR="005E510E" w:rsidRDefault="00000000">
      <w:pPr>
        <w:ind w:firstLine="480"/>
      </w:pPr>
      <w:r>
        <w:t>如下圖所示，整體架構由四個橫向區塊組成。最上方為三個原始輸入：純文字句子、語音音訊以及人臉視覺序列。第二區塊為共享上游編碼器，文字進入</w:t>
      </w:r>
      <w:r>
        <w:t xml:space="preserve"> 24 </w:t>
      </w:r>
      <w:r>
        <w:t>層</w:t>
      </w:r>
      <w:r>
        <w:t xml:space="preserve"> Transformer</w:t>
      </w:r>
      <w:r>
        <w:t>，音訊與視覺各自進入雙向長短期記憶網路，產生三條等長的高維表徵。第三區塊是模型的核心：四條結構同形但參數獨立的並行分支，每條分支內部依序執行詞元級情感顯著性閘控、二段式跨模態融合與共享投影層，最後輸出七分類分數、二分類分數與情感強度回歸。四條分支採用不同的隨機失活比率（</w:t>
      </w:r>
      <w:r>
        <w:t>0.10</w:t>
      </w:r>
      <w:r>
        <w:t>、</w:t>
      </w:r>
      <w:r>
        <w:t>0.20</w:t>
      </w:r>
      <w:r>
        <w:t>、</w:t>
      </w:r>
      <w:r>
        <w:t>0.30</w:t>
      </w:r>
      <w:r>
        <w:t>、</w:t>
      </w:r>
      <w:r>
        <w:t>0.40</w:t>
      </w:r>
      <w:r>
        <w:t>）以強化彼此差異。第四區塊將四條分支平均，並於</w:t>
      </w:r>
      <w:r>
        <w:lastRenderedPageBreak/>
        <w:t>推斷階段再套用測試時間擴增、預先合併的三次訓練權重與機率融合，輸出最終預測。</w:t>
      </w:r>
    </w:p>
    <w:p w14:paraId="2B92849D" w14:textId="3F0665E0" w:rsidR="005E510E" w:rsidRDefault="00BC2459">
      <w:pPr>
        <w:ind w:firstLine="480"/>
        <w:jc w:val="center"/>
      </w:pPr>
      <w:r>
        <w:rPr>
          <w:noProof/>
        </w:rPr>
        <w:drawing>
          <wp:anchor distT="0" distB="0" distL="114300" distR="114300" simplePos="0" relativeHeight="251661312" behindDoc="0" locked="0" layoutInCell="1" allowOverlap="1" wp14:anchorId="66CD9F12" wp14:editId="30B1A08D">
            <wp:simplePos x="0" y="0"/>
            <wp:positionH relativeFrom="column">
              <wp:posOffset>144780</wp:posOffset>
            </wp:positionH>
            <wp:positionV relativeFrom="paragraph">
              <wp:posOffset>346947</wp:posOffset>
            </wp:positionV>
            <wp:extent cx="5486400" cy="5373825"/>
            <wp:effectExtent l="0" t="0" r="0" b="0"/>
            <wp:wrapTopAndBottom/>
            <wp:docPr id="1784559488" name="Picture 178455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arch.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5373825"/>
                    </a:xfrm>
                    <a:prstGeom prst="rect">
                      <a:avLst/>
                    </a:prstGeom>
                  </pic:spPr>
                </pic:pic>
              </a:graphicData>
            </a:graphic>
            <wp14:sizeRelH relativeFrom="page">
              <wp14:pctWidth>0</wp14:pctWidth>
            </wp14:sizeRelH>
            <wp14:sizeRelV relativeFrom="page">
              <wp14:pctHeight>0</wp14:pctHeight>
            </wp14:sizeRelV>
          </wp:anchor>
        </w:drawing>
      </w:r>
    </w:p>
    <w:p w14:paraId="2EF65254" w14:textId="77777777" w:rsidR="005E510E" w:rsidRDefault="00000000">
      <w:pPr>
        <w:ind w:firstLine="490"/>
      </w:pPr>
      <w:r>
        <w:rPr>
          <w:b/>
        </w:rPr>
        <w:t>圖</w:t>
      </w:r>
      <w:r>
        <w:rPr>
          <w:b/>
        </w:rPr>
        <w:t xml:space="preserve"> 3-1</w:t>
      </w:r>
      <w:r>
        <w:t xml:space="preserve">  SACF </w:t>
      </w:r>
      <w:r>
        <w:t>整體架構</w:t>
      </w:r>
    </w:p>
    <w:p w14:paraId="3AC12B72" w14:textId="77777777" w:rsidR="005E510E" w:rsidRDefault="00000000">
      <w:pPr>
        <w:pStyle w:val="20"/>
      </w:pPr>
      <w:r>
        <w:t>資料集與前處理</w:t>
      </w:r>
    </w:p>
    <w:p w14:paraId="1FAC8078" w14:textId="77777777" w:rsidR="005E510E" w:rsidRDefault="00000000">
      <w:pPr>
        <w:pStyle w:val="30"/>
      </w:pPr>
      <w:r>
        <w:t xml:space="preserve">CMU-MOSI </w:t>
      </w:r>
      <w:r>
        <w:t>資料集</w:t>
      </w:r>
    </w:p>
    <w:p w14:paraId="37C93D15" w14:textId="77777777" w:rsidR="005E510E" w:rsidRDefault="00000000">
      <w:pPr>
        <w:ind w:firstLine="480"/>
      </w:pPr>
      <w:r>
        <w:t>本研究使用</w:t>
      </w:r>
      <w:r>
        <w:t xml:space="preserve"> CMU-MOSI</w:t>
      </w:r>
      <w:r>
        <w:t>（</w:t>
      </w:r>
      <w:r>
        <w:t>CMU Multimodal Opinion Sentiment and Subjectivity</w:t>
      </w:r>
      <w:r>
        <w:t>）資料集，為多模態情感分析之標準基準。該資料集由</w:t>
      </w:r>
      <w:r>
        <w:t xml:space="preserve"> 93 </w:t>
      </w:r>
      <w:r>
        <w:t>位</w:t>
      </w:r>
      <w:r>
        <w:t xml:space="preserve"> YouTube </w:t>
      </w:r>
      <w:r>
        <w:lastRenderedPageBreak/>
        <w:t>評論者之獨白影片構成，共</w:t>
      </w:r>
      <w:r>
        <w:t xml:space="preserve"> 2,199 </w:t>
      </w:r>
      <w:r>
        <w:t>個語句單位，每個語句經</w:t>
      </w:r>
      <w:r>
        <w:t xml:space="preserve"> 5 </w:t>
      </w:r>
      <w:r>
        <w:t>位人工標注員獨立評分，平均後落於</w:t>
      </w:r>
      <w:r>
        <w:t xml:space="preserve"> [−3, +3] </w:t>
      </w:r>
      <w:r>
        <w:t>之連續強度區間（</w:t>
      </w:r>
      <w:r>
        <w:t xml:space="preserve">−3 </w:t>
      </w:r>
      <w:r>
        <w:t>表示極度負面、</w:t>
      </w:r>
      <w:r>
        <w:t xml:space="preserve">+3 </w:t>
      </w:r>
      <w:r>
        <w:t>表示極度正面）。三個感知通道之原始特徵分別為：文字（語句之轉錄文本）、音訊（以</w:t>
      </w:r>
      <w:r>
        <w:t xml:space="preserve"> COVAREP </w:t>
      </w:r>
      <w:r>
        <w:t>工具萃取之</w:t>
      </w:r>
      <w:r>
        <w:t xml:space="preserve"> 5 </w:t>
      </w:r>
      <w:r>
        <w:t>維低層級語音韻律特徵）、視覺（以</w:t>
      </w:r>
      <w:r>
        <w:t xml:space="preserve"> FACET </w:t>
      </w:r>
      <w:r>
        <w:t>工具萃取之</w:t>
      </w:r>
      <w:r>
        <w:t xml:space="preserve"> 20 </w:t>
      </w:r>
      <w:r>
        <w:t>維臉部動作單元特徵）。</w:t>
      </w:r>
    </w:p>
    <w:p w14:paraId="3E391F07" w14:textId="77777777" w:rsidR="005E510E" w:rsidRDefault="00000000">
      <w:pPr>
        <w:ind w:firstLine="480"/>
      </w:pPr>
      <w:r>
        <w:t>為最大化訓練資料量，本研究將原始之訓練集（</w:t>
      </w:r>
      <w:r>
        <w:t xml:space="preserve">1,284 </w:t>
      </w:r>
      <w:r>
        <w:t>筆）與驗證集（</w:t>
      </w:r>
      <w:r>
        <w:t xml:space="preserve">229 </w:t>
      </w:r>
      <w:r>
        <w:t>筆）合併為單一訓練集（</w:t>
      </w:r>
      <w:r>
        <w:t>n = 1,513</w:t>
      </w:r>
      <w:r>
        <w:t>）；本研究所有超參數採先驗設定（不依驗證集精度反向調得），故無需保留獨立驗證集。測試集維持</w:t>
      </w:r>
      <w:r>
        <w:t xml:space="preserve"> 686 </w:t>
      </w:r>
      <w:r>
        <w:t>筆，僅於模型最終訓練完成後評估一次，嚴格遵循零資料洩漏原則。</w:t>
      </w:r>
    </w:p>
    <w:p w14:paraId="30682590" w14:textId="77777777" w:rsidR="005E510E" w:rsidRDefault="00000000">
      <w:pPr>
        <w:ind w:firstLine="490"/>
      </w:pPr>
      <w:r>
        <w:rPr>
          <w:b/>
        </w:rPr>
        <w:t>表</w:t>
      </w:r>
      <w:r>
        <w:rPr>
          <w:b/>
        </w:rPr>
        <w:t xml:space="preserve"> 3-1</w:t>
      </w:r>
      <w:r>
        <w:t xml:space="preserve">  CMU-MOSI </w:t>
      </w:r>
      <w:r>
        <w:t>資料集劃分與用途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2768"/>
        <w:gridCol w:w="2767"/>
      </w:tblGrid>
      <w:tr w:rsidR="005E510E" w14:paraId="49399DE3" w14:textId="77777777" w:rsidTr="00BC2459">
        <w:trPr>
          <w:jc w:val="center"/>
        </w:trPr>
        <w:tc>
          <w:tcPr>
            <w:tcW w:w="2771" w:type="dxa"/>
          </w:tcPr>
          <w:p w14:paraId="2675CCDF" w14:textId="77777777" w:rsidR="005E510E" w:rsidRPr="00BC2459" w:rsidRDefault="00000000" w:rsidP="00BC2459">
            <w:pPr>
              <w:pStyle w:val="afb"/>
              <w:rPr>
                <w:b/>
                <w:bCs/>
              </w:rPr>
            </w:pPr>
            <w:r w:rsidRPr="00BC2459">
              <w:rPr>
                <w:b/>
                <w:bCs/>
              </w:rPr>
              <w:t>資料劃分</w:t>
            </w:r>
          </w:p>
        </w:tc>
        <w:tc>
          <w:tcPr>
            <w:tcW w:w="2771" w:type="dxa"/>
          </w:tcPr>
          <w:p w14:paraId="10414C66" w14:textId="77777777" w:rsidR="005E510E" w:rsidRPr="00BC2459" w:rsidRDefault="00000000" w:rsidP="00BC2459">
            <w:pPr>
              <w:pStyle w:val="afb"/>
              <w:rPr>
                <w:b/>
                <w:bCs/>
              </w:rPr>
            </w:pPr>
            <w:r w:rsidRPr="00BC2459">
              <w:rPr>
                <w:b/>
                <w:bCs/>
              </w:rPr>
              <w:t>樣本數</w:t>
            </w:r>
          </w:p>
        </w:tc>
        <w:tc>
          <w:tcPr>
            <w:tcW w:w="2771" w:type="dxa"/>
          </w:tcPr>
          <w:p w14:paraId="341CA02D" w14:textId="77777777" w:rsidR="005E510E" w:rsidRPr="00BC2459" w:rsidRDefault="00000000" w:rsidP="00BC2459">
            <w:pPr>
              <w:pStyle w:val="afb"/>
              <w:rPr>
                <w:b/>
                <w:bCs/>
              </w:rPr>
            </w:pPr>
            <w:r w:rsidRPr="00BC2459">
              <w:rPr>
                <w:b/>
                <w:bCs/>
              </w:rPr>
              <w:t>用途</w:t>
            </w:r>
          </w:p>
        </w:tc>
      </w:tr>
      <w:tr w:rsidR="005E510E" w14:paraId="2907B35F" w14:textId="77777777" w:rsidTr="00BC2459">
        <w:trPr>
          <w:jc w:val="center"/>
        </w:trPr>
        <w:tc>
          <w:tcPr>
            <w:tcW w:w="2771" w:type="dxa"/>
          </w:tcPr>
          <w:p w14:paraId="426AE881" w14:textId="77777777" w:rsidR="005E510E" w:rsidRDefault="00000000" w:rsidP="00BC2459">
            <w:pPr>
              <w:pStyle w:val="afb"/>
            </w:pPr>
            <w:r>
              <w:t>Train</w:t>
            </w:r>
          </w:p>
        </w:tc>
        <w:tc>
          <w:tcPr>
            <w:tcW w:w="2771" w:type="dxa"/>
          </w:tcPr>
          <w:p w14:paraId="1A666AF1" w14:textId="77777777" w:rsidR="005E510E" w:rsidRDefault="00000000" w:rsidP="00BC2459">
            <w:pPr>
              <w:pStyle w:val="afb"/>
            </w:pPr>
            <w:r>
              <w:t>1,513</w:t>
            </w:r>
          </w:p>
        </w:tc>
        <w:tc>
          <w:tcPr>
            <w:tcW w:w="2771" w:type="dxa"/>
          </w:tcPr>
          <w:p w14:paraId="66215D5D" w14:textId="1C07B767" w:rsidR="005E510E" w:rsidRDefault="00000000" w:rsidP="00BC2459">
            <w:pPr>
              <w:pStyle w:val="afb"/>
            </w:pPr>
            <w:r>
              <w:t>模型訓練</w:t>
            </w:r>
          </w:p>
        </w:tc>
      </w:tr>
      <w:tr w:rsidR="005E510E" w14:paraId="20110794" w14:textId="77777777" w:rsidTr="00BC2459">
        <w:trPr>
          <w:jc w:val="center"/>
        </w:trPr>
        <w:tc>
          <w:tcPr>
            <w:tcW w:w="2771" w:type="dxa"/>
          </w:tcPr>
          <w:p w14:paraId="2778FD49" w14:textId="77777777" w:rsidR="005E510E" w:rsidRDefault="00000000" w:rsidP="00BC2459">
            <w:pPr>
              <w:pStyle w:val="afb"/>
            </w:pPr>
            <w:r>
              <w:t>Test</w:t>
            </w:r>
          </w:p>
        </w:tc>
        <w:tc>
          <w:tcPr>
            <w:tcW w:w="2771" w:type="dxa"/>
          </w:tcPr>
          <w:p w14:paraId="67998EB7" w14:textId="77777777" w:rsidR="005E510E" w:rsidRDefault="00000000" w:rsidP="00BC2459">
            <w:pPr>
              <w:pStyle w:val="afb"/>
            </w:pPr>
            <w:r>
              <w:t>686</w:t>
            </w:r>
          </w:p>
        </w:tc>
        <w:tc>
          <w:tcPr>
            <w:tcW w:w="2771" w:type="dxa"/>
          </w:tcPr>
          <w:p w14:paraId="09050156" w14:textId="37FCD98D" w:rsidR="005E510E" w:rsidRDefault="00000000" w:rsidP="00BC2459">
            <w:pPr>
              <w:pStyle w:val="afb"/>
            </w:pPr>
            <w:r>
              <w:t>最終評估</w:t>
            </w:r>
          </w:p>
        </w:tc>
      </w:tr>
    </w:tbl>
    <w:p w14:paraId="485C693E" w14:textId="08080813" w:rsidR="005E510E" w:rsidRDefault="00000000">
      <w:pPr>
        <w:ind w:firstLine="480"/>
      </w:pPr>
      <w:r>
        <w:t>圖（資料分布）顯示訓練集與測試集之七類情感分布。訓練集偏向中性與輕微正面情感，測試集則顯著偏向負面端（類</w:t>
      </w:r>
      <w:r>
        <w:t xml:space="preserve"> −3 </w:t>
      </w:r>
      <w:r>
        <w:t>佔</w:t>
      </w:r>
      <w:r>
        <w:t xml:space="preserve"> 6.7%</w:t>
      </w:r>
      <w:r>
        <w:t>，相較訓練集之</w:t>
      </w:r>
      <w:r>
        <w:t xml:space="preserve"> 2.2% </w:t>
      </w:r>
      <w:r>
        <w:t>高出</w:t>
      </w:r>
      <w:r>
        <w:t xml:space="preserve"> 4.5 </w:t>
      </w:r>
      <w:r w:rsidR="003450C7">
        <w:t>％</w:t>
      </w:r>
      <w:r>
        <w:t>）。此分布偏移為本任務之固有挑戰，亦為本研究設計軟序數標籤、序數地球移動距離損失與三次獨立訓練集成等多重正則機制之主要動機</w:t>
      </w:r>
      <w:r>
        <w:t xml:space="preserve"> — </w:t>
      </w:r>
      <w:r>
        <w:t>透過增加邊界類別之梯度訊號與多視角預測，緩解測試端分布偏移之影響。</w:t>
      </w:r>
    </w:p>
    <w:p w14:paraId="1F90C3EE" w14:textId="5A426924" w:rsidR="005E510E" w:rsidRDefault="00000000" w:rsidP="00035B83">
      <w:pPr>
        <w:ind w:firstLine="480"/>
        <w:rPr>
          <w:rFonts w:hint="eastAsia"/>
        </w:rPr>
      </w:pPr>
      <w:r>
        <w:t>下圖比較</w:t>
      </w:r>
      <w:r>
        <w:t xml:space="preserve"> CMU-MOSI </w:t>
      </w:r>
      <w:r>
        <w:t>訓練集與測試集之七類情感分布。本研究將原始訓練集與驗證集合併為單一訓練集（共</w:t>
      </w:r>
      <w:r>
        <w:t xml:space="preserve"> 1,513 </w:t>
      </w:r>
      <w:r>
        <w:t>筆）以最大化資料利用率，測試集（</w:t>
      </w:r>
      <w:r>
        <w:t xml:space="preserve">686 </w:t>
      </w:r>
      <w:r>
        <w:t>筆）僅於模型最終訓練完成後評估一次。圖示可見測試集顯著偏向負面端，類</w:t>
      </w:r>
      <w:r>
        <w:t xml:space="preserve"> −3 </w:t>
      </w:r>
      <w:r>
        <w:t>之比例約為訓練集之三倍，是本任務之主要挑戰之一。</w:t>
      </w:r>
    </w:p>
    <w:p w14:paraId="0FB940B4" w14:textId="40C87F6B" w:rsidR="005E510E" w:rsidRDefault="00035B83">
      <w:pPr>
        <w:ind w:firstLine="480"/>
      </w:pPr>
      <w:r>
        <w:rPr>
          <w:noProof/>
          <w14:ligatures w14:val="standardContextual"/>
        </w:rPr>
        <w:lastRenderedPageBreak/>
        <w:drawing>
          <wp:anchor distT="0" distB="0" distL="114300" distR="114300" simplePos="0" relativeHeight="251670528" behindDoc="0" locked="0" layoutInCell="1" allowOverlap="1" wp14:anchorId="3B73EDAC" wp14:editId="17E0E955">
            <wp:simplePos x="0" y="0"/>
            <wp:positionH relativeFrom="column">
              <wp:posOffset>42545</wp:posOffset>
            </wp:positionH>
            <wp:positionV relativeFrom="paragraph">
              <wp:posOffset>247650</wp:posOffset>
            </wp:positionV>
            <wp:extent cx="5278120" cy="2356485"/>
            <wp:effectExtent l="0" t="0" r="5080" b="5715"/>
            <wp:wrapTopAndBottom/>
            <wp:docPr id="1930697722" name="圖片 33" descr="一張含有 文字, 螢幕擷取畫面, 繪圖,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97722" name="圖片 33" descr="一張含有 文字, 螢幕擷取畫面, 繪圖, 字型 的圖片&#10;&#10;自動產生的描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2356485"/>
                    </a:xfrm>
                    <a:prstGeom prst="rect">
                      <a:avLst/>
                    </a:prstGeom>
                  </pic:spPr>
                </pic:pic>
              </a:graphicData>
            </a:graphic>
            <wp14:sizeRelH relativeFrom="page">
              <wp14:pctWidth>0</wp14:pctWidth>
            </wp14:sizeRelH>
            <wp14:sizeRelV relativeFrom="page">
              <wp14:pctHeight>0</wp14:pctHeight>
            </wp14:sizeRelV>
          </wp:anchor>
        </w:drawing>
      </w:r>
      <w:r w:rsidR="00000000">
        <w:rPr>
          <w:b/>
        </w:rPr>
        <w:t>圖</w:t>
      </w:r>
      <w:r w:rsidR="00000000">
        <w:rPr>
          <w:b/>
        </w:rPr>
        <w:t xml:space="preserve"> 3-2</w:t>
      </w:r>
      <w:r w:rsidR="00000000">
        <w:t xml:space="preserve">  CMU-MOSI </w:t>
      </w:r>
      <w:r w:rsidR="00000000">
        <w:t>七類情感分布</w:t>
      </w:r>
    </w:p>
    <w:p w14:paraId="50F3F88E" w14:textId="59697A3C" w:rsidR="005E510E" w:rsidRDefault="00BC2459">
      <w:pPr>
        <w:pStyle w:val="30"/>
      </w:pPr>
      <w:r>
        <w:t xml:space="preserve"> </w:t>
      </w:r>
      <w:r w:rsidR="00000000">
        <w:t>標籤定義</w:t>
      </w:r>
    </w:p>
    <w:p w14:paraId="3A933E25" w14:textId="77777777" w:rsidR="005E510E" w:rsidRDefault="00000000">
      <w:pPr>
        <w:ind w:firstLine="480"/>
      </w:pPr>
      <w:r>
        <w:t>本研究以三種預測目標實現多工聯合學習，分別對應三個任務頭，並於同一模型內共同訓練：</w:t>
      </w:r>
    </w:p>
    <w:p w14:paraId="3DC3F41F" w14:textId="6FBD00D4" w:rsidR="005E510E" w:rsidRDefault="001C24DE">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=clip</m:t>
          </m:r>
          <m:d>
            <m:dPr>
              <m:ctrlPr>
                <w:rPr>
                  <w:rFonts w:ascii="Cambria Math" w:hAnsi="Cambria Math"/>
                </w:rPr>
              </m:ctrlPr>
            </m:dPr>
            <m:e>
              <m:r>
                <w:rPr>
                  <w:rFonts w:ascii="Cambria Math" w:hAnsi="Cambria Math"/>
                </w:rPr>
                <m:t>round</m:t>
              </m:r>
              <m:d>
                <m:dPr>
                  <m:ctrlPr>
                    <w:rPr>
                      <w:rFonts w:ascii="Cambria Math" w:hAnsi="Cambria Math"/>
                      <w:i/>
                    </w:rPr>
                  </m:ctrlPr>
                </m:dPr>
                <m:e>
                  <m:r>
                    <w:rPr>
                      <w:rFonts w:ascii="Cambria Math" w:hAnsi="Cambria Math"/>
                    </w:rPr>
                    <m:t>s</m:t>
                  </m:r>
                </m:e>
              </m:d>
              <m:r>
                <w:rPr>
                  <w:rFonts w:ascii="Cambria Math" w:hAnsi="Cambria Math"/>
                </w:rPr>
                <m:t>,-3,3</m:t>
              </m:r>
            </m:e>
          </m:d>
          <m:r>
            <w:rPr>
              <w:rFonts w:ascii="Cambria Math" w:hAnsi="Cambria Math"/>
            </w:rPr>
            <m:t>+3∈0,1,2,3,4,5,6</m:t>
          </m:r>
        </m:oMath>
      </m:oMathPara>
    </w:p>
    <w:p w14:paraId="21792B92" w14:textId="77777777" w:rsidR="005E510E" w:rsidRDefault="00000000">
      <w:pPr>
        <w:ind w:firstLine="480"/>
      </w:pPr>
      <w:r>
        <w:t>其中</w:t>
      </w:r>
      <w:r>
        <w:t xml:space="preserve"> s </w:t>
      </w:r>
      <w:r>
        <w:t>為原始連續評分，</w:t>
      </w:r>
      <w:r>
        <w:t xml:space="preserve">clip </w:t>
      </w:r>
      <w:r>
        <w:t>與</w:t>
      </w:r>
      <w:r>
        <w:t xml:space="preserve"> round </w:t>
      </w:r>
      <w:r>
        <w:t>分別表示截斷與四捨五入；</w:t>
      </w:r>
      <w:r>
        <w:t>y</w:t>
      </w:r>
      <w:r>
        <w:rPr>
          <w:vertAlign w:val="subscript"/>
        </w:rPr>
        <w:t>7</w:t>
      </w:r>
      <w:r>
        <w:t xml:space="preserve"> </w:t>
      </w:r>
      <w:r>
        <w:t>為主要評估指標</w:t>
      </w:r>
      <w:r>
        <w:t xml:space="preserve"> Acc-7 </w:t>
      </w:r>
      <w:r>
        <w:t>之計算依據。</w:t>
      </w:r>
    </w:p>
    <w:p w14:paraId="40893F81" w14:textId="7A997810" w:rsidR="005E510E" w:rsidRDefault="001C24DE">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s ≥ 0</m:t>
              </m:r>
            </m:e>
          </m:d>
          <m:r>
            <w:rPr>
              <w:rFonts w:ascii="Cambria Math" w:hAnsi="Cambria Math"/>
            </w:rPr>
            <m:t>∈0,1</m:t>
          </m:r>
        </m:oMath>
      </m:oMathPara>
    </w:p>
    <w:p w14:paraId="6C560BEE" w14:textId="77777777" w:rsidR="005E510E" w:rsidRDefault="00000000">
      <w:pPr>
        <w:ind w:firstLine="480"/>
      </w:pPr>
      <w:r>
        <w:t>y</w:t>
      </w:r>
      <w:r>
        <w:rPr>
          <w:vertAlign w:val="subscript"/>
        </w:rPr>
        <w:t>2</w:t>
      </w:r>
      <w:r>
        <w:t xml:space="preserve"> </w:t>
      </w:r>
      <w:r>
        <w:t>為二元極性標籤，作為輔助訓練訊號以強化情感極性之區分能力。</w:t>
      </w:r>
    </w:p>
    <w:p w14:paraId="3C14A205"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reg</m:t>
              </m:r>
            </m:sub>
          </m:sSub>
          <m:r>
            <w:rPr>
              <w:rFonts w:ascii="Cambria Math" w:hAnsi="Cambria Math"/>
            </w:rPr>
            <m:t xml:space="preserve"> = s ∈ </m:t>
          </m:r>
          <m:d>
            <m:dPr>
              <m:begChr m:val="["/>
              <m:endChr m:val="]"/>
              <m:ctrlPr>
                <w:rPr>
                  <w:rFonts w:ascii="Cambria Math" w:hAnsi="Cambria Math"/>
                </w:rPr>
              </m:ctrlPr>
            </m:dPr>
            <m:e>
              <m:r>
                <w:rPr>
                  <w:rFonts w:ascii="Cambria Math" w:hAnsi="Cambria Math"/>
                </w:rPr>
                <m:t>-3, +3</m:t>
              </m:r>
            </m:e>
          </m:d>
        </m:oMath>
      </m:oMathPara>
    </w:p>
    <w:p w14:paraId="7E987DB1" w14:textId="77777777" w:rsidR="005E510E" w:rsidRDefault="00000000">
      <w:pPr>
        <w:ind w:firstLine="480"/>
      </w:pPr>
      <w:proofErr w:type="spellStart"/>
      <w:r>
        <w:t>y</w:t>
      </w:r>
      <w:r>
        <w:rPr>
          <w:vertAlign w:val="subscript"/>
        </w:rPr>
        <w:t>reg</w:t>
      </w:r>
      <w:proofErr w:type="spellEnd"/>
      <w:r>
        <w:t xml:space="preserve"> </w:t>
      </w:r>
      <w:r>
        <w:t>為原始連續強度評分，於訓練時作為回歸目標、於推斷時亦用於分類</w:t>
      </w:r>
      <w:r>
        <w:t>-</w:t>
      </w:r>
      <w:r>
        <w:t>回歸機率融合。</w:t>
      </w:r>
    </w:p>
    <w:p w14:paraId="3B1AF460" w14:textId="239DC113" w:rsidR="005E510E" w:rsidRDefault="00BC2459">
      <w:pPr>
        <w:pStyle w:val="30"/>
      </w:pPr>
      <w:r>
        <w:t xml:space="preserve"> </w:t>
      </w:r>
      <w:r w:rsidR="00000000">
        <w:t>輸入前處理</w:t>
      </w:r>
    </w:p>
    <w:p w14:paraId="141DD122" w14:textId="77777777" w:rsidR="005E510E" w:rsidRDefault="00000000">
      <w:pPr>
        <w:ind w:firstLine="480"/>
      </w:pPr>
      <w:r>
        <w:t>文字：每個語句在進入語言模型前，加入任務導向之提示前綴「</w:t>
      </w:r>
      <w:r>
        <w:t>Predict the sentiment intensity (−3 to 3, negative to positive) of the following text:</w:t>
      </w:r>
      <w:r>
        <w:t>」，再以</w:t>
      </w:r>
      <w:r>
        <w:t xml:space="preserve"> DeBERTa-v3-large </w:t>
      </w:r>
      <w:r>
        <w:t>之分詞器編碼，最大長度限制為</w:t>
      </w:r>
      <w:r>
        <w:t xml:space="preserve"> 80 </w:t>
      </w:r>
      <w:r>
        <w:t>個詞元；過長之語句予以截斷、過短者以填充記號（</w:t>
      </w:r>
      <w:r>
        <w:t>padding token</w:t>
      </w:r>
      <w:r>
        <w:t>）補齊。此前綴之引入係為了將下游分</w:t>
      </w:r>
      <w:r>
        <w:lastRenderedPageBreak/>
        <w:t>類目標明確注入語言模型之首詞元（</w:t>
      </w:r>
      <w:r>
        <w:t>[CLS]</w:t>
      </w:r>
      <w:r>
        <w:t>）表徵中，類似輕量版的提示調校（</w:t>
      </w:r>
      <w:r>
        <w:t>prompt-tuning</w:t>
      </w:r>
      <w:r>
        <w:t>）。</w:t>
      </w:r>
    </w:p>
    <w:p w14:paraId="56ECB90D" w14:textId="77777777" w:rsidR="005E510E" w:rsidRDefault="00000000">
      <w:pPr>
        <w:ind w:firstLine="480"/>
      </w:pPr>
      <w:r>
        <w:t>音訊與視覺：將數值異常值（</w:t>
      </w:r>
      <w:proofErr w:type="spellStart"/>
      <w:r>
        <w:t>NaN</w:t>
      </w:r>
      <w:proofErr w:type="spellEnd"/>
      <w:r>
        <w:t>、無限大）替換為</w:t>
      </w:r>
      <w:r>
        <w:t xml:space="preserve"> 0</w:t>
      </w:r>
      <w:r>
        <w:t>；對每筆樣本之有效時間範圍內進行</w:t>
      </w:r>
      <w:r>
        <w:t xml:space="preserve"> ℓ</w:t>
      </w:r>
      <w:r>
        <w:rPr>
          <w:vertAlign w:val="subscript"/>
        </w:rPr>
        <w:t>2</w:t>
      </w:r>
      <w:r>
        <w:t xml:space="preserve"> </w:t>
      </w:r>
      <w:r>
        <w:t>正規化（沿特徵維度），以消除錄製增益與鏡頭距離造成之尺度差異。每筆樣本同時提供一個有效幀指示序列，供後續雙向長短期記憶網路（</w:t>
      </w:r>
      <w:proofErr w:type="spellStart"/>
      <w:r>
        <w:t>BiLSTM</w:t>
      </w:r>
      <w:proofErr w:type="spellEnd"/>
      <w:r>
        <w:t>）編碼時僅對有效幀計算梯度。</w:t>
      </w:r>
    </w:p>
    <w:p w14:paraId="52840E4C" w14:textId="48DB6425" w:rsidR="005E510E" w:rsidRDefault="00BC2459">
      <w:pPr>
        <w:pStyle w:val="20"/>
      </w:pPr>
      <w:r>
        <w:t xml:space="preserve"> </w:t>
      </w:r>
      <w:r w:rsidR="00000000">
        <w:t>模型架構</w:t>
      </w:r>
    </w:p>
    <w:p w14:paraId="2F256D00" w14:textId="3E83297D" w:rsidR="005E510E" w:rsidRDefault="00BC2459">
      <w:pPr>
        <w:pStyle w:val="30"/>
      </w:pPr>
      <w:r>
        <w:t xml:space="preserve"> </w:t>
      </w:r>
      <w:r w:rsidR="00000000">
        <w:t>共享編碼層</w:t>
      </w:r>
    </w:p>
    <w:p w14:paraId="49D36859" w14:textId="77777777" w:rsidR="005E510E" w:rsidRDefault="00000000">
      <w:pPr>
        <w:ind w:firstLine="480"/>
      </w:pPr>
      <w:r>
        <w:t>共享編碼層處理三個感知通道之原始輸入，輸出供下游所有</w:t>
      </w:r>
      <w:r>
        <w:t xml:space="preserve"> 4 </w:t>
      </w:r>
      <w:r>
        <w:t>個分支共用。本研究選擇「共享」而非「每分支獨立」之設計，是因該層參數量大、計算昂貴；若每分支建立獨立副本，將使模型膨脹數倍且訓練時間倍增。本研究於實驗中確認，共享編碼器並不顯著限制分支多樣性</w:t>
      </w:r>
      <w:r>
        <w:t xml:space="preserve"> — </w:t>
      </w:r>
      <w:r>
        <w:t>多樣性主要源自下游的極性增強注意力、階層式情感感知跨模態融合與投影層之獨立參數及不同的隨機失活比率。</w:t>
      </w:r>
    </w:p>
    <w:p w14:paraId="4E5705E2" w14:textId="77777777" w:rsidR="005E510E" w:rsidRDefault="00000000">
      <w:pPr>
        <w:ind w:firstLine="480"/>
      </w:pPr>
      <w:r>
        <w:t>文字骨幹採用</w:t>
      </w:r>
      <w:r>
        <w:t xml:space="preserve"> </w:t>
      </w:r>
      <w:proofErr w:type="spellStart"/>
      <w:r>
        <w:t>microsoft</w:t>
      </w:r>
      <w:proofErr w:type="spellEnd"/>
      <w:r>
        <w:t>/deberta-v3-large</w:t>
      </w:r>
      <w:r>
        <w:t>，包含</w:t>
      </w:r>
      <w:r>
        <w:t xml:space="preserve"> 24 </w:t>
      </w:r>
      <w:r>
        <w:t>層</w:t>
      </w:r>
      <w:r>
        <w:t xml:space="preserve"> Transformer</w:t>
      </w:r>
      <w:r>
        <w:t>，隱藏維度</w:t>
      </w:r>
      <w:r>
        <w:t xml:space="preserve"> </w:t>
      </w:r>
      <w:proofErr w:type="spellStart"/>
      <w:r>
        <w:t>d</w:t>
      </w:r>
      <w:r>
        <w:rPr>
          <w:vertAlign w:val="subscript"/>
        </w:rPr>
        <w:t>lang</w:t>
      </w:r>
      <w:proofErr w:type="spellEnd"/>
      <w:r>
        <w:t xml:space="preserve"> = 1,024</w:t>
      </w:r>
      <w:r>
        <w:t>，總參數約</w:t>
      </w:r>
      <w:r>
        <w:t xml:space="preserve"> 400M</w:t>
      </w:r>
      <w:r>
        <w:t>。模型輸出完整詞元序列之表徵</w:t>
      </w:r>
      <w:r>
        <w:t xml:space="preserve"> H ∈ ℝ^(B × L × </w:t>
      </w:r>
      <w:proofErr w:type="spellStart"/>
      <w:r>
        <w:t>d</w:t>
      </w:r>
      <w:r>
        <w:rPr>
          <w:vertAlign w:val="subscript"/>
        </w:rPr>
        <w:t>lang</w:t>
      </w:r>
      <w:proofErr w:type="spellEnd"/>
      <w:r>
        <w:t xml:space="preserve">) </w:t>
      </w:r>
      <w:r>
        <w:t>與首詞元表徵</w:t>
      </w:r>
      <w:r>
        <w:t xml:space="preserve"> </w:t>
      </w:r>
      <w:proofErr w:type="spellStart"/>
      <w:r>
        <w:t>x</w:t>
      </w:r>
      <w:r>
        <w:rPr>
          <w:vertAlign w:val="subscript"/>
        </w:rPr>
        <w:t>cls</w:t>
      </w:r>
      <w:proofErr w:type="spellEnd"/>
      <w:r>
        <w:t xml:space="preserve"> ∈ ℝ^(B × </w:t>
      </w:r>
      <w:proofErr w:type="spellStart"/>
      <w:r>
        <w:t>d</w:t>
      </w:r>
      <w:r>
        <w:rPr>
          <w:vertAlign w:val="subscript"/>
        </w:rPr>
        <w:t>lang</w:t>
      </w:r>
      <w:proofErr w:type="spellEnd"/>
      <w:r>
        <w:t>)</w:t>
      </w:r>
      <w:r>
        <w:t>。本研究於第一階段之</w:t>
      </w:r>
      <w:r>
        <w:t xml:space="preserve"> Phase 1</w:t>
      </w:r>
      <w:r>
        <w:t>（前</w:t>
      </w:r>
      <w:r>
        <w:t xml:space="preserve"> 20 </w:t>
      </w:r>
      <w:r>
        <w:t>個</w:t>
      </w:r>
      <w:r>
        <w:t xml:space="preserve"> epoch</w:t>
      </w:r>
      <w:r>
        <w:t>）凍結</w:t>
      </w:r>
      <w:r>
        <w:t xml:space="preserve"> </w:t>
      </w:r>
      <w:proofErr w:type="spellStart"/>
      <w:r>
        <w:t>DeBERTa</w:t>
      </w:r>
      <w:proofErr w:type="spellEnd"/>
      <w:r>
        <w:t xml:space="preserve"> </w:t>
      </w:r>
      <w:r>
        <w:t>下層</w:t>
      </w:r>
      <w:r>
        <w:t xml:space="preserve"> 6 </w:t>
      </w:r>
      <w:r>
        <w:t>層、僅訓練上層</w:t>
      </w:r>
      <w:r>
        <w:t xml:space="preserve"> 18 </w:t>
      </w:r>
      <w:r>
        <w:t>層與下游頭；之後解凍下層並以較小學習率續訓，以避免於早期破壞預訓練之語義表徵。</w:t>
      </w:r>
    </w:p>
    <w:p w14:paraId="7B8989FC" w14:textId="77777777" w:rsidR="005E510E" w:rsidRDefault="00000000">
      <w:pPr>
        <w:ind w:firstLine="480"/>
      </w:pPr>
      <w:r>
        <w:t>音訊與視覺編碼器：分別為</w:t>
      </w:r>
      <w:r>
        <w:t xml:space="preserve"> 2 </w:t>
      </w:r>
      <w:r>
        <w:t>層雙向長短期記憶網路，前後向各隱藏</w:t>
      </w:r>
      <w:r>
        <w:t xml:space="preserve"> 128 </w:t>
      </w:r>
      <w:r>
        <w:t>維，最後時間步雙向拼接後線性投影至</w:t>
      </w:r>
      <w:r>
        <w:t xml:space="preserve"> </w:t>
      </w:r>
      <w:proofErr w:type="spellStart"/>
      <w:r>
        <w:t>d</w:t>
      </w:r>
      <w:r>
        <w:rPr>
          <w:vertAlign w:val="subscript"/>
        </w:rPr>
        <w:t>modal</w:t>
      </w:r>
      <w:proofErr w:type="spellEnd"/>
      <w:r>
        <w:t xml:space="preserve"> = 128</w:t>
      </w:r>
      <w:r>
        <w:t>，輸出音訊嵌入</w:t>
      </w:r>
      <w:r>
        <w:t xml:space="preserve"> </w:t>
      </w:r>
      <w:proofErr w:type="spellStart"/>
      <w:r>
        <w:t>a</w:t>
      </w:r>
      <w:r>
        <w:rPr>
          <w:vertAlign w:val="subscript"/>
        </w:rPr>
        <w:t>emb</w:t>
      </w:r>
      <w:proofErr w:type="spellEnd"/>
      <w:r>
        <w:t xml:space="preserve"> ∈ ℝ^(B × </w:t>
      </w:r>
      <w:proofErr w:type="spellStart"/>
      <w:r>
        <w:t>d</w:t>
      </w:r>
      <w:r>
        <w:rPr>
          <w:vertAlign w:val="subscript"/>
        </w:rPr>
        <w:t>modal</w:t>
      </w:r>
      <w:proofErr w:type="spellEnd"/>
      <w:r>
        <w:t xml:space="preserve">) </w:t>
      </w:r>
      <w:r>
        <w:t>與視覺嵌入</w:t>
      </w:r>
      <w:r>
        <w:t xml:space="preserve"> </w:t>
      </w:r>
      <w:proofErr w:type="spellStart"/>
      <w:r>
        <w:t>v</w:t>
      </w:r>
      <w:r>
        <w:rPr>
          <w:vertAlign w:val="subscript"/>
        </w:rPr>
        <w:t>emb</w:t>
      </w:r>
      <w:proofErr w:type="spellEnd"/>
      <w:r>
        <w:t xml:space="preserve"> ∈ ℝ^(B × </w:t>
      </w:r>
      <w:proofErr w:type="spellStart"/>
      <w:r>
        <w:t>d</w:t>
      </w:r>
      <w:r>
        <w:rPr>
          <w:vertAlign w:val="subscript"/>
        </w:rPr>
        <w:t>modal</w:t>
      </w:r>
      <w:proofErr w:type="spellEnd"/>
      <w:r>
        <w:t>)</w:t>
      </w:r>
      <w:r>
        <w:t>。兩編碼器於計算前先以「打包後序列」之方式包裝，僅對有效幀計算梯度，避免填充值對隱藏狀態之干擾。</w:t>
      </w:r>
    </w:p>
    <w:p w14:paraId="667F9569" w14:textId="6C42FBEB" w:rsidR="005E510E" w:rsidRDefault="00BC2459">
      <w:pPr>
        <w:pStyle w:val="30"/>
      </w:pPr>
      <w:r>
        <w:lastRenderedPageBreak/>
        <w:t xml:space="preserve"> </w:t>
      </w:r>
      <w:r w:rsidR="00000000">
        <w:t>4</w:t>
      </w:r>
      <w:r w:rsidR="00000000">
        <w:t>個並行分支</w:t>
      </w:r>
    </w:p>
    <w:p w14:paraId="4793C991" w14:textId="77777777" w:rsidR="005E510E" w:rsidRDefault="00000000">
      <w:pPr>
        <w:ind w:firstLine="480"/>
      </w:pPr>
      <w:r>
        <w:t>本架構之核心創新在於將「多模型集成的多樣性」內建於模型架構之中。</w:t>
      </w:r>
      <w:r>
        <w:t xml:space="preserve">4 </w:t>
      </w:r>
      <w:r>
        <w:t>個分支共享上游編碼結果（</w:t>
      </w:r>
      <w:r>
        <w:t>H</w:t>
      </w:r>
      <w:r>
        <w:t>、</w:t>
      </w:r>
      <w:proofErr w:type="spellStart"/>
      <w:r>
        <w:t>a</w:t>
      </w:r>
      <w:r>
        <w:rPr>
          <w:vertAlign w:val="subscript"/>
        </w:rPr>
        <w:t>emb</w:t>
      </w:r>
      <w:proofErr w:type="spellEnd"/>
      <w:r>
        <w:t>、</w:t>
      </w:r>
      <w:proofErr w:type="spellStart"/>
      <w:r>
        <w:t>v</w:t>
      </w:r>
      <w:r>
        <w:rPr>
          <w:vertAlign w:val="subscript"/>
        </w:rPr>
        <w:t>emb</w:t>
      </w:r>
      <w:proofErr w:type="spellEnd"/>
      <w:r>
        <w:t>），但各自獨立進行下游融合與預測。為確保分支間之充分多樣性，本研究採用三項機制：</w:t>
      </w:r>
    </w:p>
    <w:p w14:paraId="0BA89326" w14:textId="77777777" w:rsidR="005E510E" w:rsidRDefault="00000000">
      <w:pPr>
        <w:ind w:firstLine="480"/>
      </w:pPr>
      <w:r>
        <w:t>（</w:t>
      </w:r>
      <w:r>
        <w:t>1</w:t>
      </w:r>
      <w:r>
        <w:t>）不同的隨機失活比率：第</w:t>
      </w:r>
      <w:r>
        <w:t xml:space="preserve"> 1 </w:t>
      </w:r>
      <w:r>
        <w:t>分支</w:t>
      </w:r>
      <w:r>
        <w:t xml:space="preserve"> = 0.10</w:t>
      </w:r>
      <w:r>
        <w:t>、第</w:t>
      </w:r>
      <w:r>
        <w:t xml:space="preserve"> 2 </w:t>
      </w:r>
      <w:r>
        <w:t>分支</w:t>
      </w:r>
      <w:r>
        <w:t xml:space="preserve"> = 0.20</w:t>
      </w:r>
      <w:r>
        <w:t>、第</w:t>
      </w:r>
      <w:r>
        <w:t xml:space="preserve"> 3 </w:t>
      </w:r>
      <w:r>
        <w:t>分支</w:t>
      </w:r>
      <w:r>
        <w:t xml:space="preserve"> = 0.30</w:t>
      </w:r>
      <w:r>
        <w:t>、第</w:t>
      </w:r>
      <w:r>
        <w:t xml:space="preserve"> 4 </w:t>
      </w:r>
      <w:r>
        <w:t>分支</w:t>
      </w:r>
      <w:r>
        <w:t xml:space="preserve"> = 0.40</w:t>
      </w:r>
      <w:r>
        <w:t>。不同比率使每個分支於訓練時走過不同隨機路徑，等價於同一資料於四個受不同正則強度約束的子網路上訓練；推斷時隨機失活關閉，因此分支間呈現確定性之差異。</w:t>
      </w:r>
    </w:p>
    <w:p w14:paraId="5D21D99E" w14:textId="77777777" w:rsidR="005E510E" w:rsidRDefault="00000000">
      <w:pPr>
        <w:ind w:firstLine="480"/>
      </w:pPr>
      <w:r>
        <w:t>（</w:t>
      </w:r>
      <w:r>
        <w:t>2</w:t>
      </w:r>
      <w:r>
        <w:t>）獨立的極性增強注意力、階層式情感感知跨模態融合與投影層參數：每個分支擁有完全獨立之注意力閘控、跨模態融合與投影權重，提供結構上之多樣性來源。</w:t>
      </w:r>
    </w:p>
    <w:p w14:paraId="76A660CE" w14:textId="77777777" w:rsidR="005E510E" w:rsidRDefault="00000000">
      <w:pPr>
        <w:ind w:firstLine="480"/>
      </w:pPr>
      <w:r>
        <w:t>（</w:t>
      </w:r>
      <w:r>
        <w:t>3</w:t>
      </w:r>
      <w:r>
        <w:t>）七分類頭初始化擾動：在七分類頭之線性層權重於初始化後額外加入比例為</w:t>
      </w:r>
      <w:r>
        <w:t xml:space="preserve"> 0.005·(i+1) </w:t>
      </w:r>
      <w:r>
        <w:t>之高斯擾動（</w:t>
      </w:r>
      <w:proofErr w:type="spellStart"/>
      <w:r>
        <w:t>i</w:t>
      </w:r>
      <w:proofErr w:type="spellEnd"/>
      <w:r>
        <w:t xml:space="preserve"> </w:t>
      </w:r>
      <w:r>
        <w:t>為分支索引），加速分支頭部於早期訓練之差異化，避免</w:t>
      </w:r>
      <w:r>
        <w:t xml:space="preserve"> 4 </w:t>
      </w:r>
      <w:r>
        <w:t>個分支因初始化過於接近而於損失曲面上塌陷至近似解。</w:t>
      </w:r>
    </w:p>
    <w:p w14:paraId="67DCB9F1" w14:textId="77777777" w:rsidR="005E510E" w:rsidRDefault="00000000">
      <w:pPr>
        <w:pStyle w:val="40"/>
      </w:pPr>
      <w:r>
        <w:t>極性增強注意力（</w:t>
      </w:r>
      <w:r>
        <w:t>PEA</w:t>
      </w:r>
      <w:r>
        <w:t>）</w:t>
      </w:r>
    </w:p>
    <w:p w14:paraId="19D63D2D" w14:textId="77777777" w:rsidR="005E510E" w:rsidRDefault="00000000">
      <w:pPr>
        <w:ind w:firstLine="480"/>
      </w:pPr>
      <w:r>
        <w:t>極性增強注意力為每個</w:t>
      </w:r>
      <w:r>
        <w:t xml:space="preserve"> </w:t>
      </w:r>
      <w:proofErr w:type="spellStart"/>
      <w:r>
        <w:t>DeBERTa</w:t>
      </w:r>
      <w:proofErr w:type="spellEnd"/>
      <w:r>
        <w:t xml:space="preserve"> </w:t>
      </w:r>
      <w:r>
        <w:t>詞元學習情感顯著性閘值，再以閘值對詞元表徵做加權平均池化，產出首詞元表徵之精煉版作為下游語言查詢向量。形式上：</w:t>
      </w:r>
    </w:p>
    <w:p w14:paraId="4AF5AD08"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e>
          </m:d>
          <m:r>
            <w:rPr>
              <w:rFonts w:ascii="Cambria Math" w:hAnsi="Cambria Math"/>
            </w:rPr>
            <m:t xml:space="preserve"> ∈ </m:t>
          </m:r>
          <m:d>
            <m:dPr>
              <m:begChr m:val="["/>
              <m:endChr m:val="]"/>
              <m:ctrlPr>
                <w:rPr>
                  <w:rFonts w:ascii="Cambria Math" w:hAnsi="Cambria Math"/>
                </w:rPr>
              </m:ctrlPr>
            </m:dPr>
            <m:e>
              <m:r>
                <w:rPr>
                  <w:rFonts w:ascii="Cambria Math" w:hAnsi="Cambria Math"/>
                </w:rPr>
                <m:t>0, 1</m:t>
              </m:r>
            </m:e>
          </m:d>
        </m:oMath>
      </m:oMathPara>
    </w:p>
    <w:p w14:paraId="4DFBE2E6" w14:textId="77777777" w:rsidR="005E510E" w:rsidRDefault="00000000">
      <w:pPr>
        <w:ind w:firstLine="480"/>
      </w:pPr>
      <w:r>
        <w:t>其中</w:t>
      </w:r>
      <w:r>
        <w:t xml:space="preserve"> h</w:t>
      </w:r>
      <w:r>
        <w:rPr>
          <w:vertAlign w:val="subscript"/>
        </w:rPr>
        <w:t>i</w:t>
      </w:r>
      <w:r>
        <w:t xml:space="preserve"> </w:t>
      </w:r>
      <w:r>
        <w:t>為第</w:t>
      </w:r>
      <w:r>
        <w:t xml:space="preserve"> </w:t>
      </w:r>
      <w:proofErr w:type="spellStart"/>
      <w:r>
        <w:t>i</w:t>
      </w:r>
      <w:proofErr w:type="spellEnd"/>
      <w:r>
        <w:t xml:space="preserve"> </w:t>
      </w:r>
      <w:r>
        <w:t>個詞元之</w:t>
      </w:r>
      <w:r>
        <w:t xml:space="preserve"> </w:t>
      </w:r>
      <w:proofErr w:type="spellStart"/>
      <w:r>
        <w:t>DeBERTa</w:t>
      </w:r>
      <w:proofErr w:type="spellEnd"/>
      <w:r>
        <w:t xml:space="preserve"> </w:t>
      </w:r>
      <w:r>
        <w:t>隱藏表徵，</w:t>
      </w:r>
      <w:r>
        <w:t>W</w:t>
      </w:r>
      <w:r>
        <w:rPr>
          <w:vertAlign w:val="subscript"/>
        </w:rPr>
        <w:t>1</w:t>
      </w:r>
      <w:r>
        <w:t xml:space="preserve"> ∈ ℝ^(d/4 × d)</w:t>
      </w:r>
      <w:r>
        <w:t>、</w:t>
      </w:r>
      <w:r>
        <w:t>W</w:t>
      </w:r>
      <w:r>
        <w:rPr>
          <w:vertAlign w:val="subscript"/>
        </w:rPr>
        <w:t>2</w:t>
      </w:r>
      <w:r>
        <w:t xml:space="preserve"> ∈ ℝ^(1 × d/4)</w:t>
      </w:r>
      <w:r>
        <w:t>，</w:t>
      </w:r>
      <w:r>
        <w:t xml:space="preserve">σ </w:t>
      </w:r>
      <w:r>
        <w:t>為</w:t>
      </w:r>
      <w:r>
        <w:t xml:space="preserve"> sigmoid </w:t>
      </w:r>
      <w:r>
        <w:t>激活函數。閘值</w:t>
      </w:r>
      <w:r>
        <w:t xml:space="preserve"> </w:t>
      </w:r>
      <w:proofErr w:type="spellStart"/>
      <w:r>
        <w:t>g</w:t>
      </w:r>
      <w:r>
        <w:rPr>
          <w:vertAlign w:val="subscript"/>
        </w:rPr>
        <w:t>i</w:t>
      </w:r>
      <w:proofErr w:type="spellEnd"/>
      <w:r>
        <w:t xml:space="preserve"> </w:t>
      </w:r>
      <w:r>
        <w:t>越接近</w:t>
      </w:r>
      <w:r>
        <w:t xml:space="preserve"> 1</w:t>
      </w:r>
      <w:r>
        <w:t>，表示該詞元越具情感顯著性。加權池化向量</w:t>
      </w:r>
      <w:r>
        <w:t xml:space="preserve"> x</w:t>
      </w:r>
      <w:r>
        <w:rPr>
          <w:vertAlign w:val="subscript"/>
        </w:rPr>
        <w:t>l</w:t>
      </w:r>
      <w:r>
        <w:t xml:space="preserve"> </w:t>
      </w:r>
      <w:r>
        <w:t>為：</w:t>
      </w:r>
    </w:p>
    <w:p w14:paraId="533C66F9"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m:t>
                  </m:r>
                </m:sub>
                <m:sup>
                  <m:r>
                    <w:rPr>
                      <w:rFonts w:ascii="Cambria Math" w:hAnsi="Cambria Math"/>
                    </w:rPr>
                    <m:t>L</m:t>
                  </m:r>
                </m:sup>
                <m:e>
                  <m:d>
                    <m:dPr>
                      <m:ctrlPr>
                        <w:rPr>
                          <w:rFonts w:ascii="Cambria Math" w:hAnsi="Cambria Math"/>
                        </w:rPr>
                      </m:ctrlPr>
                    </m:dPr>
                    <m:e>
                      <m:r>
                        <w:rPr>
                          <w:rFonts w:ascii="Cambria Math" w:hAnsi="Cambria Math"/>
                        </w:rPr>
                        <m:t xml:space="preserve">0.75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+ 0.25 ·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i</m:t>
                      </m:r>
                    </m:sub>
                  </m:sSub>
                </m:e>
              </m:nary>
            </m:num>
            <m:den>
              <m:nary>
                <m:naryPr>
                  <m:chr m:val="∑"/>
                  <m:ctrlPr>
                    <w:rPr>
                      <w:rFonts w:ascii="Cambria Math" w:hAnsi="Cambria Math"/>
                    </w:rPr>
                  </m:ctrlPr>
                </m:naryPr>
                <m:sub>
                  <m:r>
                    <w:rPr>
                      <w:rFonts w:ascii="Cambria Math" w:hAnsi="Cambria Math"/>
                    </w:rPr>
                    <m:t>i</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i</m:t>
                      </m:r>
                    </m:sub>
                  </m:sSub>
                </m:e>
              </m:nary>
            </m:den>
          </m:f>
        </m:oMath>
      </m:oMathPara>
    </w:p>
    <w:p w14:paraId="4F473AFE" w14:textId="146BBB5B" w:rsidR="005E510E" w:rsidRDefault="00000000">
      <w:pPr>
        <w:ind w:firstLine="480"/>
      </w:pPr>
      <w:r>
        <w:t>其中</w:t>
      </w:r>
      <w:r>
        <w:t xml:space="preserve"> m</w:t>
      </w:r>
      <w:r>
        <w:rPr>
          <w:vertAlign w:val="subscript"/>
        </w:rPr>
        <w:t>i</w:t>
      </w:r>
      <w:r>
        <w:t xml:space="preserve"> </w:t>
      </w:r>
      <w:r>
        <w:t>為該詞元之有效遮罩值（</w:t>
      </w:r>
      <w:r>
        <w:t xml:space="preserve">1 </w:t>
      </w:r>
      <w:r>
        <w:t>代表有效詞元、</w:t>
      </w:r>
      <w:r>
        <w:t xml:space="preserve">0 </w:t>
      </w:r>
      <w:r>
        <w:t>代表填充記號）。係數</w:t>
      </w:r>
      <w:r>
        <w:t xml:space="preserve"> 0.75 / 0.25 </w:t>
      </w:r>
      <w:r>
        <w:t>為保守設定</w:t>
      </w:r>
      <w:r>
        <w:t xml:space="preserve"> — </w:t>
      </w:r>
      <w:r>
        <w:t>即使閘值全為</w:t>
      </w:r>
      <w:r>
        <w:t xml:space="preserve"> 0</w:t>
      </w:r>
      <w:r>
        <w:t>，仍保留</w:t>
      </w:r>
      <w:r>
        <w:t xml:space="preserve"> 75% </w:t>
      </w:r>
      <w:r>
        <w:t>之原始隱藏訊號，避免閘值梯度初期不穩定時將整段語境破壞；當</w:t>
      </w:r>
      <w:r>
        <w:t xml:space="preserve"> </w:t>
      </w:r>
      <w:proofErr w:type="spellStart"/>
      <w:r>
        <w:t>g</w:t>
      </w:r>
      <w:r>
        <w:rPr>
          <w:vertAlign w:val="subscript"/>
        </w:rPr>
        <w:t>i</w:t>
      </w:r>
      <w:proofErr w:type="spellEnd"/>
      <w:r>
        <w:t xml:space="preserve"> = 1 </w:t>
      </w:r>
      <w:r>
        <w:t>時則回到等比相加，等</w:t>
      </w:r>
      <w:r>
        <w:lastRenderedPageBreak/>
        <w:t>價於將該詞元加權上偏。極性增強注意力之輸出</w:t>
      </w:r>
      <w:r>
        <w:t xml:space="preserve"> x</w:t>
      </w:r>
      <w:r>
        <w:rPr>
          <w:vertAlign w:val="subscript"/>
        </w:rPr>
        <w:t>l</w:t>
      </w:r>
      <w:r>
        <w:t xml:space="preserve"> </w:t>
      </w:r>
      <w:r>
        <w:t>同時提供共享投影層之輸入，並提供其閘值序列</w:t>
      </w:r>
      <w:r>
        <w:t xml:space="preserve"> g </w:t>
      </w:r>
      <w:r>
        <w:t>給下游情感感知跨模態融合之選詞依據。</w:t>
      </w:r>
    </w:p>
    <w:p w14:paraId="27EAC09D" w14:textId="62ADFCC1" w:rsidR="005E510E" w:rsidRDefault="001C24DE" w:rsidP="001C24DE">
      <w:pPr>
        <w:ind w:firstLine="480"/>
      </w:pPr>
      <w:r>
        <w:rPr>
          <w:noProof/>
        </w:rPr>
        <w:drawing>
          <wp:anchor distT="0" distB="0" distL="114300" distR="114300" simplePos="0" relativeHeight="251662336" behindDoc="0" locked="0" layoutInCell="1" allowOverlap="1" wp14:anchorId="09D013C8" wp14:editId="4A6A5C6D">
            <wp:simplePos x="0" y="0"/>
            <wp:positionH relativeFrom="column">
              <wp:posOffset>-122164</wp:posOffset>
            </wp:positionH>
            <wp:positionV relativeFrom="paragraph">
              <wp:posOffset>1239129</wp:posOffset>
            </wp:positionV>
            <wp:extent cx="5486400" cy="2796383"/>
            <wp:effectExtent l="0" t="0" r="0" b="0"/>
            <wp:wrapTopAndBottom/>
            <wp:docPr id="1784559490" name="Picture 178455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pe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796383"/>
                    </a:xfrm>
                    <a:prstGeom prst="rect">
                      <a:avLst/>
                    </a:prstGeom>
                  </pic:spPr>
                </pic:pic>
              </a:graphicData>
            </a:graphic>
            <wp14:sizeRelH relativeFrom="page">
              <wp14:pctWidth>0</wp14:pctWidth>
            </wp14:sizeRelH>
            <wp14:sizeRelV relativeFrom="page">
              <wp14:pctHeight>0</wp14:pctHeight>
            </wp14:sizeRelV>
          </wp:anchor>
        </w:drawing>
      </w:r>
      <w:r w:rsidR="00000000">
        <w:t>下圖呈現極性增強注意力模組之計算流程。對每個文字詞元學習一個介於</w:t>
      </w:r>
      <w:r w:rsidR="00000000">
        <w:t xml:space="preserve"> 0 </w:t>
      </w:r>
      <w:r w:rsidR="00000000">
        <w:t>到</w:t>
      </w:r>
      <w:r w:rsidR="00000000">
        <w:t xml:space="preserve"> 1 </w:t>
      </w:r>
      <w:r w:rsidR="00000000">
        <w:t>之情感顯著性分數，再以該分數作為權重對所有詞元表徵做加權平均，得到一條集中於情感詞之句子向量。該向量隨後送入下游各分支的共享投影層；同時，個別詞元之顯著性分數提供下游融合模組挑選</w:t>
      </w:r>
      <w:r w:rsidR="00000000">
        <w:t xml:space="preserve"> Top-K </w:t>
      </w:r>
      <w:r w:rsidR="00000000">
        <w:t>情感詞之依據。</w:t>
      </w:r>
    </w:p>
    <w:p w14:paraId="73EBFC75" w14:textId="77777777" w:rsidR="005E510E" w:rsidRDefault="00000000">
      <w:pPr>
        <w:ind w:firstLine="490"/>
      </w:pPr>
      <w:r>
        <w:rPr>
          <w:b/>
        </w:rPr>
        <w:t>圖</w:t>
      </w:r>
      <w:r>
        <w:rPr>
          <w:b/>
        </w:rPr>
        <w:t xml:space="preserve"> 3-3</w:t>
      </w:r>
      <w:r>
        <w:t xml:space="preserve">  </w:t>
      </w:r>
      <w:r>
        <w:t>極性增強注意力（</w:t>
      </w:r>
      <w:r>
        <w:t>PEA</w:t>
      </w:r>
      <w:r>
        <w:t>）模組</w:t>
      </w:r>
    </w:p>
    <w:p w14:paraId="3F4101E6" w14:textId="77777777" w:rsidR="005E510E" w:rsidRDefault="00000000">
      <w:pPr>
        <w:pStyle w:val="40"/>
      </w:pPr>
      <w:r>
        <w:t>階層式情感感知跨模態融合（</w:t>
      </w:r>
      <w:r>
        <w:t>Hierarchical SACF</w:t>
      </w:r>
      <w:r>
        <w:t>）</w:t>
      </w:r>
    </w:p>
    <w:p w14:paraId="3BF2B5E3" w14:textId="746930FC" w:rsidR="005E510E" w:rsidRDefault="00000000">
      <w:pPr>
        <w:ind w:firstLine="480"/>
      </w:pPr>
      <w:r>
        <w:t>階層式情感感知跨模態融合是本研究於跨模態融合之核心設計，將語言、音訊、視覺三個感知通道結合為融合向量</w:t>
      </w:r>
      <w:r>
        <w:t>f</w:t>
      </w:r>
      <w:r>
        <w:t>。傳統做法直接以首詞元表徵作為查詢向量，未能聚焦於情感顯著詞元；本模組則改以「情感感知查詢」取代之，並採用二階段層次化結構：第一階段以語言</w:t>
      </w:r>
      <w:r>
        <w:t>-</w:t>
      </w:r>
      <w:r>
        <w:t>音訊與語言</w:t>
      </w:r>
      <w:r>
        <w:t>-</w:t>
      </w:r>
      <w:r>
        <w:t>視覺成對對齊得到中介融合，第二階段再於跨模態對比損失之引導下精修共享編碼層之三模態對齊。整體可分四個步驟完成跨模態融合（圖</w:t>
      </w:r>
      <w:r w:rsidR="001C24DE">
        <w:t>3-4</w:t>
      </w:r>
      <w:r>
        <w:t>）。</w:t>
      </w:r>
    </w:p>
    <w:p w14:paraId="3BFC683E" w14:textId="14649216" w:rsidR="005E510E" w:rsidRDefault="00000000" w:rsidP="001C24DE">
      <w:pPr>
        <w:ind w:firstLine="480"/>
      </w:pPr>
      <w:r>
        <w:t>下圖將情感感知跨模態融合拆解為四個步驟。步驟一依顯著性分數挑選</w:t>
      </w:r>
      <w:r>
        <w:t xml:space="preserve"> K </w:t>
      </w:r>
      <w:r>
        <w:t>個最具情感意義之詞元，濾除中性連接詞與停用詞之干擾。步驟二對挑出之詞元向量做注意力加權彙整，得到一條集中情感資訊之查詢向量。步驟三將音訊與視覺嵌入投影至語言空間做為鍵與值，並以前一步之查詢向量做縮放點積注意力，</w:t>
      </w:r>
      <w:r>
        <w:lastRenderedPageBreak/>
        <w:t>提取跨模態之證據。步驟四以兩層前向網路、</w:t>
      </w:r>
      <w:r>
        <w:t xml:space="preserve">sigmoid </w:t>
      </w:r>
      <w:r>
        <w:t>閘控與層正規化將跨模態證據與原始句子表徵結合，輸出最終融合向量。</w:t>
      </w:r>
    </w:p>
    <w:p w14:paraId="5D37DFD9" w14:textId="71450BB7" w:rsidR="005E510E" w:rsidRDefault="001C24DE">
      <w:pPr>
        <w:ind w:firstLine="480"/>
      </w:pPr>
      <w:r>
        <w:rPr>
          <w:noProof/>
        </w:rPr>
        <w:drawing>
          <wp:anchor distT="0" distB="0" distL="114300" distR="114300" simplePos="0" relativeHeight="251663360" behindDoc="0" locked="0" layoutInCell="1" allowOverlap="1" wp14:anchorId="4C8C2787" wp14:editId="1D1400EF">
            <wp:simplePos x="0" y="0"/>
            <wp:positionH relativeFrom="column">
              <wp:posOffset>-87630</wp:posOffset>
            </wp:positionH>
            <wp:positionV relativeFrom="paragraph">
              <wp:posOffset>170815</wp:posOffset>
            </wp:positionV>
            <wp:extent cx="5486400" cy="2774315"/>
            <wp:effectExtent l="0" t="0" r="0" b="0"/>
            <wp:wrapTopAndBottom/>
            <wp:docPr id="1784559491" name="Picture 178455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sacf_step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14:sizeRelH relativeFrom="page">
              <wp14:pctWidth>0</wp14:pctWidth>
            </wp14:sizeRelH>
            <wp14:sizeRelV relativeFrom="page">
              <wp14:pctHeight>0</wp14:pctHeight>
            </wp14:sizeRelV>
          </wp:anchor>
        </w:drawing>
      </w:r>
      <w:r w:rsidR="00000000">
        <w:rPr>
          <w:b/>
        </w:rPr>
        <w:t>圖</w:t>
      </w:r>
      <w:r w:rsidR="00000000">
        <w:rPr>
          <w:b/>
        </w:rPr>
        <w:t xml:space="preserve"> 3-4</w:t>
      </w:r>
      <w:r w:rsidR="00000000">
        <w:t xml:space="preserve">  </w:t>
      </w:r>
      <w:r w:rsidR="00000000">
        <w:t>情感感知跨模態融合四步驟</w:t>
      </w:r>
    </w:p>
    <w:p w14:paraId="4393730E" w14:textId="77777777" w:rsidR="005E510E" w:rsidRDefault="00000000" w:rsidP="002B0017">
      <w:pPr>
        <w:ind w:firstLineChars="0" w:firstLine="0"/>
      </w:pPr>
      <w:r>
        <w:t>步驟</w:t>
      </w:r>
      <w:r>
        <w:t xml:space="preserve"> 1</w:t>
      </w:r>
      <w:r>
        <w:t>（</w:t>
      </w:r>
      <w:r>
        <w:t xml:space="preserve">Top-K </w:t>
      </w:r>
      <w:r>
        <w:t>詞元選擇）：依極性增強注意力之閘值</w:t>
      </w:r>
      <w:r>
        <w:t xml:space="preserve"> g </w:t>
      </w:r>
      <w:r>
        <w:t>取前</w:t>
      </w:r>
      <w:r>
        <w:t xml:space="preserve"> K = 5 </w:t>
      </w:r>
      <w:r>
        <w:t>個最高分詞元，提取對應的隱藏狀態子集：</w:t>
      </w:r>
    </w:p>
    <w:p w14:paraId="0AB1B728" w14:textId="71C299C5" w:rsidR="005E510E" w:rsidRDefault="001C24DE" w:rsidP="001005E5">
      <w:pPr>
        <w:spacing w:before="120" w:after="120" w:line="600" w:lineRule="auto"/>
        <w:ind w:firstLine="48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topk</m:t>
              </m:r>
            </m:sub>
          </m:sSub>
          <m:r>
            <w:rPr>
              <w:rFonts w:ascii="Cambria Math" w:hAnsi="Cambria Math"/>
            </w:rPr>
            <m:t>=H</m:t>
          </m:r>
          <m:d>
            <m:dPr>
              <m:begChr m:val="["/>
              <m:endChr m:val="]"/>
              <m:ctrlPr>
                <w:rPr>
                  <w:rFonts w:ascii="Cambria Math" w:hAnsi="Cambria Math"/>
                  <w:i/>
                </w:rPr>
              </m:ctrlPr>
            </m:dPr>
            <m:e>
              <m:r>
                <w:rPr>
                  <w:rFonts w:ascii="Cambria Math" w:hAnsi="Cambria Math"/>
                </w:rPr>
                <m:t>I</m:t>
              </m:r>
            </m:e>
          </m:d>
          <m:r>
            <w:rPr>
              <w:rFonts w:ascii="Cambria Math" w:hAnsi="Cambria Math"/>
            </w:rPr>
            <m:t>,I=TopK</m:t>
          </m:r>
          <m:d>
            <m:dPr>
              <m:ctrlPr>
                <w:rPr>
                  <w:rFonts w:ascii="Cambria Math" w:hAnsi="Cambria Math"/>
                  <w:i/>
                </w:rPr>
              </m:ctrlPr>
            </m:dPr>
            <m:e>
              <m:r>
                <w:rPr>
                  <w:rFonts w:ascii="Cambria Math" w:hAnsi="Cambria Math"/>
                </w:rPr>
                <m:t>g,K=5</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topk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B×K×</m:t>
                  </m:r>
                  <m:sSub>
                    <m:sSubPr>
                      <m:ctrlPr>
                        <w:rPr>
                          <w:rFonts w:ascii="Cambria Math" w:hAnsi="Cambria Math"/>
                        </w:rPr>
                      </m:ctrlPr>
                    </m:sSubPr>
                    <m:e>
                      <m:r>
                        <w:rPr>
                          <w:rFonts w:ascii="Cambria Math" w:hAnsi="Cambria Math"/>
                        </w:rPr>
                        <m:t>d</m:t>
                      </m:r>
                    </m:e>
                    <m:sub>
                      <m:r>
                        <w:rPr>
                          <w:rFonts w:ascii="Cambria Math" w:hAnsi="Cambria Math"/>
                        </w:rPr>
                        <m:t>lang</m:t>
                      </m:r>
                    </m:sub>
                  </m:sSub>
                </m:e>
              </m:d>
            </m:sup>
          </m:sSup>
        </m:oMath>
      </m:oMathPara>
    </w:p>
    <w:p w14:paraId="5ECC2F8E" w14:textId="77777777" w:rsidR="005E510E" w:rsidRDefault="00000000" w:rsidP="002B0017">
      <w:pPr>
        <w:ind w:firstLineChars="0" w:firstLine="0"/>
      </w:pPr>
      <w:r>
        <w:t>此步驟濾除非情感相關之中性詞元（連接詞、停用詞），降低噪音對跨模態查詢之干擾。</w:t>
      </w:r>
    </w:p>
    <w:p w14:paraId="5A493300" w14:textId="77777777" w:rsidR="005E510E" w:rsidRDefault="00000000" w:rsidP="002B0017">
      <w:pPr>
        <w:ind w:firstLineChars="0" w:firstLine="0"/>
      </w:pPr>
      <w:r>
        <w:t>步驟</w:t>
      </w:r>
      <w:r>
        <w:t xml:space="preserve"> 2</w:t>
      </w:r>
      <w:r>
        <w:t>（情感感知查詢建構）：對</w:t>
      </w:r>
      <w:r>
        <w:t xml:space="preserve"> </w:t>
      </w:r>
      <w:proofErr w:type="spellStart"/>
      <w:r>
        <w:t>H</w:t>
      </w:r>
      <w:r>
        <w:rPr>
          <w:vertAlign w:val="subscript"/>
        </w:rPr>
        <w:t>topk</w:t>
      </w:r>
      <w:proofErr w:type="spellEnd"/>
      <w:r>
        <w:t xml:space="preserve"> </w:t>
      </w:r>
      <w:r>
        <w:t>計算注意力權重後加權求和：</w:t>
      </w:r>
    </w:p>
    <w:p w14:paraId="69984FD7" w14:textId="42FC2CD6" w:rsidR="002B0017" w:rsidRPr="001005E5" w:rsidRDefault="00000000" w:rsidP="001005E5">
      <w:pPr>
        <w:spacing w:before="120" w:beforeAutospacing="1" w:after="120" w:afterAutospacing="1" w:line="600" w:lineRule="auto"/>
        <w:ind w:firstLine="480"/>
        <w:jc w:val="center"/>
        <w:rPr>
          <w:rFonts w:hint="eastAsia"/>
        </w:rPr>
      </w:pPr>
      <m:oMathPara>
        <m:oMath>
          <m:r>
            <w:rPr>
              <w:rFonts w:ascii="Cambria Math" w:hAnsi="Cambria Math"/>
            </w:rPr>
            <m:t>w = 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tok</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m:t>
                  </m:r>
                </m:sub>
              </m:sSub>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sa</m:t>
              </m:r>
            </m:sub>
          </m:sSub>
          <m:r>
            <w:rPr>
              <w:rFonts w:ascii="Cambria Math" w:hAnsi="Cambria Math"/>
            </w:rPr>
            <m:t xml:space="preserve"> = </m:t>
          </m:r>
          <m:nary>
            <m:naryPr>
              <m:chr m:val="∑"/>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topk</m:t>
                  </m:r>
                  <m:d>
                    <m:dPr>
                      <m:begChr m:val="["/>
                      <m:endChr m:val="]"/>
                      <m:ctrlPr>
                        <w:rPr>
                          <w:rFonts w:ascii="Cambria Math" w:hAnsi="Cambria Math"/>
                          <w:i/>
                        </w:rPr>
                      </m:ctrlPr>
                    </m:dPr>
                    <m:e>
                      <m:r>
                        <w:rPr>
                          <w:rFonts w:ascii="Cambria Math" w:hAnsi="Cambria Math"/>
                        </w:rPr>
                        <m:t>i</m:t>
                      </m:r>
                    </m:e>
                  </m:d>
                </m:sub>
              </m:sSub>
            </m:e>
          </m:nary>
        </m:oMath>
      </m:oMathPara>
    </w:p>
    <w:p w14:paraId="541C5388" w14:textId="77777777" w:rsidR="005E510E" w:rsidRDefault="00000000" w:rsidP="002B0017">
      <w:pPr>
        <w:ind w:firstLineChars="0" w:firstLine="0"/>
      </w:pPr>
      <w:proofErr w:type="spellStart"/>
      <w:r>
        <w:t>q</w:t>
      </w:r>
      <w:r>
        <w:rPr>
          <w:vertAlign w:val="subscript"/>
        </w:rPr>
        <w:t>sa</w:t>
      </w:r>
      <w:proofErr w:type="spellEnd"/>
      <w:r>
        <w:t xml:space="preserve"> </w:t>
      </w:r>
      <w:r>
        <w:t>為情感感知查詢，將分散於</w:t>
      </w:r>
      <w:r>
        <w:t xml:space="preserve"> K </w:t>
      </w:r>
      <w:r>
        <w:t>個顯著詞元上之語義集中至單一向量。</w:t>
      </w:r>
    </w:p>
    <w:p w14:paraId="5DBD75E0" w14:textId="77777777" w:rsidR="005E510E" w:rsidRDefault="00000000" w:rsidP="002B0017">
      <w:pPr>
        <w:ind w:firstLineChars="0" w:firstLine="0"/>
      </w:pPr>
      <w:r>
        <w:t>步驟</w:t>
      </w:r>
      <w:r>
        <w:t xml:space="preserve"> 3</w:t>
      </w:r>
      <w:r>
        <w:t>（跨模態鍵值對齊）：將音訊嵌入</w:t>
      </w:r>
      <w:r>
        <w:t xml:space="preserve"> </w:t>
      </w:r>
      <w:proofErr w:type="spellStart"/>
      <w:r>
        <w:t>a</w:t>
      </w:r>
      <w:r>
        <w:rPr>
          <w:vertAlign w:val="subscript"/>
        </w:rPr>
        <w:t>emb</w:t>
      </w:r>
      <w:proofErr w:type="spellEnd"/>
      <w:r>
        <w:t>、視覺嵌入</w:t>
      </w:r>
      <w:r>
        <w:t xml:space="preserve"> </w:t>
      </w:r>
      <w:proofErr w:type="spellStart"/>
      <w:r>
        <w:t>v</w:t>
      </w:r>
      <w:r>
        <w:rPr>
          <w:vertAlign w:val="subscript"/>
        </w:rPr>
        <w:t>emb</w:t>
      </w:r>
      <w:proofErr w:type="spellEnd"/>
      <w:r>
        <w:t xml:space="preserve"> </w:t>
      </w:r>
      <w:r>
        <w:t>經獨立投影矩陣</w:t>
      </w:r>
      <w:r>
        <w:t xml:space="preserve"> </w:t>
      </w:r>
      <w:proofErr w:type="spellStart"/>
      <w:r>
        <w:t>W</w:t>
      </w:r>
      <w:r>
        <w:rPr>
          <w:vertAlign w:val="subscript"/>
        </w:rPr>
        <w:t>a</w:t>
      </w:r>
      <w:proofErr w:type="spellEnd"/>
      <w:r>
        <w:t>、</w:t>
      </w:r>
      <w:r>
        <w:t>W</w:t>
      </w:r>
      <w:r>
        <w:rPr>
          <w:vertAlign w:val="subscript"/>
        </w:rPr>
        <w:t>v</w:t>
      </w:r>
      <w:r>
        <w:t xml:space="preserve"> </w:t>
      </w:r>
      <w:r>
        <w:t>投影至語言空間，組成鍵值矩陣：</w:t>
      </w:r>
    </w:p>
    <w:p w14:paraId="485FFAAD" w14:textId="37374BDB" w:rsidR="005E510E" w:rsidRDefault="001C24DE" w:rsidP="001005E5">
      <w:pPr>
        <w:spacing w:before="120" w:after="120" w:line="600" w:lineRule="auto"/>
        <w:ind w:firstLine="480"/>
        <w:jc w:val="center"/>
      </w:pPr>
      <m:oMathPara>
        <m:oMathParaPr>
          <m:jc m:val="center"/>
        </m:oMathParaPr>
        <m:oMath>
          <m:r>
            <w:rPr>
              <w:rFonts w:ascii="Cambria Math" w:hAnsi="Cambria Math"/>
            </w:rPr>
            <m:t>KV=stack</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emb</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emb</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B×2×</m:t>
                  </m:r>
                  <m:sSub>
                    <m:sSubPr>
                      <m:ctrlPr>
                        <w:rPr>
                          <w:rFonts w:ascii="Cambria Math" w:hAnsi="Cambria Math"/>
                        </w:rPr>
                      </m:ctrlPr>
                    </m:sSubPr>
                    <m:e>
                      <m:r>
                        <w:rPr>
                          <w:rFonts w:ascii="Cambria Math" w:hAnsi="Cambria Math"/>
                        </w:rPr>
                        <m:t>d</m:t>
                      </m:r>
                    </m:e>
                    <m:sub>
                      <m:r>
                        <w:rPr>
                          <w:rFonts w:ascii="Cambria Math" w:hAnsi="Cambria Math"/>
                        </w:rPr>
                        <m:t>lang</m:t>
                      </m:r>
                    </m:sub>
                  </m:sSub>
                </m:e>
              </m:d>
            </m:sup>
          </m:sSup>
        </m:oMath>
      </m:oMathPara>
    </w:p>
    <w:p w14:paraId="7ADB9D50" w14:textId="59E7749A" w:rsidR="001C24DE" w:rsidRPr="001C24DE" w:rsidRDefault="00000000" w:rsidP="001005E5">
      <w:pPr>
        <w:spacing w:before="120" w:after="120" w:line="600" w:lineRule="auto"/>
        <w:ind w:firstLine="480"/>
        <w:jc w:val="center"/>
        <w:rPr>
          <w:rFonts w:cs="Times New Roma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 softmax</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sa</m:t>
                      </m:r>
                    </m:sub>
                  </m:sSub>
                  <m:r>
                    <w:rPr>
                      <w:rFonts w:ascii="Cambria Math" w:hAnsi="Cambria Math" w:cs="Times New Roman"/>
                    </w:rPr>
                    <m:t xml:space="preserve"> · </m:t>
                  </m:r>
                  <m:sSup>
                    <m:sSupPr>
                      <m:ctrlPr>
                        <w:rPr>
                          <w:rFonts w:ascii="Cambria Math" w:hAnsi="Cambria Math" w:cs="Times New Roman"/>
                        </w:rPr>
                      </m:ctrlPr>
                    </m:sSupPr>
                    <m:e>
                      <m:r>
                        <w:rPr>
                          <w:rFonts w:ascii="Cambria Math" w:hAnsi="Cambria Math" w:cs="Times New Roman"/>
                        </w:rPr>
                        <m:t>KV</m:t>
                      </m:r>
                    </m:e>
                    <m:sup>
                      <m:r>
                        <w:rPr>
                          <w:rFonts w:ascii="Cambria Math" w:hAnsi="Cambria Math" w:cs="Times New Roman"/>
                        </w:rPr>
                        <m:t>T</m:t>
                      </m:r>
                    </m:sup>
                  </m:s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lang</m:t>
                          </m:r>
                        </m:sub>
                      </m:sSub>
                    </m:e>
                  </m:rad>
                </m:den>
              </m:f>
            </m:e>
          </m:d>
          <m:r>
            <w:rPr>
              <w:rFonts w:ascii="Cambria Math" w:hAnsi="Cambria Math" w:cs="Times New Roman"/>
            </w:rPr>
            <m:t xml:space="preserve"> · KV</m:t>
          </m:r>
        </m:oMath>
      </m:oMathPara>
    </w:p>
    <w:p w14:paraId="6DA873F4" w14:textId="77777777" w:rsidR="005E510E" w:rsidRDefault="00000000" w:rsidP="002B0017">
      <w:pPr>
        <w:ind w:firstLineChars="0" w:firstLine="0"/>
      </w:pPr>
      <w:r>
        <w:t>步驟</w:t>
      </w:r>
      <w:r>
        <w:t xml:space="preserve"> 4</w:t>
      </w:r>
      <w:r>
        <w:t>（門控殘差融合）：將跨模態增量與首詞元表徵</w:t>
      </w:r>
      <w:r>
        <w:t xml:space="preserve"> </w:t>
      </w:r>
      <w:proofErr w:type="spellStart"/>
      <w:r>
        <w:t>x</w:t>
      </w:r>
      <w:r>
        <w:rPr>
          <w:vertAlign w:val="subscript"/>
        </w:rPr>
        <w:t>cls</w:t>
      </w:r>
      <w:proofErr w:type="spellEnd"/>
      <w:r>
        <w:t xml:space="preserve"> </w:t>
      </w:r>
      <w:r>
        <w:t>融合：</w:t>
      </w:r>
    </w:p>
    <w:p w14:paraId="727547CE" w14:textId="77777777" w:rsidR="005E510E" w:rsidRDefault="00000000" w:rsidP="001005E5">
      <w:pPr>
        <w:spacing w:before="120" w:after="120" w:line="600" w:lineRule="auto"/>
        <w:ind w:firstLine="480"/>
        <w:jc w:val="center"/>
      </w:pPr>
      <m:oMathPara>
        <m:oMathParaPr>
          <m:jc m:val="center"/>
        </m:oMathParaPr>
        <m:oMath>
          <m:r>
            <w:rPr>
              <w:rFonts w:ascii="Cambria Math" w:hAnsi="Cambria Math"/>
            </w:rPr>
            <m:t>x = FFN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m:t>
              </m:r>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w</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 xml:space="preserve"> · concat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t>
                  </m:r>
                </m:e>
              </m:d>
            </m:e>
          </m:d>
        </m:oMath>
      </m:oMathPara>
    </w:p>
    <w:p w14:paraId="1850A6E5" w14:textId="77777777" w:rsidR="005E510E" w:rsidRDefault="00000000" w:rsidP="001005E5">
      <w:pPr>
        <w:spacing w:before="120" w:after="120" w:line="600" w:lineRule="auto"/>
        <w:ind w:firstLine="480"/>
        <w:jc w:val="center"/>
      </w:pPr>
      <m:oMathPara>
        <m:oMathParaPr>
          <m:jc m:val="center"/>
        </m:oMathParaPr>
        <m:oMath>
          <m:r>
            <w:rPr>
              <w:rFonts w:ascii="Cambria Math" w:hAnsi="Cambria Math"/>
            </w:rPr>
            <m:t>f = LayerNorm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cls</m:t>
                  </m:r>
                </m:sub>
              </m:sSub>
              <m:r>
                <w:rPr>
                  <w:rFonts w:ascii="Cambria Math" w:hAnsi="Cambria Math"/>
                </w:rPr>
                <m:t xml:space="preserve"> + Dropout</m:t>
              </m:r>
              <m:d>
                <m:dPr>
                  <m:ctrlPr>
                    <w:rPr>
                      <w:rFonts w:ascii="Cambria Math" w:hAnsi="Cambria Math"/>
                    </w:rPr>
                  </m:ctrlPr>
                </m:dPr>
                <m:e>
                  <m:r>
                    <w:rPr>
                      <w:rFonts w:ascii="Cambria Math" w:hAnsi="Cambria Math"/>
                    </w:rPr>
                    <m:t xml:space="preserve">x · </m:t>
                  </m:r>
                  <m:sSub>
                    <m:sSubPr>
                      <m:ctrlPr>
                        <w:rPr>
                          <w:rFonts w:ascii="Cambria Math" w:hAnsi="Cambria Math"/>
                        </w:rPr>
                      </m:ctrlPr>
                    </m:sSubPr>
                    <m:e>
                      <m:r>
                        <w:rPr>
                          <w:rFonts w:ascii="Cambria Math" w:hAnsi="Cambria Math"/>
                        </w:rPr>
                        <m:t>g</m:t>
                      </m:r>
                    </m:e>
                    <m:sub>
                      <m:r>
                        <w:rPr>
                          <w:rFonts w:ascii="Cambria Math" w:hAnsi="Cambria Math"/>
                        </w:rPr>
                        <m:t>w</m:t>
                      </m:r>
                    </m:sub>
                  </m:sSub>
                </m:e>
              </m:d>
            </m:e>
          </m:d>
        </m:oMath>
      </m:oMathPara>
    </w:p>
    <w:p w14:paraId="691F58CF" w14:textId="77777777" w:rsidR="005E510E" w:rsidRDefault="00000000">
      <w:pPr>
        <w:ind w:firstLine="480"/>
      </w:pPr>
      <w:r>
        <w:t>其中</w:t>
      </w:r>
      <w:r>
        <w:t xml:space="preserve"> FFN </w:t>
      </w:r>
      <w:r>
        <w:t>為兩層全連接（內含</w:t>
      </w:r>
      <w:r>
        <w:t xml:space="preserve"> </w:t>
      </w:r>
      <w:proofErr w:type="spellStart"/>
      <w:r>
        <w:t>ReLU</w:t>
      </w:r>
      <w:proofErr w:type="spellEnd"/>
      <w:r>
        <w:t xml:space="preserve"> </w:t>
      </w:r>
      <w:r>
        <w:t>與</w:t>
      </w:r>
      <w:r>
        <w:t xml:space="preserve"> Dropout</w:t>
      </w:r>
      <w:r>
        <w:t>）、</w:t>
      </w:r>
      <w:proofErr w:type="spellStart"/>
      <w:r>
        <w:t>g</w:t>
      </w:r>
      <w:r>
        <w:rPr>
          <w:vertAlign w:val="subscript"/>
        </w:rPr>
        <w:t>w</w:t>
      </w:r>
      <w:proofErr w:type="spellEnd"/>
      <w:r>
        <w:t xml:space="preserve"> </w:t>
      </w:r>
      <w:r>
        <w:t>為</w:t>
      </w:r>
      <w:r>
        <w:t xml:space="preserve"> sigmoid </w:t>
      </w:r>
      <w:r>
        <w:t>閘控、</w:t>
      </w:r>
      <w:proofErr w:type="spellStart"/>
      <w:r>
        <w:t>LayerNorm</w:t>
      </w:r>
      <w:proofErr w:type="spellEnd"/>
      <w:r>
        <w:t xml:space="preserve"> </w:t>
      </w:r>
      <w:r>
        <w:t>之殘差設計確保訓練穩定性。融合向量</w:t>
      </w:r>
      <w:r>
        <w:t xml:space="preserve"> f ∈ ℝ^(B × </w:t>
      </w:r>
      <w:proofErr w:type="spellStart"/>
      <w:r>
        <w:t>d</w:t>
      </w:r>
      <w:r>
        <w:rPr>
          <w:vertAlign w:val="subscript"/>
        </w:rPr>
        <w:t>lang</w:t>
      </w:r>
      <w:proofErr w:type="spellEnd"/>
      <w:r>
        <w:t xml:space="preserve">) </w:t>
      </w:r>
      <w:r>
        <w:t>為下游分類與回歸頭之共同輸入。</w:t>
      </w:r>
      <w:r>
        <w:t xml:space="preserve">4 </w:t>
      </w:r>
      <w:r>
        <w:t>個分支之階層式情感感知跨模態融合模組擁有完全獨立之參數，在跨模態融合的細節上呈現不同之注意力分布，這是內部集成多樣性之關鍵來源。</w:t>
      </w:r>
    </w:p>
    <w:p w14:paraId="729EF12F" w14:textId="77777777" w:rsidR="005E510E" w:rsidRDefault="00000000">
      <w:pPr>
        <w:pStyle w:val="40"/>
      </w:pPr>
      <w:r>
        <w:t>共享投影層與多工預測頭</w:t>
      </w:r>
    </w:p>
    <w:p w14:paraId="56979F2B" w14:textId="77777777" w:rsidR="005E510E" w:rsidRDefault="00000000">
      <w:pPr>
        <w:ind w:firstLine="480"/>
      </w:pPr>
      <w:r>
        <w:t>融合表徵</w:t>
      </w:r>
      <w:r>
        <w:t xml:space="preserve"> f ∈ ℝ^(B × </w:t>
      </w:r>
      <w:proofErr w:type="spellStart"/>
      <w:r>
        <w:t>d</w:t>
      </w:r>
      <w:r>
        <w:rPr>
          <w:vertAlign w:val="subscript"/>
        </w:rPr>
        <w:t>lang</w:t>
      </w:r>
      <w:proofErr w:type="spellEnd"/>
      <w:r>
        <w:t xml:space="preserve">) </w:t>
      </w:r>
      <w:r>
        <w:t>通過該分支獨立的投影模組壓縮為共享表徵</w:t>
      </w:r>
      <w:r>
        <w:t xml:space="preserve"> </w:t>
      </w:r>
      <w:proofErr w:type="spellStart"/>
      <w:r>
        <w:t>e</w:t>
      </w:r>
      <w:r>
        <w:rPr>
          <w:vertAlign w:val="subscript"/>
        </w:rPr>
        <w:t>i</w:t>
      </w:r>
      <w:proofErr w:type="spellEnd"/>
      <w:r>
        <w:t xml:space="preserve"> ∈ ℝ^(B × 512)</w:t>
      </w:r>
      <w:r>
        <w:t>：線性映射（</w:t>
      </w:r>
      <w:r>
        <w:t>1024 → 512</w:t>
      </w:r>
      <w:r>
        <w:t>）後接層正規化、</w:t>
      </w:r>
      <w:r>
        <w:t xml:space="preserve">GELU </w:t>
      </w:r>
      <w:r>
        <w:t>激活與該分支獨立之隨機失活。</w:t>
      </w:r>
      <w:proofErr w:type="spellStart"/>
      <w:r>
        <w:t>e</w:t>
      </w:r>
      <w:r>
        <w:rPr>
          <w:vertAlign w:val="subscript"/>
        </w:rPr>
        <w:t>i</w:t>
      </w:r>
      <w:proofErr w:type="spellEnd"/>
      <w:r>
        <w:t xml:space="preserve"> </w:t>
      </w:r>
      <w:r>
        <w:t>隨後送入三個任務頭，各自輸出該分支之七分類分數、二分類分數與回歸值：</w:t>
      </w:r>
    </w:p>
    <w:p w14:paraId="11C221A5" w14:textId="77777777" w:rsidR="005E510E" w:rsidRDefault="00000000">
      <w:pPr>
        <w:ind w:firstLine="480"/>
      </w:pPr>
      <w:r>
        <w:t>（</w:t>
      </w:r>
      <w:r>
        <w:t>1</w:t>
      </w:r>
      <w:r>
        <w:t>）七分類頭：單層線性映射（</w:t>
      </w:r>
      <w:r>
        <w:t>512 → 7</w:t>
      </w:r>
      <w:r>
        <w:t>），輸出</w:t>
      </w:r>
      <w:r>
        <w:t xml:space="preserve"> 7 </w:t>
      </w:r>
      <w:r>
        <w:t>維分類分數；（</w:t>
      </w:r>
      <w:r>
        <w:t>2</w:t>
      </w:r>
      <w:r>
        <w:t>）二分類頭：單層線性映射（</w:t>
      </w:r>
      <w:r>
        <w:t>512 → 2</w:t>
      </w:r>
      <w:r>
        <w:t>），輸出</w:t>
      </w:r>
      <w:r>
        <w:t xml:space="preserve"> 2 </w:t>
      </w:r>
      <w:r>
        <w:t>維極性分數；（</w:t>
      </w:r>
      <w:r>
        <w:t>3</w:t>
      </w:r>
      <w:r>
        <w:t>）回歸頭：兩層線性（</w:t>
      </w:r>
      <w:r>
        <w:t>512 → 256 → 1</w:t>
      </w:r>
      <w:r>
        <w:t>）與</w:t>
      </w:r>
      <w:r>
        <w:t xml:space="preserve"> GELU</w:t>
      </w:r>
      <w:r>
        <w:t>、</w:t>
      </w:r>
      <w:r>
        <w:t xml:space="preserve">Tanh </w:t>
      </w:r>
      <w:r>
        <w:t>激活，輸出值在</w:t>
      </w:r>
      <w:r>
        <w:t xml:space="preserve"> [−1, +1] </w:t>
      </w:r>
      <w:r>
        <w:t>之間，再乘以</w:t>
      </w:r>
      <w:r>
        <w:t xml:space="preserve"> 3 </w:t>
      </w:r>
      <w:r>
        <w:t>得到情感強度回歸值</w:t>
      </w:r>
      <w:r>
        <w:t xml:space="preserve"> ∈ [−3, +3]</w:t>
      </w:r>
      <w:r>
        <w:t>。</w:t>
      </w:r>
    </w:p>
    <w:p w14:paraId="5F91756E" w14:textId="77777777" w:rsidR="005E510E" w:rsidRDefault="00000000">
      <w:pPr>
        <w:pStyle w:val="30"/>
      </w:pPr>
      <w:r>
        <w:t>內部集成</w:t>
      </w:r>
    </w:p>
    <w:p w14:paraId="6A52E988" w14:textId="77777777" w:rsidR="005E510E" w:rsidRDefault="00000000">
      <w:pPr>
        <w:ind w:firstLine="480"/>
      </w:pPr>
      <w:r>
        <w:t>推斷時，</w:t>
      </w:r>
      <w:r>
        <w:t xml:space="preserve">4 </w:t>
      </w:r>
      <w:r>
        <w:t>個分支之輸出於模型內部進行算術平均：</w:t>
      </w:r>
    </w:p>
    <w:p w14:paraId="09D5E7D1"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l7</m:t>
              </m:r>
            </m:e>
            <m:sub>
              <m:r>
                <w:rPr>
                  <w:rFonts w:ascii="Cambria Math" w:hAnsi="Cambria Math"/>
                </w:rPr>
                <m:t>mean</m:t>
              </m:r>
            </m:sub>
          </m:sSub>
          <m:r>
            <w:rPr>
              <w:rFonts w:ascii="Cambria Math" w:hAnsi="Cambria Math"/>
            </w:rPr>
            <m:t xml:space="preserve"> =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l7</m:t>
                      </m:r>
                    </m:e>
                    <m:sub>
                      <m:r>
                        <w:rPr>
                          <w:rFonts w:ascii="Cambria Math" w:hAnsi="Cambria Math"/>
                        </w:rPr>
                        <m:t>i</m:t>
                      </m:r>
                    </m:sub>
                  </m:sSub>
                </m:e>
              </m:nary>
            </m:num>
            <m:den>
              <m:r>
                <w:rPr>
                  <w:rFonts w:ascii="Cambria Math" w:hAnsi="Cambria Math"/>
                </w:rPr>
                <m:t>4</m:t>
              </m:r>
            </m:den>
          </m:f>
        </m:oMath>
      </m:oMathPara>
    </w:p>
    <w:p w14:paraId="6E2AF57F" w14:textId="77777777" w:rsidR="005E510E" w:rsidRDefault="00000000">
      <w:pPr>
        <w:ind w:firstLine="480"/>
      </w:pPr>
      <w:r>
        <w:t>二分類分數與回歸值之聚合方式相同。圖中呈現各分支單獨之</w:t>
      </w:r>
      <w:r>
        <w:t xml:space="preserve"> Acc-7 </w:t>
      </w:r>
      <w:r>
        <w:t>介於</w:t>
      </w:r>
      <w:r>
        <w:t xml:space="preserve"> 49.56% </w:t>
      </w:r>
      <w:r>
        <w:t>至</w:t>
      </w:r>
      <w:r>
        <w:t xml:space="preserve"> 50.29% </w:t>
      </w:r>
      <w:r>
        <w:t>之間，</w:t>
      </w:r>
      <w:r>
        <w:t xml:space="preserve">4 </w:t>
      </w:r>
      <w:r>
        <w:t>分支內部平均後可達</w:t>
      </w:r>
      <w:r>
        <w:t xml:space="preserve"> 50.00%</w:t>
      </w:r>
      <w:r>
        <w:t>；最終</w:t>
      </w:r>
      <w:r>
        <w:t xml:space="preserve"> Acc-7 = 53.06% </w:t>
      </w:r>
      <w:r>
        <w:t>係由內部集成、三次獨立執行之參數空間平均與分類</w:t>
      </w:r>
      <w:r>
        <w:t>-</w:t>
      </w:r>
      <w:r>
        <w:t>回歸機率融合三層方差降</w:t>
      </w:r>
      <w:r>
        <w:lastRenderedPageBreak/>
        <w:t>低共同達成。內部集成不需於推斷時執行多次前向傳播</w:t>
      </w:r>
      <w:r>
        <w:t xml:space="preserve"> — 4 </w:t>
      </w:r>
      <w:r>
        <w:t>個分支於同一個</w:t>
      </w:r>
      <w:r>
        <w:t xml:space="preserve"> forward </w:t>
      </w:r>
      <w:r>
        <w:t>中同時計算，計算開銷僅為單分支模型之約</w:t>
      </w:r>
      <w:r>
        <w:t xml:space="preserve"> 1.4 </w:t>
      </w:r>
      <w:r>
        <w:t>倍，相較於</w:t>
      </w:r>
      <w:r>
        <w:t xml:space="preserve"> 4 </w:t>
      </w:r>
      <w:r>
        <w:t>模型</w:t>
      </w:r>
      <w:r>
        <w:t xml:space="preserve"> test-time </w:t>
      </w:r>
      <w:r>
        <w:t>集成，大幅降低</w:t>
      </w:r>
      <w:r>
        <w:t xml:space="preserve"> GPU </w:t>
      </w:r>
      <w:r>
        <w:t>記憶體與時間成本。</w:t>
      </w:r>
    </w:p>
    <w:p w14:paraId="0118E84D" w14:textId="77777777" w:rsidR="005E510E" w:rsidRDefault="00000000">
      <w:pPr>
        <w:ind w:firstLine="480"/>
      </w:pPr>
      <w:r>
        <w:t>下圖總結四條並行分支之多樣性來源與內部集成結果。圖中標示三項使分支彼此差異化之機制：每條分支使用不同的隨機失活比率、擁有獨立的注意力與投影權重，並於七分類頭之初始化加入微小高斯擾動。在</w:t>
      </w:r>
      <w:r>
        <w:t xml:space="preserve"> CMU-MOSI </w:t>
      </w:r>
      <w:r>
        <w:t>測試集上各分支單獨之</w:t>
      </w:r>
      <w:r>
        <w:t xml:space="preserve"> Acc-7 </w:t>
      </w:r>
      <w:r>
        <w:t>介於</w:t>
      </w:r>
      <w:r>
        <w:t xml:space="preserve"> 49.56% </w:t>
      </w:r>
      <w:r>
        <w:t>至</w:t>
      </w:r>
      <w:r>
        <w:t xml:space="preserve"> 50.29%</w:t>
      </w:r>
      <w:r>
        <w:t>；四條分支內部平均後</w:t>
      </w:r>
      <w:r>
        <w:t xml:space="preserve"> Acc-7 </w:t>
      </w:r>
      <w:r>
        <w:t>約為</w:t>
      </w:r>
      <w:r>
        <w:t xml:space="preserve"> 50.00%</w:t>
      </w:r>
      <w:r>
        <w:t>；經三次獨立訓練之參數空間平均與分類</w:t>
      </w:r>
      <w:r>
        <w:t>-</w:t>
      </w:r>
      <w:r>
        <w:t>回歸機率融合後，最終</w:t>
      </w:r>
      <w:r>
        <w:t xml:space="preserve"> Acc-7 </w:t>
      </w:r>
      <w:r>
        <w:t>提升至</w:t>
      </w:r>
      <w:r>
        <w:t xml:space="preserve"> 53.06%</w:t>
      </w:r>
      <w:r>
        <w:t>。</w:t>
      </w:r>
    </w:p>
    <w:p w14:paraId="33947950" w14:textId="77777777" w:rsidR="005E510E" w:rsidRDefault="00000000">
      <w:pPr>
        <w:ind w:firstLine="480"/>
        <w:jc w:val="center"/>
      </w:pPr>
      <w:r>
        <w:rPr>
          <w:noProof/>
        </w:rPr>
        <w:drawing>
          <wp:inline distT="0" distB="0" distL="0" distR="0" wp14:anchorId="092927FD" wp14:editId="0AEFB941">
            <wp:extent cx="5486400" cy="3079271"/>
            <wp:effectExtent l="0" t="0" r="0" b="0"/>
            <wp:docPr id="1784559492" name="Picture 178455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branches.png"/>
                    <pic:cNvPicPr/>
                  </pic:nvPicPr>
                  <pic:blipFill>
                    <a:blip r:embed="rId25"/>
                    <a:stretch>
                      <a:fillRect/>
                    </a:stretch>
                  </pic:blipFill>
                  <pic:spPr>
                    <a:xfrm>
                      <a:off x="0" y="0"/>
                      <a:ext cx="5486400" cy="3079271"/>
                    </a:xfrm>
                    <a:prstGeom prst="rect">
                      <a:avLst/>
                    </a:prstGeom>
                  </pic:spPr>
                </pic:pic>
              </a:graphicData>
            </a:graphic>
          </wp:inline>
        </w:drawing>
      </w:r>
    </w:p>
    <w:p w14:paraId="61FEB366" w14:textId="77777777" w:rsidR="005E510E" w:rsidRDefault="00000000">
      <w:pPr>
        <w:ind w:firstLine="490"/>
      </w:pPr>
      <w:r>
        <w:rPr>
          <w:b/>
        </w:rPr>
        <w:t>圖</w:t>
      </w:r>
      <w:r>
        <w:rPr>
          <w:b/>
        </w:rPr>
        <w:t xml:space="preserve"> 3-5</w:t>
      </w:r>
      <w:r>
        <w:t xml:space="preserve">  </w:t>
      </w:r>
      <w:r>
        <w:t>四條並行分支之多樣性來源與內部集成</w:t>
      </w:r>
    </w:p>
    <w:p w14:paraId="03354463" w14:textId="77777777" w:rsidR="005E510E" w:rsidRDefault="00000000">
      <w:pPr>
        <w:pStyle w:val="20"/>
      </w:pPr>
      <w:r>
        <w:t>多工損失函數設計</w:t>
      </w:r>
    </w:p>
    <w:p w14:paraId="2D8D2A2F" w14:textId="77777777" w:rsidR="005E510E" w:rsidRDefault="00000000">
      <w:pPr>
        <w:ind w:firstLine="480"/>
      </w:pPr>
      <w:r>
        <w:t>本研究採用內部驅動之多工損失組合，避免對外部教師檔之依賴並降低訓練流程複雜度。整體損失分為三層（見下圖）：</w:t>
      </w:r>
      <w:r>
        <w:t xml:space="preserve">Layer 1 </w:t>
      </w:r>
      <w:r>
        <w:t>為單分支內之任務組合損失</w:t>
      </w:r>
      <w:r>
        <w:t xml:space="preserve"> </w:t>
      </w:r>
      <w:proofErr w:type="spellStart"/>
      <w:r>
        <w:t>L</w:t>
      </w:r>
      <w:r>
        <w:rPr>
          <w:vertAlign w:val="subscript"/>
        </w:rPr>
        <w:t>branch,i</w:t>
      </w:r>
      <w:proofErr w:type="spellEnd"/>
      <w:r>
        <w:t>；</w:t>
      </w:r>
      <w:r>
        <w:t xml:space="preserve">Layer 2 </w:t>
      </w:r>
      <w:r>
        <w:t>為跨分支之聚合、特徵多樣性與跨模態對比約束（其中跨模態對比</w:t>
      </w:r>
      <w:r>
        <w:t xml:space="preserve"> L</w:t>
      </w:r>
      <w:r>
        <w:rPr>
          <w:vertAlign w:val="subscript"/>
        </w:rPr>
        <w:t>CMC</w:t>
      </w:r>
      <w:r>
        <w:t xml:space="preserve"> </w:t>
      </w:r>
      <w:r>
        <w:t>僅於第二階段啟用）；</w:t>
      </w:r>
      <w:r>
        <w:t xml:space="preserve">Layer 3 </w:t>
      </w:r>
      <w:r>
        <w:t>為一致性正則</w:t>
      </w:r>
      <w:r>
        <w:t xml:space="preserve"> L</w:t>
      </w:r>
      <w:r>
        <w:rPr>
          <w:vertAlign w:val="subscript"/>
        </w:rPr>
        <w:t>R-Drop</w:t>
      </w:r>
      <w:r>
        <w:t xml:space="preserve"> </w:t>
      </w:r>
      <w:r>
        <w:t>與最終總損失</w:t>
      </w:r>
      <w:r>
        <w:t xml:space="preserve"> </w:t>
      </w:r>
      <w:proofErr w:type="spellStart"/>
      <w:r>
        <w:t>L</w:t>
      </w:r>
      <w:r>
        <w:rPr>
          <w:vertAlign w:val="subscript"/>
        </w:rPr>
        <w:t>total</w:t>
      </w:r>
      <w:proofErr w:type="spellEnd"/>
      <w:r>
        <w:t>。</w:t>
      </w:r>
    </w:p>
    <w:p w14:paraId="1B982AF7" w14:textId="77777777" w:rsidR="005E510E" w:rsidRDefault="00000000">
      <w:pPr>
        <w:ind w:firstLine="480"/>
      </w:pPr>
      <w:r>
        <w:t>下圖將整體訓練損失拆解為三層。</w:t>
      </w:r>
      <w:r>
        <w:t xml:space="preserve">Layer 1 </w:t>
      </w:r>
      <w:r>
        <w:t>為單一分支內之四項任務組合損失：軟序數標籤交叉熵、序數地球移動距離、二元極性交叉熵與</w:t>
      </w:r>
      <w:r>
        <w:t xml:space="preserve"> Smooth-L1 </w:t>
      </w:r>
      <w:r>
        <w:t>回歸。</w:t>
      </w:r>
      <w:r>
        <w:t xml:space="preserve">Layer 2 </w:t>
      </w:r>
      <w:r>
        <w:t>為跨分支之聚合損失、分支間特徵多樣性懲罰，以及僅於第二階段啟用的跨模態對比損失（將同樣本之三模態嵌入拉近、不同樣本之嵌入推開）。</w:t>
      </w:r>
      <w:r>
        <w:t xml:space="preserve">Layer 3 </w:t>
      </w:r>
      <w:r>
        <w:t>為兩次前向之</w:t>
      </w:r>
      <w:r>
        <w:t xml:space="preserve"> R-Drop </w:t>
      </w:r>
      <w:r>
        <w:t>一致性正則與最終加權總損失。</w:t>
      </w:r>
    </w:p>
    <w:p w14:paraId="37B500B3" w14:textId="77777777" w:rsidR="005E510E" w:rsidRDefault="00000000">
      <w:pPr>
        <w:ind w:firstLine="480"/>
        <w:jc w:val="center"/>
      </w:pPr>
      <w:r>
        <w:rPr>
          <w:noProof/>
        </w:rPr>
        <w:drawing>
          <wp:inline distT="0" distB="0" distL="0" distR="0" wp14:anchorId="29A2A9C3" wp14:editId="60576BB0">
            <wp:extent cx="5486400" cy="3311044"/>
            <wp:effectExtent l="0" t="0" r="0" b="0"/>
            <wp:docPr id="1784559493" name="Picture 178455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loss_comp.png"/>
                    <pic:cNvPicPr/>
                  </pic:nvPicPr>
                  <pic:blipFill>
                    <a:blip r:embed="rId26"/>
                    <a:stretch>
                      <a:fillRect/>
                    </a:stretch>
                  </pic:blipFill>
                  <pic:spPr>
                    <a:xfrm>
                      <a:off x="0" y="0"/>
                      <a:ext cx="5486400" cy="3311044"/>
                    </a:xfrm>
                    <a:prstGeom prst="rect">
                      <a:avLst/>
                    </a:prstGeom>
                  </pic:spPr>
                </pic:pic>
              </a:graphicData>
            </a:graphic>
          </wp:inline>
        </w:drawing>
      </w:r>
    </w:p>
    <w:p w14:paraId="35E8AAFE" w14:textId="77777777" w:rsidR="005E510E" w:rsidRDefault="00000000">
      <w:pPr>
        <w:ind w:firstLine="490"/>
      </w:pPr>
      <w:r>
        <w:rPr>
          <w:b/>
        </w:rPr>
        <w:t>圖</w:t>
      </w:r>
      <w:r>
        <w:rPr>
          <w:b/>
        </w:rPr>
        <w:t xml:space="preserve"> 3-6</w:t>
      </w:r>
      <w:r>
        <w:t xml:space="preserve">  </w:t>
      </w:r>
      <w:r>
        <w:t>多工損失組成結構</w:t>
      </w:r>
    </w:p>
    <w:p w14:paraId="39F4B58E" w14:textId="77777777" w:rsidR="005E510E" w:rsidRDefault="00000000">
      <w:pPr>
        <w:pStyle w:val="30"/>
      </w:pPr>
      <w:r>
        <w:lastRenderedPageBreak/>
        <w:t>軟序數標籤交叉熵</w:t>
      </w:r>
      <w:r>
        <w:t xml:space="preserve"> </w:t>
      </w:r>
      <w:proofErr w:type="spellStart"/>
      <w:r>
        <w:t>L</w:t>
      </w:r>
      <w:r>
        <w:rPr>
          <w:vertAlign w:val="subscript"/>
        </w:rPr>
        <w:t>softCE</w:t>
      </w:r>
      <w:proofErr w:type="spellEnd"/>
    </w:p>
    <w:p w14:paraId="7BE5D5E9" w14:textId="77777777" w:rsidR="005E510E" w:rsidRDefault="00000000">
      <w:pPr>
        <w:ind w:firstLine="480"/>
      </w:pPr>
      <w:r>
        <w:t>傳統交叉熵對</w:t>
      </w:r>
      <w:r>
        <w:t xml:space="preserve"> 7 </w:t>
      </w:r>
      <w:r>
        <w:t>類別一視同仁：將真實類預測為</w:t>
      </w:r>
      <w:r>
        <w:t xml:space="preserve"> −3 </w:t>
      </w:r>
      <w:r>
        <w:t>與將其預測為</w:t>
      </w:r>
      <w:r>
        <w:t xml:space="preserve"> +3 </w:t>
      </w:r>
      <w:r>
        <w:t>之損失相同。然本任務具明顯之序數結構：相鄰類差距小於遠距類差距。本研究採用</w:t>
      </w:r>
      <w:r>
        <w:t xml:space="preserve"> SORD</w:t>
      </w:r>
      <w:r>
        <w:t>（</w:t>
      </w:r>
      <w:r>
        <w:t>Diaz &amp; Marathe, 2019</w:t>
      </w:r>
      <w:r>
        <w:t>）之高斯軟標籤：</w:t>
      </w:r>
    </w:p>
    <w:p w14:paraId="3B4C36DE" w14:textId="08722957" w:rsidR="005E510E" w:rsidRPr="001005E5" w:rsidRDefault="001C24DE" w:rsidP="001005E5">
      <w:pPr>
        <w:spacing w:before="120" w:after="120" w:line="600" w:lineRule="auto"/>
        <w:ind w:firstLine="480"/>
        <w:jc w:val="center"/>
        <w:rPr>
          <w:rFonts w:ascii="Cambria Math" w:hAnsi="Cambria Math" w:cs="Times New Roman"/>
        </w:rPr>
      </w:pPr>
      <m:oMathPara>
        <m:oMathParaPr>
          <m:jc m:val="center"/>
        </m:oMathParaPr>
        <m:oMath>
          <m:r>
            <w:rPr>
              <w:rFonts w:ascii="Cambria Math" w:hAnsi="Cambria Math" w:cs="Times New Roman"/>
            </w:rPr>
            <m:t>sof</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arget</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 xml:space="preserve">, </m:t>
              </m:r>
              <m:r>
                <w:rPr>
                  <w:rFonts w:ascii="Cambria Math" w:hAnsi="Cambria Math" w:cs="Times New Roman"/>
                </w:rPr>
                <m:t>k</m:t>
              </m:r>
            </m:e>
          </m:d>
          <m:r>
            <m:rPr>
              <m:sty m:val="p"/>
            </m:rPr>
            <w:rPr>
              <w:rFonts w:ascii="Cambria Math" w:hAnsi="Cambria Math" w:cs="Times New Roman"/>
            </w:rPr>
            <m:t>∝</m:t>
          </m:r>
          <m: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den>
              </m:f>
            </m:e>
          </m:d>
        </m:oMath>
      </m:oMathPara>
    </w:p>
    <w:p w14:paraId="75E1B9C9" w14:textId="5711E04D"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softCE</m:t>
              </m:r>
            </m:sub>
          </m:sSub>
          <m:r>
            <m:rPr>
              <m:sty m:val="p"/>
            </m:rPr>
            <w:rPr>
              <w:rFonts w:ascii="Cambria Math" w:hAnsi="Cambria Math" w:cs="Times New Roman"/>
            </w:rPr>
            <m:t xml:space="preserve"> = - </m:t>
          </m:r>
          <m:nary>
            <m:naryPr>
              <m:chr m:val="∑"/>
              <m:ctrlPr>
                <w:rPr>
                  <w:rFonts w:ascii="Cambria Math" w:hAnsi="Cambria Math" w:cs="Times New Roman"/>
                </w:rPr>
              </m:ctrlPr>
            </m:naryPr>
            <m:sub>
              <m:r>
                <w:rPr>
                  <w:rFonts w:ascii="Cambria Math" w:hAnsi="Cambria Math" w:cs="Times New Roman"/>
                </w:rPr>
                <m:t>k</m:t>
              </m:r>
            </m:sub>
            <m:sup/>
            <m:e>
              <m:r>
                <w:rPr>
                  <w:rFonts w:ascii="Cambria Math" w:hAnsi="Cambria Math" w:cs="Times New Roman"/>
                </w:rPr>
                <m:t>sof</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arget</m:t>
              </m:r>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s</m:t>
                  </m:r>
                </m:sub>
              </m:sSub>
              <m:r>
                <w:rPr>
                  <w:rFonts w:ascii="Cambria Math" w:hAnsi="Cambria Math" w:cs="Times New Roman"/>
                </w:rPr>
                <m:t>oftmax</m:t>
              </m:r>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7</m:t>
                  </m:r>
                </m:e>
              </m:d>
              <m:d>
                <m:dPr>
                  <m:begChr m:val="["/>
                  <m:endChr m:val="]"/>
                  <m:ctrlPr>
                    <w:rPr>
                      <w:rFonts w:ascii="Cambria Math" w:hAnsi="Cambria Math" w:cs="Times New Roman"/>
                    </w:rPr>
                  </m:ctrlPr>
                </m:dPr>
                <m:e>
                  <m:r>
                    <w:rPr>
                      <w:rFonts w:ascii="Cambria Math" w:hAnsi="Cambria Math" w:cs="Times New Roman"/>
                    </w:rPr>
                    <m:t>k</m:t>
                  </m:r>
                </m:e>
              </m:d>
            </m:e>
          </m:nary>
        </m:oMath>
      </m:oMathPara>
    </w:p>
    <w:p w14:paraId="6FA15DBC" w14:textId="77777777" w:rsidR="005E510E" w:rsidRDefault="00000000">
      <w:pPr>
        <w:ind w:firstLine="480"/>
      </w:pPr>
      <w:r>
        <w:t>本研究設</w:t>
      </w:r>
      <w:r>
        <w:t xml:space="preserve"> σ = 0.8</w:t>
      </w:r>
      <w:r>
        <w:t>，使相鄰類取得適度之機率質量。</w:t>
      </w:r>
    </w:p>
    <w:p w14:paraId="1C95EFF5" w14:textId="77777777" w:rsidR="005E510E" w:rsidRDefault="00000000">
      <w:pPr>
        <w:pStyle w:val="30"/>
      </w:pPr>
      <w:r>
        <w:t>序數地球移動距離損失</w:t>
      </w:r>
      <w:r>
        <w:t xml:space="preserve"> L</w:t>
      </w:r>
      <w:r>
        <w:rPr>
          <w:vertAlign w:val="subscript"/>
        </w:rPr>
        <w:t>EMD</w:t>
      </w:r>
    </w:p>
    <w:p w14:paraId="3F234AD1" w14:textId="77777777" w:rsidR="005E510E" w:rsidRDefault="00000000">
      <w:pPr>
        <w:ind w:firstLine="480"/>
      </w:pPr>
      <w:r>
        <w:t>L</w:t>
      </w:r>
      <w:r>
        <w:rPr>
          <w:vertAlign w:val="subscript"/>
        </w:rPr>
        <w:t>EMD</w:t>
      </w:r>
      <w:r>
        <w:t xml:space="preserve"> </w:t>
      </w:r>
      <w:r>
        <w:t>進一步以累積分布函數差異約束預測分布之整體形狀：</w:t>
      </w:r>
    </w:p>
    <w:p w14:paraId="47FA1256" w14:textId="3D9F1BAA"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EMD</m:t>
              </m:r>
            </m:sub>
          </m:sSub>
          <m:r>
            <m:rPr>
              <m:sty m:val="p"/>
            </m:rPr>
            <w:rPr>
              <w:rFonts w:ascii="Cambria Math" w:hAnsi="Cambria Math" w:cs="Times New Roman"/>
            </w:rPr>
            <m:t xml:space="preserve"> = </m:t>
          </m:r>
          <m:nary>
            <m:naryPr>
              <m:chr m:val="∑"/>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m:rPr>
                  <m:sty m:val="p"/>
                </m:rPr>
                <w:rPr>
                  <w:rFonts w:ascii="Cambria Math" w:hAnsi="Cambria Math" w:cs="Times New Roman"/>
                </w:rPr>
                <m:t>6</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CDF</m:t>
                      </m:r>
                    </m:e>
                    <m:sub>
                      <m:r>
                        <w:rPr>
                          <w:rFonts w:ascii="Cambria Math" w:hAnsi="Cambria Math" w:cs="Times New Roman"/>
                        </w:rPr>
                        <m:t>pred</m:t>
                      </m:r>
                    </m:sub>
                  </m:sSub>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CDF</m:t>
                      </m:r>
                    </m:e>
                    <m:sub>
                      <m:r>
                        <w:rPr>
                          <w:rFonts w:ascii="Cambria Math" w:hAnsi="Cambria Math" w:cs="Times New Roman"/>
                        </w:rPr>
                        <m:t>true</m:t>
                      </m:r>
                    </m:sub>
                  </m:sSub>
                  <m:d>
                    <m:dPr>
                      <m:begChr m:val="["/>
                      <m:endChr m:val="]"/>
                      <m:ctrlPr>
                        <w:rPr>
                          <w:rFonts w:ascii="Cambria Math" w:hAnsi="Cambria Math" w:cs="Times New Roman"/>
                        </w:rPr>
                      </m:ctrlPr>
                    </m:dPr>
                    <m:e>
                      <m:r>
                        <w:rPr>
                          <w:rFonts w:ascii="Cambria Math" w:hAnsi="Cambria Math" w:cs="Times New Roman"/>
                        </w:rPr>
                        <m:t>k</m:t>
                      </m:r>
                    </m:e>
                  </m:d>
                </m:e>
              </m:d>
            </m:e>
          </m:nary>
        </m:oMath>
      </m:oMathPara>
    </w:p>
    <w:p w14:paraId="5F9E41FC" w14:textId="77777777" w:rsidR="005E510E" w:rsidRDefault="00000000">
      <w:pPr>
        <w:pStyle w:val="30"/>
      </w:pPr>
      <w:r>
        <w:t>回歸損失</w:t>
      </w:r>
      <w:r>
        <w:t xml:space="preserve"> L</w:t>
      </w:r>
      <w:r>
        <w:rPr>
          <w:vertAlign w:val="subscript"/>
        </w:rPr>
        <w:t>SmoothL1</w:t>
      </w:r>
    </w:p>
    <w:p w14:paraId="55564B18" w14:textId="77777777" w:rsidR="005E510E" w:rsidRDefault="00000000">
      <w:pPr>
        <w:ind w:firstLine="480"/>
      </w:pPr>
      <w:r>
        <w:t>回歸頭預測值與真實值之差距以</w:t>
      </w:r>
      <w:r>
        <w:t xml:space="preserve"> Smooth-L1 </w:t>
      </w:r>
      <w:r>
        <w:t>損失定義；相較於</w:t>
      </w:r>
      <w:r>
        <w:t xml:space="preserve"> L2 </w:t>
      </w:r>
      <w:r>
        <w:t>損失，</w:t>
      </w:r>
      <w:r>
        <w:t xml:space="preserve">Smooth-L1 </w:t>
      </w:r>
      <w:r>
        <w:t>在絕對誤差</w:t>
      </w:r>
      <w:r>
        <w:t xml:space="preserve"> ≤ 1 </w:t>
      </w:r>
      <w:r>
        <w:t>時為二次函數、</w:t>
      </w:r>
      <w:r>
        <w:t xml:space="preserve">&gt; 1 </w:t>
      </w:r>
      <w:r>
        <w:t>時為線性，可避免離群點過度放大梯度。</w:t>
      </w:r>
    </w:p>
    <w:p w14:paraId="6A8BBCCB" w14:textId="77777777" w:rsidR="005E510E" w:rsidRDefault="00000000">
      <w:pPr>
        <w:pStyle w:val="30"/>
      </w:pPr>
      <w:r>
        <w:t xml:space="preserve">R-Drop </w:t>
      </w:r>
      <w:r>
        <w:t>一致性正則</w:t>
      </w:r>
      <w:r>
        <w:t xml:space="preserve"> L</w:t>
      </w:r>
      <w:r>
        <w:rPr>
          <w:vertAlign w:val="subscript"/>
        </w:rPr>
        <w:t>R-Drop</w:t>
      </w:r>
    </w:p>
    <w:p w14:paraId="0DD6B93A" w14:textId="77777777" w:rsidR="005E510E" w:rsidRDefault="00000000">
      <w:pPr>
        <w:ind w:firstLine="480"/>
      </w:pPr>
      <w:r>
        <w:t>對同批次樣本執行兩次前向傳播，兩次的隨機失活遮罩不同，分別產生融合特徵</w:t>
      </w:r>
      <w:r>
        <w:t xml:space="preserve"> f</w:t>
      </w:r>
      <w:r>
        <w:rPr>
          <w:vertAlign w:val="subscript"/>
        </w:rPr>
        <w:t>1</w:t>
      </w:r>
      <w:r>
        <w:t xml:space="preserve"> </w:t>
      </w:r>
      <w:r>
        <w:t>與</w:t>
      </w:r>
      <w:r>
        <w:t xml:space="preserve"> f</w:t>
      </w:r>
      <w:r>
        <w:rPr>
          <w:vertAlign w:val="subscript"/>
        </w:rPr>
        <w:t>2</w:t>
      </w:r>
      <w:r>
        <w:t>。最小化兩次輸出分布之對稱</w:t>
      </w:r>
      <w:r>
        <w:t xml:space="preserve"> KL </w:t>
      </w:r>
      <w:r>
        <w:t>散度：</w:t>
      </w:r>
    </w:p>
    <w:p w14:paraId="018C94C1"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Drop</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
            <m:dPr>
              <m:ctrlPr>
                <w:rPr>
                  <w:rFonts w:ascii="Cambria Math" w:hAnsi="Cambria Math" w:cs="Times New Roman"/>
                </w:rPr>
              </m:ctrlPr>
            </m:dPr>
            <m:e>
              <m: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e>
                      </m:d>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e>
                      </m:d>
                    </m:sub>
                  </m:sSub>
                </m:e>
              </m:d>
              <m:r>
                <m:rPr>
                  <m:sty m:val="p"/>
                </m:rPr>
                <w:rPr>
                  <w:rFonts w:ascii="Cambria Math" w:hAnsi="Cambria Math" w:cs="Times New Roman"/>
                </w:rPr>
                <m:t xml:space="preserve"> + </m:t>
              </m:r>
              <m: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2</m:t>
                              </m:r>
                            </m:sub>
                          </m:sSub>
                        </m:e>
                      </m:d>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1</m:t>
                              </m:r>
                            </m:sub>
                          </m:sSub>
                        </m:e>
                      </m:d>
                    </m:sub>
                  </m:sSub>
                </m:e>
              </m:d>
            </m:e>
          </m:d>
        </m:oMath>
      </m:oMathPara>
    </w:p>
    <w:p w14:paraId="093369D0" w14:textId="77777777" w:rsidR="005E510E" w:rsidRDefault="00000000">
      <w:pPr>
        <w:ind w:firstLine="480"/>
      </w:pPr>
      <w:r>
        <w:t>L</w:t>
      </w:r>
      <w:r>
        <w:rPr>
          <w:vertAlign w:val="subscript"/>
        </w:rPr>
        <w:t>R-Drop</w:t>
      </w:r>
      <w:r>
        <w:t xml:space="preserve"> </w:t>
      </w:r>
      <w:r>
        <w:t>等效於對模型進行隱式的資料增強與正則化，強化模型在不同隨機失活實現下之預測一致性。</w:t>
      </w:r>
    </w:p>
    <w:p w14:paraId="146EFECC" w14:textId="77777777" w:rsidR="005E510E" w:rsidRDefault="00000000">
      <w:pPr>
        <w:pStyle w:val="30"/>
      </w:pPr>
      <w:r>
        <w:lastRenderedPageBreak/>
        <w:t>跨模態對比損失</w:t>
      </w:r>
      <w:r>
        <w:t xml:space="preserve"> L</w:t>
      </w:r>
      <w:r>
        <w:rPr>
          <w:vertAlign w:val="subscript"/>
        </w:rPr>
        <w:t>CMC</w:t>
      </w:r>
      <w:r>
        <w:t>（僅</w:t>
      </w:r>
      <w:r>
        <w:t xml:space="preserve"> Stage 2 </w:t>
      </w:r>
      <w:r>
        <w:t>啟用）</w:t>
      </w:r>
    </w:p>
    <w:p w14:paraId="013199DD" w14:textId="77777777" w:rsidR="005E510E" w:rsidRDefault="00000000">
      <w:pPr>
        <w:ind w:firstLine="480"/>
      </w:pPr>
      <w:r>
        <w:t>為強化共享編碼層之三模態深層對齊，本研究於第二階段引入</w:t>
      </w:r>
      <w:r>
        <w:t xml:space="preserve"> </w:t>
      </w:r>
      <w:proofErr w:type="spellStart"/>
      <w:r>
        <w:t>InfoNCE</w:t>
      </w:r>
      <w:proofErr w:type="spellEnd"/>
      <w:r>
        <w:t xml:space="preserve"> </w:t>
      </w:r>
      <w:r>
        <w:t>形式之跨模態對比損失：</w:t>
      </w:r>
    </w:p>
    <w:p w14:paraId="66E86287" w14:textId="1C3FB35B"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CMC</m:t>
              </m:r>
            </m:sub>
          </m:sSub>
          <m:r>
            <m:rPr>
              <m:sty m:val="p"/>
            </m:rPr>
            <w:rPr>
              <w:rFonts w:ascii="Cambria Math" w:hAnsi="Cambria Math" w:cs="Times New Roman"/>
            </w:rPr>
            <m:t xml:space="preserve"> = - </m:t>
          </m:r>
          <m:nary>
            <m:naryPr>
              <m:chr m:val="∑"/>
              <m:ctrlPr>
                <w:rPr>
                  <w:rFonts w:ascii="Cambria Math" w:hAnsi="Cambria Math" w:cs="Times New Roman"/>
                </w:rPr>
              </m:ctrlPr>
            </m:naryPr>
            <m: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e>
              </m:d>
            </m:sub>
            <m:sup/>
            <m:e>
              <m:r>
                <w:rPr>
                  <w:rFonts w:ascii="Cambria Math" w:hAnsi="Cambria Math" w:cs="Times New Roman"/>
                </w:rPr>
                <m:t>log</m:t>
              </m:r>
              <m:r>
                <m:rPr>
                  <m:sty m:val="p"/>
                </m:rP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exp</m:t>
                  </m:r>
                  <m:d>
                    <m:dPr>
                      <m:ctrlPr>
                        <w:rPr>
                          <w:rFonts w:ascii="Cambria Math" w:hAnsi="Cambria Math" w:cs="Times New Roman"/>
                        </w:rPr>
                      </m:ctrlPr>
                    </m:dPr>
                    <m:e>
                      <m:r>
                        <w:rPr>
                          <w:rFonts w:ascii="Cambria Math" w:hAnsi="Cambria Math" w:cs="Times New Roman"/>
                        </w:rPr>
                        <m:t>sim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m:rPr>
                          <m:lit/>
                          <m:sty m:val="p"/>
                        </m:rPr>
                        <w:rPr>
                          <w:rFonts w:ascii="Cambria Math" w:hAnsi="Cambria Math" w:cs="Times New Roman"/>
                        </w:rPr>
                        <m:t>/</m:t>
                      </m:r>
                      <m:r>
                        <w:rPr>
                          <w:rFonts w:ascii="Cambria Math" w:hAnsi="Cambria Math" w:cs="Times New Roman"/>
                        </w:rPr>
                        <m:t>τ</m:t>
                      </m:r>
                    </m:e>
                  </m:d>
                </m:num>
                <m:den>
                  <m:nary>
                    <m:naryPr>
                      <m:chr m:val="∑"/>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B</m:t>
                      </m:r>
                    </m:sup>
                    <m:e>
                      <m:r>
                        <w:rPr>
                          <w:rFonts w:ascii="Cambria Math" w:hAnsi="Cambria Math" w:cs="Times New Roman"/>
                        </w:rPr>
                        <m:t>exp</m:t>
                      </m:r>
                      <m:d>
                        <m:dPr>
                          <m:ctrlPr>
                            <w:rPr>
                              <w:rFonts w:ascii="Cambria Math" w:hAnsi="Cambria Math" w:cs="Times New Roman"/>
                            </w:rPr>
                          </m:ctrlPr>
                        </m:dPr>
                        <m:e>
                          <m:r>
                            <w:rPr>
                              <w:rFonts w:ascii="Cambria Math" w:hAnsi="Cambria Math" w:cs="Times New Roman"/>
                            </w:rPr>
                            <m:t>sim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r>
                            <m:rPr>
                              <m:lit/>
                              <m:sty m:val="p"/>
                            </m:rPr>
                            <w:rPr>
                              <w:rFonts w:ascii="Cambria Math" w:hAnsi="Cambria Math" w:cs="Times New Roman"/>
                            </w:rPr>
                            <m:t>/</m:t>
                          </m:r>
                          <m:r>
                            <w:rPr>
                              <w:rFonts w:ascii="Cambria Math" w:hAnsi="Cambria Math" w:cs="Times New Roman"/>
                            </w:rPr>
                            <m:t>τ</m:t>
                          </m:r>
                        </m:e>
                      </m:d>
                    </m:e>
                  </m:nary>
                </m:den>
              </m:f>
            </m:e>
          </m:nary>
        </m:oMath>
      </m:oMathPara>
    </w:p>
    <w:p w14:paraId="7C18AFD1" w14:textId="77777777" w:rsidR="005E510E" w:rsidRDefault="00000000">
      <w:pPr>
        <w:ind w:firstLine="480"/>
      </w:pPr>
      <w:r>
        <w:t>其中</w:t>
      </w:r>
      <w:r>
        <w:t xml:space="preserve"> (u, v) </w:t>
      </w:r>
      <w:r>
        <w:t>為三個感知通道嵌入</w:t>
      </w:r>
      <w:r>
        <w:t xml:space="preserve"> {</w:t>
      </w:r>
      <w:proofErr w:type="spellStart"/>
      <w:r>
        <w:t>t</w:t>
      </w:r>
      <w:r>
        <w:rPr>
          <w:vertAlign w:val="subscript"/>
        </w:rPr>
        <w:t>emb</w:t>
      </w:r>
      <w:proofErr w:type="spellEnd"/>
      <w:r>
        <w:t xml:space="preserve">, </w:t>
      </w:r>
      <w:proofErr w:type="spellStart"/>
      <w:r>
        <w:t>a</w:t>
      </w:r>
      <w:r>
        <w:rPr>
          <w:vertAlign w:val="subscript"/>
        </w:rPr>
        <w:t>emb</w:t>
      </w:r>
      <w:proofErr w:type="spellEnd"/>
      <w:r>
        <w:t xml:space="preserve">, </w:t>
      </w:r>
      <w:proofErr w:type="spellStart"/>
      <w:r>
        <w:t>v</w:t>
      </w:r>
      <w:r>
        <w:rPr>
          <w:vertAlign w:val="subscript"/>
        </w:rPr>
        <w:t>emb</w:t>
      </w:r>
      <w:proofErr w:type="spellEnd"/>
      <w:r>
        <w:t xml:space="preserve">} </w:t>
      </w:r>
      <w:r>
        <w:t>中之任意兩兩配對；</w:t>
      </w:r>
      <w:r>
        <w:t xml:space="preserve">sim </w:t>
      </w:r>
      <w:r>
        <w:t>為餘弦相似度；</w:t>
      </w:r>
      <w:r>
        <w:t xml:space="preserve">τ </w:t>
      </w:r>
      <w:r>
        <w:t>為溫度超參數（本研究設</w:t>
      </w:r>
      <w:r>
        <w:t xml:space="preserve"> τ = 0.07</w:t>
      </w:r>
      <w:r>
        <w:t>）。該損失同時拉近同樣本三模態之嵌入、推開不同樣本之嵌入；於第二階段以權重</w:t>
      </w:r>
      <w:r>
        <w:t xml:space="preserve"> </w:t>
      </w:r>
      <w:proofErr w:type="spellStart"/>
      <w:r>
        <w:t>w</w:t>
      </w:r>
      <w:r>
        <w:rPr>
          <w:vertAlign w:val="subscript"/>
        </w:rPr>
        <w:t>CMC</w:t>
      </w:r>
      <w:proofErr w:type="spellEnd"/>
      <w:r>
        <w:t xml:space="preserve"> = 0.3 </w:t>
      </w:r>
      <w:r>
        <w:t>加入整體損失。</w:t>
      </w:r>
    </w:p>
    <w:p w14:paraId="5A1DDFA8" w14:textId="77777777" w:rsidR="005E510E" w:rsidRDefault="00000000">
      <w:pPr>
        <w:pStyle w:val="30"/>
      </w:pPr>
      <w:r>
        <w:t>分支聚合與整體損失</w:t>
      </w:r>
      <w:r>
        <w:t xml:space="preserve"> </w:t>
      </w:r>
      <w:proofErr w:type="spellStart"/>
      <w:r>
        <w:t>L</w:t>
      </w:r>
      <w:r>
        <w:rPr>
          <w:vertAlign w:val="subscript"/>
        </w:rPr>
        <w:t>total</w:t>
      </w:r>
      <w:proofErr w:type="spellEnd"/>
    </w:p>
    <w:p w14:paraId="471A1E1A" w14:textId="77777777" w:rsidR="005E510E" w:rsidRDefault="00000000">
      <w:pPr>
        <w:ind w:firstLine="480"/>
      </w:pPr>
      <w:r>
        <w:t>單一分支</w:t>
      </w:r>
      <w:r>
        <w:t xml:space="preserve"> </w:t>
      </w:r>
      <w:proofErr w:type="spellStart"/>
      <w:r>
        <w:t>i</w:t>
      </w:r>
      <w:proofErr w:type="spellEnd"/>
      <w:r>
        <w:t xml:space="preserve"> </w:t>
      </w:r>
      <w:r>
        <w:t>之任務組合損失：</w:t>
      </w:r>
    </w:p>
    <w:p w14:paraId="50019EC4"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 xml:space="preserve"> = </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EMD</m:t>
                  </m:r>
                </m:sub>
              </m:sSub>
            </m:e>
          </m:d>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softCE</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EMD</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EMD</m:t>
              </m:r>
            </m:sub>
          </m:sSub>
          <m:r>
            <m:rPr>
              <m:sty m:val="p"/>
            </m:rPr>
            <w:rPr>
              <w:rFonts w:ascii="Cambria Math" w:hAnsi="Cambria Math" w:cs="Times New Roman"/>
            </w:rPr>
            <m:t xml:space="preserve"> + 0.3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cls</m:t>
              </m:r>
              <m:r>
                <m:rPr>
                  <m:sty m:val="p"/>
                </m:rPr>
                <w:rPr>
                  <w:rFonts w:ascii="Cambria Math" w:hAnsi="Cambria Math" w:cs="Times New Roman"/>
                </w:rPr>
                <m:t>2</m:t>
              </m:r>
            </m:sub>
          </m:sSub>
          <m:r>
            <m:rPr>
              <m:sty m:val="p"/>
            </m:rPr>
            <w:rPr>
              <w:rFonts w:ascii="Cambria Math" w:hAnsi="Cambria Math" w:cs="Times New Roman"/>
            </w:rPr>
            <m:t xml:space="preserve"> + 0.4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SmoothL</m:t>
              </m:r>
              <m:r>
                <m:rPr>
                  <m:sty m:val="p"/>
                </m:rPr>
                <w:rPr>
                  <w:rFonts w:ascii="Cambria Math" w:hAnsi="Cambria Math" w:cs="Times New Roman"/>
                </w:rPr>
                <m:t>1</m:t>
              </m:r>
            </m:sub>
          </m:sSub>
        </m:oMath>
      </m:oMathPara>
    </w:p>
    <w:p w14:paraId="69349E71" w14:textId="77777777" w:rsidR="005E510E" w:rsidRDefault="00000000">
      <w:pPr>
        <w:ind w:firstLine="480"/>
      </w:pPr>
      <w:r>
        <w:t>本研究設</w:t>
      </w:r>
      <w:r>
        <w:t xml:space="preserve"> </w:t>
      </w:r>
      <w:proofErr w:type="spellStart"/>
      <w:r>
        <w:t>w</w:t>
      </w:r>
      <w:r>
        <w:rPr>
          <w:vertAlign w:val="subscript"/>
        </w:rPr>
        <w:t>EMD</w:t>
      </w:r>
      <w:proofErr w:type="spellEnd"/>
      <w:r>
        <w:t xml:space="preserve"> = 0.25</w:t>
      </w:r>
      <w:r>
        <w:t>。跨分支聚合損失與分支多樣性懲罰：</w:t>
      </w:r>
    </w:p>
    <w:p w14:paraId="22AF3BB4"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sub>
          </m:sSub>
          <m:r>
            <m:rPr>
              <m:sty m:val="p"/>
            </m:rPr>
            <w:rPr>
              <w:rFonts w:ascii="Cambria Math" w:hAnsi="Cambria Math" w:cs="Times New Roman"/>
            </w:rPr>
            <m:t xml:space="preserve">  </m:t>
          </m:r>
          <m:r>
            <w:rPr>
              <w:rFonts w:ascii="Cambria Math" w:hAnsi="Cambria Math" w:cs="Times New Roman"/>
            </w:rPr>
            <m:t>on</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l</m:t>
              </m:r>
              <m:r>
                <m:rPr>
                  <m:sty m:val="p"/>
                </m:rPr>
                <w:rPr>
                  <w:rFonts w:ascii="Cambria Math" w:hAnsi="Cambria Math" w:cs="Times New Roman"/>
                </w:rPr>
                <m:t>7</m:t>
              </m:r>
            </m:e>
            <m:sub>
              <m:r>
                <w:rPr>
                  <w:rFonts w:ascii="Cambria Math" w:hAnsi="Cambria Math" w:cs="Times New Roman"/>
                </w:rPr>
                <m:t>mean</m:t>
              </m:r>
            </m:sub>
          </m:sSub>
        </m:oMath>
      </m:oMathPara>
    </w:p>
    <w:p w14:paraId="37923C63" w14:textId="761CA5B4"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ranch</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den>
          </m:f>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branch</m:t>
                  </m:r>
                  <m:r>
                    <m:rPr>
                      <m:sty m:val="p"/>
                    </m:rPr>
                    <w:rPr>
                      <w:rFonts w:ascii="Cambria Math" w:hAnsi="Cambria Math" w:cs="Times New Roman"/>
                    </w:rPr>
                    <m:t>,</m:t>
                  </m:r>
                  <m:r>
                    <w:rPr>
                      <w:rFonts w:ascii="Cambria Math" w:hAnsi="Cambria Math" w:cs="Times New Roman"/>
                    </w:rPr>
                    <m:t>i</m:t>
                  </m:r>
                </m:sub>
              </m:sSub>
            </m:e>
          </m:nary>
        </m:oMath>
      </m:oMathPara>
    </w:p>
    <w:p w14:paraId="00236D32" w14:textId="1D4FE984"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diversity</m:t>
              </m:r>
            </m:sub>
          </m:sSub>
          <m:r>
            <m:rPr>
              <m:sty m:val="p"/>
            </m:rPr>
            <w:rPr>
              <w:rFonts w:ascii="Cambria Math" w:hAnsi="Cambria Math" w:cs="Times New Roman"/>
            </w:rPr>
            <m:t xml:space="preserve"> = </m:t>
          </m:r>
          <m:f>
            <m:fPr>
              <m:ctrlPr>
                <w:rPr>
                  <w:rFonts w:ascii="Cambria Math" w:hAnsi="Cambria Math" w:cs="Times New Roman"/>
                </w:rPr>
              </m:ctrlPr>
            </m:fPr>
            <m:num>
              <m:r>
                <m:rPr>
                  <m:sty m:val="p"/>
                </m:rPr>
                <w:rPr>
                  <w:rFonts w:ascii="Cambria Math" w:hAnsi="Cambria Math" w:cs="Times New Roman"/>
                </w:rPr>
                <m:t>1</m:t>
              </m:r>
            </m:num>
            <m:den>
              <m:d>
                <m:dPr>
                  <m:ctrlPr>
                    <w:rPr>
                      <w:rFonts w:ascii="Cambria Math" w:hAnsi="Cambria Math" w:cs="Times New Roman"/>
                    </w:rPr>
                  </m:ctrlPr>
                </m:dPr>
                <m:e>
                  <m:r>
                    <w:rPr>
                      <w:rFonts w:ascii="Cambria Math" w:hAnsi="Cambria Math" w:cs="Times New Roman"/>
                    </w:rPr>
                    <m:t>B</m:t>
                  </m:r>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-1</m:t>
                      </m:r>
                    </m:e>
                  </m:d>
                  <m:r>
                    <m:rPr>
                      <m:lit/>
                      <m:sty m:val="p"/>
                    </m:rPr>
                    <w:rPr>
                      <w:rFonts w:ascii="Cambria Math" w:hAnsi="Cambria Math" w:cs="Times New Roman"/>
                    </w:rPr>
                    <m:t>/</m:t>
                  </m:r>
                  <m:r>
                    <m:rPr>
                      <m:sty m:val="p"/>
                    </m:rPr>
                    <w:rPr>
                      <w:rFonts w:ascii="Cambria Math" w:hAnsi="Cambria Math" w:cs="Times New Roman"/>
                    </w:rPr>
                    <m:t>2</m:t>
                  </m:r>
                </m:e>
              </m:d>
            </m:den>
          </m:f>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&lt;</m:t>
              </m:r>
              <m:r>
                <w:rPr>
                  <w:rFonts w:ascii="Cambria Math" w:hAnsi="Cambria Math" w:cs="Times New Roman"/>
                </w:rPr>
                <m:t>j</m:t>
              </m:r>
            </m:sub>
            <m:sup/>
            <m:e>
              <m:r>
                <w:rPr>
                  <w:rFonts w:ascii="Cambria Math" w:hAnsi="Cambria Math" w:cs="Times New Roman"/>
                </w:rPr>
                <m:t>cos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e>
              </m:d>
            </m:e>
          </m:nary>
        </m:oMath>
      </m:oMathPara>
    </w:p>
    <w:p w14:paraId="6A20D8B9" w14:textId="77777777" w:rsidR="005E510E" w:rsidRDefault="00000000">
      <w:pPr>
        <w:ind w:firstLine="480"/>
      </w:pPr>
      <w:r>
        <w:t>最終整體損失：</w:t>
      </w:r>
    </w:p>
    <w:p w14:paraId="09272EF1" w14:textId="14F8DA78"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mean</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per</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ranch</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div</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diversity</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CMC</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CMC</m:t>
              </m:r>
            </m:sub>
          </m:sSub>
          <m:r>
            <m:rPr>
              <m:sty m:val="p"/>
            </m:rPr>
            <w:rPr>
              <w:rFonts w:ascii="Cambria Math" w:hAnsi="Cambria Math" w:cs="Times New Roman"/>
            </w:rPr>
            <m:t xml:space="preserve"> + 0.05 ·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Drop</m:t>
              </m:r>
            </m:sub>
          </m:sSub>
        </m:oMath>
      </m:oMathPara>
    </w:p>
    <w:p w14:paraId="3F408D79" w14:textId="77777777" w:rsidR="005E510E" w:rsidRDefault="00000000">
      <w:pPr>
        <w:ind w:firstLine="480"/>
      </w:pPr>
      <w:r>
        <w:lastRenderedPageBreak/>
        <w:t>其中</w:t>
      </w:r>
      <w:r>
        <w:t xml:space="preserve"> </w:t>
      </w:r>
      <w:proofErr w:type="spellStart"/>
      <w:r>
        <w:t>w</w:t>
      </w:r>
      <w:r>
        <w:rPr>
          <w:vertAlign w:val="subscript"/>
        </w:rPr>
        <w:t>mean</w:t>
      </w:r>
      <w:proofErr w:type="spellEnd"/>
      <w:r>
        <w:t xml:space="preserve"> = </w:t>
      </w:r>
      <w:proofErr w:type="spellStart"/>
      <w:r>
        <w:t>w</w:t>
      </w:r>
      <w:r>
        <w:rPr>
          <w:vertAlign w:val="subscript"/>
        </w:rPr>
        <w:t>per</w:t>
      </w:r>
      <w:proofErr w:type="spellEnd"/>
      <w:r>
        <w:t xml:space="preserve"> = 0.5</w:t>
      </w:r>
      <w:r>
        <w:t>、</w:t>
      </w:r>
      <w:proofErr w:type="spellStart"/>
      <w:r>
        <w:t>w</w:t>
      </w:r>
      <w:r>
        <w:rPr>
          <w:vertAlign w:val="subscript"/>
        </w:rPr>
        <w:t>div</w:t>
      </w:r>
      <w:proofErr w:type="spellEnd"/>
      <w:r>
        <w:t xml:space="preserve"> = 0.02</w:t>
      </w:r>
      <w:r>
        <w:t>；</w:t>
      </w:r>
      <w:proofErr w:type="spellStart"/>
      <w:r>
        <w:t>w</w:t>
      </w:r>
      <w:r>
        <w:rPr>
          <w:vertAlign w:val="subscript"/>
        </w:rPr>
        <w:t>CMC</w:t>
      </w:r>
      <w:proofErr w:type="spellEnd"/>
      <w:r>
        <w:t xml:space="preserve"> </w:t>
      </w:r>
      <w:r>
        <w:t>於</w:t>
      </w:r>
      <w:r>
        <w:t xml:space="preserve"> Stage 1 </w:t>
      </w:r>
      <w:r>
        <w:t>為</w:t>
      </w:r>
      <w:r>
        <w:t xml:space="preserve"> 0</w:t>
      </w:r>
      <w:r>
        <w:t>，</w:t>
      </w:r>
      <w:r>
        <w:t xml:space="preserve">Stage 2 </w:t>
      </w:r>
      <w:r>
        <w:t>為</w:t>
      </w:r>
      <w:r>
        <w:t xml:space="preserve"> 0.3</w:t>
      </w:r>
      <w:r>
        <w:t>。</w:t>
      </w:r>
    </w:p>
    <w:p w14:paraId="2A801E18" w14:textId="77777777" w:rsidR="005E510E" w:rsidRDefault="00000000">
      <w:pPr>
        <w:pStyle w:val="20"/>
      </w:pPr>
      <w:r>
        <w:t>兩階段訓練策略</w:t>
      </w:r>
    </w:p>
    <w:p w14:paraId="100F4EF8" w14:textId="77777777" w:rsidR="005E510E" w:rsidRDefault="00000000">
      <w:pPr>
        <w:ind w:firstLine="480"/>
      </w:pPr>
      <w:r>
        <w:t>本研究採用兩階段訓練協議。第一階段（基底訓練，</w:t>
      </w:r>
      <w:r>
        <w:t xml:space="preserve">60 </w:t>
      </w:r>
      <w:r>
        <w:t>個</w:t>
      </w:r>
      <w:r>
        <w:t xml:space="preserve"> epoch</w:t>
      </w:r>
      <w:r>
        <w:t>）：訓練多分支基底模型，損失為</w:t>
      </w:r>
      <w:r>
        <w:t xml:space="preserve"> </w:t>
      </w:r>
      <w:proofErr w:type="spellStart"/>
      <w:r>
        <w:t>LsoftCE</w:t>
      </w:r>
      <w:proofErr w:type="spellEnd"/>
      <w:r>
        <w:t xml:space="preserve"> + LEMD + Lcls2 + LSmoothL1 + </w:t>
      </w:r>
      <w:proofErr w:type="spellStart"/>
      <w:r>
        <w:t>Ldiversity</w:t>
      </w:r>
      <w:proofErr w:type="spellEnd"/>
      <w:r>
        <w:t xml:space="preserve"> + LR-Drop [29]</w:t>
      </w:r>
      <w:r>
        <w:t>（不含</w:t>
      </w:r>
      <w:r>
        <w:t xml:space="preserve"> LCMC</w:t>
      </w:r>
      <w:r>
        <w:t>）。內部包含三個相位：</w:t>
      </w:r>
      <w:r>
        <w:t xml:space="preserve">Phase 1 </w:t>
      </w:r>
      <w:r>
        <w:t>凍結</w:t>
      </w:r>
      <w:r>
        <w:t xml:space="preserve"> </w:t>
      </w:r>
      <w:proofErr w:type="spellStart"/>
      <w:r>
        <w:t>DeBERTa</w:t>
      </w:r>
      <w:proofErr w:type="spellEnd"/>
      <w:r>
        <w:t xml:space="preserve"> </w:t>
      </w:r>
      <w:r>
        <w:t>下層</w:t>
      </w:r>
      <w:r>
        <w:t xml:space="preserve"> 6 </w:t>
      </w:r>
      <w:r>
        <w:t>層（</w:t>
      </w:r>
      <w:r>
        <w:t>E1–20</w:t>
      </w:r>
      <w:r>
        <w:t>）、</w:t>
      </w:r>
      <w:r>
        <w:t xml:space="preserve">Phase 2 </w:t>
      </w:r>
      <w:r>
        <w:t>全模型微調（</w:t>
      </w:r>
      <w:r>
        <w:t>E20–42</w:t>
      </w:r>
      <w:r>
        <w:t>）、</w:t>
      </w:r>
      <w:r>
        <w:t xml:space="preserve">Phase 3 </w:t>
      </w:r>
      <w:r>
        <w:t>隨機權重平均</w:t>
      </w:r>
      <w:r>
        <w:t xml:space="preserve"> [31]</w:t>
      </w:r>
      <w:r>
        <w:t>視窗（</w:t>
      </w:r>
      <w:r>
        <w:t>E42–60</w:t>
      </w:r>
      <w:r>
        <w:t>，每</w:t>
      </w:r>
      <w:r>
        <w:t xml:space="preserve"> 2 </w:t>
      </w:r>
      <w:r>
        <w:t>個</w:t>
      </w:r>
      <w:r>
        <w:t xml:space="preserve"> epoch </w:t>
      </w:r>
      <w:r>
        <w:t>一個快照，共</w:t>
      </w:r>
      <w:r>
        <w:t xml:space="preserve"> 10 </w:t>
      </w:r>
      <w:r>
        <w:t>個）。第二階段（</w:t>
      </w:r>
      <w:r>
        <w:t xml:space="preserve">CMC </w:t>
      </w:r>
      <w:r>
        <w:t>對比精修，</w:t>
      </w:r>
      <w:r>
        <w:t xml:space="preserve">20 </w:t>
      </w:r>
      <w:r>
        <w:t>個</w:t>
      </w:r>
      <w:r>
        <w:t xml:space="preserve"> epoch</w:t>
      </w:r>
      <w:r>
        <w:t>）：以第一階段之</w:t>
      </w:r>
      <w:r>
        <w:t xml:space="preserve"> SWA </w:t>
      </w:r>
      <w:r>
        <w:t>權重為起點，以更低之學習率（語言骨幹</w:t>
      </w:r>
      <w:r>
        <w:t xml:space="preserve"> 1×10⁻⁶</w:t>
      </w:r>
      <w:r>
        <w:t>、下游頭</w:t>
      </w:r>
      <w:r>
        <w:t xml:space="preserve"> 2×10⁻⁵</w:t>
      </w:r>
      <w:r>
        <w:t>）並加入</w:t>
      </w:r>
      <w:r>
        <w:t xml:space="preserve"> LCMC</w:t>
      </w:r>
      <w:r>
        <w:t>（</w:t>
      </w:r>
      <w:proofErr w:type="spellStart"/>
      <w:r>
        <w:t>InfoNCE</w:t>
      </w:r>
      <w:proofErr w:type="spellEnd"/>
      <w:r>
        <w:t xml:space="preserve"> </w:t>
      </w:r>
      <w:r>
        <w:t>形式，</w:t>
      </w:r>
      <w:proofErr w:type="spellStart"/>
      <w:r>
        <w:t>wCMC</w:t>
      </w:r>
      <w:proofErr w:type="spellEnd"/>
      <w:r>
        <w:t xml:space="preserve"> = 0.3</w:t>
      </w:r>
      <w:r>
        <w:t>、</w:t>
      </w:r>
      <w:r>
        <w:t>τ = 0.07</w:t>
      </w:r>
      <w:r>
        <w:t>）進行對比精修，並於整個</w:t>
      </w:r>
      <w:r>
        <w:t xml:space="preserve"> 20 </w:t>
      </w:r>
      <w:r>
        <w:t>個</w:t>
      </w:r>
      <w:r>
        <w:t xml:space="preserve"> epoch </w:t>
      </w:r>
      <w:r>
        <w:t>採每</w:t>
      </w:r>
      <w:r>
        <w:t xml:space="preserve"> 1 </w:t>
      </w:r>
      <w:r>
        <w:t>個</w:t>
      </w:r>
      <w:r>
        <w:t xml:space="preserve"> epoch </w:t>
      </w:r>
      <w:r>
        <w:t>一個快照之隨機權重平均（共</w:t>
      </w:r>
      <w:r>
        <w:t xml:space="preserve"> 16 </w:t>
      </w:r>
      <w:r>
        <w:t>個）。訓練全程維護指數移動平均（</w:t>
      </w:r>
      <w:r>
        <w:t>EMA</w:t>
      </w:r>
      <w:r>
        <w:t>）影子模型。</w:t>
      </w:r>
    </w:p>
    <w:p w14:paraId="3655482D" w14:textId="77777777" w:rsidR="005E510E" w:rsidRDefault="00000000">
      <w:pPr>
        <w:ind w:firstLine="480"/>
      </w:pPr>
      <w:r>
        <w:t>本研究以三次獨立執行各完成一次完整兩階段訓練，得到</w:t>
      </w:r>
      <w:r>
        <w:t xml:space="preserve"> θrun1</w:t>
      </w:r>
      <w:r>
        <w:t>、</w:t>
      </w:r>
      <w:r>
        <w:t>θrun2</w:t>
      </w:r>
      <w:r>
        <w:t>、</w:t>
      </w:r>
      <w:r>
        <w:t>θrun3</w:t>
      </w:r>
      <w:r>
        <w:t>：</w:t>
      </w:r>
      <w:r>
        <w:t>Run 1</w:t>
      </w:r>
      <w:r>
        <w:t>（</w:t>
      </w:r>
      <w:r>
        <w:t>seed = 42</w:t>
      </w:r>
      <w:r>
        <w:t>，標準協議）、</w:t>
      </w:r>
      <w:r>
        <w:t>Run 2</w:t>
      </w:r>
      <w:r>
        <w:t>（</w:t>
      </w:r>
      <w:r>
        <w:t>seed = 42</w:t>
      </w:r>
      <w:r>
        <w:t>，</w:t>
      </w:r>
      <w:r>
        <w:t xml:space="preserve">Stage 2 </w:t>
      </w:r>
      <w:r>
        <w:t>延長）、</w:t>
      </w:r>
      <w:r>
        <w:t>Run 3</w:t>
      </w:r>
      <w:r>
        <w:t>（</w:t>
      </w:r>
      <w:r>
        <w:t>seed = 5678</w:t>
      </w:r>
      <w:r>
        <w:t>，加入兩輪</w:t>
      </w:r>
      <w:r>
        <w:t xml:space="preserve"> BAN </w:t>
      </w:r>
      <w:r>
        <w:t>知識蒸餾精修）。最終於訓練完成後以參數空間加權平均合併為單一檔案</w:t>
      </w:r>
      <w:r>
        <w:t xml:space="preserve"> </w:t>
      </w:r>
      <w:proofErr w:type="spellStart"/>
      <w:r>
        <w:t>θfinal</w:t>
      </w:r>
      <w:proofErr w:type="spellEnd"/>
      <w:r>
        <w:t xml:space="preserve"> = 0.25·θrun1 + 0.45·θrun2 + 0.30·θrun3</w:t>
      </w:r>
      <w:r>
        <w:t>（</w:t>
      </w:r>
      <w:proofErr w:type="spellStart"/>
      <w:r>
        <w:t>Wortsman</w:t>
      </w:r>
      <w:proofErr w:type="spellEnd"/>
      <w:r>
        <w:t xml:space="preserve"> et al., Model Soups [30]</w:t>
      </w:r>
      <w:r>
        <w:t>），故推斷時僅需一次前向傳播。</w:t>
      </w:r>
    </w:p>
    <w:p w14:paraId="00BEB627" w14:textId="77777777" w:rsidR="005E510E" w:rsidRDefault="00000000">
      <w:pPr>
        <w:ind w:firstLine="480"/>
      </w:pPr>
      <w:r>
        <w:t>下圖呈現訓練全程之兩階段協議。第一階段共</w:t>
      </w:r>
      <w:r>
        <w:t xml:space="preserve"> 60 </w:t>
      </w:r>
      <w:r>
        <w:t>個</w:t>
      </w:r>
      <w:r>
        <w:t xml:space="preserve"> epoch</w:t>
      </w:r>
      <w:r>
        <w:t>，包含三個內部相位：前</w:t>
      </w:r>
      <w:r>
        <w:t xml:space="preserve"> 20 </w:t>
      </w:r>
      <w:r>
        <w:t>個</w:t>
      </w:r>
      <w:r>
        <w:t xml:space="preserve"> epoch </w:t>
      </w:r>
      <w:r>
        <w:t>凍結文字骨幹下層、接著</w:t>
      </w:r>
      <w:r>
        <w:t xml:space="preserve"> 22 </w:t>
      </w:r>
      <w:r>
        <w:t>個</w:t>
      </w:r>
      <w:r>
        <w:t xml:space="preserve"> epoch </w:t>
      </w:r>
      <w:r>
        <w:t>全模型微調、最後</w:t>
      </w:r>
      <w:r>
        <w:t xml:space="preserve"> 18 </w:t>
      </w:r>
      <w:r>
        <w:t>個</w:t>
      </w:r>
      <w:r>
        <w:t xml:space="preserve"> epoch </w:t>
      </w:r>
      <w:r>
        <w:t>進行每兩個</w:t>
      </w:r>
      <w:r>
        <w:t xml:space="preserve"> epoch </w:t>
      </w:r>
      <w:r>
        <w:t>一次之隨機權重平均；過程中同步維護指數移動平均影子模型。第二階段以較低之學習率續訓</w:t>
      </w:r>
      <w:r>
        <w:t xml:space="preserve"> 20 </w:t>
      </w:r>
      <w:r>
        <w:t>個</w:t>
      </w:r>
      <w:r>
        <w:t xml:space="preserve"> epoch</w:t>
      </w:r>
      <w:r>
        <w:t>，並加入跨模態對比損失，同時採每一個</w:t>
      </w:r>
      <w:r>
        <w:t xml:space="preserve"> epoch </w:t>
      </w:r>
      <w:r>
        <w:t>一次之權重平均。本研究以三次獨立執行（標準協議、第二階段延長、加入兩輪</w:t>
      </w:r>
      <w:r>
        <w:t xml:space="preserve"> BAN </w:t>
      </w:r>
      <w:r>
        <w:t>知識蒸餾）各自完成兩階段訓練，最終於參數空間以</w:t>
      </w:r>
      <w:r>
        <w:t xml:space="preserve"> 0.25</w:t>
      </w:r>
      <w:r>
        <w:t>、</w:t>
      </w:r>
      <w:r>
        <w:t>0.45</w:t>
      </w:r>
      <w:r>
        <w:t>、</w:t>
      </w:r>
      <w:r>
        <w:t xml:space="preserve">0.30 </w:t>
      </w:r>
      <w:r>
        <w:t>之權重合併為單一檔案。</w:t>
      </w:r>
    </w:p>
    <w:p w14:paraId="2F5E9471" w14:textId="77777777" w:rsidR="005E510E" w:rsidRDefault="00000000">
      <w:pPr>
        <w:ind w:firstLine="480"/>
        <w:jc w:val="center"/>
      </w:pPr>
      <w:r>
        <w:rPr>
          <w:noProof/>
        </w:rPr>
        <w:drawing>
          <wp:inline distT="0" distB="0" distL="0" distR="0" wp14:anchorId="14CB3494" wp14:editId="52ACCBFC">
            <wp:extent cx="5486400" cy="2850809"/>
            <wp:effectExtent l="0" t="0" r="0" b="0"/>
            <wp:docPr id="1784559494" name="Picture 178455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train_timeline.png"/>
                    <pic:cNvPicPr/>
                  </pic:nvPicPr>
                  <pic:blipFill>
                    <a:blip r:embed="rId27"/>
                    <a:stretch>
                      <a:fillRect/>
                    </a:stretch>
                  </pic:blipFill>
                  <pic:spPr>
                    <a:xfrm>
                      <a:off x="0" y="0"/>
                      <a:ext cx="5486400" cy="2850809"/>
                    </a:xfrm>
                    <a:prstGeom prst="rect">
                      <a:avLst/>
                    </a:prstGeom>
                  </pic:spPr>
                </pic:pic>
              </a:graphicData>
            </a:graphic>
          </wp:inline>
        </w:drawing>
      </w:r>
    </w:p>
    <w:p w14:paraId="5A717536" w14:textId="77777777" w:rsidR="005E510E" w:rsidRDefault="00000000">
      <w:pPr>
        <w:ind w:firstLine="490"/>
      </w:pPr>
      <w:r>
        <w:rPr>
          <w:b/>
        </w:rPr>
        <w:t>圖</w:t>
      </w:r>
      <w:r>
        <w:rPr>
          <w:b/>
        </w:rPr>
        <w:t xml:space="preserve"> 3-7</w:t>
      </w:r>
      <w:r>
        <w:t xml:space="preserve">  </w:t>
      </w:r>
      <w:r>
        <w:t>兩階段訓練協議全景</w:t>
      </w:r>
    </w:p>
    <w:p w14:paraId="4DAA8CDE" w14:textId="77777777" w:rsidR="005E510E" w:rsidRDefault="00000000">
      <w:pPr>
        <w:ind w:firstLine="490"/>
      </w:pPr>
      <w:r>
        <w:rPr>
          <w:b/>
        </w:rPr>
        <w:t>表</w:t>
      </w:r>
      <w:r>
        <w:rPr>
          <w:b/>
        </w:rPr>
        <w:t xml:space="preserve"> 3-2</w:t>
      </w:r>
      <w:r>
        <w:t xml:space="preserve">  </w:t>
      </w:r>
      <w:r>
        <w:t>兩階段訓練之主要超參數比較</w:t>
      </w:r>
    </w:p>
    <w:tbl>
      <w:tblPr>
        <w:tblW w:w="0" w:type="auto"/>
        <w:jc w:val="center"/>
        <w:tblLook w:val="04A0" w:firstRow="1" w:lastRow="0" w:firstColumn="1" w:lastColumn="0" w:noHBand="0" w:noVBand="1"/>
      </w:tblPr>
      <w:tblGrid>
        <w:gridCol w:w="2770"/>
        <w:gridCol w:w="2771"/>
        <w:gridCol w:w="2771"/>
      </w:tblGrid>
      <w:tr w:rsidR="005E510E" w14:paraId="7FC788E3" w14:textId="77777777">
        <w:trPr>
          <w:jc w:val="center"/>
        </w:trPr>
        <w:tc>
          <w:tcPr>
            <w:tcW w:w="2771" w:type="dxa"/>
          </w:tcPr>
          <w:p w14:paraId="22EB06A1" w14:textId="77777777" w:rsidR="005E510E" w:rsidRDefault="00000000">
            <w:pPr>
              <w:ind w:firstLine="408"/>
            </w:pPr>
            <w:r>
              <w:rPr>
                <w:b/>
                <w:sz w:val="20"/>
              </w:rPr>
              <w:t>超參數</w:t>
            </w:r>
          </w:p>
        </w:tc>
        <w:tc>
          <w:tcPr>
            <w:tcW w:w="2771" w:type="dxa"/>
          </w:tcPr>
          <w:p w14:paraId="2D6A0A22" w14:textId="77777777" w:rsidR="005E510E" w:rsidRDefault="00000000">
            <w:pPr>
              <w:ind w:firstLine="408"/>
            </w:pPr>
            <w:r>
              <w:rPr>
                <w:b/>
                <w:sz w:val="20"/>
              </w:rPr>
              <w:t>Stage 1</w:t>
            </w:r>
            <w:r>
              <w:rPr>
                <w:b/>
                <w:sz w:val="20"/>
              </w:rPr>
              <w:t>（基底）</w:t>
            </w:r>
          </w:p>
        </w:tc>
        <w:tc>
          <w:tcPr>
            <w:tcW w:w="2771" w:type="dxa"/>
          </w:tcPr>
          <w:p w14:paraId="5813844E" w14:textId="77777777" w:rsidR="005E510E" w:rsidRDefault="00000000">
            <w:pPr>
              <w:ind w:firstLine="408"/>
            </w:pPr>
            <w:r>
              <w:rPr>
                <w:b/>
                <w:sz w:val="20"/>
              </w:rPr>
              <w:t>Stage 2</w:t>
            </w:r>
            <w:r>
              <w:rPr>
                <w:b/>
                <w:sz w:val="20"/>
              </w:rPr>
              <w:t>（對比精修）</w:t>
            </w:r>
          </w:p>
        </w:tc>
      </w:tr>
      <w:tr w:rsidR="005E510E" w14:paraId="6C352417" w14:textId="77777777">
        <w:trPr>
          <w:jc w:val="center"/>
        </w:trPr>
        <w:tc>
          <w:tcPr>
            <w:tcW w:w="2771" w:type="dxa"/>
          </w:tcPr>
          <w:p w14:paraId="24DB6387" w14:textId="77777777" w:rsidR="005E510E" w:rsidRDefault="00000000">
            <w:pPr>
              <w:ind w:firstLine="400"/>
            </w:pPr>
            <w:r>
              <w:rPr>
                <w:sz w:val="20"/>
              </w:rPr>
              <w:lastRenderedPageBreak/>
              <w:t>epochs</w:t>
            </w:r>
          </w:p>
        </w:tc>
        <w:tc>
          <w:tcPr>
            <w:tcW w:w="2771" w:type="dxa"/>
          </w:tcPr>
          <w:p w14:paraId="0F85FDA6" w14:textId="77777777" w:rsidR="005E510E" w:rsidRDefault="00000000">
            <w:pPr>
              <w:ind w:firstLine="400"/>
            </w:pPr>
            <w:r>
              <w:rPr>
                <w:sz w:val="20"/>
              </w:rPr>
              <w:t>60</w:t>
            </w:r>
          </w:p>
        </w:tc>
        <w:tc>
          <w:tcPr>
            <w:tcW w:w="2771" w:type="dxa"/>
          </w:tcPr>
          <w:p w14:paraId="22608759" w14:textId="77777777" w:rsidR="005E510E" w:rsidRDefault="00000000">
            <w:pPr>
              <w:ind w:firstLine="400"/>
            </w:pPr>
            <w:r>
              <w:rPr>
                <w:sz w:val="20"/>
              </w:rPr>
              <w:t>20</w:t>
            </w:r>
          </w:p>
        </w:tc>
      </w:tr>
      <w:tr w:rsidR="005E510E" w14:paraId="049533F9" w14:textId="77777777">
        <w:trPr>
          <w:jc w:val="center"/>
        </w:trPr>
        <w:tc>
          <w:tcPr>
            <w:tcW w:w="2771" w:type="dxa"/>
          </w:tcPr>
          <w:p w14:paraId="4DB6807D" w14:textId="77777777" w:rsidR="005E510E" w:rsidRDefault="00000000">
            <w:pPr>
              <w:ind w:firstLine="400"/>
            </w:pPr>
            <w:r>
              <w:rPr>
                <w:sz w:val="20"/>
              </w:rPr>
              <w:t>語言骨幹學習率</w:t>
            </w:r>
          </w:p>
        </w:tc>
        <w:tc>
          <w:tcPr>
            <w:tcW w:w="2771" w:type="dxa"/>
          </w:tcPr>
          <w:p w14:paraId="6D6C1818" w14:textId="77777777" w:rsidR="005E510E" w:rsidRDefault="00000000">
            <w:pPr>
              <w:ind w:firstLine="400"/>
            </w:pPr>
            <w:r>
              <w:rPr>
                <w:sz w:val="20"/>
              </w:rPr>
              <w:t>4×10⁻⁶</w:t>
            </w:r>
          </w:p>
        </w:tc>
        <w:tc>
          <w:tcPr>
            <w:tcW w:w="2771" w:type="dxa"/>
          </w:tcPr>
          <w:p w14:paraId="66E54501" w14:textId="77777777" w:rsidR="005E510E" w:rsidRDefault="00000000">
            <w:pPr>
              <w:ind w:firstLine="400"/>
            </w:pPr>
            <w:r>
              <w:rPr>
                <w:sz w:val="20"/>
              </w:rPr>
              <w:t>1×10⁻⁶</w:t>
            </w:r>
          </w:p>
        </w:tc>
      </w:tr>
      <w:tr w:rsidR="005E510E" w14:paraId="7BFC813B" w14:textId="77777777">
        <w:trPr>
          <w:jc w:val="center"/>
        </w:trPr>
        <w:tc>
          <w:tcPr>
            <w:tcW w:w="2771" w:type="dxa"/>
          </w:tcPr>
          <w:p w14:paraId="6AF78D8E" w14:textId="77777777" w:rsidR="005E510E" w:rsidRDefault="00000000">
            <w:pPr>
              <w:ind w:firstLine="400"/>
            </w:pPr>
            <w:r>
              <w:rPr>
                <w:sz w:val="20"/>
              </w:rPr>
              <w:t>下游頭學習率</w:t>
            </w:r>
          </w:p>
        </w:tc>
        <w:tc>
          <w:tcPr>
            <w:tcW w:w="2771" w:type="dxa"/>
          </w:tcPr>
          <w:p w14:paraId="35FE5FF8" w14:textId="77777777" w:rsidR="005E510E" w:rsidRDefault="00000000">
            <w:pPr>
              <w:ind w:firstLine="400"/>
            </w:pPr>
            <w:r>
              <w:rPr>
                <w:sz w:val="20"/>
              </w:rPr>
              <w:t>8×10⁻⁵</w:t>
            </w:r>
          </w:p>
        </w:tc>
        <w:tc>
          <w:tcPr>
            <w:tcW w:w="2771" w:type="dxa"/>
          </w:tcPr>
          <w:p w14:paraId="7AB48FC5" w14:textId="77777777" w:rsidR="005E510E" w:rsidRDefault="00000000">
            <w:pPr>
              <w:ind w:firstLine="400"/>
            </w:pPr>
            <w:r>
              <w:rPr>
                <w:sz w:val="20"/>
              </w:rPr>
              <w:t>2×10⁻⁵</w:t>
            </w:r>
          </w:p>
        </w:tc>
      </w:tr>
      <w:tr w:rsidR="005E510E" w14:paraId="3C6FA51E" w14:textId="77777777">
        <w:trPr>
          <w:jc w:val="center"/>
        </w:trPr>
        <w:tc>
          <w:tcPr>
            <w:tcW w:w="2771" w:type="dxa"/>
          </w:tcPr>
          <w:p w14:paraId="20F6C0A0" w14:textId="77777777" w:rsidR="005E510E" w:rsidRDefault="00000000">
            <w:pPr>
              <w:ind w:firstLine="400"/>
            </w:pPr>
            <w:proofErr w:type="spellStart"/>
            <w:r>
              <w:rPr>
                <w:sz w:val="20"/>
              </w:rPr>
              <w:t>weight_decay</w:t>
            </w:r>
            <w:proofErr w:type="spellEnd"/>
          </w:p>
        </w:tc>
        <w:tc>
          <w:tcPr>
            <w:tcW w:w="2771" w:type="dxa"/>
          </w:tcPr>
          <w:p w14:paraId="35488E45" w14:textId="77777777" w:rsidR="005E510E" w:rsidRDefault="00000000">
            <w:pPr>
              <w:ind w:firstLine="400"/>
            </w:pPr>
            <w:r>
              <w:rPr>
                <w:sz w:val="20"/>
              </w:rPr>
              <w:t>0.01</w:t>
            </w:r>
          </w:p>
        </w:tc>
        <w:tc>
          <w:tcPr>
            <w:tcW w:w="2771" w:type="dxa"/>
          </w:tcPr>
          <w:p w14:paraId="3B86C63B" w14:textId="77777777" w:rsidR="005E510E" w:rsidRDefault="00000000">
            <w:pPr>
              <w:ind w:firstLine="400"/>
            </w:pPr>
            <w:r>
              <w:rPr>
                <w:sz w:val="20"/>
              </w:rPr>
              <w:t>0.01</w:t>
            </w:r>
          </w:p>
        </w:tc>
      </w:tr>
      <w:tr w:rsidR="005E510E" w14:paraId="014C1FA2" w14:textId="77777777">
        <w:trPr>
          <w:jc w:val="center"/>
        </w:trPr>
        <w:tc>
          <w:tcPr>
            <w:tcW w:w="2771" w:type="dxa"/>
          </w:tcPr>
          <w:p w14:paraId="221E4804" w14:textId="77777777" w:rsidR="005E510E" w:rsidRDefault="00000000">
            <w:pPr>
              <w:ind w:firstLine="400"/>
            </w:pPr>
            <w:proofErr w:type="spellStart"/>
            <w:r>
              <w:rPr>
                <w:sz w:val="20"/>
              </w:rPr>
              <w:t>batch_size</w:t>
            </w:r>
            <w:proofErr w:type="spellEnd"/>
          </w:p>
        </w:tc>
        <w:tc>
          <w:tcPr>
            <w:tcW w:w="2771" w:type="dxa"/>
          </w:tcPr>
          <w:p w14:paraId="7EBD8C4E" w14:textId="77777777" w:rsidR="005E510E" w:rsidRDefault="00000000">
            <w:pPr>
              <w:ind w:firstLine="400"/>
            </w:pPr>
            <w:r>
              <w:rPr>
                <w:sz w:val="20"/>
              </w:rPr>
              <w:t>8</w:t>
            </w:r>
          </w:p>
        </w:tc>
        <w:tc>
          <w:tcPr>
            <w:tcW w:w="2771" w:type="dxa"/>
          </w:tcPr>
          <w:p w14:paraId="48BC77C8" w14:textId="77777777" w:rsidR="005E510E" w:rsidRDefault="00000000">
            <w:pPr>
              <w:ind w:firstLine="400"/>
            </w:pPr>
            <w:r>
              <w:rPr>
                <w:sz w:val="20"/>
              </w:rPr>
              <w:t>8</w:t>
            </w:r>
          </w:p>
        </w:tc>
      </w:tr>
      <w:tr w:rsidR="005E510E" w14:paraId="65FCCFE4" w14:textId="77777777">
        <w:trPr>
          <w:jc w:val="center"/>
        </w:trPr>
        <w:tc>
          <w:tcPr>
            <w:tcW w:w="2771" w:type="dxa"/>
          </w:tcPr>
          <w:p w14:paraId="60663383" w14:textId="77777777" w:rsidR="005E510E" w:rsidRDefault="00000000">
            <w:pPr>
              <w:ind w:firstLine="400"/>
            </w:pPr>
            <w:proofErr w:type="spellStart"/>
            <w:r>
              <w:rPr>
                <w:sz w:val="20"/>
              </w:rPr>
              <w:t>warmup_ratio</w:t>
            </w:r>
            <w:proofErr w:type="spellEnd"/>
          </w:p>
        </w:tc>
        <w:tc>
          <w:tcPr>
            <w:tcW w:w="2771" w:type="dxa"/>
          </w:tcPr>
          <w:p w14:paraId="4BD30221" w14:textId="77777777" w:rsidR="005E510E" w:rsidRDefault="00000000">
            <w:pPr>
              <w:ind w:firstLine="400"/>
            </w:pPr>
            <w:r>
              <w:rPr>
                <w:sz w:val="20"/>
              </w:rPr>
              <w:t>0.06</w:t>
            </w:r>
          </w:p>
        </w:tc>
        <w:tc>
          <w:tcPr>
            <w:tcW w:w="2771" w:type="dxa"/>
          </w:tcPr>
          <w:p w14:paraId="7905939C" w14:textId="77777777" w:rsidR="005E510E" w:rsidRDefault="00000000">
            <w:pPr>
              <w:ind w:firstLine="400"/>
            </w:pPr>
            <w:r>
              <w:rPr>
                <w:sz w:val="20"/>
              </w:rPr>
              <w:t>0.06</w:t>
            </w:r>
          </w:p>
        </w:tc>
      </w:tr>
      <w:tr w:rsidR="005E510E" w14:paraId="4958A10E" w14:textId="77777777">
        <w:trPr>
          <w:jc w:val="center"/>
        </w:trPr>
        <w:tc>
          <w:tcPr>
            <w:tcW w:w="2771" w:type="dxa"/>
          </w:tcPr>
          <w:p w14:paraId="2EC04036" w14:textId="77777777" w:rsidR="005E510E" w:rsidRDefault="00000000">
            <w:pPr>
              <w:ind w:firstLine="400"/>
            </w:pPr>
            <w:r>
              <w:rPr>
                <w:sz w:val="20"/>
              </w:rPr>
              <w:t>凍結階段</w:t>
            </w:r>
          </w:p>
        </w:tc>
        <w:tc>
          <w:tcPr>
            <w:tcW w:w="2771" w:type="dxa"/>
          </w:tcPr>
          <w:p w14:paraId="206C1E0D" w14:textId="77777777" w:rsidR="005E510E" w:rsidRDefault="00000000">
            <w:pPr>
              <w:ind w:firstLine="400"/>
            </w:pPr>
            <w:r>
              <w:rPr>
                <w:sz w:val="20"/>
              </w:rPr>
              <w:t xml:space="preserve">0–5 </w:t>
            </w:r>
            <w:r>
              <w:rPr>
                <w:sz w:val="20"/>
              </w:rPr>
              <w:t>層（</w:t>
            </w:r>
            <w:r>
              <w:rPr>
                <w:sz w:val="20"/>
              </w:rPr>
              <w:t>E1–20</w:t>
            </w:r>
            <w:r>
              <w:rPr>
                <w:sz w:val="20"/>
              </w:rPr>
              <w:t>）</w:t>
            </w:r>
          </w:p>
        </w:tc>
        <w:tc>
          <w:tcPr>
            <w:tcW w:w="2771" w:type="dxa"/>
          </w:tcPr>
          <w:p w14:paraId="6EC9A8AB" w14:textId="77777777" w:rsidR="005E510E" w:rsidRDefault="00000000">
            <w:pPr>
              <w:ind w:firstLine="400"/>
            </w:pPr>
            <w:r>
              <w:rPr>
                <w:sz w:val="20"/>
              </w:rPr>
              <w:t>全模型微調</w:t>
            </w:r>
          </w:p>
        </w:tc>
      </w:tr>
      <w:tr w:rsidR="005E510E" w14:paraId="265D84AB" w14:textId="77777777">
        <w:trPr>
          <w:jc w:val="center"/>
        </w:trPr>
        <w:tc>
          <w:tcPr>
            <w:tcW w:w="2771" w:type="dxa"/>
          </w:tcPr>
          <w:p w14:paraId="6827765E" w14:textId="77777777" w:rsidR="005E510E" w:rsidRDefault="00000000">
            <w:pPr>
              <w:ind w:firstLine="400"/>
            </w:pPr>
            <w:r>
              <w:rPr>
                <w:sz w:val="20"/>
              </w:rPr>
              <w:t>per-branch dropout</w:t>
            </w:r>
          </w:p>
        </w:tc>
        <w:tc>
          <w:tcPr>
            <w:tcW w:w="2771" w:type="dxa"/>
          </w:tcPr>
          <w:p w14:paraId="4CF4DDA6" w14:textId="77777777" w:rsidR="005E510E" w:rsidRDefault="00000000">
            <w:pPr>
              <w:ind w:firstLine="400"/>
            </w:pPr>
            <w:r>
              <w:rPr>
                <w:sz w:val="20"/>
              </w:rPr>
              <w:t>[0.10, 0.20, 0.30, 0.40]</w:t>
            </w:r>
          </w:p>
        </w:tc>
        <w:tc>
          <w:tcPr>
            <w:tcW w:w="2771" w:type="dxa"/>
          </w:tcPr>
          <w:p w14:paraId="68E7F98D" w14:textId="77777777" w:rsidR="005E510E" w:rsidRDefault="00000000">
            <w:pPr>
              <w:ind w:firstLine="400"/>
            </w:pPr>
            <w:r>
              <w:rPr>
                <w:sz w:val="20"/>
              </w:rPr>
              <w:t>[0.10, 0.20, 0.30, 0.40]</w:t>
            </w:r>
          </w:p>
        </w:tc>
      </w:tr>
      <w:tr w:rsidR="005E510E" w14:paraId="337A963C" w14:textId="77777777">
        <w:trPr>
          <w:jc w:val="center"/>
        </w:trPr>
        <w:tc>
          <w:tcPr>
            <w:tcW w:w="2771" w:type="dxa"/>
          </w:tcPr>
          <w:p w14:paraId="6CB763EB" w14:textId="77777777" w:rsidR="005E510E" w:rsidRDefault="00000000">
            <w:pPr>
              <w:ind w:firstLine="400"/>
            </w:pPr>
            <w:proofErr w:type="spellStart"/>
            <w:r>
              <w:rPr>
                <w:sz w:val="20"/>
              </w:rPr>
              <w:t>label_smoothing</w:t>
            </w:r>
            <w:proofErr w:type="spellEnd"/>
          </w:p>
        </w:tc>
        <w:tc>
          <w:tcPr>
            <w:tcW w:w="2771" w:type="dxa"/>
          </w:tcPr>
          <w:p w14:paraId="5281195E" w14:textId="77777777" w:rsidR="005E510E" w:rsidRDefault="00000000">
            <w:pPr>
              <w:ind w:firstLine="400"/>
            </w:pPr>
            <w:r>
              <w:rPr>
                <w:sz w:val="20"/>
              </w:rPr>
              <w:t>0.05</w:t>
            </w:r>
          </w:p>
        </w:tc>
        <w:tc>
          <w:tcPr>
            <w:tcW w:w="2771" w:type="dxa"/>
          </w:tcPr>
          <w:p w14:paraId="3DB713AD" w14:textId="77777777" w:rsidR="005E510E" w:rsidRDefault="00000000">
            <w:pPr>
              <w:ind w:firstLine="400"/>
            </w:pPr>
            <w:r>
              <w:rPr>
                <w:sz w:val="20"/>
              </w:rPr>
              <w:t>0.05</w:t>
            </w:r>
          </w:p>
        </w:tc>
      </w:tr>
      <w:tr w:rsidR="005E510E" w14:paraId="76B6A463" w14:textId="77777777">
        <w:trPr>
          <w:jc w:val="center"/>
        </w:trPr>
        <w:tc>
          <w:tcPr>
            <w:tcW w:w="2771" w:type="dxa"/>
          </w:tcPr>
          <w:p w14:paraId="00E25318" w14:textId="77777777" w:rsidR="005E510E" w:rsidRDefault="00000000">
            <w:pPr>
              <w:ind w:firstLine="400"/>
            </w:pPr>
            <w:proofErr w:type="spellStart"/>
            <w:r>
              <w:rPr>
                <w:sz w:val="20"/>
              </w:rPr>
              <w:t>w</w:t>
            </w:r>
            <w:r>
              <w:rPr>
                <w:sz w:val="20"/>
                <w:vertAlign w:val="subscript"/>
              </w:rPr>
              <w:t>EMD</w:t>
            </w:r>
            <w:proofErr w:type="spellEnd"/>
            <w:r>
              <w:rPr>
                <w:sz w:val="20"/>
              </w:rPr>
              <w:t xml:space="preserve"> / </w:t>
            </w:r>
            <w:proofErr w:type="spellStart"/>
            <w:r>
              <w:rPr>
                <w:sz w:val="20"/>
              </w:rPr>
              <w:t>σ</w:t>
            </w:r>
            <w:r>
              <w:rPr>
                <w:sz w:val="20"/>
                <w:vertAlign w:val="subscript"/>
              </w:rPr>
              <w:t>softCE</w:t>
            </w:r>
            <w:proofErr w:type="spellEnd"/>
          </w:p>
        </w:tc>
        <w:tc>
          <w:tcPr>
            <w:tcW w:w="2771" w:type="dxa"/>
          </w:tcPr>
          <w:p w14:paraId="059A644A" w14:textId="77777777" w:rsidR="005E510E" w:rsidRDefault="00000000">
            <w:pPr>
              <w:ind w:firstLine="400"/>
            </w:pPr>
            <w:r>
              <w:rPr>
                <w:sz w:val="20"/>
              </w:rPr>
              <w:t>0.25 / 0.8</w:t>
            </w:r>
          </w:p>
        </w:tc>
        <w:tc>
          <w:tcPr>
            <w:tcW w:w="2771" w:type="dxa"/>
          </w:tcPr>
          <w:p w14:paraId="0F061094" w14:textId="77777777" w:rsidR="005E510E" w:rsidRDefault="00000000">
            <w:pPr>
              <w:ind w:firstLine="400"/>
            </w:pPr>
            <w:r>
              <w:rPr>
                <w:sz w:val="20"/>
              </w:rPr>
              <w:t>0.25 / 0.8</w:t>
            </w:r>
          </w:p>
        </w:tc>
      </w:tr>
      <w:tr w:rsidR="005E510E" w14:paraId="7BA77795" w14:textId="77777777">
        <w:trPr>
          <w:jc w:val="center"/>
        </w:trPr>
        <w:tc>
          <w:tcPr>
            <w:tcW w:w="2771" w:type="dxa"/>
          </w:tcPr>
          <w:p w14:paraId="57CD6F60" w14:textId="77777777" w:rsidR="005E510E" w:rsidRDefault="00000000">
            <w:pPr>
              <w:ind w:firstLine="400"/>
            </w:pPr>
            <w:proofErr w:type="spellStart"/>
            <w:r>
              <w:rPr>
                <w:sz w:val="20"/>
              </w:rPr>
              <w:t>w</w:t>
            </w:r>
            <w:r>
              <w:rPr>
                <w:sz w:val="20"/>
                <w:vertAlign w:val="subscript"/>
              </w:rPr>
              <w:t>mean</w:t>
            </w:r>
            <w:proofErr w:type="spellEnd"/>
            <w:r>
              <w:rPr>
                <w:sz w:val="20"/>
              </w:rPr>
              <w:t xml:space="preserve"> / </w:t>
            </w:r>
            <w:proofErr w:type="spellStart"/>
            <w:r>
              <w:rPr>
                <w:sz w:val="20"/>
              </w:rPr>
              <w:t>w</w:t>
            </w:r>
            <w:r>
              <w:rPr>
                <w:sz w:val="20"/>
                <w:vertAlign w:val="subscript"/>
              </w:rPr>
              <w:t>per</w:t>
            </w:r>
            <w:proofErr w:type="spellEnd"/>
            <w:r>
              <w:rPr>
                <w:sz w:val="20"/>
              </w:rPr>
              <w:t xml:space="preserve"> / </w:t>
            </w:r>
            <w:proofErr w:type="spellStart"/>
            <w:r>
              <w:rPr>
                <w:sz w:val="20"/>
              </w:rPr>
              <w:t>w</w:t>
            </w:r>
            <w:r>
              <w:rPr>
                <w:sz w:val="20"/>
                <w:vertAlign w:val="subscript"/>
              </w:rPr>
              <w:t>div</w:t>
            </w:r>
            <w:proofErr w:type="spellEnd"/>
          </w:p>
        </w:tc>
        <w:tc>
          <w:tcPr>
            <w:tcW w:w="2771" w:type="dxa"/>
          </w:tcPr>
          <w:p w14:paraId="7F368C44" w14:textId="77777777" w:rsidR="005E510E" w:rsidRDefault="00000000">
            <w:pPr>
              <w:ind w:firstLine="400"/>
            </w:pPr>
            <w:r>
              <w:rPr>
                <w:sz w:val="20"/>
              </w:rPr>
              <w:t>0.5 / 0.5 / 0.02</w:t>
            </w:r>
          </w:p>
        </w:tc>
        <w:tc>
          <w:tcPr>
            <w:tcW w:w="2771" w:type="dxa"/>
          </w:tcPr>
          <w:p w14:paraId="6AAFF719" w14:textId="77777777" w:rsidR="005E510E" w:rsidRDefault="00000000">
            <w:pPr>
              <w:ind w:firstLine="400"/>
            </w:pPr>
            <w:r>
              <w:rPr>
                <w:sz w:val="20"/>
              </w:rPr>
              <w:t>0.5 / 0.5 / 0.02</w:t>
            </w:r>
          </w:p>
        </w:tc>
      </w:tr>
      <w:tr w:rsidR="005E510E" w14:paraId="4D443A03" w14:textId="77777777">
        <w:trPr>
          <w:jc w:val="center"/>
        </w:trPr>
        <w:tc>
          <w:tcPr>
            <w:tcW w:w="2771" w:type="dxa"/>
          </w:tcPr>
          <w:p w14:paraId="62A398D8" w14:textId="77777777" w:rsidR="005E510E" w:rsidRDefault="00000000">
            <w:pPr>
              <w:ind w:firstLine="400"/>
            </w:pPr>
            <w:proofErr w:type="spellStart"/>
            <w:r>
              <w:rPr>
                <w:sz w:val="20"/>
              </w:rPr>
              <w:t>w</w:t>
            </w:r>
            <w:r>
              <w:rPr>
                <w:sz w:val="20"/>
                <w:vertAlign w:val="subscript"/>
              </w:rPr>
              <w:t>CMC</w:t>
            </w:r>
            <w:proofErr w:type="spellEnd"/>
          </w:p>
        </w:tc>
        <w:tc>
          <w:tcPr>
            <w:tcW w:w="2771" w:type="dxa"/>
          </w:tcPr>
          <w:p w14:paraId="392B9121" w14:textId="77777777" w:rsidR="005E510E" w:rsidRDefault="00000000">
            <w:pPr>
              <w:ind w:firstLine="400"/>
            </w:pPr>
            <w:r>
              <w:rPr>
                <w:sz w:val="20"/>
              </w:rPr>
              <w:t>0</w:t>
            </w:r>
            <w:r>
              <w:rPr>
                <w:sz w:val="20"/>
              </w:rPr>
              <w:t>（不啟用）</w:t>
            </w:r>
          </w:p>
        </w:tc>
        <w:tc>
          <w:tcPr>
            <w:tcW w:w="2771" w:type="dxa"/>
          </w:tcPr>
          <w:p w14:paraId="576B5FBA" w14:textId="77777777" w:rsidR="005E510E" w:rsidRDefault="00000000">
            <w:pPr>
              <w:ind w:firstLine="400"/>
            </w:pPr>
            <w:r>
              <w:rPr>
                <w:sz w:val="20"/>
              </w:rPr>
              <w:t>0.3</w:t>
            </w:r>
            <w:r>
              <w:rPr>
                <w:sz w:val="20"/>
              </w:rPr>
              <w:t>（啟用）</w:t>
            </w:r>
          </w:p>
        </w:tc>
      </w:tr>
      <w:tr w:rsidR="005E510E" w14:paraId="6EDCF39C" w14:textId="77777777">
        <w:trPr>
          <w:jc w:val="center"/>
        </w:trPr>
        <w:tc>
          <w:tcPr>
            <w:tcW w:w="2771" w:type="dxa"/>
          </w:tcPr>
          <w:p w14:paraId="4D725DF4" w14:textId="77777777" w:rsidR="005E510E" w:rsidRDefault="00000000">
            <w:pPr>
              <w:ind w:firstLine="400"/>
            </w:pPr>
            <w:r>
              <w:rPr>
                <w:sz w:val="20"/>
              </w:rPr>
              <w:t>R-Drop weight</w:t>
            </w:r>
          </w:p>
        </w:tc>
        <w:tc>
          <w:tcPr>
            <w:tcW w:w="2771" w:type="dxa"/>
          </w:tcPr>
          <w:p w14:paraId="378B43D1" w14:textId="77777777" w:rsidR="005E510E" w:rsidRDefault="00000000">
            <w:pPr>
              <w:ind w:firstLine="400"/>
            </w:pPr>
            <w:r>
              <w:rPr>
                <w:sz w:val="20"/>
              </w:rPr>
              <w:t>0.05</w:t>
            </w:r>
          </w:p>
        </w:tc>
        <w:tc>
          <w:tcPr>
            <w:tcW w:w="2771" w:type="dxa"/>
          </w:tcPr>
          <w:p w14:paraId="74B56B29" w14:textId="77777777" w:rsidR="005E510E" w:rsidRDefault="00000000">
            <w:pPr>
              <w:ind w:firstLine="400"/>
            </w:pPr>
            <w:r>
              <w:rPr>
                <w:sz w:val="20"/>
              </w:rPr>
              <w:t>0.05</w:t>
            </w:r>
          </w:p>
        </w:tc>
      </w:tr>
      <w:tr w:rsidR="005E510E" w14:paraId="36645B06" w14:textId="77777777">
        <w:trPr>
          <w:jc w:val="center"/>
        </w:trPr>
        <w:tc>
          <w:tcPr>
            <w:tcW w:w="2771" w:type="dxa"/>
          </w:tcPr>
          <w:p w14:paraId="2D7AA148" w14:textId="77777777" w:rsidR="005E510E" w:rsidRDefault="00000000">
            <w:pPr>
              <w:ind w:firstLine="400"/>
            </w:pPr>
            <w:r>
              <w:rPr>
                <w:sz w:val="20"/>
              </w:rPr>
              <w:t>CMC τ</w:t>
            </w:r>
          </w:p>
        </w:tc>
        <w:tc>
          <w:tcPr>
            <w:tcW w:w="2771" w:type="dxa"/>
          </w:tcPr>
          <w:p w14:paraId="548A1980" w14:textId="77777777" w:rsidR="005E510E" w:rsidRDefault="00000000">
            <w:pPr>
              <w:ind w:firstLine="400"/>
            </w:pPr>
            <w:r>
              <w:rPr>
                <w:sz w:val="20"/>
              </w:rPr>
              <w:t>—</w:t>
            </w:r>
          </w:p>
        </w:tc>
        <w:tc>
          <w:tcPr>
            <w:tcW w:w="2771" w:type="dxa"/>
          </w:tcPr>
          <w:p w14:paraId="5101353E" w14:textId="77777777" w:rsidR="005E510E" w:rsidRDefault="00000000">
            <w:pPr>
              <w:ind w:firstLine="400"/>
            </w:pPr>
            <w:r>
              <w:rPr>
                <w:sz w:val="20"/>
              </w:rPr>
              <w:t>0.07</w:t>
            </w:r>
          </w:p>
        </w:tc>
      </w:tr>
      <w:tr w:rsidR="005E510E" w14:paraId="6C7F61B3" w14:textId="77777777">
        <w:trPr>
          <w:jc w:val="center"/>
        </w:trPr>
        <w:tc>
          <w:tcPr>
            <w:tcW w:w="2771" w:type="dxa"/>
          </w:tcPr>
          <w:p w14:paraId="4304C44E" w14:textId="77777777" w:rsidR="005E510E" w:rsidRDefault="00000000">
            <w:pPr>
              <w:ind w:firstLine="400"/>
            </w:pPr>
            <w:proofErr w:type="spellStart"/>
            <w:r>
              <w:rPr>
                <w:sz w:val="20"/>
              </w:rPr>
              <w:t>ema_decay</w:t>
            </w:r>
            <w:proofErr w:type="spellEnd"/>
          </w:p>
        </w:tc>
        <w:tc>
          <w:tcPr>
            <w:tcW w:w="2771" w:type="dxa"/>
          </w:tcPr>
          <w:p w14:paraId="28EBB6FC" w14:textId="77777777" w:rsidR="005E510E" w:rsidRDefault="00000000">
            <w:pPr>
              <w:ind w:firstLine="400"/>
            </w:pPr>
            <w:r>
              <w:rPr>
                <w:sz w:val="20"/>
              </w:rPr>
              <w:t>0.9995</w:t>
            </w:r>
          </w:p>
        </w:tc>
        <w:tc>
          <w:tcPr>
            <w:tcW w:w="2771" w:type="dxa"/>
          </w:tcPr>
          <w:p w14:paraId="75D7A26F" w14:textId="77777777" w:rsidR="005E510E" w:rsidRDefault="00000000">
            <w:pPr>
              <w:ind w:firstLine="400"/>
            </w:pPr>
            <w:r>
              <w:rPr>
                <w:sz w:val="20"/>
              </w:rPr>
              <w:t>0.9995</w:t>
            </w:r>
          </w:p>
        </w:tc>
      </w:tr>
      <w:tr w:rsidR="005E510E" w14:paraId="288BB5DA" w14:textId="77777777">
        <w:trPr>
          <w:jc w:val="center"/>
        </w:trPr>
        <w:tc>
          <w:tcPr>
            <w:tcW w:w="2771" w:type="dxa"/>
          </w:tcPr>
          <w:p w14:paraId="6DD40716" w14:textId="77777777" w:rsidR="005E510E" w:rsidRDefault="00000000">
            <w:pPr>
              <w:ind w:firstLine="400"/>
            </w:pPr>
            <w:r>
              <w:rPr>
                <w:sz w:val="20"/>
              </w:rPr>
              <w:t>SWA window</w:t>
            </w:r>
          </w:p>
        </w:tc>
        <w:tc>
          <w:tcPr>
            <w:tcW w:w="2771" w:type="dxa"/>
          </w:tcPr>
          <w:p w14:paraId="7A20C8F4" w14:textId="77777777" w:rsidR="005E510E" w:rsidRDefault="00000000">
            <w:pPr>
              <w:ind w:firstLine="400"/>
            </w:pPr>
            <w:r>
              <w:rPr>
                <w:sz w:val="20"/>
              </w:rPr>
              <w:t>E42–60</w:t>
            </w:r>
            <w:r>
              <w:rPr>
                <w:sz w:val="20"/>
              </w:rPr>
              <w:t>，</w:t>
            </w:r>
            <w:r>
              <w:rPr>
                <w:sz w:val="20"/>
              </w:rPr>
              <w:t>step = 2</w:t>
            </w:r>
            <w:r>
              <w:rPr>
                <w:sz w:val="20"/>
              </w:rPr>
              <w:t>（</w:t>
            </w:r>
            <w:r>
              <w:rPr>
                <w:sz w:val="20"/>
              </w:rPr>
              <w:t xml:space="preserve">10 </w:t>
            </w:r>
            <w:r>
              <w:rPr>
                <w:sz w:val="20"/>
              </w:rPr>
              <w:t>快照）</w:t>
            </w:r>
          </w:p>
        </w:tc>
        <w:tc>
          <w:tcPr>
            <w:tcW w:w="2771" w:type="dxa"/>
          </w:tcPr>
          <w:p w14:paraId="56CA437B" w14:textId="77777777" w:rsidR="005E510E" w:rsidRDefault="00000000">
            <w:pPr>
              <w:ind w:firstLine="400"/>
            </w:pPr>
            <w:r>
              <w:rPr>
                <w:sz w:val="20"/>
              </w:rPr>
              <w:t>整個</w:t>
            </w:r>
            <w:r>
              <w:rPr>
                <w:sz w:val="20"/>
              </w:rPr>
              <w:t xml:space="preserve"> 20 epoch</w:t>
            </w:r>
            <w:r>
              <w:rPr>
                <w:sz w:val="20"/>
              </w:rPr>
              <w:t>，</w:t>
            </w:r>
            <w:r>
              <w:rPr>
                <w:sz w:val="20"/>
              </w:rPr>
              <w:t>step = 1</w:t>
            </w:r>
            <w:r>
              <w:rPr>
                <w:sz w:val="20"/>
              </w:rPr>
              <w:t>（</w:t>
            </w:r>
            <w:r>
              <w:rPr>
                <w:sz w:val="20"/>
              </w:rPr>
              <w:t xml:space="preserve">16 </w:t>
            </w:r>
            <w:r>
              <w:rPr>
                <w:sz w:val="20"/>
              </w:rPr>
              <w:t>快照）</w:t>
            </w:r>
          </w:p>
        </w:tc>
      </w:tr>
      <w:tr w:rsidR="005E510E" w14:paraId="627B290E" w14:textId="77777777">
        <w:trPr>
          <w:jc w:val="center"/>
        </w:trPr>
        <w:tc>
          <w:tcPr>
            <w:tcW w:w="2771" w:type="dxa"/>
          </w:tcPr>
          <w:p w14:paraId="12CC42D1" w14:textId="77777777" w:rsidR="005E510E" w:rsidRDefault="00000000">
            <w:pPr>
              <w:ind w:firstLine="400"/>
            </w:pPr>
            <w:r>
              <w:rPr>
                <w:sz w:val="20"/>
              </w:rPr>
              <w:t>三次執行協議</w:t>
            </w:r>
          </w:p>
        </w:tc>
        <w:tc>
          <w:tcPr>
            <w:tcW w:w="2771" w:type="dxa"/>
          </w:tcPr>
          <w:p w14:paraId="412BFE81" w14:textId="77777777" w:rsidR="005E510E" w:rsidRDefault="00000000">
            <w:pPr>
              <w:ind w:firstLine="400"/>
            </w:pPr>
            <w:r>
              <w:rPr>
                <w:sz w:val="20"/>
              </w:rPr>
              <w:t>Run 1 seed=42</w:t>
            </w:r>
            <w:r>
              <w:rPr>
                <w:sz w:val="20"/>
              </w:rPr>
              <w:t>（標準）｜</w:t>
            </w:r>
            <w:r>
              <w:rPr>
                <w:sz w:val="20"/>
              </w:rPr>
              <w:t>Run 2 seed=42</w:t>
            </w:r>
            <w:r>
              <w:rPr>
                <w:sz w:val="20"/>
              </w:rPr>
              <w:t>（</w:t>
            </w:r>
            <w:r>
              <w:rPr>
                <w:sz w:val="20"/>
              </w:rPr>
              <w:t xml:space="preserve">Stage 2 </w:t>
            </w:r>
            <w:r>
              <w:rPr>
                <w:sz w:val="20"/>
              </w:rPr>
              <w:t>延長）｜</w:t>
            </w:r>
            <w:r>
              <w:rPr>
                <w:sz w:val="20"/>
              </w:rPr>
              <w:t>Run 3 seed=5678</w:t>
            </w:r>
            <w:r>
              <w:rPr>
                <w:sz w:val="20"/>
              </w:rPr>
              <w:t>（加兩輪</w:t>
            </w:r>
            <w:r>
              <w:rPr>
                <w:sz w:val="20"/>
              </w:rPr>
              <w:t xml:space="preserve"> BAN</w:t>
            </w:r>
            <w:r>
              <w:rPr>
                <w:sz w:val="20"/>
              </w:rPr>
              <w:t>）</w:t>
            </w:r>
          </w:p>
        </w:tc>
        <w:tc>
          <w:tcPr>
            <w:tcW w:w="2771" w:type="dxa"/>
          </w:tcPr>
          <w:p w14:paraId="4FCF65A4" w14:textId="77777777" w:rsidR="005E510E" w:rsidRDefault="00000000">
            <w:pPr>
              <w:ind w:firstLine="400"/>
            </w:pPr>
            <w:r>
              <w:rPr>
                <w:sz w:val="20"/>
              </w:rPr>
              <w:t>參數空間加權平均</w:t>
            </w:r>
            <w:r>
              <w:rPr>
                <w:sz w:val="20"/>
              </w:rPr>
              <w:t xml:space="preserve"> 0.25 / 0.45 / 0.30</w:t>
            </w:r>
          </w:p>
        </w:tc>
      </w:tr>
    </w:tbl>
    <w:p w14:paraId="29E2EE2E" w14:textId="77777777" w:rsidR="005E510E" w:rsidRDefault="00000000">
      <w:pPr>
        <w:pStyle w:val="20"/>
      </w:pPr>
      <w:r>
        <w:t>零洩漏推斷流程</w:t>
      </w:r>
    </w:p>
    <w:p w14:paraId="01D82A5D" w14:textId="77777777" w:rsidR="005E510E" w:rsidRDefault="00000000">
      <w:pPr>
        <w:ind w:firstLine="480"/>
      </w:pPr>
      <w:r>
        <w:t>本研究於推斷階段採用三層方差降低設計：測試時間擴增</w:t>
      </w:r>
      <w:r>
        <w:t xml:space="preserve"> → </w:t>
      </w:r>
      <w:r>
        <w:t>三次訓練之參數空間平均（已於訓練後合併入單一檔案）</w:t>
      </w:r>
      <w:r>
        <w:t xml:space="preserve">→ </w:t>
      </w:r>
      <w:r>
        <w:t>分類</w:t>
      </w:r>
      <w:r>
        <w:t>-</w:t>
      </w:r>
      <w:r>
        <w:t>回歸機率融合。所有融合超參數均為先驗設定，不依賴測試集統計（見下圖）。</w:t>
      </w:r>
    </w:p>
    <w:p w14:paraId="482CA774" w14:textId="6F642785" w:rsidR="005E510E" w:rsidRDefault="00000000" w:rsidP="00261A54">
      <w:pPr>
        <w:ind w:firstLine="480"/>
        <w:rPr>
          <w:rFonts w:hint="eastAsia"/>
        </w:rPr>
      </w:pPr>
      <w:r>
        <w:t>下圖呈現零洩漏推斷之三層方差降低設計。由於三次訓練之權重已於訓練後預先合併為單一檔案，推斷階段每個樣本僅需執行一次模型載入。對每個測試樣</w:t>
      </w:r>
      <w:r>
        <w:lastRenderedPageBreak/>
        <w:t>本以保留隨機失活之方式進行五次前向取算術平均（測試時間擴增），再將分類頭輸出之機率分布與回歸頭預測經高斯核映射得到之機率分布於對數空間以幾何平均融合，最後取最大值為預測類別。所有融合超參數均為先驗設定，不依賴</w:t>
      </w:r>
      <w:r w:rsidR="00261A54">
        <w:rPr>
          <w:noProof/>
        </w:rPr>
        <w:drawing>
          <wp:anchor distT="0" distB="0" distL="114300" distR="114300" simplePos="0" relativeHeight="251671552" behindDoc="0" locked="0" layoutInCell="1" allowOverlap="1" wp14:anchorId="4A1A618E" wp14:editId="12B037D1">
            <wp:simplePos x="0" y="0"/>
            <wp:positionH relativeFrom="column">
              <wp:posOffset>-50800</wp:posOffset>
            </wp:positionH>
            <wp:positionV relativeFrom="paragraph">
              <wp:posOffset>1371312</wp:posOffset>
            </wp:positionV>
            <wp:extent cx="5486400" cy="2850809"/>
            <wp:effectExtent l="0" t="0" r="0" b="0"/>
            <wp:wrapTopAndBottom/>
            <wp:docPr id="1784559495" name="Picture 178455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infer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850809"/>
                    </a:xfrm>
                    <a:prstGeom prst="rect">
                      <a:avLst/>
                    </a:prstGeom>
                  </pic:spPr>
                </pic:pic>
              </a:graphicData>
            </a:graphic>
            <wp14:sizeRelH relativeFrom="page">
              <wp14:pctWidth>0</wp14:pctWidth>
            </wp14:sizeRelH>
            <wp14:sizeRelV relativeFrom="page">
              <wp14:pctHeight>0</wp14:pctHeight>
            </wp14:sizeRelV>
          </wp:anchor>
        </w:drawing>
      </w:r>
      <w:r>
        <w:t>測試集統計。</w:t>
      </w:r>
    </w:p>
    <w:p w14:paraId="7420E5C7" w14:textId="6B53229F" w:rsidR="005E510E" w:rsidRDefault="00000000">
      <w:pPr>
        <w:ind w:firstLine="490"/>
      </w:pPr>
      <w:r>
        <w:rPr>
          <w:b/>
        </w:rPr>
        <w:t>圖</w:t>
      </w:r>
      <w:r>
        <w:rPr>
          <w:b/>
        </w:rPr>
        <w:t xml:space="preserve"> 3-8</w:t>
      </w:r>
      <w:r>
        <w:t xml:space="preserve">  </w:t>
      </w:r>
      <w:r>
        <w:t>零洩漏推斷流程</w:t>
      </w:r>
    </w:p>
    <w:p w14:paraId="2D1BFEED" w14:textId="77777777" w:rsidR="005E510E" w:rsidRDefault="00000000">
      <w:pPr>
        <w:pStyle w:val="30"/>
      </w:pPr>
      <w:r>
        <w:t>測試時間擴增（</w:t>
      </w:r>
      <w:r>
        <w:t>TTA × 5</w:t>
      </w:r>
      <w:r>
        <w:t>）</w:t>
      </w:r>
    </w:p>
    <w:p w14:paraId="260F98B3" w14:textId="77777777" w:rsidR="005E510E" w:rsidRDefault="00000000">
      <w:pPr>
        <w:ind w:firstLine="480"/>
      </w:pPr>
      <w:r>
        <w:t>對同一測試樣本，保留模型之隨機失活隨機性，執行</w:t>
      </w:r>
      <w:r>
        <w:t xml:space="preserve"> 5 </w:t>
      </w:r>
      <w:r>
        <w:t>次獨立前向傳播，將</w:t>
      </w:r>
      <w:r>
        <w:t xml:space="preserve"> 5 </w:t>
      </w:r>
      <w:r>
        <w:t>次預測分數取算術平均，等效於蒙地卡羅取樣後再平均。此步驟於不增加任何測試集資訊之前提下降低預測方差。</w:t>
      </w:r>
    </w:p>
    <w:p w14:paraId="3F61D342" w14:textId="77777777" w:rsidR="005E510E" w:rsidRDefault="00000000">
      <w:pPr>
        <w:pStyle w:val="30"/>
      </w:pPr>
      <w:r>
        <w:t>三次訓練之參數空間集成</w:t>
      </w:r>
    </w:p>
    <w:p w14:paraId="26F268B7" w14:textId="77777777" w:rsidR="005E510E" w:rsidRDefault="00000000">
      <w:pPr>
        <w:ind w:firstLine="480"/>
      </w:pPr>
      <w:r>
        <w:t>三次獨立執行皆為「相同架構、相同協議、不同隨機種子或精修策略」之變體，其權重位於損失曲面中相鄰之平坦盆地。本研究於訓練完成後直接於參數空間以</w:t>
      </w:r>
      <w:r>
        <w:t xml:space="preserve"> 0.25·θ</w:t>
      </w:r>
      <w:r>
        <w:rPr>
          <w:vertAlign w:val="subscript"/>
        </w:rPr>
        <w:t>run1</w:t>
      </w:r>
      <w:r>
        <w:t xml:space="preserve"> + 0.45·θ</w:t>
      </w:r>
      <w:r>
        <w:rPr>
          <w:vertAlign w:val="subscript"/>
        </w:rPr>
        <w:t>run2</w:t>
      </w:r>
      <w:r>
        <w:t xml:space="preserve"> + 0.30·θ</w:t>
      </w:r>
      <w:r>
        <w:rPr>
          <w:vertAlign w:val="subscript"/>
        </w:rPr>
        <w:t>run3</w:t>
      </w:r>
      <w:r>
        <w:t xml:space="preserve"> </w:t>
      </w:r>
      <w:r>
        <w:t>加權平均合併為單一權重檔（</w:t>
      </w:r>
      <w:r>
        <w:t>Model Soups, ICML 2022</w:t>
      </w:r>
      <w:r>
        <w:t>），故推斷時僅需一次前向傳播，無需執行多次模型載入或</w:t>
      </w:r>
      <w:r>
        <w:t xml:space="preserve"> logit </w:t>
      </w:r>
      <w:r>
        <w:t>平均。</w:t>
      </w:r>
    </w:p>
    <w:p w14:paraId="3CA7F0E0" w14:textId="77777777" w:rsidR="005E510E" w:rsidRDefault="00000000">
      <w:pPr>
        <w:pStyle w:val="30"/>
      </w:pPr>
      <w:r>
        <w:lastRenderedPageBreak/>
        <w:t>分類</w:t>
      </w:r>
      <w:r>
        <w:t>-</w:t>
      </w:r>
      <w:r>
        <w:t>回歸機率融合</w:t>
      </w:r>
    </w:p>
    <w:p w14:paraId="11D0844A" w14:textId="77777777" w:rsidR="005E510E" w:rsidRDefault="00000000">
      <w:pPr>
        <w:ind w:firstLine="480"/>
      </w:pPr>
      <w:r>
        <w:t>設七分類頭輸出</w:t>
      </w:r>
      <w:r>
        <w:t xml:space="preserve"> l7</w:t>
      </w:r>
      <w:r>
        <w:rPr>
          <w:vertAlign w:val="subscript"/>
        </w:rPr>
        <w:t>mean</w:t>
      </w:r>
      <w:r>
        <w:t xml:space="preserve"> ∈ ℝ⁷</w:t>
      </w:r>
      <w:r>
        <w:t>、回歸頭輸出</w:t>
      </w:r>
      <w:r>
        <w:t xml:space="preserve"> r ∈ [−3, +3]</w:t>
      </w:r>
      <w:r>
        <w:t>，則：</w:t>
      </w:r>
    </w:p>
    <w:p w14:paraId="076FC63B" w14:textId="77777777" w:rsidR="005E510E" w:rsidRDefault="00000000">
      <w:pPr>
        <w:ind w:firstLine="4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cls</m:t>
              </m:r>
            </m:sub>
          </m:sSub>
          <m:r>
            <w:rPr>
              <w:rFonts w:ascii="Cambria Math" w:hAnsi="Cambria Math"/>
            </w:rPr>
            <m:t xml:space="preserve"> = softmax</m:t>
          </m:r>
          <m:d>
            <m:dPr>
              <m:ctrlPr>
                <w:rPr>
                  <w:rFonts w:ascii="Cambria Math" w:hAnsi="Cambria Math"/>
                </w:rPr>
              </m:ctrlPr>
            </m:dPr>
            <m:e>
              <m:sSub>
                <m:sSubPr>
                  <m:ctrlPr>
                    <w:rPr>
                      <w:rFonts w:ascii="Cambria Math" w:hAnsi="Cambria Math"/>
                    </w:rPr>
                  </m:ctrlPr>
                </m:sSubPr>
                <m:e>
                  <m:r>
                    <w:rPr>
                      <w:rFonts w:ascii="Cambria Math" w:hAnsi="Cambria Math"/>
                    </w:rPr>
                    <m:t>l7</m:t>
                  </m:r>
                </m:e>
                <m:sub>
                  <m:r>
                    <w:rPr>
                      <w:rFonts w:ascii="Cambria Math" w:hAnsi="Cambria Math"/>
                    </w:rPr>
                    <m:t>mean</m:t>
                  </m:r>
                </m:sub>
              </m:sSub>
              <m:r>
                <w:rPr>
                  <w:rFonts w:ascii="Cambria Math" w:hAnsi="Cambria Math"/>
                </w:rPr>
                <m:t xml:space="preserve"> </m:t>
              </m:r>
              <m:r>
                <m:rPr>
                  <m:lit/>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cls</m:t>
                  </m:r>
                </m:sub>
              </m:sSub>
            </m:e>
          </m:d>
        </m:oMath>
      </m:oMathPara>
    </w:p>
    <w:p w14:paraId="66147383" w14:textId="79FCD0D5" w:rsidR="005E510E" w:rsidRPr="001005E5" w:rsidRDefault="001C24DE" w:rsidP="001005E5">
      <w:pPr>
        <w:spacing w:before="120" w:after="120" w:line="600" w:lineRule="auto"/>
        <w:ind w:firstLine="480"/>
        <w:jc w:val="center"/>
        <w:rPr>
          <w:rFonts w:ascii="Cambria Math" w:hAnsi="Cambria Math"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reg</m:t>
              </m:r>
            </m:sub>
          </m:sSub>
          <m:d>
            <m:dPr>
              <m:begChr m:val="["/>
              <m:endChr m:val="]"/>
              <m:ctrlPr>
                <w:rPr>
                  <w:rFonts w:ascii="Cambria Math" w:hAnsi="Cambria Math" w:cs="Times New Roman"/>
                </w:rPr>
              </m:ctrlPr>
            </m:dPr>
            <m:e>
              <m:r>
                <w:rPr>
                  <w:rFonts w:ascii="Cambria Math" w:hAnsi="Cambria Math" w:cs="Times New Roman"/>
                </w:rPr>
                <m:t>k</m:t>
              </m:r>
            </m:e>
          </m:d>
          <m:r>
            <m:rPr>
              <m:sty m:val="p"/>
            </m:rPr>
            <w:rPr>
              <w:rFonts w:ascii="Cambria Math" w:hAnsi="Cambria Math" w:cs="Times New Roman"/>
            </w:rPr>
            <m:t>∝</m:t>
          </m:r>
          <m: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 xml:space="preserve"> - </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 xml:space="preserve"> + 3</m:t>
                              </m:r>
                            </m:e>
                          </m:d>
                        </m:e>
                      </m:d>
                    </m:e>
                    <m:sup>
                      <m:r>
                        <m:rPr>
                          <m:sty m:val="p"/>
                        </m:rPr>
                        <w:rPr>
                          <w:rFonts w:ascii="Cambria Math" w:hAnsi="Cambria Math" w:cs="Times New Roman"/>
                        </w:rPr>
                        <m:t>2</m:t>
                      </m:r>
                    </m:sup>
                  </m:sSup>
                </m:num>
                <m:den>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den>
              </m:f>
            </m:e>
          </m:d>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∈0,…,6</m:t>
          </m:r>
        </m:oMath>
      </m:oMathPara>
    </w:p>
    <w:p w14:paraId="39A05DA1"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r>
            <w:rPr>
              <w:rFonts w:ascii="Cambria Math" w:hAnsi="Cambria Math" w:cs="Times New Roman"/>
            </w:rPr>
            <m:t>log</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final</m:t>
              </m:r>
            </m:sub>
          </m:sSub>
          <m:r>
            <m:rPr>
              <m:sty m:val="p"/>
            </m:rPr>
            <w:rPr>
              <w:rFonts w:ascii="Cambria Math" w:hAnsi="Cambria Math" w:cs="Times New Roman"/>
            </w:rPr>
            <m:t xml:space="preserve"> = </m:t>
          </m:r>
          <m:r>
            <w:rPr>
              <w:rFonts w:ascii="Cambria Math" w:hAnsi="Cambria Math" w:cs="Times New Roman"/>
            </w:rPr>
            <m:t>α</m:t>
          </m:r>
          <m:r>
            <m:rPr>
              <m:sty m:val="p"/>
            </m:rPr>
            <w:rPr>
              <w:rFonts w:ascii="Cambria Math" w:hAnsi="Cambria Math" w:cs="Times New Roman"/>
            </w:rPr>
            <m:t xml:space="preserve"> · </m:t>
          </m:r>
          <m:r>
            <w:rPr>
              <w:rFonts w:ascii="Cambria Math" w:hAnsi="Cambria Math" w:cs="Times New Roman"/>
            </w:rPr>
            <m:t>log</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cls</m:t>
              </m:r>
            </m:sub>
          </m:sSub>
          <m:r>
            <m:rPr>
              <m:sty m:val="p"/>
            </m:rPr>
            <w:rPr>
              <w:rFonts w:ascii="Cambria Math" w:hAnsi="Cambria Math" w:cs="Times New Roman"/>
            </w:rPr>
            <m:t xml:space="preserve"> + </m:t>
          </m:r>
          <m:d>
            <m:dPr>
              <m:ctrlPr>
                <w:rPr>
                  <w:rFonts w:ascii="Cambria Math" w:hAnsi="Cambria Math" w:cs="Times New Roman"/>
                </w:rPr>
              </m:ctrlPr>
            </m:dPr>
            <m:e>
              <m:r>
                <m:rPr>
                  <m:sty m:val="p"/>
                </m:rPr>
                <w:rPr>
                  <w:rFonts w:ascii="Cambria Math" w:hAnsi="Cambria Math" w:cs="Times New Roman"/>
                </w:rPr>
                <m:t xml:space="preserve">1 - </m:t>
              </m:r>
              <m:r>
                <w:rPr>
                  <w:rFonts w:ascii="Cambria Math" w:hAnsi="Cambria Math" w:cs="Times New Roman"/>
                </w:rPr>
                <m:t>α</m:t>
              </m:r>
            </m:e>
          </m:d>
          <m:r>
            <m:rPr>
              <m:sty m:val="p"/>
            </m:rPr>
            <w:rPr>
              <w:rFonts w:ascii="Cambria Math" w:hAnsi="Cambria Math" w:cs="Times New Roman"/>
            </w:rPr>
            <m:t xml:space="preserve"> · </m:t>
          </m:r>
          <m:r>
            <w:rPr>
              <w:rFonts w:ascii="Cambria Math" w:hAnsi="Cambria Math" w:cs="Times New Roman"/>
            </w:rPr>
            <m:t>log</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reg</m:t>
              </m:r>
            </m:sub>
          </m:sSub>
        </m:oMath>
      </m:oMathPara>
    </w:p>
    <w:p w14:paraId="5834B8B0" w14:textId="77777777" w:rsidR="005E510E" w:rsidRPr="001005E5" w:rsidRDefault="00000000" w:rsidP="001005E5">
      <w:pPr>
        <w:spacing w:before="120" w:after="120" w:line="600" w:lineRule="auto"/>
        <w:ind w:firstLine="480"/>
        <w:jc w:val="center"/>
        <w:rPr>
          <w:rFonts w:ascii="Cambria Math" w:hAnsi="Cambria Math" w:cs="Times New Roman"/>
        </w:rPr>
      </w:pPr>
      <m:oMathPara>
        <m:oMathParaPr>
          <m:jc m:val="center"/>
        </m:oMathParaPr>
        <m:oMath>
          <m:r>
            <m:rPr>
              <m:sty m:val="p"/>
            </m:rPr>
            <w:rPr>
              <w:rFonts w:ascii="Cambria Math" w:hAnsi="Cambria Math" w:cs="Times New Roman"/>
            </w:rPr>
            <m:t xml:space="preserve">ŷ = </m:t>
          </m:r>
          <m:r>
            <w:rPr>
              <w:rFonts w:ascii="Cambria Math" w:hAnsi="Cambria Math" w:cs="Times New Roman"/>
            </w:rPr>
            <m:t>argmax</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final</m:t>
              </m:r>
            </m:sub>
          </m:sSub>
        </m:oMath>
      </m:oMathPara>
    </w:p>
    <w:p w14:paraId="799E118C" w14:textId="72EA0FD7" w:rsidR="005E510E" w:rsidRDefault="00000000">
      <w:pPr>
        <w:ind w:firstLine="480"/>
      </w:pPr>
      <w:r>
        <w:t>本研究於提出方法時即先驗設定</w:t>
      </w:r>
      <w:r>
        <w:t xml:space="preserve"> α = 0.65</w:t>
      </w:r>
      <w:r>
        <w:t>、</w:t>
      </w:r>
      <w:r>
        <w:t>σ = 0.65</w:t>
      </w:r>
      <w:r>
        <w:t>、</w:t>
      </w:r>
      <w:proofErr w:type="spellStart"/>
      <w:r>
        <w:t>T</w:t>
      </w:r>
      <w:r>
        <w:rPr>
          <w:vertAlign w:val="subscript"/>
        </w:rPr>
        <w:t>cls</w:t>
      </w:r>
      <w:proofErr w:type="spellEnd"/>
      <w:r>
        <w:t xml:space="preserve"> = 1.0</w:t>
      </w:r>
      <w:r>
        <w:t>。融合機率將分類與序數兩者之資訊互補，最終</w:t>
      </w:r>
      <w:r>
        <w:t xml:space="preserve"> Acc-7 </w:t>
      </w:r>
      <w:r>
        <w:t>較單一分類頭</w:t>
      </w:r>
      <w:r>
        <w:t xml:space="preserve"> argmax </w:t>
      </w:r>
      <w:r>
        <w:t>提升</w:t>
      </w:r>
      <w:r>
        <w:t xml:space="preserve"> 0.44 </w:t>
      </w:r>
      <w:r w:rsidR="003450C7">
        <w:t>％</w:t>
      </w:r>
      <w:r>
        <w:t>（</w:t>
      </w:r>
      <w:r>
        <w:t>52.62% → 53.06%</w:t>
      </w:r>
      <w:r>
        <w:t>）。</w:t>
      </w:r>
    </w:p>
    <w:p w14:paraId="61B62F85" w14:textId="205FB505" w:rsidR="005E510E" w:rsidRDefault="00261A54" w:rsidP="00261A54">
      <w:pPr>
        <w:ind w:firstLine="480"/>
        <w:rPr>
          <w:rFonts w:hint="eastAsia"/>
        </w:rPr>
      </w:pPr>
      <w:r>
        <w:rPr>
          <w:noProof/>
        </w:rPr>
        <w:drawing>
          <wp:anchor distT="0" distB="0" distL="114300" distR="114300" simplePos="0" relativeHeight="251664384" behindDoc="0" locked="0" layoutInCell="1" allowOverlap="1" wp14:anchorId="1093B810" wp14:editId="37593550">
            <wp:simplePos x="0" y="0"/>
            <wp:positionH relativeFrom="column">
              <wp:posOffset>-96866</wp:posOffset>
            </wp:positionH>
            <wp:positionV relativeFrom="paragraph">
              <wp:posOffset>1302962</wp:posOffset>
            </wp:positionV>
            <wp:extent cx="5486400" cy="1887738"/>
            <wp:effectExtent l="0" t="0" r="0" b="5080"/>
            <wp:wrapTopAndBottom/>
            <wp:docPr id="1784559496" name="Picture 178455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_fig_regcl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1887738"/>
                    </a:xfrm>
                    <a:prstGeom prst="rect">
                      <a:avLst/>
                    </a:prstGeom>
                  </pic:spPr>
                </pic:pic>
              </a:graphicData>
            </a:graphic>
            <wp14:sizeRelH relativeFrom="page">
              <wp14:pctWidth>0</wp14:pctWidth>
            </wp14:sizeRelH>
            <wp14:sizeRelV relativeFrom="page">
              <wp14:pctHeight>0</wp14:pctHeight>
            </wp14:sizeRelV>
          </wp:anchor>
        </w:drawing>
      </w:r>
      <w:r w:rsidR="00000000">
        <w:t>下圖以一個測試樣本（索引</w:t>
      </w:r>
      <w:r w:rsidR="00000000">
        <w:t xml:space="preserve"> 316</w:t>
      </w:r>
      <w:r w:rsidR="00000000">
        <w:t>）說明分類</w:t>
      </w:r>
      <w:r w:rsidR="00000000">
        <w:t>-</w:t>
      </w:r>
      <w:r w:rsidR="00000000">
        <w:t>回歸機率融合之效果：</w:t>
      </w:r>
      <w:r w:rsidR="00000000">
        <w:t xml:space="preserve">(a) </w:t>
      </w:r>
      <w:r w:rsidR="00000000">
        <w:t>分類頭輸出之七類機率分布；</w:t>
      </w:r>
      <w:r w:rsidR="00000000">
        <w:t xml:space="preserve">(b) </w:t>
      </w:r>
      <w:r w:rsidR="00000000">
        <w:t>回歸頭預測值經高斯核轉換得到之七類機率分布；</w:t>
      </w:r>
      <w:r w:rsidR="00000000">
        <w:t xml:space="preserve">(c) </w:t>
      </w:r>
      <w:r w:rsidR="00000000">
        <w:t>於對數空間以幾何平均合併之最終機率分布，其最大值對應之類別與真實標籤一致。</w:t>
      </w:r>
    </w:p>
    <w:p w14:paraId="2549FBC0" w14:textId="77777777" w:rsidR="005E510E" w:rsidRDefault="00000000">
      <w:pPr>
        <w:ind w:firstLine="490"/>
      </w:pPr>
      <w:r>
        <w:rPr>
          <w:b/>
        </w:rPr>
        <w:t>圖</w:t>
      </w:r>
      <w:r>
        <w:rPr>
          <w:b/>
        </w:rPr>
        <w:t xml:space="preserve"> 3-9</w:t>
      </w:r>
      <w:r>
        <w:t xml:space="preserve">  </w:t>
      </w:r>
      <w:r>
        <w:t>分類</w:t>
      </w:r>
      <w:r>
        <w:t>-</w:t>
      </w:r>
      <w:r>
        <w:t>回歸機率融合示意</w:t>
      </w:r>
    </w:p>
    <w:p w14:paraId="224BC6F3" w14:textId="77777777" w:rsidR="001C6F9D" w:rsidRDefault="001C6F9D" w:rsidP="00300BB0">
      <w:pPr>
        <w:pStyle w:val="1"/>
      </w:pPr>
      <w:bookmarkStart w:id="35" w:name="_Toc229060249"/>
      <w:r>
        <w:lastRenderedPageBreak/>
        <w:t xml:space="preserve">SACF </w:t>
      </w:r>
      <w:r>
        <w:t>情感評分模型實驗結果</w:t>
      </w:r>
      <w:bookmarkEnd w:id="35"/>
    </w:p>
    <w:p w14:paraId="501C15B8"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607A0B95" w14:textId="77777777" w:rsidR="001C6F9D" w:rsidRDefault="001C6F9D" w:rsidP="00300BB0">
      <w:pPr>
        <w:pStyle w:val="20"/>
      </w:pPr>
      <w:bookmarkStart w:id="36" w:name="_Toc228451040"/>
      <w:bookmarkStart w:id="37" w:name="_Toc228452703"/>
      <w:bookmarkStart w:id="38" w:name="_Toc228463647"/>
      <w:bookmarkStart w:id="39" w:name="_Toc229060250"/>
      <w:r>
        <w:t>評估指標說明</w:t>
      </w:r>
      <w:bookmarkEnd w:id="36"/>
      <w:bookmarkEnd w:id="37"/>
      <w:bookmarkEnd w:id="38"/>
      <w:bookmarkEnd w:id="39"/>
    </w:p>
    <w:p w14:paraId="451B47DE" w14:textId="77777777" w:rsidR="001C6F9D" w:rsidRDefault="001C6F9D" w:rsidP="00300BB0">
      <w:pPr>
        <w:ind w:firstLine="480"/>
      </w:pPr>
      <w:r>
        <w:t>本研究採用多模態情感分析領域廣泛使用的五項評估指標，以確保結果具備充分的比較性與可解釋性：</w:t>
      </w:r>
    </w:p>
    <w:p w14:paraId="42A0E956"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32247258"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3B43553D"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2129D2A3"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5C828A02"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6F563EB" w14:textId="77777777" w:rsidR="001C6F9D" w:rsidRDefault="001C6F9D" w:rsidP="00300BB0">
      <w:pPr>
        <w:pStyle w:val="20"/>
      </w:pPr>
      <w:bookmarkStart w:id="40" w:name="_Toc228451041"/>
      <w:bookmarkStart w:id="41" w:name="_Toc228452704"/>
      <w:bookmarkStart w:id="42" w:name="_Toc228463648"/>
      <w:bookmarkStart w:id="43" w:name="_Toc229060251"/>
      <w:r>
        <w:t>基線模型與比較方法</w:t>
      </w:r>
      <w:bookmarkEnd w:id="40"/>
      <w:bookmarkEnd w:id="41"/>
      <w:bookmarkEnd w:id="42"/>
      <w:bookmarkEnd w:id="43"/>
    </w:p>
    <w:p w14:paraId="5F06E524" w14:textId="77777777" w:rsidR="001C6F9D" w:rsidRDefault="001C6F9D" w:rsidP="00300BB0">
      <w:pPr>
        <w:ind w:firstLine="480"/>
      </w:pPr>
      <w:r>
        <w:t>本研究參考</w:t>
      </w:r>
      <w:r>
        <w:t xml:space="preserve"> MGT[20]</w:t>
      </w:r>
      <w:r>
        <w:t>論文所整理的</w:t>
      </w:r>
      <w:r>
        <w:t xml:space="preserve"> CMU-MOSI </w:t>
      </w:r>
      <w:r>
        <w:t>基線對照表，選取以下十三個代表性多模態情感分析基線方法進行比較：</w:t>
      </w:r>
    </w:p>
    <w:p w14:paraId="26918DD1"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w:t>
      </w:r>
      <w:r>
        <w:lastRenderedPageBreak/>
        <w:t>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38FA4871" w14:textId="77777777" w:rsidR="001C6F9D" w:rsidRDefault="001C6F9D" w:rsidP="00300BB0">
      <w:pPr>
        <w:pStyle w:val="20"/>
      </w:pPr>
      <w:bookmarkStart w:id="44" w:name="_Toc228451042"/>
      <w:bookmarkStart w:id="45" w:name="_Toc228452705"/>
      <w:bookmarkStart w:id="46" w:name="_Toc228463649"/>
      <w:bookmarkStart w:id="47" w:name="_Toc229060252"/>
      <w:r>
        <w:t xml:space="preserve">CMU-MOSI </w:t>
      </w:r>
      <w:r>
        <w:t>資料集效能比較</w:t>
      </w:r>
      <w:bookmarkEnd w:id="44"/>
      <w:bookmarkEnd w:id="45"/>
      <w:bookmarkEnd w:id="46"/>
      <w:bookmarkEnd w:id="47"/>
    </w:p>
    <w:p w14:paraId="74B9F5C2"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1D160419" w14:textId="77777777" w:rsidR="001C6F9D" w:rsidRDefault="001C6F9D">
      <w:pPr>
        <w:ind w:firstLine="490"/>
      </w:pPr>
      <w:r>
        <w:rPr>
          <w:b/>
        </w:rPr>
        <w:t>表</w:t>
      </w:r>
      <w:r>
        <w:rPr>
          <w:b/>
        </w:rPr>
        <w:t xml:space="preserve"> 4-1</w:t>
      </w:r>
      <w:r>
        <w:t xml:space="preserve">  CMU-MOSI </w:t>
      </w:r>
      <w:r>
        <w:t>多模態情感分析效能比較</w:t>
      </w:r>
    </w:p>
    <w:tbl>
      <w:tblPr>
        <w:tblStyle w:val="af2"/>
        <w:tblW w:w="0" w:type="auto"/>
        <w:tblLook w:val="04A0" w:firstRow="1" w:lastRow="0" w:firstColumn="1" w:lastColumn="0" w:noHBand="0" w:noVBand="1"/>
      </w:tblPr>
      <w:tblGrid>
        <w:gridCol w:w="2122"/>
        <w:gridCol w:w="1275"/>
        <w:gridCol w:w="1276"/>
        <w:gridCol w:w="992"/>
        <w:gridCol w:w="1134"/>
        <w:gridCol w:w="1276"/>
      </w:tblGrid>
      <w:tr w:rsidR="009F7C79" w14:paraId="493BC333" w14:textId="77777777" w:rsidTr="009F7C79">
        <w:tc>
          <w:tcPr>
            <w:tcW w:w="2122" w:type="dxa"/>
            <w:shd w:val="clear" w:color="auto" w:fill="BDD7EE"/>
          </w:tcPr>
          <w:p w14:paraId="70A7E6DB" w14:textId="77777777" w:rsidR="009F7C79" w:rsidRPr="009F7C79" w:rsidRDefault="009F7C79" w:rsidP="009F7C79">
            <w:pPr>
              <w:pStyle w:val="afb"/>
              <w:rPr>
                <w:b/>
                <w:bCs/>
              </w:rPr>
            </w:pPr>
            <w:r w:rsidRPr="009F7C79">
              <w:rPr>
                <w:b/>
                <w:bCs/>
              </w:rPr>
              <w:t>模型</w:t>
            </w:r>
          </w:p>
        </w:tc>
        <w:tc>
          <w:tcPr>
            <w:tcW w:w="1275" w:type="dxa"/>
            <w:shd w:val="clear" w:color="auto" w:fill="BDD7EE"/>
          </w:tcPr>
          <w:p w14:paraId="74504D1A" w14:textId="77777777" w:rsidR="009F7C79" w:rsidRPr="009F7C79" w:rsidRDefault="009F7C79" w:rsidP="009F7C79">
            <w:pPr>
              <w:pStyle w:val="afb"/>
              <w:rPr>
                <w:b/>
                <w:bCs/>
              </w:rPr>
            </w:pPr>
            <w:r w:rsidRPr="009F7C79">
              <w:rPr>
                <w:b/>
                <w:bCs/>
              </w:rPr>
              <w:t>Acc-7 (↑)</w:t>
            </w:r>
          </w:p>
        </w:tc>
        <w:tc>
          <w:tcPr>
            <w:tcW w:w="1276" w:type="dxa"/>
            <w:shd w:val="clear" w:color="auto" w:fill="BDD7EE"/>
          </w:tcPr>
          <w:p w14:paraId="47AACDB7" w14:textId="77777777" w:rsidR="009F7C79" w:rsidRPr="009F7C79" w:rsidRDefault="009F7C79" w:rsidP="009F7C79">
            <w:pPr>
              <w:pStyle w:val="afb"/>
              <w:rPr>
                <w:b/>
                <w:bCs/>
              </w:rPr>
            </w:pPr>
            <w:r w:rsidRPr="009F7C79">
              <w:rPr>
                <w:b/>
                <w:bCs/>
              </w:rPr>
              <w:t>Acc-2 (↑)</w:t>
            </w:r>
          </w:p>
        </w:tc>
        <w:tc>
          <w:tcPr>
            <w:tcW w:w="992" w:type="dxa"/>
            <w:shd w:val="clear" w:color="auto" w:fill="BDD7EE"/>
          </w:tcPr>
          <w:p w14:paraId="7EA2B547" w14:textId="77777777" w:rsidR="009F7C79" w:rsidRPr="009F7C79" w:rsidRDefault="009F7C79" w:rsidP="009F7C79">
            <w:pPr>
              <w:pStyle w:val="afb"/>
              <w:rPr>
                <w:b/>
                <w:bCs/>
              </w:rPr>
            </w:pPr>
            <w:r w:rsidRPr="009F7C79">
              <w:rPr>
                <w:b/>
                <w:bCs/>
              </w:rPr>
              <w:t>F1 (↑)</w:t>
            </w:r>
          </w:p>
        </w:tc>
        <w:tc>
          <w:tcPr>
            <w:tcW w:w="1134" w:type="dxa"/>
            <w:shd w:val="clear" w:color="auto" w:fill="BDD7EE"/>
          </w:tcPr>
          <w:p w14:paraId="43114FCA" w14:textId="77777777" w:rsidR="009F7C79" w:rsidRPr="009F7C79" w:rsidRDefault="009F7C79" w:rsidP="009F7C79">
            <w:pPr>
              <w:pStyle w:val="afb"/>
              <w:rPr>
                <w:b/>
                <w:bCs/>
              </w:rPr>
            </w:pPr>
            <w:r w:rsidRPr="009F7C79">
              <w:rPr>
                <w:b/>
                <w:bCs/>
              </w:rPr>
              <w:t>MAE (↓)</w:t>
            </w:r>
          </w:p>
        </w:tc>
        <w:tc>
          <w:tcPr>
            <w:tcW w:w="1276" w:type="dxa"/>
            <w:shd w:val="clear" w:color="auto" w:fill="BDD7EE"/>
          </w:tcPr>
          <w:p w14:paraId="0A2EE0E9" w14:textId="77777777" w:rsidR="009F7C79" w:rsidRPr="009F7C79" w:rsidRDefault="009F7C79" w:rsidP="009F7C79">
            <w:pPr>
              <w:pStyle w:val="afb"/>
              <w:rPr>
                <w:b/>
                <w:bCs/>
              </w:rPr>
            </w:pPr>
            <w:r w:rsidRPr="009F7C79">
              <w:rPr>
                <w:b/>
                <w:bCs/>
              </w:rPr>
              <w:t>Corr (↑)</w:t>
            </w:r>
          </w:p>
        </w:tc>
      </w:tr>
      <w:tr w:rsidR="009F7C79" w14:paraId="12D814B3" w14:textId="77777777" w:rsidTr="009F7C79">
        <w:tc>
          <w:tcPr>
            <w:tcW w:w="2122" w:type="dxa"/>
          </w:tcPr>
          <w:p w14:paraId="14BC4675" w14:textId="77777777" w:rsidR="009F7C79" w:rsidRPr="009F7C79" w:rsidRDefault="009F7C79" w:rsidP="009F7C79">
            <w:pPr>
              <w:pStyle w:val="afb"/>
            </w:pPr>
            <w:r w:rsidRPr="009F7C79">
              <w:t>LF-DNN</w:t>
            </w:r>
          </w:p>
        </w:tc>
        <w:tc>
          <w:tcPr>
            <w:tcW w:w="1275" w:type="dxa"/>
          </w:tcPr>
          <w:p w14:paraId="15E7C28F" w14:textId="77777777" w:rsidR="009F7C79" w:rsidRPr="009F7C79" w:rsidRDefault="009F7C79" w:rsidP="009F7C79">
            <w:pPr>
              <w:pStyle w:val="afb"/>
            </w:pPr>
            <w:r w:rsidRPr="009F7C79">
              <w:t>33.6</w:t>
            </w:r>
          </w:p>
        </w:tc>
        <w:tc>
          <w:tcPr>
            <w:tcW w:w="1276" w:type="dxa"/>
          </w:tcPr>
          <w:p w14:paraId="771FA96F" w14:textId="77777777" w:rsidR="009F7C79" w:rsidRPr="009F7C79" w:rsidRDefault="009F7C79" w:rsidP="009F7C79">
            <w:pPr>
              <w:pStyle w:val="afb"/>
            </w:pPr>
            <w:r w:rsidRPr="009F7C79">
              <w:t>78.0</w:t>
            </w:r>
          </w:p>
        </w:tc>
        <w:tc>
          <w:tcPr>
            <w:tcW w:w="992" w:type="dxa"/>
          </w:tcPr>
          <w:p w14:paraId="14B3FE17" w14:textId="6D73E600" w:rsidR="009F7C79" w:rsidRPr="009F7C79" w:rsidRDefault="009F7C79" w:rsidP="009F7C79">
            <w:pPr>
              <w:pStyle w:val="afb"/>
            </w:pPr>
            <w:r w:rsidRPr="009F7C79">
              <w:t>77.</w:t>
            </w:r>
            <w:r w:rsidR="001F2B94">
              <w:t>9</w:t>
            </w:r>
          </w:p>
        </w:tc>
        <w:tc>
          <w:tcPr>
            <w:tcW w:w="1134" w:type="dxa"/>
          </w:tcPr>
          <w:p w14:paraId="58276815" w14:textId="77777777" w:rsidR="009F7C79" w:rsidRPr="009F7C79" w:rsidRDefault="009F7C79" w:rsidP="009F7C79">
            <w:pPr>
              <w:pStyle w:val="afb"/>
            </w:pPr>
            <w:r w:rsidRPr="009F7C79">
              <w:t>0.978</w:t>
            </w:r>
          </w:p>
        </w:tc>
        <w:tc>
          <w:tcPr>
            <w:tcW w:w="1276" w:type="dxa"/>
          </w:tcPr>
          <w:p w14:paraId="7AD0E284" w14:textId="77777777" w:rsidR="009F7C79" w:rsidRPr="009F7C79" w:rsidRDefault="009F7C79" w:rsidP="009F7C79">
            <w:pPr>
              <w:pStyle w:val="afb"/>
            </w:pPr>
            <w:r w:rsidRPr="009F7C79">
              <w:t>0.658</w:t>
            </w:r>
          </w:p>
        </w:tc>
      </w:tr>
      <w:tr w:rsidR="009F7C79" w14:paraId="00A44BF2" w14:textId="77777777" w:rsidTr="009F7C79">
        <w:tc>
          <w:tcPr>
            <w:tcW w:w="2122" w:type="dxa"/>
          </w:tcPr>
          <w:p w14:paraId="069EDA04" w14:textId="77777777" w:rsidR="009F7C79" w:rsidRPr="009F7C79" w:rsidRDefault="009F7C79" w:rsidP="009F7C79">
            <w:pPr>
              <w:pStyle w:val="afb"/>
            </w:pPr>
            <w:r w:rsidRPr="009F7C79">
              <w:t>Graph-MFN</w:t>
            </w:r>
          </w:p>
        </w:tc>
        <w:tc>
          <w:tcPr>
            <w:tcW w:w="1275" w:type="dxa"/>
          </w:tcPr>
          <w:p w14:paraId="171E8DC4" w14:textId="77777777" w:rsidR="009F7C79" w:rsidRPr="009F7C79" w:rsidRDefault="009F7C79" w:rsidP="009F7C79">
            <w:pPr>
              <w:pStyle w:val="afb"/>
            </w:pPr>
            <w:r w:rsidRPr="009F7C79">
              <w:t>34.4</w:t>
            </w:r>
          </w:p>
        </w:tc>
        <w:tc>
          <w:tcPr>
            <w:tcW w:w="1276" w:type="dxa"/>
          </w:tcPr>
          <w:p w14:paraId="0A316888" w14:textId="77777777" w:rsidR="009F7C79" w:rsidRPr="009F7C79" w:rsidRDefault="009F7C79" w:rsidP="009F7C79">
            <w:pPr>
              <w:pStyle w:val="afb"/>
            </w:pPr>
            <w:r w:rsidRPr="009F7C79">
              <w:t>77.9</w:t>
            </w:r>
          </w:p>
        </w:tc>
        <w:tc>
          <w:tcPr>
            <w:tcW w:w="992" w:type="dxa"/>
          </w:tcPr>
          <w:p w14:paraId="2483D218" w14:textId="77777777" w:rsidR="009F7C79" w:rsidRPr="009F7C79" w:rsidRDefault="009F7C79" w:rsidP="009F7C79">
            <w:pPr>
              <w:pStyle w:val="afb"/>
            </w:pPr>
            <w:r w:rsidRPr="009F7C79">
              <w:t>77.8</w:t>
            </w:r>
          </w:p>
        </w:tc>
        <w:tc>
          <w:tcPr>
            <w:tcW w:w="1134" w:type="dxa"/>
          </w:tcPr>
          <w:p w14:paraId="701FAE65" w14:textId="77C090E1" w:rsidR="009F7C79" w:rsidRPr="009F7C79" w:rsidRDefault="009F7C79" w:rsidP="009F7C79">
            <w:pPr>
              <w:pStyle w:val="afb"/>
            </w:pPr>
            <w:r w:rsidRPr="009F7C79">
              <w:t>0.9</w:t>
            </w:r>
            <w:r w:rsidR="001F2B94">
              <w:t>3</w:t>
            </w:r>
            <w:r w:rsidRPr="009F7C79">
              <w:t>9</w:t>
            </w:r>
          </w:p>
        </w:tc>
        <w:tc>
          <w:tcPr>
            <w:tcW w:w="1276" w:type="dxa"/>
          </w:tcPr>
          <w:p w14:paraId="0A724411" w14:textId="77777777" w:rsidR="009F7C79" w:rsidRPr="009F7C79" w:rsidRDefault="009F7C79" w:rsidP="009F7C79">
            <w:pPr>
              <w:pStyle w:val="afb"/>
            </w:pPr>
            <w:r w:rsidRPr="009F7C79">
              <w:t>0.656</w:t>
            </w:r>
          </w:p>
        </w:tc>
      </w:tr>
      <w:tr w:rsidR="009F7C79" w14:paraId="7AB63050" w14:textId="77777777" w:rsidTr="009F7C79">
        <w:tc>
          <w:tcPr>
            <w:tcW w:w="2122" w:type="dxa"/>
          </w:tcPr>
          <w:p w14:paraId="3A023198" w14:textId="77777777" w:rsidR="009F7C79" w:rsidRPr="009F7C79" w:rsidRDefault="009F7C79" w:rsidP="009F7C79">
            <w:pPr>
              <w:pStyle w:val="afb"/>
            </w:pPr>
            <w:r w:rsidRPr="009F7C79">
              <w:t>MFM</w:t>
            </w:r>
          </w:p>
        </w:tc>
        <w:tc>
          <w:tcPr>
            <w:tcW w:w="1275" w:type="dxa"/>
          </w:tcPr>
          <w:p w14:paraId="01357448" w14:textId="77777777" w:rsidR="009F7C79" w:rsidRPr="009F7C79" w:rsidRDefault="009F7C79" w:rsidP="009F7C79">
            <w:pPr>
              <w:pStyle w:val="afb"/>
            </w:pPr>
            <w:r w:rsidRPr="009F7C79">
              <w:t>33.3</w:t>
            </w:r>
          </w:p>
        </w:tc>
        <w:tc>
          <w:tcPr>
            <w:tcW w:w="1276" w:type="dxa"/>
          </w:tcPr>
          <w:p w14:paraId="7ABAA7D9" w14:textId="77777777" w:rsidR="009F7C79" w:rsidRPr="009F7C79" w:rsidRDefault="009F7C79" w:rsidP="009F7C79">
            <w:pPr>
              <w:pStyle w:val="afb"/>
            </w:pPr>
            <w:r w:rsidRPr="009F7C79">
              <w:t>77.7</w:t>
            </w:r>
          </w:p>
        </w:tc>
        <w:tc>
          <w:tcPr>
            <w:tcW w:w="992" w:type="dxa"/>
          </w:tcPr>
          <w:p w14:paraId="65C62ACA" w14:textId="77777777" w:rsidR="009F7C79" w:rsidRPr="009F7C79" w:rsidRDefault="009F7C79" w:rsidP="009F7C79">
            <w:pPr>
              <w:pStyle w:val="afb"/>
            </w:pPr>
            <w:r w:rsidRPr="009F7C79">
              <w:t>77.7</w:t>
            </w:r>
          </w:p>
        </w:tc>
        <w:tc>
          <w:tcPr>
            <w:tcW w:w="1134" w:type="dxa"/>
          </w:tcPr>
          <w:p w14:paraId="7E646F74" w14:textId="77777777" w:rsidR="009F7C79" w:rsidRPr="009F7C79" w:rsidRDefault="009F7C79" w:rsidP="009F7C79">
            <w:pPr>
              <w:pStyle w:val="afb"/>
            </w:pPr>
            <w:r w:rsidRPr="009F7C79">
              <w:t>0.948</w:t>
            </w:r>
          </w:p>
        </w:tc>
        <w:tc>
          <w:tcPr>
            <w:tcW w:w="1276" w:type="dxa"/>
          </w:tcPr>
          <w:p w14:paraId="6E14C0CE" w14:textId="77777777" w:rsidR="009F7C79" w:rsidRPr="009F7C79" w:rsidRDefault="009F7C79" w:rsidP="009F7C79">
            <w:pPr>
              <w:pStyle w:val="afb"/>
            </w:pPr>
            <w:r w:rsidRPr="009F7C79">
              <w:t>0.664</w:t>
            </w:r>
          </w:p>
        </w:tc>
      </w:tr>
      <w:tr w:rsidR="009F7C79" w14:paraId="45914BAB" w14:textId="77777777" w:rsidTr="009F7C79">
        <w:tc>
          <w:tcPr>
            <w:tcW w:w="2122" w:type="dxa"/>
          </w:tcPr>
          <w:p w14:paraId="3A685537" w14:textId="77777777" w:rsidR="009F7C79" w:rsidRPr="009F7C79" w:rsidRDefault="009F7C79" w:rsidP="009F7C79">
            <w:pPr>
              <w:pStyle w:val="afb"/>
            </w:pPr>
            <w:r w:rsidRPr="009F7C79">
              <w:t>MISA</w:t>
            </w:r>
          </w:p>
        </w:tc>
        <w:tc>
          <w:tcPr>
            <w:tcW w:w="1275" w:type="dxa"/>
          </w:tcPr>
          <w:p w14:paraId="4F99E4E3" w14:textId="77777777" w:rsidR="009F7C79" w:rsidRPr="009F7C79" w:rsidRDefault="009F7C79" w:rsidP="009F7C79">
            <w:pPr>
              <w:pStyle w:val="afb"/>
            </w:pPr>
            <w:r w:rsidRPr="009F7C79">
              <w:t>43.5</w:t>
            </w:r>
          </w:p>
        </w:tc>
        <w:tc>
          <w:tcPr>
            <w:tcW w:w="1276" w:type="dxa"/>
          </w:tcPr>
          <w:p w14:paraId="5DEEC45C" w14:textId="77777777" w:rsidR="009F7C79" w:rsidRPr="009F7C79" w:rsidRDefault="009F7C79" w:rsidP="009F7C79">
            <w:pPr>
              <w:pStyle w:val="afb"/>
            </w:pPr>
            <w:r w:rsidRPr="009F7C79">
              <w:t>81.8</w:t>
            </w:r>
          </w:p>
        </w:tc>
        <w:tc>
          <w:tcPr>
            <w:tcW w:w="992" w:type="dxa"/>
          </w:tcPr>
          <w:p w14:paraId="2BEFECD7" w14:textId="77777777" w:rsidR="009F7C79" w:rsidRPr="009F7C79" w:rsidRDefault="009F7C79" w:rsidP="009F7C79">
            <w:pPr>
              <w:pStyle w:val="afb"/>
            </w:pPr>
            <w:r w:rsidRPr="009F7C79">
              <w:t>81.7</w:t>
            </w:r>
          </w:p>
        </w:tc>
        <w:tc>
          <w:tcPr>
            <w:tcW w:w="1134" w:type="dxa"/>
          </w:tcPr>
          <w:p w14:paraId="2E5DD1C4" w14:textId="77777777" w:rsidR="009F7C79" w:rsidRPr="009F7C79" w:rsidRDefault="009F7C79" w:rsidP="009F7C79">
            <w:pPr>
              <w:pStyle w:val="afb"/>
            </w:pPr>
            <w:r w:rsidRPr="009F7C79">
              <w:t>0.752</w:t>
            </w:r>
          </w:p>
        </w:tc>
        <w:tc>
          <w:tcPr>
            <w:tcW w:w="1276" w:type="dxa"/>
          </w:tcPr>
          <w:p w14:paraId="604527FD" w14:textId="77777777" w:rsidR="009F7C79" w:rsidRPr="009F7C79" w:rsidRDefault="009F7C79" w:rsidP="009F7C79">
            <w:pPr>
              <w:pStyle w:val="afb"/>
            </w:pPr>
            <w:r w:rsidRPr="009F7C79">
              <w:t>0.784</w:t>
            </w:r>
          </w:p>
        </w:tc>
      </w:tr>
      <w:tr w:rsidR="009F7C79" w14:paraId="3341A36A" w14:textId="77777777" w:rsidTr="009F7C79">
        <w:tc>
          <w:tcPr>
            <w:tcW w:w="2122" w:type="dxa"/>
          </w:tcPr>
          <w:p w14:paraId="7210B716" w14:textId="77777777" w:rsidR="009F7C79" w:rsidRPr="009F7C79" w:rsidRDefault="009F7C79" w:rsidP="009F7C79">
            <w:pPr>
              <w:pStyle w:val="afb"/>
            </w:pPr>
            <w:r w:rsidRPr="009F7C79">
              <w:t>Self-MM</w:t>
            </w:r>
          </w:p>
        </w:tc>
        <w:tc>
          <w:tcPr>
            <w:tcW w:w="1275" w:type="dxa"/>
          </w:tcPr>
          <w:p w14:paraId="064CAA47" w14:textId="77777777" w:rsidR="009F7C79" w:rsidRPr="009F7C79" w:rsidRDefault="009F7C79" w:rsidP="009F7C79">
            <w:pPr>
              <w:pStyle w:val="afb"/>
            </w:pPr>
            <w:r w:rsidRPr="009F7C79">
              <w:t>45.8</w:t>
            </w:r>
          </w:p>
        </w:tc>
        <w:tc>
          <w:tcPr>
            <w:tcW w:w="1276" w:type="dxa"/>
          </w:tcPr>
          <w:p w14:paraId="462D0CD5" w14:textId="087BB541" w:rsidR="009F7C79" w:rsidRPr="009F7C79" w:rsidRDefault="009F7C79" w:rsidP="009F7C79">
            <w:pPr>
              <w:pStyle w:val="afb"/>
            </w:pPr>
            <w:r w:rsidRPr="009F7C79">
              <w:t>82.</w:t>
            </w:r>
            <w:r w:rsidR="001F2B94">
              <w:t>7</w:t>
            </w:r>
          </w:p>
        </w:tc>
        <w:tc>
          <w:tcPr>
            <w:tcW w:w="992" w:type="dxa"/>
          </w:tcPr>
          <w:p w14:paraId="49521335" w14:textId="77777777" w:rsidR="009F7C79" w:rsidRPr="009F7C79" w:rsidRDefault="009F7C79" w:rsidP="009F7C79">
            <w:pPr>
              <w:pStyle w:val="afb"/>
            </w:pPr>
            <w:r w:rsidRPr="009F7C79">
              <w:t>82.6</w:t>
            </w:r>
          </w:p>
        </w:tc>
        <w:tc>
          <w:tcPr>
            <w:tcW w:w="1134" w:type="dxa"/>
          </w:tcPr>
          <w:p w14:paraId="6CB7AB32" w14:textId="77777777" w:rsidR="009F7C79" w:rsidRPr="009F7C79" w:rsidRDefault="009F7C79" w:rsidP="009F7C79">
            <w:pPr>
              <w:pStyle w:val="afb"/>
            </w:pPr>
            <w:r w:rsidRPr="009F7C79">
              <w:t>0.731</w:t>
            </w:r>
          </w:p>
        </w:tc>
        <w:tc>
          <w:tcPr>
            <w:tcW w:w="1276" w:type="dxa"/>
          </w:tcPr>
          <w:p w14:paraId="5D2FA04A" w14:textId="77777777" w:rsidR="009F7C79" w:rsidRPr="009F7C79" w:rsidRDefault="009F7C79" w:rsidP="009F7C79">
            <w:pPr>
              <w:pStyle w:val="afb"/>
            </w:pPr>
            <w:r w:rsidRPr="009F7C79">
              <w:t>0.785</w:t>
            </w:r>
          </w:p>
        </w:tc>
      </w:tr>
      <w:tr w:rsidR="009F7C79" w14:paraId="622D9FA1" w14:textId="77777777" w:rsidTr="009F7C79">
        <w:tc>
          <w:tcPr>
            <w:tcW w:w="2122" w:type="dxa"/>
          </w:tcPr>
          <w:p w14:paraId="7826F657" w14:textId="77777777" w:rsidR="009F7C79" w:rsidRPr="009F7C79" w:rsidRDefault="009F7C79" w:rsidP="009F7C79">
            <w:pPr>
              <w:pStyle w:val="afb"/>
            </w:pPr>
            <w:r w:rsidRPr="009F7C79">
              <w:t>MMIM</w:t>
            </w:r>
          </w:p>
        </w:tc>
        <w:tc>
          <w:tcPr>
            <w:tcW w:w="1275" w:type="dxa"/>
          </w:tcPr>
          <w:p w14:paraId="09C569D6" w14:textId="77777777" w:rsidR="009F7C79" w:rsidRPr="009F7C79" w:rsidRDefault="009F7C79" w:rsidP="009F7C79">
            <w:pPr>
              <w:pStyle w:val="afb"/>
            </w:pPr>
            <w:r w:rsidRPr="009F7C79">
              <w:t>45.0</w:t>
            </w:r>
          </w:p>
        </w:tc>
        <w:tc>
          <w:tcPr>
            <w:tcW w:w="1276" w:type="dxa"/>
          </w:tcPr>
          <w:p w14:paraId="7579DE60" w14:textId="77777777" w:rsidR="009F7C79" w:rsidRPr="009F7C79" w:rsidRDefault="009F7C79" w:rsidP="009F7C79">
            <w:pPr>
              <w:pStyle w:val="afb"/>
            </w:pPr>
            <w:r w:rsidRPr="009F7C79">
              <w:t>83.0</w:t>
            </w:r>
          </w:p>
        </w:tc>
        <w:tc>
          <w:tcPr>
            <w:tcW w:w="992" w:type="dxa"/>
          </w:tcPr>
          <w:p w14:paraId="5F550C73" w14:textId="77777777" w:rsidR="009F7C79" w:rsidRPr="009F7C79" w:rsidRDefault="009F7C79" w:rsidP="009F7C79">
            <w:pPr>
              <w:pStyle w:val="afb"/>
            </w:pPr>
            <w:r w:rsidRPr="009F7C79">
              <w:t>82.9</w:t>
            </w:r>
          </w:p>
        </w:tc>
        <w:tc>
          <w:tcPr>
            <w:tcW w:w="1134" w:type="dxa"/>
          </w:tcPr>
          <w:p w14:paraId="5CCB701E" w14:textId="77777777" w:rsidR="009F7C79" w:rsidRPr="009F7C79" w:rsidRDefault="009F7C79" w:rsidP="009F7C79">
            <w:pPr>
              <w:pStyle w:val="afb"/>
            </w:pPr>
            <w:r w:rsidRPr="009F7C79">
              <w:t>0.738</w:t>
            </w:r>
          </w:p>
        </w:tc>
        <w:tc>
          <w:tcPr>
            <w:tcW w:w="1276" w:type="dxa"/>
          </w:tcPr>
          <w:p w14:paraId="03990EA9" w14:textId="77777777" w:rsidR="009F7C79" w:rsidRPr="009F7C79" w:rsidRDefault="009F7C79" w:rsidP="009F7C79">
            <w:pPr>
              <w:pStyle w:val="afb"/>
            </w:pPr>
            <w:r w:rsidRPr="009F7C79">
              <w:t>0.781</w:t>
            </w:r>
          </w:p>
        </w:tc>
      </w:tr>
      <w:tr w:rsidR="009F7C79" w14:paraId="6C0A28BB" w14:textId="77777777" w:rsidTr="009F7C79">
        <w:tc>
          <w:tcPr>
            <w:tcW w:w="2122" w:type="dxa"/>
          </w:tcPr>
          <w:p w14:paraId="0B51CF50" w14:textId="77777777" w:rsidR="009F7C79" w:rsidRPr="009F7C79" w:rsidRDefault="009F7C79" w:rsidP="009F7C79">
            <w:pPr>
              <w:pStyle w:val="afb"/>
            </w:pPr>
            <w:r w:rsidRPr="009F7C79">
              <w:t>DMD</w:t>
            </w:r>
          </w:p>
        </w:tc>
        <w:tc>
          <w:tcPr>
            <w:tcW w:w="1275" w:type="dxa"/>
          </w:tcPr>
          <w:p w14:paraId="5C8AF226" w14:textId="77777777" w:rsidR="009F7C79" w:rsidRPr="009F7C79" w:rsidRDefault="009F7C79" w:rsidP="009F7C79">
            <w:pPr>
              <w:pStyle w:val="afb"/>
            </w:pPr>
            <w:r w:rsidRPr="009F7C79">
              <w:t>46.4</w:t>
            </w:r>
          </w:p>
        </w:tc>
        <w:tc>
          <w:tcPr>
            <w:tcW w:w="1276" w:type="dxa"/>
          </w:tcPr>
          <w:p w14:paraId="59787D96" w14:textId="77777777" w:rsidR="009F7C79" w:rsidRPr="009F7C79" w:rsidRDefault="009F7C79" w:rsidP="009F7C79">
            <w:pPr>
              <w:pStyle w:val="afb"/>
            </w:pPr>
            <w:r w:rsidRPr="009F7C79">
              <w:t>84.2</w:t>
            </w:r>
          </w:p>
        </w:tc>
        <w:tc>
          <w:tcPr>
            <w:tcW w:w="992" w:type="dxa"/>
          </w:tcPr>
          <w:p w14:paraId="7E76BEE7" w14:textId="77777777" w:rsidR="009F7C79" w:rsidRPr="009F7C79" w:rsidRDefault="009F7C79" w:rsidP="009F7C79">
            <w:pPr>
              <w:pStyle w:val="afb"/>
            </w:pPr>
            <w:r w:rsidRPr="009F7C79">
              <w:t>84.1</w:t>
            </w:r>
          </w:p>
        </w:tc>
        <w:tc>
          <w:tcPr>
            <w:tcW w:w="1134" w:type="dxa"/>
          </w:tcPr>
          <w:p w14:paraId="2C8694D6" w14:textId="77777777" w:rsidR="009F7C79" w:rsidRPr="009F7C79" w:rsidRDefault="009F7C79" w:rsidP="009F7C79">
            <w:pPr>
              <w:pStyle w:val="afb"/>
            </w:pPr>
            <w:r w:rsidRPr="009F7C79">
              <w:t>0.709</w:t>
            </w:r>
          </w:p>
        </w:tc>
        <w:tc>
          <w:tcPr>
            <w:tcW w:w="1276" w:type="dxa"/>
          </w:tcPr>
          <w:p w14:paraId="4208A564" w14:textId="77777777" w:rsidR="009F7C79" w:rsidRPr="009F7C79" w:rsidRDefault="009F7C79" w:rsidP="009F7C79">
            <w:pPr>
              <w:pStyle w:val="afb"/>
            </w:pPr>
            <w:r w:rsidRPr="009F7C79">
              <w:t>0.796</w:t>
            </w:r>
          </w:p>
        </w:tc>
      </w:tr>
      <w:tr w:rsidR="009F7C79" w14:paraId="210E751E" w14:textId="77777777" w:rsidTr="009F7C79">
        <w:tc>
          <w:tcPr>
            <w:tcW w:w="2122" w:type="dxa"/>
          </w:tcPr>
          <w:p w14:paraId="5CC975EF" w14:textId="77777777" w:rsidR="009F7C79" w:rsidRPr="009F7C79" w:rsidRDefault="009F7C79" w:rsidP="009F7C79">
            <w:pPr>
              <w:pStyle w:val="afb"/>
            </w:pPr>
            <w:r w:rsidRPr="009F7C79">
              <w:t>ITHP</w:t>
            </w:r>
          </w:p>
        </w:tc>
        <w:tc>
          <w:tcPr>
            <w:tcW w:w="1275" w:type="dxa"/>
          </w:tcPr>
          <w:p w14:paraId="37BE3029" w14:textId="77777777" w:rsidR="009F7C79" w:rsidRPr="009F7C79" w:rsidRDefault="009F7C79" w:rsidP="009F7C79">
            <w:pPr>
              <w:pStyle w:val="afb"/>
            </w:pPr>
            <w:r w:rsidRPr="009F7C79">
              <w:t>47.7</w:t>
            </w:r>
          </w:p>
        </w:tc>
        <w:tc>
          <w:tcPr>
            <w:tcW w:w="1276" w:type="dxa"/>
          </w:tcPr>
          <w:p w14:paraId="164A62AC" w14:textId="77777777" w:rsidR="009F7C79" w:rsidRPr="009F7C79" w:rsidRDefault="009F7C79" w:rsidP="009F7C79">
            <w:pPr>
              <w:pStyle w:val="afb"/>
            </w:pPr>
            <w:r w:rsidRPr="009F7C79">
              <w:t>86.1</w:t>
            </w:r>
          </w:p>
        </w:tc>
        <w:tc>
          <w:tcPr>
            <w:tcW w:w="992" w:type="dxa"/>
          </w:tcPr>
          <w:p w14:paraId="3EB828CA" w14:textId="77777777" w:rsidR="009F7C79" w:rsidRPr="009F7C79" w:rsidRDefault="009F7C79" w:rsidP="009F7C79">
            <w:pPr>
              <w:pStyle w:val="afb"/>
            </w:pPr>
            <w:r w:rsidRPr="009F7C79">
              <w:t>86.1</w:t>
            </w:r>
          </w:p>
        </w:tc>
        <w:tc>
          <w:tcPr>
            <w:tcW w:w="1134" w:type="dxa"/>
          </w:tcPr>
          <w:p w14:paraId="3A01B216" w14:textId="77777777" w:rsidR="009F7C79" w:rsidRPr="009F7C79" w:rsidRDefault="009F7C79" w:rsidP="009F7C79">
            <w:pPr>
              <w:pStyle w:val="afb"/>
            </w:pPr>
            <w:r w:rsidRPr="009F7C79">
              <w:t>0.663</w:t>
            </w:r>
          </w:p>
        </w:tc>
        <w:tc>
          <w:tcPr>
            <w:tcW w:w="1276" w:type="dxa"/>
          </w:tcPr>
          <w:p w14:paraId="6E19D4A0" w14:textId="77777777" w:rsidR="009F7C79" w:rsidRPr="009F7C79" w:rsidRDefault="009F7C79" w:rsidP="009F7C79">
            <w:pPr>
              <w:pStyle w:val="afb"/>
            </w:pPr>
            <w:r w:rsidRPr="009F7C79">
              <w:t>0.856</w:t>
            </w:r>
          </w:p>
        </w:tc>
      </w:tr>
      <w:tr w:rsidR="009F7C79" w14:paraId="4D7F7CE2" w14:textId="77777777" w:rsidTr="009F7C79">
        <w:tc>
          <w:tcPr>
            <w:tcW w:w="2122" w:type="dxa"/>
          </w:tcPr>
          <w:p w14:paraId="42AFBFD0" w14:textId="77777777" w:rsidR="009F7C79" w:rsidRPr="009F7C79" w:rsidRDefault="009F7C79" w:rsidP="009F7C79">
            <w:pPr>
              <w:pStyle w:val="afb"/>
            </w:pPr>
            <w:r w:rsidRPr="009F7C79">
              <w:t>MCL-MCF</w:t>
            </w:r>
          </w:p>
        </w:tc>
        <w:tc>
          <w:tcPr>
            <w:tcW w:w="1275" w:type="dxa"/>
          </w:tcPr>
          <w:p w14:paraId="6B5E6614" w14:textId="77777777" w:rsidR="009F7C79" w:rsidRPr="009F7C79" w:rsidRDefault="009F7C79" w:rsidP="009F7C79">
            <w:pPr>
              <w:pStyle w:val="afb"/>
            </w:pPr>
            <w:r w:rsidRPr="009F7C79">
              <w:t>—</w:t>
            </w:r>
          </w:p>
        </w:tc>
        <w:tc>
          <w:tcPr>
            <w:tcW w:w="1276" w:type="dxa"/>
          </w:tcPr>
          <w:p w14:paraId="1F7EED1A" w14:textId="77777777" w:rsidR="009F7C79" w:rsidRPr="009F7C79" w:rsidRDefault="009F7C79" w:rsidP="009F7C79">
            <w:pPr>
              <w:pStyle w:val="afb"/>
            </w:pPr>
            <w:r w:rsidRPr="009F7C79">
              <w:t>84.9</w:t>
            </w:r>
          </w:p>
        </w:tc>
        <w:tc>
          <w:tcPr>
            <w:tcW w:w="992" w:type="dxa"/>
          </w:tcPr>
          <w:p w14:paraId="635ABE35" w14:textId="77777777" w:rsidR="009F7C79" w:rsidRPr="009F7C79" w:rsidRDefault="009F7C79" w:rsidP="009F7C79">
            <w:pPr>
              <w:pStyle w:val="afb"/>
            </w:pPr>
            <w:r w:rsidRPr="009F7C79">
              <w:t>84.7</w:t>
            </w:r>
          </w:p>
        </w:tc>
        <w:tc>
          <w:tcPr>
            <w:tcW w:w="1134" w:type="dxa"/>
          </w:tcPr>
          <w:p w14:paraId="2B3FE733" w14:textId="77777777" w:rsidR="009F7C79" w:rsidRPr="009F7C79" w:rsidRDefault="009F7C79" w:rsidP="009F7C79">
            <w:pPr>
              <w:pStyle w:val="afb"/>
            </w:pPr>
            <w:r w:rsidRPr="009F7C79">
              <w:t>0.692</w:t>
            </w:r>
          </w:p>
        </w:tc>
        <w:tc>
          <w:tcPr>
            <w:tcW w:w="1276" w:type="dxa"/>
          </w:tcPr>
          <w:p w14:paraId="4D95513D" w14:textId="77777777" w:rsidR="009F7C79" w:rsidRPr="009F7C79" w:rsidRDefault="009F7C79" w:rsidP="009F7C79">
            <w:pPr>
              <w:pStyle w:val="afb"/>
            </w:pPr>
            <w:r w:rsidRPr="009F7C79">
              <w:t>0.799</w:t>
            </w:r>
          </w:p>
        </w:tc>
      </w:tr>
      <w:tr w:rsidR="009F7C79" w14:paraId="2E7FDF3B" w14:textId="77777777" w:rsidTr="009F7C79">
        <w:tc>
          <w:tcPr>
            <w:tcW w:w="2122" w:type="dxa"/>
          </w:tcPr>
          <w:p w14:paraId="2EE6D939" w14:textId="77777777" w:rsidR="009F7C79" w:rsidRPr="009F7C79" w:rsidRDefault="009F7C79" w:rsidP="009F7C79">
            <w:pPr>
              <w:pStyle w:val="afb"/>
            </w:pPr>
            <w:proofErr w:type="spellStart"/>
            <w:r w:rsidRPr="009F7C79">
              <w:t>ConFEDE</w:t>
            </w:r>
            <w:proofErr w:type="spellEnd"/>
          </w:p>
        </w:tc>
        <w:tc>
          <w:tcPr>
            <w:tcW w:w="1275" w:type="dxa"/>
          </w:tcPr>
          <w:p w14:paraId="6928217E" w14:textId="77777777" w:rsidR="009F7C79" w:rsidRPr="009F7C79" w:rsidRDefault="009F7C79" w:rsidP="009F7C79">
            <w:pPr>
              <w:pStyle w:val="afb"/>
            </w:pPr>
            <w:r w:rsidRPr="009F7C79">
              <w:t>42.27</w:t>
            </w:r>
          </w:p>
        </w:tc>
        <w:tc>
          <w:tcPr>
            <w:tcW w:w="1276" w:type="dxa"/>
          </w:tcPr>
          <w:p w14:paraId="4399CB0C" w14:textId="77777777" w:rsidR="009F7C79" w:rsidRPr="009F7C79" w:rsidRDefault="009F7C79" w:rsidP="009F7C79">
            <w:pPr>
              <w:pStyle w:val="afb"/>
            </w:pPr>
            <w:r w:rsidRPr="009F7C79">
              <w:t>84.17</w:t>
            </w:r>
          </w:p>
        </w:tc>
        <w:tc>
          <w:tcPr>
            <w:tcW w:w="992" w:type="dxa"/>
          </w:tcPr>
          <w:p w14:paraId="7E0F50E4" w14:textId="77777777" w:rsidR="009F7C79" w:rsidRPr="009F7C79" w:rsidRDefault="009F7C79" w:rsidP="009F7C79">
            <w:pPr>
              <w:pStyle w:val="afb"/>
            </w:pPr>
            <w:r w:rsidRPr="009F7C79">
              <w:t>84.13</w:t>
            </w:r>
          </w:p>
        </w:tc>
        <w:tc>
          <w:tcPr>
            <w:tcW w:w="1134" w:type="dxa"/>
          </w:tcPr>
          <w:p w14:paraId="2C9F2A3F" w14:textId="77777777" w:rsidR="009F7C79" w:rsidRPr="009F7C79" w:rsidRDefault="009F7C79" w:rsidP="009F7C79">
            <w:pPr>
              <w:pStyle w:val="afb"/>
            </w:pPr>
            <w:r w:rsidRPr="009F7C79">
              <w:t>0.742</w:t>
            </w:r>
          </w:p>
        </w:tc>
        <w:tc>
          <w:tcPr>
            <w:tcW w:w="1276" w:type="dxa"/>
          </w:tcPr>
          <w:p w14:paraId="7124909F" w14:textId="68D0ABAB" w:rsidR="009F7C79" w:rsidRPr="009F7C79" w:rsidRDefault="009F7C79" w:rsidP="009F7C79">
            <w:pPr>
              <w:pStyle w:val="afb"/>
            </w:pPr>
            <w:r w:rsidRPr="009F7C79">
              <w:t>0.7</w:t>
            </w:r>
            <w:r w:rsidR="001F2B94">
              <w:t>82</w:t>
            </w:r>
          </w:p>
        </w:tc>
      </w:tr>
      <w:tr w:rsidR="009F7C79" w14:paraId="401ABFB9" w14:textId="77777777" w:rsidTr="009F7C79">
        <w:tc>
          <w:tcPr>
            <w:tcW w:w="2122" w:type="dxa"/>
          </w:tcPr>
          <w:p w14:paraId="7AA395C6" w14:textId="77777777" w:rsidR="009F7C79" w:rsidRPr="009F7C79" w:rsidRDefault="009F7C79" w:rsidP="009F7C79">
            <w:pPr>
              <w:pStyle w:val="afb"/>
            </w:pPr>
            <w:r w:rsidRPr="009F7C79">
              <w:t>CLGSI</w:t>
            </w:r>
          </w:p>
        </w:tc>
        <w:tc>
          <w:tcPr>
            <w:tcW w:w="1275" w:type="dxa"/>
          </w:tcPr>
          <w:p w14:paraId="70B5C7BC" w14:textId="77777777" w:rsidR="009F7C79" w:rsidRPr="009F7C79" w:rsidRDefault="009F7C79" w:rsidP="009F7C79">
            <w:pPr>
              <w:pStyle w:val="afb"/>
            </w:pPr>
            <w:r w:rsidRPr="009F7C79">
              <w:t>47.96</w:t>
            </w:r>
          </w:p>
        </w:tc>
        <w:tc>
          <w:tcPr>
            <w:tcW w:w="1276" w:type="dxa"/>
          </w:tcPr>
          <w:p w14:paraId="08BC6C6A" w14:textId="77777777" w:rsidR="009F7C79" w:rsidRPr="009F7C79" w:rsidRDefault="009F7C79" w:rsidP="009F7C79">
            <w:pPr>
              <w:pStyle w:val="afb"/>
            </w:pPr>
            <w:r w:rsidRPr="009F7C79">
              <w:t>83.97</w:t>
            </w:r>
          </w:p>
        </w:tc>
        <w:tc>
          <w:tcPr>
            <w:tcW w:w="992" w:type="dxa"/>
          </w:tcPr>
          <w:p w14:paraId="3F97CE63" w14:textId="77777777" w:rsidR="009F7C79" w:rsidRPr="009F7C79" w:rsidRDefault="009F7C79" w:rsidP="009F7C79">
            <w:pPr>
              <w:pStyle w:val="afb"/>
            </w:pPr>
            <w:r w:rsidRPr="009F7C79">
              <w:t>83.63</w:t>
            </w:r>
          </w:p>
        </w:tc>
        <w:tc>
          <w:tcPr>
            <w:tcW w:w="1134" w:type="dxa"/>
          </w:tcPr>
          <w:p w14:paraId="3DD5886D" w14:textId="77777777" w:rsidR="009F7C79" w:rsidRPr="009F7C79" w:rsidRDefault="009F7C79" w:rsidP="009F7C79">
            <w:pPr>
              <w:pStyle w:val="afb"/>
            </w:pPr>
            <w:r w:rsidRPr="009F7C79">
              <w:t>0.703</w:t>
            </w:r>
          </w:p>
        </w:tc>
        <w:tc>
          <w:tcPr>
            <w:tcW w:w="1276" w:type="dxa"/>
          </w:tcPr>
          <w:p w14:paraId="43DF9CFB" w14:textId="77777777" w:rsidR="009F7C79" w:rsidRPr="009F7C79" w:rsidRDefault="009F7C79" w:rsidP="009F7C79">
            <w:pPr>
              <w:pStyle w:val="afb"/>
            </w:pPr>
            <w:r w:rsidRPr="009F7C79">
              <w:t>0.790</w:t>
            </w:r>
          </w:p>
        </w:tc>
      </w:tr>
      <w:tr w:rsidR="009F7C79" w14:paraId="78C5890A" w14:textId="77777777" w:rsidTr="009F7C79">
        <w:tc>
          <w:tcPr>
            <w:tcW w:w="2122" w:type="dxa"/>
          </w:tcPr>
          <w:p w14:paraId="5D39DFDE" w14:textId="77777777" w:rsidR="009F7C79" w:rsidRPr="009F7C79" w:rsidRDefault="009F7C79" w:rsidP="009F7C79">
            <w:pPr>
              <w:pStyle w:val="afb"/>
            </w:pPr>
            <w:proofErr w:type="spellStart"/>
            <w:r w:rsidRPr="009F7C79">
              <w:t>UniMSE</w:t>
            </w:r>
            <w:proofErr w:type="spellEnd"/>
          </w:p>
        </w:tc>
        <w:tc>
          <w:tcPr>
            <w:tcW w:w="1275" w:type="dxa"/>
          </w:tcPr>
          <w:p w14:paraId="104E2251" w14:textId="77777777" w:rsidR="009F7C79" w:rsidRPr="009F7C79" w:rsidRDefault="009F7C79" w:rsidP="009F7C79">
            <w:pPr>
              <w:pStyle w:val="afb"/>
            </w:pPr>
            <w:r w:rsidRPr="009F7C79">
              <w:t>48.68</w:t>
            </w:r>
          </w:p>
        </w:tc>
        <w:tc>
          <w:tcPr>
            <w:tcW w:w="1276" w:type="dxa"/>
          </w:tcPr>
          <w:p w14:paraId="208728A9" w14:textId="77777777" w:rsidR="009F7C79" w:rsidRPr="009F7C79" w:rsidRDefault="009F7C79" w:rsidP="009F7C79">
            <w:pPr>
              <w:pStyle w:val="afb"/>
            </w:pPr>
            <w:r w:rsidRPr="009F7C79">
              <w:t>85.85</w:t>
            </w:r>
          </w:p>
        </w:tc>
        <w:tc>
          <w:tcPr>
            <w:tcW w:w="992" w:type="dxa"/>
          </w:tcPr>
          <w:p w14:paraId="7C2FADD0" w14:textId="77777777" w:rsidR="009F7C79" w:rsidRPr="009F7C79" w:rsidRDefault="009F7C79" w:rsidP="009F7C79">
            <w:pPr>
              <w:pStyle w:val="afb"/>
            </w:pPr>
            <w:r w:rsidRPr="009F7C79">
              <w:t>85.83</w:t>
            </w:r>
          </w:p>
        </w:tc>
        <w:tc>
          <w:tcPr>
            <w:tcW w:w="1134" w:type="dxa"/>
          </w:tcPr>
          <w:p w14:paraId="4C2BFD46" w14:textId="77777777" w:rsidR="009F7C79" w:rsidRPr="009F7C79" w:rsidRDefault="009F7C79" w:rsidP="009F7C79">
            <w:pPr>
              <w:pStyle w:val="afb"/>
            </w:pPr>
            <w:r w:rsidRPr="009F7C79">
              <w:t>0.691</w:t>
            </w:r>
          </w:p>
        </w:tc>
        <w:tc>
          <w:tcPr>
            <w:tcW w:w="1276" w:type="dxa"/>
          </w:tcPr>
          <w:p w14:paraId="4EA031E2" w14:textId="77777777" w:rsidR="009F7C79" w:rsidRPr="009F7C79" w:rsidRDefault="009F7C79" w:rsidP="009F7C79">
            <w:pPr>
              <w:pStyle w:val="afb"/>
            </w:pPr>
            <w:r w:rsidRPr="009F7C79">
              <w:t>0.809</w:t>
            </w:r>
          </w:p>
        </w:tc>
      </w:tr>
      <w:tr w:rsidR="009F7C79" w14:paraId="14F8D20A" w14:textId="77777777" w:rsidTr="009F7C79">
        <w:tc>
          <w:tcPr>
            <w:tcW w:w="2122" w:type="dxa"/>
          </w:tcPr>
          <w:p w14:paraId="4D273E17" w14:textId="77777777" w:rsidR="009F7C79" w:rsidRPr="009F7C79" w:rsidRDefault="009F7C79" w:rsidP="009F7C79">
            <w:pPr>
              <w:pStyle w:val="afb"/>
            </w:pPr>
            <w:r w:rsidRPr="009F7C79">
              <w:t>MGT</w:t>
            </w:r>
          </w:p>
        </w:tc>
        <w:tc>
          <w:tcPr>
            <w:tcW w:w="1275" w:type="dxa"/>
          </w:tcPr>
          <w:p w14:paraId="7585E320" w14:textId="77777777" w:rsidR="009F7C79" w:rsidRPr="009F7C79" w:rsidRDefault="009F7C79" w:rsidP="009F7C79">
            <w:pPr>
              <w:pStyle w:val="afb"/>
            </w:pPr>
            <w:r w:rsidRPr="009F7C79">
              <w:t>50.44</w:t>
            </w:r>
          </w:p>
        </w:tc>
        <w:tc>
          <w:tcPr>
            <w:tcW w:w="1276" w:type="dxa"/>
          </w:tcPr>
          <w:p w14:paraId="2C673C9C" w14:textId="77777777" w:rsidR="009F7C79" w:rsidRPr="009F7C79" w:rsidRDefault="009F7C79" w:rsidP="009F7C79">
            <w:pPr>
              <w:pStyle w:val="afb"/>
            </w:pPr>
            <w:r w:rsidRPr="009F7C79">
              <w:t>86.30</w:t>
            </w:r>
          </w:p>
        </w:tc>
        <w:tc>
          <w:tcPr>
            <w:tcW w:w="992" w:type="dxa"/>
          </w:tcPr>
          <w:p w14:paraId="0F8CFB6D" w14:textId="5805368D" w:rsidR="009F7C79" w:rsidRPr="009F7C79" w:rsidRDefault="009F7C79" w:rsidP="009F7C79">
            <w:pPr>
              <w:pStyle w:val="afb"/>
            </w:pPr>
            <w:r w:rsidRPr="009F7C79">
              <w:t>86.2</w:t>
            </w:r>
            <w:r w:rsidR="001F2B94">
              <w:t>6</w:t>
            </w:r>
          </w:p>
        </w:tc>
        <w:tc>
          <w:tcPr>
            <w:tcW w:w="1134" w:type="dxa"/>
          </w:tcPr>
          <w:p w14:paraId="2E963467" w14:textId="5BE023A8" w:rsidR="009F7C79" w:rsidRPr="009F7C79" w:rsidRDefault="009F7C79" w:rsidP="009F7C79">
            <w:pPr>
              <w:pStyle w:val="afb"/>
            </w:pPr>
            <w:r w:rsidRPr="009F7C79">
              <w:t>0.6</w:t>
            </w:r>
            <w:r w:rsidR="001F2B94">
              <w:t>59</w:t>
            </w:r>
          </w:p>
        </w:tc>
        <w:tc>
          <w:tcPr>
            <w:tcW w:w="1276" w:type="dxa"/>
          </w:tcPr>
          <w:p w14:paraId="536528E9" w14:textId="74734BD9" w:rsidR="009F7C79" w:rsidRPr="009F7C79" w:rsidRDefault="009F7C79" w:rsidP="009F7C79">
            <w:pPr>
              <w:pStyle w:val="afb"/>
            </w:pPr>
            <w:r w:rsidRPr="009F7C79">
              <w:t>0.8</w:t>
            </w:r>
            <w:r w:rsidR="001F2B94">
              <w:t>22</w:t>
            </w:r>
          </w:p>
        </w:tc>
      </w:tr>
      <w:tr w:rsidR="009F7C79" w14:paraId="4C62B189" w14:textId="77777777" w:rsidTr="009F7C79">
        <w:tc>
          <w:tcPr>
            <w:tcW w:w="2122" w:type="dxa"/>
            <w:shd w:val="clear" w:color="auto" w:fill="E2EFDA"/>
          </w:tcPr>
          <w:p w14:paraId="3B5EE14E" w14:textId="6CE696ED" w:rsidR="009F7C79" w:rsidRPr="009F7C79" w:rsidRDefault="009F7C79" w:rsidP="009F7C79">
            <w:pPr>
              <w:pStyle w:val="afb"/>
            </w:pPr>
            <w:r w:rsidRPr="009F7C79">
              <w:t xml:space="preserve">SACF </w:t>
            </w:r>
          </w:p>
        </w:tc>
        <w:tc>
          <w:tcPr>
            <w:tcW w:w="1275" w:type="dxa"/>
            <w:shd w:val="clear" w:color="auto" w:fill="E2EFDA"/>
          </w:tcPr>
          <w:p w14:paraId="41F63A83" w14:textId="77777777" w:rsidR="009F7C79" w:rsidRPr="009F7C79" w:rsidRDefault="009F7C79" w:rsidP="009F7C79">
            <w:pPr>
              <w:pStyle w:val="afb"/>
            </w:pPr>
            <w:r w:rsidRPr="009F7C79">
              <w:t>53.06</w:t>
            </w:r>
          </w:p>
        </w:tc>
        <w:tc>
          <w:tcPr>
            <w:tcW w:w="1276" w:type="dxa"/>
            <w:shd w:val="clear" w:color="auto" w:fill="E2EFDA"/>
          </w:tcPr>
          <w:p w14:paraId="1E2F90E1" w14:textId="77777777" w:rsidR="009F7C79" w:rsidRPr="009F7C79" w:rsidRDefault="009F7C79" w:rsidP="009F7C79">
            <w:pPr>
              <w:pStyle w:val="afb"/>
            </w:pPr>
            <w:r w:rsidRPr="009F7C79">
              <w:t>85.42</w:t>
            </w:r>
          </w:p>
        </w:tc>
        <w:tc>
          <w:tcPr>
            <w:tcW w:w="992" w:type="dxa"/>
            <w:shd w:val="clear" w:color="auto" w:fill="E2EFDA"/>
          </w:tcPr>
          <w:p w14:paraId="21D5C0B0" w14:textId="77777777" w:rsidR="009F7C79" w:rsidRPr="009F7C79" w:rsidRDefault="009F7C79" w:rsidP="009F7C79">
            <w:pPr>
              <w:pStyle w:val="afb"/>
            </w:pPr>
            <w:r w:rsidRPr="009F7C79">
              <w:t>85.41</w:t>
            </w:r>
          </w:p>
        </w:tc>
        <w:tc>
          <w:tcPr>
            <w:tcW w:w="1134" w:type="dxa"/>
            <w:shd w:val="clear" w:color="auto" w:fill="E2EFDA"/>
          </w:tcPr>
          <w:p w14:paraId="204DD537" w14:textId="77777777" w:rsidR="009F7C79" w:rsidRPr="009F7C79" w:rsidRDefault="009F7C79" w:rsidP="009F7C79">
            <w:pPr>
              <w:pStyle w:val="afb"/>
            </w:pPr>
            <w:r w:rsidRPr="009F7C79">
              <w:t>0.5840</w:t>
            </w:r>
          </w:p>
        </w:tc>
        <w:tc>
          <w:tcPr>
            <w:tcW w:w="1276" w:type="dxa"/>
            <w:shd w:val="clear" w:color="auto" w:fill="E2EFDA"/>
          </w:tcPr>
          <w:p w14:paraId="64F95813" w14:textId="77777777" w:rsidR="009F7C79" w:rsidRPr="009F7C79" w:rsidRDefault="009F7C79" w:rsidP="009F7C79">
            <w:pPr>
              <w:pStyle w:val="afb"/>
            </w:pPr>
            <w:r w:rsidRPr="009F7C79">
              <w:t>0.8691</w:t>
            </w:r>
          </w:p>
        </w:tc>
      </w:tr>
    </w:tbl>
    <w:p w14:paraId="39B9E9A0" w14:textId="30FC8310" w:rsidR="003450C7" w:rsidRDefault="003450C7" w:rsidP="003450C7">
      <w:pPr>
        <w:ind w:firstLine="480"/>
        <w:rPr>
          <w:rFonts w:hint="eastAsia"/>
        </w:rPr>
      </w:pPr>
      <w:r>
        <w:rPr>
          <w:rFonts w:hint="eastAsia"/>
          <w:noProof/>
          <w14:ligatures w14:val="standardContextual"/>
        </w:rPr>
        <w:lastRenderedPageBreak/>
        <w:drawing>
          <wp:anchor distT="0" distB="0" distL="114300" distR="114300" simplePos="0" relativeHeight="251669504" behindDoc="0" locked="0" layoutInCell="1" allowOverlap="1" wp14:anchorId="12D75B5F" wp14:editId="5A0064A8">
            <wp:simplePos x="0" y="0"/>
            <wp:positionH relativeFrom="column">
              <wp:posOffset>11834</wp:posOffset>
            </wp:positionH>
            <wp:positionV relativeFrom="paragraph">
              <wp:posOffset>1613535</wp:posOffset>
            </wp:positionV>
            <wp:extent cx="5278120" cy="3400425"/>
            <wp:effectExtent l="0" t="0" r="5080" b="3175"/>
            <wp:wrapTopAndBottom/>
            <wp:docPr id="866785480" name="圖片 31" descr="一張含有 文字, 螢幕擷取畫面, 圖表,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5480" name="圖片 31" descr="一張含有 文字, 螢幕擷取畫面, 圖表, 繪圖 的圖片&#10;&#10;自動產生的描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8120" cy="3400425"/>
                    </a:xfrm>
                    <a:prstGeom prst="rect">
                      <a:avLst/>
                    </a:prstGeom>
                  </pic:spPr>
                </pic:pic>
              </a:graphicData>
            </a:graphic>
            <wp14:sizeRelH relativeFrom="page">
              <wp14:pctWidth>0</wp14:pctWidth>
            </wp14:sizeRelH>
            <wp14:sizeRelV relativeFrom="page">
              <wp14:pctHeight>0</wp14:pctHeight>
            </wp14:sizeRelV>
          </wp:anchor>
        </w:drawing>
      </w:r>
      <w:r w:rsidR="00000000">
        <w:t>下圖將</w:t>
      </w:r>
      <w:r w:rsidR="00000000">
        <w:t xml:space="preserve"> CMU-MOSI </w:t>
      </w:r>
      <w:r w:rsidR="00000000">
        <w:t>上排名前八個模型之四項主要指標以四個子圖呈現：</w:t>
      </w:r>
      <w:r w:rsidR="00000000">
        <w:t xml:space="preserve">(a) </w:t>
      </w:r>
      <w:r w:rsidR="00000000">
        <w:t>七分類準確率（越高越好）；</w:t>
      </w:r>
      <w:r w:rsidR="00000000">
        <w:t xml:space="preserve">(b) </w:t>
      </w:r>
      <w:r w:rsidR="00000000">
        <w:t>二元準確率與</w:t>
      </w:r>
      <w:r w:rsidR="00000000">
        <w:t xml:space="preserve"> F1 </w:t>
      </w:r>
      <w:r w:rsidR="00000000">
        <w:t>分數（越高越好）；</w:t>
      </w:r>
      <w:r w:rsidR="00000000">
        <w:t xml:space="preserve">(c) </w:t>
      </w:r>
      <w:r w:rsidR="00000000">
        <w:t>平均絕對誤差（越低越好）；</w:t>
      </w:r>
      <w:r w:rsidR="00000000">
        <w:t xml:space="preserve">(d) Pearson </w:t>
      </w:r>
      <w:r w:rsidR="00000000">
        <w:t>相關係數（越高越好）。本研究模型（紅色）於</w:t>
      </w:r>
      <w:r w:rsidR="00000000">
        <w:t xml:space="preserve"> (a)</w:t>
      </w:r>
      <w:r w:rsidR="00000000">
        <w:t>、</w:t>
      </w:r>
      <w:r w:rsidR="00000000">
        <w:t>(c)</w:t>
      </w:r>
      <w:r w:rsidR="00000000">
        <w:t>、</w:t>
      </w:r>
      <w:r w:rsidR="00000000">
        <w:t xml:space="preserve">(d) </w:t>
      </w:r>
      <w:r w:rsidR="00000000">
        <w:t>三項指標皆為最佳，於</w:t>
      </w:r>
      <w:r w:rsidR="00000000">
        <w:t xml:space="preserve"> (b) </w:t>
      </w:r>
      <w:r w:rsidR="00000000">
        <w:t>兩項指標上與最強基線</w:t>
      </w:r>
      <w:r w:rsidR="00000000">
        <w:t xml:space="preserve"> MGT </w:t>
      </w:r>
      <w:r w:rsidR="00000000">
        <w:t>相距不到一</w:t>
      </w:r>
      <w:r>
        <w:t>％</w:t>
      </w:r>
      <w:r w:rsidR="00000000">
        <w:t>。</w:t>
      </w:r>
    </w:p>
    <w:p w14:paraId="7ACEF6BD" w14:textId="77777777" w:rsidR="005E510E" w:rsidRDefault="00000000">
      <w:pPr>
        <w:ind w:firstLine="490"/>
      </w:pPr>
      <w:r>
        <w:rPr>
          <w:b/>
        </w:rPr>
        <w:t>圖</w:t>
      </w:r>
      <w:r>
        <w:rPr>
          <w:b/>
        </w:rPr>
        <w:t xml:space="preserve"> 4-2</w:t>
      </w:r>
      <w:r>
        <w:t xml:space="preserve">  CMU-MOSI </w:t>
      </w:r>
      <w:r>
        <w:t>多指標比較（取前八個模型）</w:t>
      </w:r>
    </w:p>
    <w:p w14:paraId="70DCACD0"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5CDEA704" w14:textId="21FAFED6" w:rsidR="001C6F9D" w:rsidRDefault="001C6F9D" w:rsidP="00300BB0">
      <w:pPr>
        <w:ind w:firstLine="480"/>
      </w:pPr>
      <w:r>
        <w:t>Acc-7</w:t>
      </w:r>
      <w:r>
        <w:t>（主要指標）：本研究之</w:t>
      </w:r>
      <w:r>
        <w:t xml:space="preserve"> SACF </w:t>
      </w:r>
      <w:r>
        <w:t>模型達</w:t>
      </w:r>
      <w:r>
        <w:t xml:space="preserve"> 53.06%</w:t>
      </w:r>
      <w:r>
        <w:t>，較最強基線</w:t>
      </w:r>
      <w:r>
        <w:t xml:space="preserve"> MGT</w:t>
      </w:r>
      <w:r>
        <w:t>（</w:t>
      </w:r>
      <w:r>
        <w:t>50.44%</w:t>
      </w:r>
      <w:r>
        <w:t>）提升</w:t>
      </w:r>
      <w:r>
        <w:t xml:space="preserve"> 2.62</w:t>
      </w:r>
      <w:r w:rsidR="003450C7">
        <w:rPr>
          <w:rFonts w:hint="eastAsia"/>
        </w:rPr>
        <w:t>％</w:t>
      </w:r>
      <w:r>
        <w:t>，較早期方法</w:t>
      </w:r>
      <w:r>
        <w:t xml:space="preserve"> </w:t>
      </w:r>
      <w:proofErr w:type="spellStart"/>
      <w:r>
        <w:t>UniMSE</w:t>
      </w:r>
      <w:proofErr w:type="spellEnd"/>
      <w:r>
        <w:t>（</w:t>
      </w:r>
      <w:r>
        <w:t>48.68%</w:t>
      </w:r>
      <w:r>
        <w:t>）提升</w:t>
      </w:r>
      <w:r>
        <w:t xml:space="preserve"> 4.53 </w:t>
      </w:r>
      <w:r w:rsidR="003450C7">
        <w:t>％</w:t>
      </w:r>
      <w:r>
        <w:t>。這表明</w:t>
      </w:r>
      <w:r>
        <w:t xml:space="preserve"> SACF </w:t>
      </w:r>
      <w:r>
        <w:t>的情感感知跨模態融合機制能更有效地捕捉細粒度情感特徵。</w:t>
      </w:r>
    </w:p>
    <w:p w14:paraId="64BA1D3E" w14:textId="1E4AC837" w:rsidR="001C6F9D" w:rsidRDefault="001C6F9D" w:rsidP="00300BB0">
      <w:pPr>
        <w:ind w:firstLine="480"/>
      </w:pPr>
      <w:r>
        <w:t xml:space="preserve">Acc-2 </w:t>
      </w:r>
      <w:r>
        <w:t>與</w:t>
      </w:r>
      <w:r>
        <w:t xml:space="preserve"> F1</w:t>
      </w:r>
      <w:r>
        <w:t>：本研究之</w:t>
      </w:r>
      <w:r>
        <w:t xml:space="preserve"> SACF </w:t>
      </w:r>
      <w:r>
        <w:t>模型分別達</w:t>
      </w:r>
      <w:r>
        <w:t xml:space="preserve"> 85.42% </w:t>
      </w:r>
      <w:r>
        <w:t>與</w:t>
      </w:r>
      <w:r>
        <w:t xml:space="preserve"> 85.41%</w:t>
      </w:r>
      <w:r>
        <w:t>，較最強基線</w:t>
      </w:r>
      <w:r>
        <w:t xml:space="preserve"> MGT</w:t>
      </w:r>
      <w:r>
        <w:t>（</w:t>
      </w:r>
      <w:r>
        <w:t>86.30% / 86.28%</w:t>
      </w:r>
      <w:r>
        <w:t>）略低</w:t>
      </w:r>
      <w:r>
        <w:t xml:space="preserve"> 0.88 / 0.87 </w:t>
      </w:r>
      <w:r w:rsidR="003450C7">
        <w:t>％</w:t>
      </w:r>
      <w:r>
        <w:t>；本模型之優勢主要展現於</w:t>
      </w:r>
      <w:r>
        <w:t xml:space="preserve"> Acc-7</w:t>
      </w:r>
      <w:r>
        <w:t>、</w:t>
      </w:r>
      <w:r>
        <w:t xml:space="preserve">MAE </w:t>
      </w:r>
      <w:r>
        <w:t>與</w:t>
      </w:r>
      <w:r>
        <w:t xml:space="preserve"> Corr </w:t>
      </w:r>
      <w:r>
        <w:t>三個序數性指標。</w:t>
      </w:r>
    </w:p>
    <w:p w14:paraId="5300B6BA" w14:textId="77777777" w:rsidR="001C6F9D" w:rsidRDefault="001C6F9D" w:rsidP="00300BB0">
      <w:pPr>
        <w:ind w:firstLine="480"/>
      </w:pPr>
      <w:r>
        <w:lastRenderedPageBreak/>
        <w:t>MAE</w:t>
      </w:r>
      <w:r>
        <w:t>：本研究之</w:t>
      </w:r>
      <w:r>
        <w:t xml:space="preserve"> SACF </w:t>
      </w:r>
      <w:r>
        <w:t>模型</w:t>
      </w:r>
      <w:r>
        <w:t xml:space="preserve"> MAE </w:t>
      </w:r>
      <w:r>
        <w:t>為</w:t>
      </w:r>
      <w:r>
        <w:t xml:space="preserve"> 0.5840</w:t>
      </w:r>
      <w:r>
        <w:t>，優於所有基線（</w:t>
      </w:r>
      <w:r>
        <w:t>MGT</w:t>
      </w:r>
      <w:r>
        <w:t>：</w:t>
      </w:r>
      <w:r>
        <w:t>0.659</w:t>
      </w:r>
      <w:r>
        <w:t>，</w:t>
      </w:r>
      <w:r>
        <w:t>ITHP</w:t>
      </w:r>
      <w:r>
        <w:t>：</w:t>
      </w:r>
      <w:r>
        <w:t>0.663</w:t>
      </w:r>
      <w:r>
        <w:t>），相對於最強基線降低</w:t>
      </w:r>
      <w:r>
        <w:t xml:space="preserve"> 11.4%</w:t>
      </w:r>
      <w:r>
        <w:t>，顯示本模型在連續情感強度回歸上具有顯著優勢。</w:t>
      </w:r>
    </w:p>
    <w:p w14:paraId="5D6EEA4A" w14:textId="77777777" w:rsidR="001C6F9D" w:rsidRDefault="001C6F9D" w:rsidP="00300BB0">
      <w:pPr>
        <w:ind w:firstLine="480"/>
      </w:pPr>
      <w:r>
        <w:t>Corr</w:t>
      </w:r>
      <w:r>
        <w:t>：本研究之</w:t>
      </w:r>
      <w:r>
        <w:t xml:space="preserve"> SACF </w:t>
      </w:r>
      <w:r>
        <w:t>模型達</w:t>
      </w:r>
      <w:r>
        <w:t xml:space="preserve"> 0.8691</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031F083B" w14:textId="66DA2668" w:rsidR="001C6F9D" w:rsidRDefault="003450C7" w:rsidP="00300BB0">
      <w:pPr>
        <w:pStyle w:val="20"/>
      </w:pPr>
      <w:bookmarkStart w:id="48" w:name="_Toc228451043"/>
      <w:bookmarkStart w:id="49" w:name="_Toc228452706"/>
      <w:bookmarkStart w:id="50" w:name="_Toc228463650"/>
      <w:bookmarkStart w:id="51" w:name="_Toc229060253"/>
      <w:r>
        <w:rPr>
          <w:rFonts w:hint="eastAsia"/>
        </w:rPr>
        <w:t xml:space="preserve"> </w:t>
      </w:r>
      <w:r w:rsidR="001C6F9D">
        <w:t>多種子穩健性分析</w:t>
      </w:r>
      <w:bookmarkEnd w:id="48"/>
      <w:bookmarkEnd w:id="49"/>
      <w:bookmarkEnd w:id="50"/>
      <w:bookmarkEnd w:id="51"/>
    </w:p>
    <w:p w14:paraId="588B6FC3" w14:textId="77777777" w:rsidR="001C6F9D" w:rsidRDefault="001C6F9D" w:rsidP="00300BB0">
      <w:pPr>
        <w:ind w:firstLine="480"/>
      </w:pPr>
      <w:r>
        <w:t>除最終集成模型外，本研究同時分析三次獨立執行（</w:t>
      </w:r>
      <w:r>
        <w:t xml:space="preserve">Run 1: seed=42 </w:t>
      </w:r>
      <w:r>
        <w:t>標準協議；</w:t>
      </w:r>
      <w:r>
        <w:t xml:space="preserve">Run 2: seed=42 Stage 2 </w:t>
      </w:r>
      <w:r>
        <w:t>延長；</w:t>
      </w:r>
      <w:r>
        <w:t xml:space="preserve">Run 3: seed=5678 </w:t>
      </w:r>
      <w:r>
        <w:t>加兩輪</w:t>
      </w:r>
      <w:r>
        <w:t xml:space="preserve"> BAN</w:t>
      </w:r>
      <w:r>
        <w:t>）的個別效能，以評估訓練過程的統計穩健性（見表一</w:t>
      </w:r>
      <w:r>
        <w:t xml:space="preserve"> SACF </w:t>
      </w:r>
      <w:r>
        <w:t>各種子列）。</w:t>
      </w:r>
    </w:p>
    <w:p w14:paraId="784B6BBF" w14:textId="60225796" w:rsidR="001C6F9D" w:rsidRDefault="001C6F9D" w:rsidP="00300BB0">
      <w:pPr>
        <w:ind w:firstLine="480"/>
      </w:pPr>
      <w:r>
        <w:t>三次獨立執行之單模型</w:t>
      </w:r>
      <w:r>
        <w:t xml:space="preserve"> Acc-7 </w:t>
      </w:r>
      <w:r>
        <w:t>分別為</w:t>
      </w:r>
      <w:r>
        <w:t xml:space="preserve"> Run 1</w:t>
      </w:r>
      <w:r>
        <w:t>（</w:t>
      </w:r>
      <w:r>
        <w:t>seed = 42</w:t>
      </w:r>
      <w:r>
        <w:t>）：</w:t>
      </w:r>
      <w:r>
        <w:t>52.62%</w:t>
      </w:r>
      <w:r>
        <w:t>、</w:t>
      </w:r>
      <w:r>
        <w:t>Run 2</w:t>
      </w:r>
      <w:r>
        <w:t>（</w:t>
      </w:r>
      <w:r>
        <w:t>seed = 42</w:t>
      </w:r>
      <w:r>
        <w:t>、</w:t>
      </w:r>
      <w:r>
        <w:t xml:space="preserve">Stage 2 </w:t>
      </w:r>
      <w:r>
        <w:t>延長）：</w:t>
      </w:r>
      <w:r>
        <w:t>52.48%</w:t>
      </w:r>
      <w:r>
        <w:t>、</w:t>
      </w:r>
      <w:r>
        <w:t>Run 3</w:t>
      </w:r>
      <w:r>
        <w:t>（</w:t>
      </w:r>
      <w:r>
        <w:t>seed = 5678</w:t>
      </w:r>
      <w:r>
        <w:t>、加兩輪</w:t>
      </w:r>
      <w:r>
        <w:t xml:space="preserve"> BAN</w:t>
      </w:r>
      <w:r>
        <w:t>）：</w:t>
      </w:r>
      <w:r>
        <w:t>51.60%</w:t>
      </w:r>
      <w:r>
        <w:t>，標準差約</w:t>
      </w:r>
      <w:r>
        <w:t xml:space="preserve"> 0.43 </w:t>
      </w:r>
      <w:r w:rsidR="003450C7">
        <w:t>％</w:t>
      </w:r>
      <w:r>
        <w:t>，顯示模型在不同隨機初始化與精修策略下保持高度一致性。三次執行皆超越</w:t>
      </w:r>
      <w:r>
        <w:t xml:space="preserve"> MGT </w:t>
      </w:r>
      <w:r>
        <w:t>基線約</w:t>
      </w:r>
      <w:r>
        <w:t xml:space="preserve"> 1–2 </w:t>
      </w:r>
      <w:r w:rsidR="003450C7">
        <w:t>％</w:t>
      </w:r>
      <w:r>
        <w:t>；經參數空間加權平均（</w:t>
      </w:r>
      <w:r>
        <w:t>0.25 / 0.45 / 0.30</w:t>
      </w:r>
      <w:r>
        <w:t>）與分類</w:t>
      </w:r>
      <w:r>
        <w:t>-</w:t>
      </w:r>
      <w:r>
        <w:t>回歸機率融合後最終</w:t>
      </w:r>
      <w:r>
        <w:t xml:space="preserve"> Acc-7 </w:t>
      </w:r>
      <w:r>
        <w:t>達</w:t>
      </w:r>
      <w:r>
        <w:t xml:space="preserve"> 53.06%</w:t>
      </w:r>
      <w:r>
        <w:t>。</w:t>
      </w:r>
    </w:p>
    <w:p w14:paraId="0071826A"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1DA4D1EF" w14:textId="77777777" w:rsidR="001C6F9D" w:rsidRDefault="001C6F9D" w:rsidP="00300BB0">
      <w:pPr>
        <w:pStyle w:val="20"/>
      </w:pPr>
      <w:bookmarkStart w:id="52" w:name="_Toc228451044"/>
      <w:bookmarkStart w:id="53" w:name="_Toc228452707"/>
      <w:bookmarkStart w:id="54" w:name="_Toc228463651"/>
      <w:bookmarkStart w:id="55" w:name="_Toc229060254"/>
      <w:r>
        <w:t>多種子集成效益分析</w:t>
      </w:r>
      <w:bookmarkEnd w:id="52"/>
      <w:bookmarkEnd w:id="53"/>
      <w:bookmarkEnd w:id="54"/>
      <w:bookmarkEnd w:id="55"/>
    </w:p>
    <w:p w14:paraId="571684DB"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15F3B265" w14:textId="40882216" w:rsidR="001C6F9D" w:rsidRDefault="001C6F9D" w:rsidP="00300BB0">
      <w:pPr>
        <w:ind w:firstLine="480"/>
      </w:pPr>
      <w:r>
        <w:t xml:space="preserve">Acc-7 </w:t>
      </w:r>
      <w:r>
        <w:t>提升：集成（</w:t>
      </w:r>
      <w:r>
        <w:t>53.06%</w:t>
      </w:r>
      <w:r>
        <w:t>）相較最優單執行（</w:t>
      </w:r>
      <w:r>
        <w:t>Run 1</w:t>
      </w:r>
      <w:r>
        <w:t>：</w:t>
      </w:r>
      <w:r>
        <w:t>52.62%</w:t>
      </w:r>
      <w:r>
        <w:t>）提升</w:t>
      </w:r>
      <w:r>
        <w:t xml:space="preserve"> 0.44 </w:t>
      </w:r>
      <w:r w:rsidR="003450C7">
        <w:t>％</w:t>
      </w:r>
      <w:r>
        <w:t>，相較最弱單執行（</w:t>
      </w:r>
      <w:r>
        <w:t>Run 3</w:t>
      </w:r>
      <w:r>
        <w:t>：</w:t>
      </w:r>
      <w:r>
        <w:t>51.60%</w:t>
      </w:r>
      <w:r>
        <w:t>）提升</w:t>
      </w:r>
      <w:r>
        <w:t xml:space="preserve"> 1.46 </w:t>
      </w:r>
      <w:r w:rsidR="003450C7">
        <w:t>％</w:t>
      </w:r>
      <w:r>
        <w:t>。集成有效降低了單種子在不同超曲面收斂路徑上的方差偏差。</w:t>
      </w:r>
    </w:p>
    <w:p w14:paraId="410F8CFB" w14:textId="77777777" w:rsidR="001C6F9D" w:rsidRDefault="001C6F9D" w:rsidP="00300BB0">
      <w:pPr>
        <w:ind w:firstLine="480"/>
      </w:pPr>
      <w:r>
        <w:lastRenderedPageBreak/>
        <w:t xml:space="preserve">MAE </w:t>
      </w:r>
      <w:r>
        <w:t>改善：集成</w:t>
      </w:r>
      <w:r>
        <w:t xml:space="preserve"> MAE</w:t>
      </w:r>
      <w:r>
        <w:t>（</w:t>
      </w:r>
      <w:r>
        <w:t>0.5840</w:t>
      </w:r>
      <w:r>
        <w:t>）低於三次單執行均值，降低約</w:t>
      </w:r>
      <w:r>
        <w:t xml:space="preserve"> 1.6%</w:t>
      </w:r>
      <w:r>
        <w:t>，驗證了多次獨立推斷的平均效應有助於平滑迴歸偏差。</w:t>
      </w:r>
    </w:p>
    <w:p w14:paraId="0CA04D2F" w14:textId="77777777" w:rsidR="001C6F9D" w:rsidRDefault="001C6F9D" w:rsidP="00300BB0">
      <w:pPr>
        <w:ind w:firstLine="480"/>
      </w:pPr>
      <w:r>
        <w:t xml:space="preserve">Corr </w:t>
      </w:r>
      <w:r>
        <w:t>提升：集成</w:t>
      </w:r>
      <w:r>
        <w:t xml:space="preserve"> Corr</w:t>
      </w:r>
      <w:r>
        <w:t>（</w:t>
      </w:r>
      <w:r>
        <w:t>0.8691</w:t>
      </w:r>
      <w:r>
        <w:t>）高於所有單執行（最高為</w:t>
      </w:r>
      <w:r>
        <w:t xml:space="preserve"> Run 1</w:t>
      </w:r>
      <w:r>
        <w:t>：</w:t>
      </w:r>
      <w:r>
        <w:t>0.864</w:t>
      </w:r>
      <w:r>
        <w:t>），顯示集成在情感趨勢預測一致性上亦具有邊際增益。</w:t>
      </w:r>
    </w:p>
    <w:p w14:paraId="7CBDA8F0"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1306E71E" w14:textId="294BF4B0" w:rsidR="001C6F9D" w:rsidRDefault="003450C7" w:rsidP="00300BB0">
      <w:pPr>
        <w:pStyle w:val="20"/>
      </w:pPr>
      <w:bookmarkStart w:id="56" w:name="_Toc228451045"/>
      <w:bookmarkStart w:id="57" w:name="_Toc228452708"/>
      <w:bookmarkStart w:id="58" w:name="_Toc228463652"/>
      <w:bookmarkStart w:id="59" w:name="_Toc229060255"/>
      <w:r>
        <w:rPr>
          <w:rFonts w:hint="eastAsia"/>
        </w:rPr>
        <w:t xml:space="preserve"> </w:t>
      </w:r>
      <w:r w:rsidR="001C6F9D">
        <w:t>跨資料集泛化性評估</w:t>
      </w:r>
      <w:bookmarkEnd w:id="56"/>
      <w:bookmarkEnd w:id="57"/>
      <w:bookmarkEnd w:id="58"/>
      <w:bookmarkEnd w:id="59"/>
    </w:p>
    <w:p w14:paraId="0ADD1AFB" w14:textId="77777777"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5F60C1AF" w14:textId="344564B3" w:rsidR="001C6F9D" w:rsidRDefault="009C5258" w:rsidP="00300BB0">
      <w:pPr>
        <w:pStyle w:val="30"/>
      </w:pPr>
      <w:bookmarkStart w:id="60" w:name="_Toc228451046"/>
      <w:bookmarkStart w:id="61" w:name="_Toc228452709"/>
      <w:bookmarkStart w:id="62" w:name="_Toc228463653"/>
      <w:bookmarkStart w:id="63" w:name="_Toc229060256"/>
      <w:r>
        <w:rPr>
          <w:rFonts w:hint="eastAsia"/>
        </w:rPr>
        <w:t xml:space="preserve"> </w:t>
      </w:r>
      <w:proofErr w:type="spellStart"/>
      <w:r w:rsidR="001C6F9D">
        <w:t>MMAFFBen</w:t>
      </w:r>
      <w:proofErr w:type="spellEnd"/>
      <w:r w:rsidR="001C6F9D">
        <w:t xml:space="preserve"> </w:t>
      </w:r>
      <w:r w:rsidR="001C6F9D">
        <w:t>多任務情感分析評估</w:t>
      </w:r>
      <w:bookmarkEnd w:id="60"/>
      <w:bookmarkEnd w:id="61"/>
      <w:bookmarkEnd w:id="62"/>
      <w:bookmarkEnd w:id="63"/>
    </w:p>
    <w:p w14:paraId="1DF340C0" w14:textId="030D9944" w:rsidR="001C6F9D" w:rsidRDefault="001C6F9D" w:rsidP="00300BB0">
      <w:pPr>
        <w:ind w:firstLine="480"/>
      </w:pPr>
      <w:proofErr w:type="spellStart"/>
      <w:r>
        <w:t>MMAFFBen</w:t>
      </w:r>
      <w:proofErr w:type="spellEnd"/>
      <w:r>
        <w:t>[25]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rsidR="009F7C79">
        <w:t>（</w:t>
      </w:r>
      <w:r w:rsidR="009F7C79">
        <w:t>1</w:t>
      </w:r>
      <w:r w:rsidR="009F7C79">
        <w:t>）</w:t>
      </w:r>
      <w:r w:rsidR="009F7C79">
        <w:t xml:space="preserve">EWECT-usual </w:t>
      </w:r>
      <w:r w:rsidR="009F7C79">
        <w:t>與</w:t>
      </w:r>
      <w:r w:rsidR="009F7C79">
        <w:t xml:space="preserve"> EWECT-virus</w:t>
      </w:r>
      <w:r w:rsidR="009F7C79">
        <w:t>（中文，六類情緒分類，</w:t>
      </w:r>
      <w:r w:rsidR="009F7C79">
        <w:t>EC</w:t>
      </w:r>
      <w:r w:rsidR="009F7C79">
        <w:t>）；</w:t>
      </w:r>
      <w:r>
        <w:t>（</w:t>
      </w:r>
      <w:r w:rsidR="009F7C79">
        <w:t>2</w:t>
      </w:r>
      <w:r>
        <w:t>）</w:t>
      </w:r>
      <w:proofErr w:type="spellStart"/>
      <w:r>
        <w:t>Onlineshopping</w:t>
      </w:r>
      <w:proofErr w:type="spellEnd"/>
      <w:r>
        <w:t>（中文，二分類情感，</w:t>
      </w:r>
      <w:r>
        <w:t>SP</w:t>
      </w:r>
      <w:r>
        <w:t>）；（</w:t>
      </w:r>
      <w:r w:rsidR="009F7C79">
        <w:t>3</w:t>
      </w:r>
      <w:r>
        <w:t>）</w:t>
      </w:r>
      <w:r>
        <w:t>MMS</w:t>
      </w:r>
      <w:r>
        <w:t>（多語言，三分類情感強度，</w:t>
      </w:r>
      <w:r>
        <w:t>SP</w:t>
      </w:r>
      <w:r>
        <w:t>）；（</w:t>
      </w:r>
      <w:r>
        <w:t>4</w:t>
      </w:r>
      <w:r>
        <w:t>）</w:t>
      </w:r>
      <w:r>
        <w:t>XED</w:t>
      </w:r>
      <w:r>
        <w:t>（多語言，八類情緒多標籤分類，</w:t>
      </w:r>
      <w:r>
        <w:t>EC-multi</w:t>
      </w:r>
      <w:r>
        <w:t>）。評估指標為各任務的</w:t>
      </w:r>
      <w:r>
        <w:t xml:space="preserve"> macro-F1</w:t>
      </w:r>
      <w:r>
        <w:t>（</w:t>
      </w:r>
      <w:r>
        <w:t>ma-F1</w:t>
      </w:r>
      <w:r>
        <w:t>），數值越高越好。</w:t>
      </w:r>
    </w:p>
    <w:p w14:paraId="6B18851D" w14:textId="77777777" w:rsidR="006A49AF" w:rsidRDefault="006A49AF">
      <w:pPr>
        <w:spacing w:after="0" w:line="360" w:lineRule="auto"/>
        <w:ind w:firstLineChars="0" w:firstLine="0"/>
        <w:contextualSpacing w:val="0"/>
        <w:jc w:val="center"/>
        <w:rPr>
          <w:b/>
        </w:rPr>
      </w:pPr>
      <w:r>
        <w:rPr>
          <w:b/>
        </w:rPr>
        <w:br w:type="page"/>
      </w:r>
    </w:p>
    <w:tbl>
      <w:tblPr>
        <w:tblpPr w:leftFromText="180" w:rightFromText="180" w:vertAnchor="text" w:horzAnchor="margin" w:tblpXSpec="center" w:tblpY="546"/>
        <w:tblW w:w="9493" w:type="dxa"/>
        <w:tblLayout w:type="fixed"/>
        <w:tblLook w:val="04A0" w:firstRow="1" w:lastRow="0" w:firstColumn="1" w:lastColumn="0" w:noHBand="0" w:noVBand="1"/>
      </w:tblPr>
      <w:tblGrid>
        <w:gridCol w:w="1555"/>
        <w:gridCol w:w="1053"/>
        <w:gridCol w:w="1304"/>
        <w:gridCol w:w="1304"/>
        <w:gridCol w:w="1304"/>
        <w:gridCol w:w="988"/>
        <w:gridCol w:w="992"/>
        <w:gridCol w:w="993"/>
      </w:tblGrid>
      <w:tr w:rsidR="009F7C79" w:rsidRPr="00B26CDD" w14:paraId="309DE711" w14:textId="77777777" w:rsidTr="009F7C79">
        <w:tc>
          <w:tcPr>
            <w:tcW w:w="1555" w:type="dxa"/>
            <w:tcBorders>
              <w:top w:val="single" w:sz="4" w:space="0" w:color="auto"/>
              <w:left w:val="single" w:sz="4" w:space="0" w:color="auto"/>
              <w:bottom w:val="single" w:sz="4" w:space="0" w:color="auto"/>
              <w:right w:val="single" w:sz="4" w:space="0" w:color="auto"/>
            </w:tcBorders>
            <w:shd w:val="clear" w:color="auto" w:fill="D9E1F2"/>
          </w:tcPr>
          <w:p w14:paraId="3A736C5E" w14:textId="77777777" w:rsidR="006A49AF" w:rsidRPr="006A49AF" w:rsidRDefault="006A49AF" w:rsidP="006A49AF">
            <w:pPr>
              <w:pStyle w:val="afb"/>
              <w:rPr>
                <w:b/>
                <w:bCs/>
              </w:rPr>
            </w:pPr>
            <w:r w:rsidRPr="006A49AF">
              <w:rPr>
                <w:b/>
                <w:bCs/>
              </w:rPr>
              <w:lastRenderedPageBreak/>
              <w:t>模型</w:t>
            </w:r>
          </w:p>
        </w:tc>
        <w:tc>
          <w:tcPr>
            <w:tcW w:w="1053" w:type="dxa"/>
            <w:tcBorders>
              <w:top w:val="single" w:sz="4" w:space="0" w:color="auto"/>
              <w:left w:val="single" w:sz="4" w:space="0" w:color="auto"/>
              <w:bottom w:val="single" w:sz="4" w:space="0" w:color="auto"/>
              <w:right w:val="single" w:sz="4" w:space="0" w:color="auto"/>
            </w:tcBorders>
            <w:shd w:val="clear" w:color="auto" w:fill="D9E1F2"/>
          </w:tcPr>
          <w:p w14:paraId="79112CF5" w14:textId="77777777" w:rsidR="006A49AF" w:rsidRPr="006A49AF" w:rsidRDefault="006A49AF" w:rsidP="006A49AF">
            <w:pPr>
              <w:pStyle w:val="afb"/>
              <w:rPr>
                <w:b/>
                <w:bCs/>
              </w:rPr>
            </w:pPr>
            <w:r w:rsidRPr="006A49AF">
              <w:rPr>
                <w:b/>
                <w:bCs/>
              </w:rPr>
              <w:t>參數量</w:t>
            </w:r>
          </w:p>
        </w:tc>
        <w:tc>
          <w:tcPr>
            <w:tcW w:w="1304" w:type="dxa"/>
            <w:tcBorders>
              <w:top w:val="single" w:sz="4" w:space="0" w:color="auto"/>
              <w:left w:val="single" w:sz="4" w:space="0" w:color="auto"/>
              <w:bottom w:val="single" w:sz="4" w:space="0" w:color="auto"/>
              <w:right w:val="single" w:sz="4" w:space="0" w:color="auto"/>
            </w:tcBorders>
            <w:shd w:val="clear" w:color="auto" w:fill="D9E1F2"/>
          </w:tcPr>
          <w:p w14:paraId="22F6B8E7" w14:textId="77777777" w:rsidR="006A49AF" w:rsidRPr="006A49AF" w:rsidRDefault="006A49AF" w:rsidP="006A49AF">
            <w:pPr>
              <w:pStyle w:val="afb"/>
              <w:rPr>
                <w:b/>
                <w:bCs/>
              </w:rPr>
            </w:pPr>
            <w:r w:rsidRPr="006A49AF">
              <w:rPr>
                <w:b/>
                <w:bCs/>
              </w:rPr>
              <w:t>EWECT-usual</w:t>
            </w:r>
          </w:p>
        </w:tc>
        <w:tc>
          <w:tcPr>
            <w:tcW w:w="1304" w:type="dxa"/>
            <w:tcBorders>
              <w:top w:val="single" w:sz="4" w:space="0" w:color="auto"/>
              <w:left w:val="single" w:sz="4" w:space="0" w:color="auto"/>
              <w:bottom w:val="single" w:sz="4" w:space="0" w:color="auto"/>
              <w:right w:val="single" w:sz="4" w:space="0" w:color="auto"/>
            </w:tcBorders>
            <w:shd w:val="clear" w:color="auto" w:fill="D9E1F2"/>
          </w:tcPr>
          <w:p w14:paraId="6E20402B" w14:textId="77777777" w:rsidR="006A49AF" w:rsidRPr="006A49AF" w:rsidRDefault="006A49AF" w:rsidP="006A49AF">
            <w:pPr>
              <w:pStyle w:val="afb"/>
              <w:rPr>
                <w:b/>
                <w:bCs/>
              </w:rPr>
            </w:pPr>
            <w:r w:rsidRPr="006A49AF">
              <w:rPr>
                <w:b/>
                <w:bCs/>
              </w:rPr>
              <w:t>EWECT-virus</w:t>
            </w:r>
          </w:p>
        </w:tc>
        <w:tc>
          <w:tcPr>
            <w:tcW w:w="1304" w:type="dxa"/>
            <w:tcBorders>
              <w:top w:val="single" w:sz="4" w:space="0" w:color="auto"/>
              <w:left w:val="single" w:sz="4" w:space="0" w:color="auto"/>
              <w:bottom w:val="single" w:sz="4" w:space="0" w:color="auto"/>
              <w:right w:val="single" w:sz="4" w:space="0" w:color="auto"/>
            </w:tcBorders>
            <w:shd w:val="clear" w:color="auto" w:fill="D9E1F2"/>
          </w:tcPr>
          <w:p w14:paraId="664AB20C" w14:textId="49F8C8EF" w:rsidR="006A49AF" w:rsidRPr="006A49AF" w:rsidRDefault="006A49AF" w:rsidP="006A49AF">
            <w:pPr>
              <w:pStyle w:val="afb"/>
              <w:rPr>
                <w:b/>
                <w:bCs/>
              </w:rPr>
            </w:pPr>
            <w:proofErr w:type="spellStart"/>
            <w:r w:rsidRPr="006A49AF">
              <w:rPr>
                <w:b/>
                <w:bCs/>
              </w:rPr>
              <w:t>Onlineshopping</w:t>
            </w:r>
            <w:proofErr w:type="spellEnd"/>
          </w:p>
        </w:tc>
        <w:tc>
          <w:tcPr>
            <w:tcW w:w="988" w:type="dxa"/>
            <w:tcBorders>
              <w:top w:val="single" w:sz="4" w:space="0" w:color="auto"/>
              <w:left w:val="single" w:sz="4" w:space="0" w:color="auto"/>
              <w:bottom w:val="single" w:sz="4" w:space="0" w:color="auto"/>
              <w:right w:val="single" w:sz="4" w:space="0" w:color="auto"/>
            </w:tcBorders>
            <w:shd w:val="clear" w:color="auto" w:fill="D9E1F2"/>
          </w:tcPr>
          <w:p w14:paraId="5A9D5CEF" w14:textId="77777777" w:rsidR="006A49AF" w:rsidRPr="006A49AF" w:rsidRDefault="006A49AF" w:rsidP="006A49AF">
            <w:pPr>
              <w:pStyle w:val="afb"/>
              <w:rPr>
                <w:b/>
                <w:bCs/>
              </w:rPr>
            </w:pPr>
            <w:r w:rsidRPr="006A49AF">
              <w:rPr>
                <w:b/>
                <w:bCs/>
              </w:rPr>
              <w:t>MMS</w:t>
            </w:r>
          </w:p>
        </w:tc>
        <w:tc>
          <w:tcPr>
            <w:tcW w:w="992" w:type="dxa"/>
            <w:tcBorders>
              <w:top w:val="single" w:sz="4" w:space="0" w:color="auto"/>
              <w:left w:val="single" w:sz="4" w:space="0" w:color="auto"/>
              <w:bottom w:val="single" w:sz="4" w:space="0" w:color="auto"/>
              <w:right w:val="single" w:sz="4" w:space="0" w:color="auto"/>
            </w:tcBorders>
            <w:shd w:val="clear" w:color="auto" w:fill="D9E1F2"/>
          </w:tcPr>
          <w:p w14:paraId="62033036" w14:textId="77777777" w:rsidR="006A49AF" w:rsidRPr="006A49AF" w:rsidRDefault="006A49AF" w:rsidP="006A49AF">
            <w:pPr>
              <w:pStyle w:val="afb"/>
              <w:rPr>
                <w:b/>
                <w:bCs/>
              </w:rPr>
            </w:pPr>
            <w:r w:rsidRPr="006A49AF">
              <w:rPr>
                <w:b/>
                <w:bCs/>
              </w:rPr>
              <w:t>XED</w:t>
            </w:r>
          </w:p>
        </w:tc>
        <w:tc>
          <w:tcPr>
            <w:tcW w:w="993" w:type="dxa"/>
            <w:tcBorders>
              <w:top w:val="single" w:sz="4" w:space="0" w:color="auto"/>
              <w:left w:val="single" w:sz="4" w:space="0" w:color="auto"/>
              <w:bottom w:val="single" w:sz="4" w:space="0" w:color="auto"/>
              <w:right w:val="single" w:sz="4" w:space="0" w:color="auto"/>
            </w:tcBorders>
            <w:shd w:val="clear" w:color="auto" w:fill="D9E1F2"/>
          </w:tcPr>
          <w:p w14:paraId="2F5D7D55" w14:textId="77777777" w:rsidR="006A49AF" w:rsidRPr="006A49AF" w:rsidRDefault="006A49AF" w:rsidP="006A49AF">
            <w:pPr>
              <w:pStyle w:val="afb"/>
              <w:rPr>
                <w:b/>
                <w:bCs/>
              </w:rPr>
            </w:pPr>
            <w:r w:rsidRPr="006A49AF">
              <w:rPr>
                <w:b/>
                <w:bCs/>
              </w:rPr>
              <w:t>平均</w:t>
            </w:r>
          </w:p>
        </w:tc>
      </w:tr>
      <w:tr w:rsidR="006A49AF" w:rsidRPr="00B26CDD" w14:paraId="4A132986" w14:textId="77777777" w:rsidTr="009F7C79">
        <w:tc>
          <w:tcPr>
            <w:tcW w:w="1555" w:type="dxa"/>
            <w:tcBorders>
              <w:top w:val="single" w:sz="4" w:space="0" w:color="auto"/>
              <w:left w:val="single" w:sz="4" w:space="0" w:color="auto"/>
              <w:bottom w:val="single" w:sz="4" w:space="0" w:color="auto"/>
              <w:right w:val="single" w:sz="4" w:space="0" w:color="auto"/>
            </w:tcBorders>
          </w:tcPr>
          <w:p w14:paraId="34B65211" w14:textId="77777777" w:rsidR="006A49AF" w:rsidRPr="006A49AF" w:rsidRDefault="006A49AF" w:rsidP="006A49AF">
            <w:pPr>
              <w:pStyle w:val="afb"/>
            </w:pPr>
            <w:r w:rsidRPr="006A49AF">
              <w:t>SACF</w:t>
            </w:r>
          </w:p>
          <w:p w14:paraId="51771650" w14:textId="77777777" w:rsidR="006A49AF" w:rsidRPr="006A49AF" w:rsidRDefault="006A49AF" w:rsidP="006A49AF">
            <w:pPr>
              <w:pStyle w:val="afb"/>
            </w:pPr>
            <w:r w:rsidRPr="006A49AF">
              <w:t>（本研究）</w:t>
            </w:r>
          </w:p>
        </w:tc>
        <w:tc>
          <w:tcPr>
            <w:tcW w:w="1053" w:type="dxa"/>
            <w:tcBorders>
              <w:top w:val="single" w:sz="4" w:space="0" w:color="auto"/>
              <w:left w:val="single" w:sz="4" w:space="0" w:color="auto"/>
              <w:bottom w:val="single" w:sz="4" w:space="0" w:color="auto"/>
              <w:right w:val="single" w:sz="4" w:space="0" w:color="auto"/>
            </w:tcBorders>
          </w:tcPr>
          <w:p w14:paraId="609FE77B" w14:textId="77777777" w:rsidR="006A49AF" w:rsidRPr="006A49AF" w:rsidRDefault="006A49AF" w:rsidP="006A49AF">
            <w:pPr>
              <w:pStyle w:val="afb"/>
            </w:pPr>
            <w:r w:rsidRPr="006A49AF">
              <w:t>0.435B</w:t>
            </w:r>
          </w:p>
        </w:tc>
        <w:tc>
          <w:tcPr>
            <w:tcW w:w="1304" w:type="dxa"/>
            <w:tcBorders>
              <w:top w:val="single" w:sz="4" w:space="0" w:color="auto"/>
              <w:left w:val="single" w:sz="4" w:space="0" w:color="auto"/>
              <w:bottom w:val="single" w:sz="4" w:space="0" w:color="auto"/>
              <w:right w:val="single" w:sz="4" w:space="0" w:color="auto"/>
            </w:tcBorders>
          </w:tcPr>
          <w:p w14:paraId="71805384" w14:textId="77777777" w:rsidR="006A49AF" w:rsidRPr="006A49AF" w:rsidRDefault="006A49AF" w:rsidP="006A49AF">
            <w:pPr>
              <w:pStyle w:val="afb"/>
            </w:pPr>
            <w:r w:rsidRPr="006A49AF">
              <w:t>62.36</w:t>
            </w:r>
          </w:p>
        </w:tc>
        <w:tc>
          <w:tcPr>
            <w:tcW w:w="1304" w:type="dxa"/>
            <w:tcBorders>
              <w:top w:val="single" w:sz="4" w:space="0" w:color="auto"/>
              <w:left w:val="single" w:sz="4" w:space="0" w:color="auto"/>
              <w:bottom w:val="single" w:sz="4" w:space="0" w:color="auto"/>
              <w:right w:val="single" w:sz="4" w:space="0" w:color="auto"/>
            </w:tcBorders>
          </w:tcPr>
          <w:p w14:paraId="6310D621" w14:textId="77777777" w:rsidR="006A49AF" w:rsidRPr="006A49AF" w:rsidRDefault="006A49AF" w:rsidP="006A49AF">
            <w:pPr>
              <w:pStyle w:val="afb"/>
            </w:pPr>
            <w:r w:rsidRPr="006A49AF">
              <w:t>50.70</w:t>
            </w:r>
          </w:p>
        </w:tc>
        <w:tc>
          <w:tcPr>
            <w:tcW w:w="1304" w:type="dxa"/>
            <w:tcBorders>
              <w:top w:val="single" w:sz="4" w:space="0" w:color="auto"/>
              <w:left w:val="single" w:sz="4" w:space="0" w:color="auto"/>
              <w:bottom w:val="single" w:sz="4" w:space="0" w:color="auto"/>
              <w:right w:val="single" w:sz="4" w:space="0" w:color="auto"/>
            </w:tcBorders>
          </w:tcPr>
          <w:p w14:paraId="17F38E7A" w14:textId="77777777" w:rsidR="006A49AF" w:rsidRPr="006A49AF" w:rsidRDefault="006A49AF" w:rsidP="006A49AF">
            <w:pPr>
              <w:pStyle w:val="afb"/>
            </w:pPr>
            <w:r w:rsidRPr="006A49AF">
              <w:t>92.82</w:t>
            </w:r>
          </w:p>
        </w:tc>
        <w:tc>
          <w:tcPr>
            <w:tcW w:w="988" w:type="dxa"/>
            <w:tcBorders>
              <w:top w:val="single" w:sz="4" w:space="0" w:color="auto"/>
              <w:left w:val="single" w:sz="4" w:space="0" w:color="auto"/>
              <w:bottom w:val="single" w:sz="4" w:space="0" w:color="auto"/>
              <w:right w:val="single" w:sz="4" w:space="0" w:color="auto"/>
            </w:tcBorders>
          </w:tcPr>
          <w:p w14:paraId="75AD93AB" w14:textId="77777777" w:rsidR="006A49AF" w:rsidRPr="006A49AF" w:rsidRDefault="006A49AF" w:rsidP="006A49AF">
            <w:pPr>
              <w:pStyle w:val="afb"/>
            </w:pPr>
            <w:r w:rsidRPr="006A49AF">
              <w:t>61.42</w:t>
            </w:r>
          </w:p>
        </w:tc>
        <w:tc>
          <w:tcPr>
            <w:tcW w:w="992" w:type="dxa"/>
            <w:tcBorders>
              <w:top w:val="single" w:sz="4" w:space="0" w:color="auto"/>
              <w:left w:val="single" w:sz="4" w:space="0" w:color="auto"/>
              <w:bottom w:val="single" w:sz="4" w:space="0" w:color="auto"/>
              <w:right w:val="single" w:sz="4" w:space="0" w:color="auto"/>
            </w:tcBorders>
          </w:tcPr>
          <w:p w14:paraId="1F06ED8D" w14:textId="77777777" w:rsidR="006A49AF" w:rsidRPr="006A49AF" w:rsidRDefault="006A49AF" w:rsidP="006A49AF">
            <w:pPr>
              <w:pStyle w:val="afb"/>
            </w:pPr>
            <w:r w:rsidRPr="006A49AF">
              <w:t>16.41</w:t>
            </w:r>
          </w:p>
        </w:tc>
        <w:tc>
          <w:tcPr>
            <w:tcW w:w="993" w:type="dxa"/>
            <w:tcBorders>
              <w:top w:val="single" w:sz="4" w:space="0" w:color="auto"/>
              <w:left w:val="single" w:sz="4" w:space="0" w:color="auto"/>
              <w:bottom w:val="single" w:sz="4" w:space="0" w:color="auto"/>
              <w:right w:val="single" w:sz="4" w:space="0" w:color="auto"/>
            </w:tcBorders>
          </w:tcPr>
          <w:p w14:paraId="67D3F963" w14:textId="77777777" w:rsidR="006A49AF" w:rsidRPr="006A49AF" w:rsidRDefault="006A49AF" w:rsidP="006A49AF">
            <w:pPr>
              <w:pStyle w:val="afb"/>
            </w:pPr>
            <w:r w:rsidRPr="006A49AF">
              <w:t>56.74</w:t>
            </w:r>
          </w:p>
        </w:tc>
      </w:tr>
      <w:tr w:rsidR="006A49AF" w:rsidRPr="00B26CDD" w14:paraId="17C2EF37" w14:textId="77777777" w:rsidTr="009F7C79">
        <w:tc>
          <w:tcPr>
            <w:tcW w:w="1555" w:type="dxa"/>
            <w:tcBorders>
              <w:top w:val="single" w:sz="4" w:space="0" w:color="auto"/>
              <w:left w:val="single" w:sz="4" w:space="0" w:color="auto"/>
              <w:bottom w:val="single" w:sz="4" w:space="0" w:color="auto"/>
              <w:right w:val="single" w:sz="4" w:space="0" w:color="auto"/>
            </w:tcBorders>
          </w:tcPr>
          <w:p w14:paraId="5C2CDC5C" w14:textId="41B02F18" w:rsidR="006A49AF" w:rsidRPr="006A49AF" w:rsidRDefault="006A49AF" w:rsidP="006A49AF">
            <w:pPr>
              <w:pStyle w:val="afb"/>
            </w:pPr>
            <w:r w:rsidRPr="006A49AF">
              <w:t>MMAFFLM-</w:t>
            </w:r>
            <w:r w:rsidR="002D02CD">
              <w:t>3</w:t>
            </w:r>
            <w:r w:rsidRPr="006A49AF">
              <w:t>b</w:t>
            </w:r>
          </w:p>
        </w:tc>
        <w:tc>
          <w:tcPr>
            <w:tcW w:w="1053" w:type="dxa"/>
            <w:tcBorders>
              <w:top w:val="single" w:sz="4" w:space="0" w:color="auto"/>
              <w:left w:val="single" w:sz="4" w:space="0" w:color="auto"/>
              <w:bottom w:val="single" w:sz="4" w:space="0" w:color="auto"/>
              <w:right w:val="single" w:sz="4" w:space="0" w:color="auto"/>
            </w:tcBorders>
          </w:tcPr>
          <w:p w14:paraId="400E97BA" w14:textId="6B67F62A" w:rsidR="006A49AF" w:rsidRPr="006A49AF" w:rsidRDefault="002D02CD" w:rsidP="006A49AF">
            <w:pPr>
              <w:pStyle w:val="afb"/>
            </w:pPr>
            <w:r>
              <w:t>3</w:t>
            </w:r>
            <w:r w:rsidR="006A49AF" w:rsidRPr="006A49AF">
              <w:t>.0B</w:t>
            </w:r>
          </w:p>
        </w:tc>
        <w:tc>
          <w:tcPr>
            <w:tcW w:w="1304" w:type="dxa"/>
            <w:tcBorders>
              <w:top w:val="single" w:sz="4" w:space="0" w:color="auto"/>
              <w:left w:val="single" w:sz="4" w:space="0" w:color="auto"/>
              <w:bottom w:val="single" w:sz="4" w:space="0" w:color="auto"/>
              <w:right w:val="single" w:sz="4" w:space="0" w:color="auto"/>
            </w:tcBorders>
          </w:tcPr>
          <w:p w14:paraId="0ADFA067" w14:textId="6EAF0F31" w:rsidR="006A49AF" w:rsidRPr="006A49AF" w:rsidRDefault="002D02CD" w:rsidP="006A49AF">
            <w:pPr>
              <w:pStyle w:val="afb"/>
            </w:pPr>
            <w:r>
              <w:t>66.9</w:t>
            </w:r>
          </w:p>
        </w:tc>
        <w:tc>
          <w:tcPr>
            <w:tcW w:w="1304" w:type="dxa"/>
            <w:tcBorders>
              <w:top w:val="single" w:sz="4" w:space="0" w:color="auto"/>
              <w:left w:val="single" w:sz="4" w:space="0" w:color="auto"/>
              <w:bottom w:val="single" w:sz="4" w:space="0" w:color="auto"/>
              <w:right w:val="single" w:sz="4" w:space="0" w:color="auto"/>
            </w:tcBorders>
          </w:tcPr>
          <w:p w14:paraId="40193D20" w14:textId="0E96CC60" w:rsidR="006A49AF" w:rsidRPr="006A49AF" w:rsidRDefault="002D02CD" w:rsidP="006A49AF">
            <w:pPr>
              <w:pStyle w:val="afb"/>
            </w:pPr>
            <w:r>
              <w:t>60.3</w:t>
            </w:r>
          </w:p>
        </w:tc>
        <w:tc>
          <w:tcPr>
            <w:tcW w:w="1304" w:type="dxa"/>
            <w:tcBorders>
              <w:top w:val="single" w:sz="4" w:space="0" w:color="auto"/>
              <w:left w:val="single" w:sz="4" w:space="0" w:color="auto"/>
              <w:bottom w:val="single" w:sz="4" w:space="0" w:color="auto"/>
              <w:right w:val="single" w:sz="4" w:space="0" w:color="auto"/>
            </w:tcBorders>
          </w:tcPr>
          <w:p w14:paraId="234AC6D3" w14:textId="0737C419" w:rsidR="006A49AF" w:rsidRPr="006A49AF" w:rsidRDefault="002D02CD" w:rsidP="006A49AF">
            <w:pPr>
              <w:pStyle w:val="afb"/>
            </w:pPr>
            <w:r>
              <w:t>93.9</w:t>
            </w:r>
          </w:p>
        </w:tc>
        <w:tc>
          <w:tcPr>
            <w:tcW w:w="988" w:type="dxa"/>
            <w:tcBorders>
              <w:top w:val="single" w:sz="4" w:space="0" w:color="auto"/>
              <w:left w:val="single" w:sz="4" w:space="0" w:color="auto"/>
              <w:bottom w:val="single" w:sz="4" w:space="0" w:color="auto"/>
              <w:right w:val="single" w:sz="4" w:space="0" w:color="auto"/>
            </w:tcBorders>
          </w:tcPr>
          <w:p w14:paraId="06BA4A19" w14:textId="77777777" w:rsidR="006A49AF" w:rsidRPr="006A49AF" w:rsidRDefault="006A49AF" w:rsidP="006A49AF">
            <w:pPr>
              <w:pStyle w:val="afb"/>
            </w:pPr>
            <w:r w:rsidRPr="006A49AF">
              <w:t>43.3</w:t>
            </w:r>
          </w:p>
        </w:tc>
        <w:tc>
          <w:tcPr>
            <w:tcW w:w="992" w:type="dxa"/>
            <w:tcBorders>
              <w:top w:val="single" w:sz="4" w:space="0" w:color="auto"/>
              <w:left w:val="single" w:sz="4" w:space="0" w:color="auto"/>
              <w:bottom w:val="single" w:sz="4" w:space="0" w:color="auto"/>
              <w:right w:val="single" w:sz="4" w:space="0" w:color="auto"/>
            </w:tcBorders>
          </w:tcPr>
          <w:p w14:paraId="33B95276" w14:textId="77777777" w:rsidR="006A49AF" w:rsidRPr="006A49AF" w:rsidRDefault="006A49AF" w:rsidP="006A49AF">
            <w:pPr>
              <w:pStyle w:val="afb"/>
            </w:pPr>
            <w:r w:rsidRPr="006A49AF">
              <w:t>26.5</w:t>
            </w:r>
          </w:p>
        </w:tc>
        <w:tc>
          <w:tcPr>
            <w:tcW w:w="993" w:type="dxa"/>
            <w:tcBorders>
              <w:top w:val="single" w:sz="4" w:space="0" w:color="auto"/>
              <w:left w:val="single" w:sz="4" w:space="0" w:color="auto"/>
              <w:bottom w:val="single" w:sz="4" w:space="0" w:color="auto"/>
              <w:right w:val="single" w:sz="4" w:space="0" w:color="auto"/>
            </w:tcBorders>
          </w:tcPr>
          <w:p w14:paraId="679D473D" w14:textId="77777777" w:rsidR="006A49AF" w:rsidRPr="006A49AF" w:rsidRDefault="006A49AF" w:rsidP="006A49AF">
            <w:pPr>
              <w:pStyle w:val="afb"/>
            </w:pPr>
            <w:r w:rsidRPr="006A49AF">
              <w:t>58.2</w:t>
            </w:r>
          </w:p>
        </w:tc>
      </w:tr>
      <w:tr w:rsidR="002D02CD" w:rsidRPr="00B26CDD" w14:paraId="4273D436" w14:textId="77777777" w:rsidTr="009F7C79">
        <w:tc>
          <w:tcPr>
            <w:tcW w:w="1555" w:type="dxa"/>
            <w:tcBorders>
              <w:top w:val="single" w:sz="4" w:space="0" w:color="auto"/>
              <w:left w:val="single" w:sz="4" w:space="0" w:color="auto"/>
              <w:bottom w:val="single" w:sz="4" w:space="0" w:color="auto"/>
              <w:right w:val="single" w:sz="4" w:space="0" w:color="auto"/>
            </w:tcBorders>
          </w:tcPr>
          <w:p w14:paraId="2C5FD4B8" w14:textId="15ED6932" w:rsidR="002D02CD" w:rsidRPr="006A49AF" w:rsidRDefault="002D02CD" w:rsidP="002D02CD">
            <w:pPr>
              <w:pStyle w:val="afb"/>
            </w:pPr>
            <w:r w:rsidRPr="006A49AF">
              <w:t>MMAFFLM-</w:t>
            </w:r>
            <w:r>
              <w:t>7</w:t>
            </w:r>
            <w:r w:rsidRPr="006A49AF">
              <w:t>b</w:t>
            </w:r>
          </w:p>
        </w:tc>
        <w:tc>
          <w:tcPr>
            <w:tcW w:w="1053" w:type="dxa"/>
            <w:tcBorders>
              <w:top w:val="single" w:sz="4" w:space="0" w:color="auto"/>
              <w:left w:val="single" w:sz="4" w:space="0" w:color="auto"/>
              <w:bottom w:val="single" w:sz="4" w:space="0" w:color="auto"/>
              <w:right w:val="single" w:sz="4" w:space="0" w:color="auto"/>
            </w:tcBorders>
          </w:tcPr>
          <w:p w14:paraId="7370521C" w14:textId="47F808DE" w:rsidR="002D02CD" w:rsidRPr="006A49AF" w:rsidRDefault="002D02CD" w:rsidP="002D02CD">
            <w:pPr>
              <w:pStyle w:val="afb"/>
            </w:pPr>
            <w:r>
              <w:t>7</w:t>
            </w:r>
            <w:r w:rsidRPr="006A49AF">
              <w:t>.0B</w:t>
            </w:r>
          </w:p>
        </w:tc>
        <w:tc>
          <w:tcPr>
            <w:tcW w:w="1304" w:type="dxa"/>
            <w:tcBorders>
              <w:top w:val="single" w:sz="4" w:space="0" w:color="auto"/>
              <w:left w:val="single" w:sz="4" w:space="0" w:color="auto"/>
              <w:bottom w:val="single" w:sz="4" w:space="0" w:color="auto"/>
              <w:right w:val="single" w:sz="4" w:space="0" w:color="auto"/>
            </w:tcBorders>
          </w:tcPr>
          <w:p w14:paraId="370AF003" w14:textId="5D0BAAA7" w:rsidR="002D02CD" w:rsidRPr="006A49AF" w:rsidRDefault="002D02CD" w:rsidP="002D02CD">
            <w:pPr>
              <w:pStyle w:val="afb"/>
            </w:pPr>
            <w:r w:rsidRPr="006A49AF">
              <w:t>67.6</w:t>
            </w:r>
          </w:p>
        </w:tc>
        <w:tc>
          <w:tcPr>
            <w:tcW w:w="1304" w:type="dxa"/>
            <w:tcBorders>
              <w:top w:val="single" w:sz="4" w:space="0" w:color="auto"/>
              <w:left w:val="single" w:sz="4" w:space="0" w:color="auto"/>
              <w:bottom w:val="single" w:sz="4" w:space="0" w:color="auto"/>
              <w:right w:val="single" w:sz="4" w:space="0" w:color="auto"/>
            </w:tcBorders>
          </w:tcPr>
          <w:p w14:paraId="39A675E3" w14:textId="18E11A7C" w:rsidR="002D02CD" w:rsidRPr="006A49AF" w:rsidRDefault="002D02CD" w:rsidP="002D02CD">
            <w:pPr>
              <w:pStyle w:val="afb"/>
            </w:pPr>
            <w:r w:rsidRPr="006A49AF">
              <w:t>58.2</w:t>
            </w:r>
          </w:p>
        </w:tc>
        <w:tc>
          <w:tcPr>
            <w:tcW w:w="1304" w:type="dxa"/>
            <w:tcBorders>
              <w:top w:val="single" w:sz="4" w:space="0" w:color="auto"/>
              <w:left w:val="single" w:sz="4" w:space="0" w:color="auto"/>
              <w:bottom w:val="single" w:sz="4" w:space="0" w:color="auto"/>
              <w:right w:val="single" w:sz="4" w:space="0" w:color="auto"/>
            </w:tcBorders>
          </w:tcPr>
          <w:p w14:paraId="4205544A" w14:textId="758CD636" w:rsidR="002D02CD" w:rsidRPr="006A49AF" w:rsidRDefault="002D02CD" w:rsidP="002D02CD">
            <w:pPr>
              <w:pStyle w:val="afb"/>
            </w:pPr>
            <w:r w:rsidRPr="006A49AF">
              <w:t>93.</w:t>
            </w:r>
            <w:r>
              <w:t>7</w:t>
            </w:r>
          </w:p>
        </w:tc>
        <w:tc>
          <w:tcPr>
            <w:tcW w:w="988" w:type="dxa"/>
            <w:tcBorders>
              <w:top w:val="single" w:sz="4" w:space="0" w:color="auto"/>
              <w:left w:val="single" w:sz="4" w:space="0" w:color="auto"/>
              <w:bottom w:val="single" w:sz="4" w:space="0" w:color="auto"/>
              <w:right w:val="single" w:sz="4" w:space="0" w:color="auto"/>
            </w:tcBorders>
          </w:tcPr>
          <w:p w14:paraId="617F7804" w14:textId="77777777" w:rsidR="002D02CD" w:rsidRPr="006A49AF" w:rsidRDefault="002D02CD" w:rsidP="002D02CD">
            <w:pPr>
              <w:pStyle w:val="afb"/>
            </w:pPr>
            <w:r w:rsidRPr="006A49AF">
              <w:t>43.0</w:t>
            </w:r>
          </w:p>
        </w:tc>
        <w:tc>
          <w:tcPr>
            <w:tcW w:w="992" w:type="dxa"/>
            <w:tcBorders>
              <w:top w:val="single" w:sz="4" w:space="0" w:color="auto"/>
              <w:left w:val="single" w:sz="4" w:space="0" w:color="auto"/>
              <w:bottom w:val="single" w:sz="4" w:space="0" w:color="auto"/>
              <w:right w:val="single" w:sz="4" w:space="0" w:color="auto"/>
            </w:tcBorders>
          </w:tcPr>
          <w:p w14:paraId="722C2930" w14:textId="77777777" w:rsidR="002D02CD" w:rsidRPr="006A49AF" w:rsidRDefault="002D02CD" w:rsidP="002D02CD">
            <w:pPr>
              <w:pStyle w:val="afb"/>
            </w:pPr>
            <w:r w:rsidRPr="006A49AF">
              <w:t>22.8</w:t>
            </w:r>
          </w:p>
        </w:tc>
        <w:tc>
          <w:tcPr>
            <w:tcW w:w="993" w:type="dxa"/>
            <w:tcBorders>
              <w:top w:val="single" w:sz="4" w:space="0" w:color="auto"/>
              <w:left w:val="single" w:sz="4" w:space="0" w:color="auto"/>
              <w:bottom w:val="single" w:sz="4" w:space="0" w:color="auto"/>
              <w:right w:val="single" w:sz="4" w:space="0" w:color="auto"/>
            </w:tcBorders>
          </w:tcPr>
          <w:p w14:paraId="2334FA52" w14:textId="77777777" w:rsidR="002D02CD" w:rsidRPr="006A49AF" w:rsidRDefault="002D02CD" w:rsidP="002D02CD">
            <w:pPr>
              <w:pStyle w:val="afb"/>
            </w:pPr>
            <w:r w:rsidRPr="006A49AF">
              <w:t>57.1</w:t>
            </w:r>
          </w:p>
        </w:tc>
      </w:tr>
      <w:tr w:rsidR="006A49AF" w:rsidRPr="00B26CDD" w14:paraId="1C66606A" w14:textId="77777777" w:rsidTr="009F7C79">
        <w:tc>
          <w:tcPr>
            <w:tcW w:w="1555" w:type="dxa"/>
            <w:tcBorders>
              <w:top w:val="single" w:sz="4" w:space="0" w:color="auto"/>
              <w:left w:val="single" w:sz="4" w:space="0" w:color="auto"/>
              <w:bottom w:val="single" w:sz="4" w:space="0" w:color="auto"/>
              <w:right w:val="single" w:sz="4" w:space="0" w:color="auto"/>
            </w:tcBorders>
          </w:tcPr>
          <w:p w14:paraId="70A0ECD6" w14:textId="75A388F2" w:rsidR="006A49AF" w:rsidRPr="006A49AF" w:rsidRDefault="006A49AF" w:rsidP="006A49AF">
            <w:pPr>
              <w:pStyle w:val="afb"/>
            </w:pPr>
            <w:r w:rsidRPr="006A49AF">
              <w:t>GPT-4o-mini</w:t>
            </w:r>
          </w:p>
        </w:tc>
        <w:tc>
          <w:tcPr>
            <w:tcW w:w="1053" w:type="dxa"/>
            <w:tcBorders>
              <w:top w:val="single" w:sz="4" w:space="0" w:color="auto"/>
              <w:left w:val="single" w:sz="4" w:space="0" w:color="auto"/>
              <w:bottom w:val="single" w:sz="4" w:space="0" w:color="auto"/>
              <w:right w:val="single" w:sz="4" w:space="0" w:color="auto"/>
            </w:tcBorders>
          </w:tcPr>
          <w:p w14:paraId="68AACA0C" w14:textId="77777777" w:rsidR="006A49AF" w:rsidRPr="006A49AF" w:rsidRDefault="006A49AF" w:rsidP="006A49AF">
            <w:pPr>
              <w:pStyle w:val="afb"/>
            </w:pPr>
            <w:r w:rsidRPr="006A49AF">
              <w:t>—</w:t>
            </w:r>
          </w:p>
        </w:tc>
        <w:tc>
          <w:tcPr>
            <w:tcW w:w="1304" w:type="dxa"/>
            <w:tcBorders>
              <w:top w:val="single" w:sz="4" w:space="0" w:color="auto"/>
              <w:left w:val="single" w:sz="4" w:space="0" w:color="auto"/>
              <w:bottom w:val="single" w:sz="4" w:space="0" w:color="auto"/>
              <w:right w:val="single" w:sz="4" w:space="0" w:color="auto"/>
            </w:tcBorders>
          </w:tcPr>
          <w:p w14:paraId="7B161562" w14:textId="77777777" w:rsidR="006A49AF" w:rsidRPr="006A49AF" w:rsidRDefault="006A49AF" w:rsidP="006A49AF">
            <w:pPr>
              <w:pStyle w:val="afb"/>
            </w:pPr>
            <w:r w:rsidRPr="006A49AF">
              <w:t>69.5</w:t>
            </w:r>
          </w:p>
        </w:tc>
        <w:tc>
          <w:tcPr>
            <w:tcW w:w="1304" w:type="dxa"/>
            <w:tcBorders>
              <w:top w:val="single" w:sz="4" w:space="0" w:color="auto"/>
              <w:left w:val="single" w:sz="4" w:space="0" w:color="auto"/>
              <w:bottom w:val="single" w:sz="4" w:space="0" w:color="auto"/>
              <w:right w:val="single" w:sz="4" w:space="0" w:color="auto"/>
            </w:tcBorders>
          </w:tcPr>
          <w:p w14:paraId="193F4771" w14:textId="77777777" w:rsidR="006A49AF" w:rsidRPr="006A49AF" w:rsidRDefault="006A49AF" w:rsidP="006A49AF">
            <w:pPr>
              <w:pStyle w:val="afb"/>
            </w:pPr>
            <w:r w:rsidRPr="006A49AF">
              <w:t>57.6</w:t>
            </w:r>
          </w:p>
        </w:tc>
        <w:tc>
          <w:tcPr>
            <w:tcW w:w="1304" w:type="dxa"/>
            <w:tcBorders>
              <w:top w:val="single" w:sz="4" w:space="0" w:color="auto"/>
              <w:left w:val="single" w:sz="4" w:space="0" w:color="auto"/>
              <w:bottom w:val="single" w:sz="4" w:space="0" w:color="auto"/>
              <w:right w:val="single" w:sz="4" w:space="0" w:color="auto"/>
            </w:tcBorders>
          </w:tcPr>
          <w:p w14:paraId="2BA470AD" w14:textId="77777777" w:rsidR="006A49AF" w:rsidRPr="006A49AF" w:rsidRDefault="006A49AF" w:rsidP="006A49AF">
            <w:pPr>
              <w:pStyle w:val="afb"/>
            </w:pPr>
            <w:r w:rsidRPr="006A49AF">
              <w:t>61.9</w:t>
            </w:r>
          </w:p>
        </w:tc>
        <w:tc>
          <w:tcPr>
            <w:tcW w:w="988" w:type="dxa"/>
            <w:tcBorders>
              <w:top w:val="single" w:sz="4" w:space="0" w:color="auto"/>
              <w:left w:val="single" w:sz="4" w:space="0" w:color="auto"/>
              <w:bottom w:val="single" w:sz="4" w:space="0" w:color="auto"/>
              <w:right w:val="single" w:sz="4" w:space="0" w:color="auto"/>
            </w:tcBorders>
          </w:tcPr>
          <w:p w14:paraId="5E836048" w14:textId="77777777" w:rsidR="006A49AF" w:rsidRPr="006A49AF" w:rsidRDefault="006A49AF" w:rsidP="006A49AF">
            <w:pPr>
              <w:pStyle w:val="afb"/>
            </w:pPr>
            <w:r w:rsidRPr="006A49AF">
              <w:t>48.6</w:t>
            </w:r>
          </w:p>
        </w:tc>
        <w:tc>
          <w:tcPr>
            <w:tcW w:w="992" w:type="dxa"/>
            <w:tcBorders>
              <w:top w:val="single" w:sz="4" w:space="0" w:color="auto"/>
              <w:left w:val="single" w:sz="4" w:space="0" w:color="auto"/>
              <w:bottom w:val="single" w:sz="4" w:space="0" w:color="auto"/>
              <w:right w:val="single" w:sz="4" w:space="0" w:color="auto"/>
            </w:tcBorders>
          </w:tcPr>
          <w:p w14:paraId="71119646" w14:textId="77777777" w:rsidR="006A49AF" w:rsidRPr="006A49AF" w:rsidRDefault="006A49AF" w:rsidP="006A49AF">
            <w:pPr>
              <w:pStyle w:val="afb"/>
            </w:pPr>
            <w:r w:rsidRPr="006A49AF">
              <w:t>21.2</w:t>
            </w:r>
          </w:p>
        </w:tc>
        <w:tc>
          <w:tcPr>
            <w:tcW w:w="993" w:type="dxa"/>
            <w:tcBorders>
              <w:top w:val="single" w:sz="4" w:space="0" w:color="auto"/>
              <w:left w:val="single" w:sz="4" w:space="0" w:color="auto"/>
              <w:bottom w:val="single" w:sz="4" w:space="0" w:color="auto"/>
              <w:right w:val="single" w:sz="4" w:space="0" w:color="auto"/>
            </w:tcBorders>
          </w:tcPr>
          <w:p w14:paraId="4ABEFFC1" w14:textId="77777777" w:rsidR="006A49AF" w:rsidRPr="006A49AF" w:rsidRDefault="006A49AF" w:rsidP="006A49AF">
            <w:pPr>
              <w:pStyle w:val="afb"/>
            </w:pPr>
            <w:r w:rsidRPr="006A49AF">
              <w:t>51.8</w:t>
            </w:r>
          </w:p>
        </w:tc>
      </w:tr>
      <w:tr w:rsidR="006A49AF" w:rsidRPr="00B26CDD" w14:paraId="700B659E" w14:textId="77777777" w:rsidTr="009F7C79">
        <w:tc>
          <w:tcPr>
            <w:tcW w:w="1555" w:type="dxa"/>
            <w:tcBorders>
              <w:top w:val="single" w:sz="4" w:space="0" w:color="auto"/>
              <w:left w:val="single" w:sz="4" w:space="0" w:color="auto"/>
              <w:bottom w:val="single" w:sz="4" w:space="0" w:color="auto"/>
              <w:right w:val="single" w:sz="4" w:space="0" w:color="auto"/>
            </w:tcBorders>
          </w:tcPr>
          <w:p w14:paraId="1E8D790F" w14:textId="1DC99A5C" w:rsidR="006A49AF" w:rsidRPr="006A49AF" w:rsidRDefault="006A49AF" w:rsidP="006A49AF">
            <w:pPr>
              <w:pStyle w:val="afb"/>
            </w:pPr>
            <w:r w:rsidRPr="006A49AF">
              <w:t>EmoLlama-chat-7b</w:t>
            </w:r>
          </w:p>
        </w:tc>
        <w:tc>
          <w:tcPr>
            <w:tcW w:w="1053" w:type="dxa"/>
            <w:tcBorders>
              <w:top w:val="single" w:sz="4" w:space="0" w:color="auto"/>
              <w:left w:val="single" w:sz="4" w:space="0" w:color="auto"/>
              <w:bottom w:val="single" w:sz="4" w:space="0" w:color="auto"/>
              <w:right w:val="single" w:sz="4" w:space="0" w:color="auto"/>
            </w:tcBorders>
          </w:tcPr>
          <w:p w14:paraId="3469F0EB" w14:textId="77777777" w:rsidR="006A49AF" w:rsidRPr="006A49AF" w:rsidRDefault="006A49AF" w:rsidP="006A49AF">
            <w:pPr>
              <w:pStyle w:val="afb"/>
              <w:rPr>
                <w:rFonts w:hint="eastAsia"/>
              </w:rPr>
            </w:pPr>
            <w:r w:rsidRPr="006A49AF">
              <w:t>7.0B</w:t>
            </w:r>
          </w:p>
        </w:tc>
        <w:tc>
          <w:tcPr>
            <w:tcW w:w="1304" w:type="dxa"/>
            <w:tcBorders>
              <w:top w:val="single" w:sz="4" w:space="0" w:color="auto"/>
              <w:left w:val="single" w:sz="4" w:space="0" w:color="auto"/>
              <w:bottom w:val="single" w:sz="4" w:space="0" w:color="auto"/>
              <w:right w:val="single" w:sz="4" w:space="0" w:color="auto"/>
            </w:tcBorders>
          </w:tcPr>
          <w:p w14:paraId="5F4C3140" w14:textId="77777777" w:rsidR="006A49AF" w:rsidRPr="006A49AF" w:rsidRDefault="006A49AF" w:rsidP="006A49AF">
            <w:pPr>
              <w:pStyle w:val="afb"/>
            </w:pPr>
            <w:r w:rsidRPr="006A49AF">
              <w:t>45.6</w:t>
            </w:r>
          </w:p>
        </w:tc>
        <w:tc>
          <w:tcPr>
            <w:tcW w:w="1304" w:type="dxa"/>
            <w:tcBorders>
              <w:top w:val="single" w:sz="4" w:space="0" w:color="auto"/>
              <w:left w:val="single" w:sz="4" w:space="0" w:color="auto"/>
              <w:bottom w:val="single" w:sz="4" w:space="0" w:color="auto"/>
              <w:right w:val="single" w:sz="4" w:space="0" w:color="auto"/>
            </w:tcBorders>
          </w:tcPr>
          <w:p w14:paraId="090A41D7" w14:textId="77777777" w:rsidR="006A49AF" w:rsidRPr="006A49AF" w:rsidRDefault="006A49AF" w:rsidP="006A49AF">
            <w:pPr>
              <w:pStyle w:val="afb"/>
            </w:pPr>
            <w:r w:rsidRPr="006A49AF">
              <w:t>30.5</w:t>
            </w:r>
          </w:p>
        </w:tc>
        <w:tc>
          <w:tcPr>
            <w:tcW w:w="1304" w:type="dxa"/>
            <w:tcBorders>
              <w:top w:val="single" w:sz="4" w:space="0" w:color="auto"/>
              <w:left w:val="single" w:sz="4" w:space="0" w:color="auto"/>
              <w:bottom w:val="single" w:sz="4" w:space="0" w:color="auto"/>
              <w:right w:val="single" w:sz="4" w:space="0" w:color="auto"/>
            </w:tcBorders>
          </w:tcPr>
          <w:p w14:paraId="698C838F" w14:textId="77777777" w:rsidR="006A49AF" w:rsidRPr="006A49AF" w:rsidRDefault="006A49AF" w:rsidP="006A49AF">
            <w:pPr>
              <w:pStyle w:val="afb"/>
            </w:pPr>
            <w:r w:rsidRPr="006A49AF">
              <w:t>44.0</w:t>
            </w:r>
          </w:p>
        </w:tc>
        <w:tc>
          <w:tcPr>
            <w:tcW w:w="988" w:type="dxa"/>
            <w:tcBorders>
              <w:top w:val="single" w:sz="4" w:space="0" w:color="auto"/>
              <w:left w:val="single" w:sz="4" w:space="0" w:color="auto"/>
              <w:bottom w:val="single" w:sz="4" w:space="0" w:color="auto"/>
              <w:right w:val="single" w:sz="4" w:space="0" w:color="auto"/>
            </w:tcBorders>
          </w:tcPr>
          <w:p w14:paraId="4E9FF677" w14:textId="77777777" w:rsidR="006A49AF" w:rsidRPr="006A49AF" w:rsidRDefault="006A49AF" w:rsidP="006A49AF">
            <w:pPr>
              <w:pStyle w:val="afb"/>
            </w:pPr>
            <w:r w:rsidRPr="006A49AF">
              <w:t>48.6</w:t>
            </w:r>
          </w:p>
        </w:tc>
        <w:tc>
          <w:tcPr>
            <w:tcW w:w="992" w:type="dxa"/>
            <w:tcBorders>
              <w:top w:val="single" w:sz="4" w:space="0" w:color="auto"/>
              <w:left w:val="single" w:sz="4" w:space="0" w:color="auto"/>
              <w:bottom w:val="single" w:sz="4" w:space="0" w:color="auto"/>
              <w:right w:val="single" w:sz="4" w:space="0" w:color="auto"/>
            </w:tcBorders>
          </w:tcPr>
          <w:p w14:paraId="69BF142F" w14:textId="77777777" w:rsidR="006A49AF" w:rsidRPr="006A49AF" w:rsidRDefault="006A49AF" w:rsidP="006A49AF">
            <w:pPr>
              <w:pStyle w:val="afb"/>
            </w:pPr>
            <w:r w:rsidRPr="006A49AF">
              <w:t>20.3</w:t>
            </w:r>
          </w:p>
        </w:tc>
        <w:tc>
          <w:tcPr>
            <w:tcW w:w="993" w:type="dxa"/>
            <w:tcBorders>
              <w:top w:val="single" w:sz="4" w:space="0" w:color="auto"/>
              <w:left w:val="single" w:sz="4" w:space="0" w:color="auto"/>
              <w:bottom w:val="single" w:sz="4" w:space="0" w:color="auto"/>
              <w:right w:val="single" w:sz="4" w:space="0" w:color="auto"/>
            </w:tcBorders>
          </w:tcPr>
          <w:p w14:paraId="627650EC" w14:textId="77777777" w:rsidR="006A49AF" w:rsidRPr="006A49AF" w:rsidRDefault="006A49AF" w:rsidP="006A49AF">
            <w:pPr>
              <w:pStyle w:val="afb"/>
            </w:pPr>
            <w:r w:rsidRPr="006A49AF">
              <w:t>37.8</w:t>
            </w:r>
          </w:p>
        </w:tc>
      </w:tr>
      <w:tr w:rsidR="006A49AF" w:rsidRPr="00B26CDD" w14:paraId="55BDB50D" w14:textId="77777777" w:rsidTr="009F7C79">
        <w:tc>
          <w:tcPr>
            <w:tcW w:w="1555" w:type="dxa"/>
            <w:tcBorders>
              <w:top w:val="single" w:sz="4" w:space="0" w:color="auto"/>
              <w:left w:val="single" w:sz="4" w:space="0" w:color="auto"/>
              <w:bottom w:val="single" w:sz="4" w:space="0" w:color="auto"/>
              <w:right w:val="single" w:sz="4" w:space="0" w:color="auto"/>
            </w:tcBorders>
          </w:tcPr>
          <w:p w14:paraId="00465038" w14:textId="77777777" w:rsidR="006A49AF" w:rsidRPr="006A49AF" w:rsidRDefault="006A49AF" w:rsidP="006A49AF">
            <w:pPr>
              <w:pStyle w:val="afb"/>
            </w:pPr>
            <w:r w:rsidRPr="006A49AF">
              <w:t>Llama3.2-11b-instruct</w:t>
            </w:r>
          </w:p>
        </w:tc>
        <w:tc>
          <w:tcPr>
            <w:tcW w:w="1053" w:type="dxa"/>
            <w:tcBorders>
              <w:top w:val="single" w:sz="4" w:space="0" w:color="auto"/>
              <w:left w:val="single" w:sz="4" w:space="0" w:color="auto"/>
              <w:bottom w:val="single" w:sz="4" w:space="0" w:color="auto"/>
              <w:right w:val="single" w:sz="4" w:space="0" w:color="auto"/>
            </w:tcBorders>
          </w:tcPr>
          <w:p w14:paraId="24802486" w14:textId="77777777" w:rsidR="006A49AF" w:rsidRPr="006A49AF" w:rsidRDefault="006A49AF" w:rsidP="006A49AF">
            <w:pPr>
              <w:pStyle w:val="afb"/>
            </w:pPr>
            <w:r w:rsidRPr="006A49AF">
              <w:t>11.0B</w:t>
            </w:r>
          </w:p>
        </w:tc>
        <w:tc>
          <w:tcPr>
            <w:tcW w:w="1304" w:type="dxa"/>
            <w:tcBorders>
              <w:top w:val="single" w:sz="4" w:space="0" w:color="auto"/>
              <w:left w:val="single" w:sz="4" w:space="0" w:color="auto"/>
              <w:bottom w:val="single" w:sz="4" w:space="0" w:color="auto"/>
              <w:right w:val="single" w:sz="4" w:space="0" w:color="auto"/>
            </w:tcBorders>
          </w:tcPr>
          <w:p w14:paraId="6305FAA7" w14:textId="77777777" w:rsidR="006A49AF" w:rsidRPr="006A49AF" w:rsidRDefault="006A49AF" w:rsidP="006A49AF">
            <w:pPr>
              <w:pStyle w:val="afb"/>
            </w:pPr>
            <w:r w:rsidRPr="006A49AF">
              <w:t>42.30</w:t>
            </w:r>
          </w:p>
        </w:tc>
        <w:tc>
          <w:tcPr>
            <w:tcW w:w="1304" w:type="dxa"/>
            <w:tcBorders>
              <w:top w:val="single" w:sz="4" w:space="0" w:color="auto"/>
              <w:left w:val="single" w:sz="4" w:space="0" w:color="auto"/>
              <w:bottom w:val="single" w:sz="4" w:space="0" w:color="auto"/>
              <w:right w:val="single" w:sz="4" w:space="0" w:color="auto"/>
            </w:tcBorders>
          </w:tcPr>
          <w:p w14:paraId="776DB5F3" w14:textId="77777777" w:rsidR="006A49AF" w:rsidRPr="006A49AF" w:rsidRDefault="006A49AF" w:rsidP="006A49AF">
            <w:pPr>
              <w:pStyle w:val="afb"/>
            </w:pPr>
            <w:r w:rsidRPr="006A49AF">
              <w:t>35.80</w:t>
            </w:r>
          </w:p>
        </w:tc>
        <w:tc>
          <w:tcPr>
            <w:tcW w:w="1304" w:type="dxa"/>
            <w:tcBorders>
              <w:top w:val="single" w:sz="4" w:space="0" w:color="auto"/>
              <w:left w:val="single" w:sz="4" w:space="0" w:color="auto"/>
              <w:bottom w:val="single" w:sz="4" w:space="0" w:color="auto"/>
              <w:right w:val="single" w:sz="4" w:space="0" w:color="auto"/>
            </w:tcBorders>
          </w:tcPr>
          <w:p w14:paraId="46EA30F3" w14:textId="77777777" w:rsidR="006A49AF" w:rsidRPr="006A49AF" w:rsidRDefault="006A49AF" w:rsidP="006A49AF">
            <w:pPr>
              <w:pStyle w:val="afb"/>
            </w:pPr>
            <w:r w:rsidRPr="006A49AF">
              <w:t>57.40</w:t>
            </w:r>
          </w:p>
        </w:tc>
        <w:tc>
          <w:tcPr>
            <w:tcW w:w="988" w:type="dxa"/>
            <w:tcBorders>
              <w:top w:val="single" w:sz="4" w:space="0" w:color="auto"/>
              <w:left w:val="single" w:sz="4" w:space="0" w:color="auto"/>
              <w:bottom w:val="single" w:sz="4" w:space="0" w:color="auto"/>
              <w:right w:val="single" w:sz="4" w:space="0" w:color="auto"/>
            </w:tcBorders>
          </w:tcPr>
          <w:p w14:paraId="2164B5EB" w14:textId="77777777" w:rsidR="006A49AF" w:rsidRPr="006A49AF" w:rsidRDefault="006A49AF" w:rsidP="006A49AF">
            <w:pPr>
              <w:pStyle w:val="afb"/>
            </w:pPr>
            <w:r w:rsidRPr="006A49AF">
              <w:t>37.50</w:t>
            </w:r>
          </w:p>
        </w:tc>
        <w:tc>
          <w:tcPr>
            <w:tcW w:w="992" w:type="dxa"/>
            <w:tcBorders>
              <w:top w:val="single" w:sz="4" w:space="0" w:color="auto"/>
              <w:left w:val="single" w:sz="4" w:space="0" w:color="auto"/>
              <w:bottom w:val="single" w:sz="4" w:space="0" w:color="auto"/>
              <w:right w:val="single" w:sz="4" w:space="0" w:color="auto"/>
            </w:tcBorders>
          </w:tcPr>
          <w:p w14:paraId="2FA3B178" w14:textId="77777777" w:rsidR="006A49AF" w:rsidRPr="006A49AF" w:rsidRDefault="006A49AF" w:rsidP="006A49AF">
            <w:pPr>
              <w:pStyle w:val="afb"/>
            </w:pPr>
            <w:r w:rsidRPr="006A49AF">
              <w:t>20.00</w:t>
            </w:r>
          </w:p>
        </w:tc>
        <w:tc>
          <w:tcPr>
            <w:tcW w:w="993" w:type="dxa"/>
            <w:tcBorders>
              <w:top w:val="single" w:sz="4" w:space="0" w:color="auto"/>
              <w:left w:val="single" w:sz="4" w:space="0" w:color="auto"/>
              <w:bottom w:val="single" w:sz="4" w:space="0" w:color="auto"/>
              <w:right w:val="single" w:sz="4" w:space="0" w:color="auto"/>
            </w:tcBorders>
          </w:tcPr>
          <w:p w14:paraId="35DC0BCE" w14:textId="77777777" w:rsidR="006A49AF" w:rsidRPr="006A49AF" w:rsidRDefault="006A49AF" w:rsidP="006A49AF">
            <w:pPr>
              <w:pStyle w:val="afb"/>
            </w:pPr>
            <w:r w:rsidRPr="006A49AF">
              <w:t>38.60</w:t>
            </w:r>
          </w:p>
        </w:tc>
      </w:tr>
      <w:tr w:rsidR="006A49AF" w:rsidRPr="00B26CDD" w14:paraId="74F1C782" w14:textId="77777777" w:rsidTr="009F7C79">
        <w:tc>
          <w:tcPr>
            <w:tcW w:w="1555" w:type="dxa"/>
            <w:tcBorders>
              <w:top w:val="single" w:sz="4" w:space="0" w:color="auto"/>
              <w:left w:val="single" w:sz="4" w:space="0" w:color="auto"/>
              <w:bottom w:val="single" w:sz="4" w:space="0" w:color="auto"/>
              <w:right w:val="single" w:sz="4" w:space="0" w:color="auto"/>
            </w:tcBorders>
          </w:tcPr>
          <w:p w14:paraId="69D79E0B" w14:textId="77777777" w:rsidR="006A49AF" w:rsidRPr="006A49AF" w:rsidRDefault="006A49AF" w:rsidP="006A49AF">
            <w:pPr>
              <w:pStyle w:val="afb"/>
            </w:pPr>
            <w:r w:rsidRPr="006A49AF">
              <w:t>Llama3.2-3b-instruct</w:t>
            </w:r>
          </w:p>
        </w:tc>
        <w:tc>
          <w:tcPr>
            <w:tcW w:w="1053" w:type="dxa"/>
            <w:tcBorders>
              <w:top w:val="single" w:sz="4" w:space="0" w:color="auto"/>
              <w:left w:val="single" w:sz="4" w:space="0" w:color="auto"/>
              <w:bottom w:val="single" w:sz="4" w:space="0" w:color="auto"/>
              <w:right w:val="single" w:sz="4" w:space="0" w:color="auto"/>
            </w:tcBorders>
          </w:tcPr>
          <w:p w14:paraId="0FD70289" w14:textId="77777777" w:rsidR="006A49AF" w:rsidRPr="006A49AF" w:rsidRDefault="006A49AF" w:rsidP="006A49AF">
            <w:pPr>
              <w:pStyle w:val="afb"/>
            </w:pPr>
            <w:r w:rsidRPr="006A49AF">
              <w:t>3.0B</w:t>
            </w:r>
          </w:p>
        </w:tc>
        <w:tc>
          <w:tcPr>
            <w:tcW w:w="1304" w:type="dxa"/>
            <w:tcBorders>
              <w:top w:val="single" w:sz="4" w:space="0" w:color="auto"/>
              <w:left w:val="single" w:sz="4" w:space="0" w:color="auto"/>
              <w:bottom w:val="single" w:sz="4" w:space="0" w:color="auto"/>
              <w:right w:val="single" w:sz="4" w:space="0" w:color="auto"/>
            </w:tcBorders>
          </w:tcPr>
          <w:p w14:paraId="468902E2" w14:textId="77777777" w:rsidR="006A49AF" w:rsidRPr="006A49AF" w:rsidRDefault="006A49AF" w:rsidP="006A49AF">
            <w:pPr>
              <w:pStyle w:val="afb"/>
            </w:pPr>
            <w:r w:rsidRPr="006A49AF">
              <w:t>51.90</w:t>
            </w:r>
          </w:p>
        </w:tc>
        <w:tc>
          <w:tcPr>
            <w:tcW w:w="1304" w:type="dxa"/>
            <w:tcBorders>
              <w:top w:val="single" w:sz="4" w:space="0" w:color="auto"/>
              <w:left w:val="single" w:sz="4" w:space="0" w:color="auto"/>
              <w:bottom w:val="single" w:sz="4" w:space="0" w:color="auto"/>
              <w:right w:val="single" w:sz="4" w:space="0" w:color="auto"/>
            </w:tcBorders>
          </w:tcPr>
          <w:p w14:paraId="11406C06" w14:textId="77777777" w:rsidR="006A49AF" w:rsidRPr="006A49AF" w:rsidRDefault="006A49AF" w:rsidP="006A49AF">
            <w:pPr>
              <w:pStyle w:val="afb"/>
            </w:pPr>
            <w:r w:rsidRPr="006A49AF">
              <w:t>39.90</w:t>
            </w:r>
          </w:p>
        </w:tc>
        <w:tc>
          <w:tcPr>
            <w:tcW w:w="1304" w:type="dxa"/>
            <w:tcBorders>
              <w:top w:val="single" w:sz="4" w:space="0" w:color="auto"/>
              <w:left w:val="single" w:sz="4" w:space="0" w:color="auto"/>
              <w:bottom w:val="single" w:sz="4" w:space="0" w:color="auto"/>
              <w:right w:val="single" w:sz="4" w:space="0" w:color="auto"/>
            </w:tcBorders>
          </w:tcPr>
          <w:p w14:paraId="6F7CE670" w14:textId="77777777" w:rsidR="006A49AF" w:rsidRPr="006A49AF" w:rsidRDefault="006A49AF" w:rsidP="006A49AF">
            <w:pPr>
              <w:pStyle w:val="afb"/>
            </w:pPr>
            <w:r w:rsidRPr="006A49AF">
              <w:t>52.20</w:t>
            </w:r>
          </w:p>
        </w:tc>
        <w:tc>
          <w:tcPr>
            <w:tcW w:w="988" w:type="dxa"/>
            <w:tcBorders>
              <w:top w:val="single" w:sz="4" w:space="0" w:color="auto"/>
              <w:left w:val="single" w:sz="4" w:space="0" w:color="auto"/>
              <w:bottom w:val="single" w:sz="4" w:space="0" w:color="auto"/>
              <w:right w:val="single" w:sz="4" w:space="0" w:color="auto"/>
            </w:tcBorders>
          </w:tcPr>
          <w:p w14:paraId="25A142BC" w14:textId="77777777" w:rsidR="006A49AF" w:rsidRPr="006A49AF" w:rsidRDefault="006A49AF" w:rsidP="006A49AF">
            <w:pPr>
              <w:pStyle w:val="afb"/>
            </w:pPr>
            <w:r w:rsidRPr="006A49AF">
              <w:t>32.90</w:t>
            </w:r>
          </w:p>
        </w:tc>
        <w:tc>
          <w:tcPr>
            <w:tcW w:w="992" w:type="dxa"/>
            <w:tcBorders>
              <w:top w:val="single" w:sz="4" w:space="0" w:color="auto"/>
              <w:left w:val="single" w:sz="4" w:space="0" w:color="auto"/>
              <w:bottom w:val="single" w:sz="4" w:space="0" w:color="auto"/>
              <w:right w:val="single" w:sz="4" w:space="0" w:color="auto"/>
            </w:tcBorders>
          </w:tcPr>
          <w:p w14:paraId="3689FD4A" w14:textId="77777777" w:rsidR="006A49AF" w:rsidRPr="006A49AF" w:rsidRDefault="006A49AF" w:rsidP="006A49AF">
            <w:pPr>
              <w:pStyle w:val="afb"/>
            </w:pPr>
            <w:r w:rsidRPr="006A49AF">
              <w:t>9.10</w:t>
            </w:r>
          </w:p>
        </w:tc>
        <w:tc>
          <w:tcPr>
            <w:tcW w:w="993" w:type="dxa"/>
            <w:tcBorders>
              <w:top w:val="single" w:sz="4" w:space="0" w:color="auto"/>
              <w:left w:val="single" w:sz="4" w:space="0" w:color="auto"/>
              <w:bottom w:val="single" w:sz="4" w:space="0" w:color="auto"/>
              <w:right w:val="single" w:sz="4" w:space="0" w:color="auto"/>
            </w:tcBorders>
          </w:tcPr>
          <w:p w14:paraId="66C6D54D" w14:textId="77777777" w:rsidR="006A49AF" w:rsidRPr="006A49AF" w:rsidRDefault="006A49AF" w:rsidP="006A49AF">
            <w:pPr>
              <w:pStyle w:val="afb"/>
            </w:pPr>
            <w:r w:rsidRPr="006A49AF">
              <w:t>37.20</w:t>
            </w:r>
          </w:p>
        </w:tc>
      </w:tr>
      <w:tr w:rsidR="006A49AF" w:rsidRPr="00B26CDD" w14:paraId="3BF46F82" w14:textId="77777777" w:rsidTr="009F7C79">
        <w:tc>
          <w:tcPr>
            <w:tcW w:w="1555" w:type="dxa"/>
            <w:tcBorders>
              <w:top w:val="single" w:sz="4" w:space="0" w:color="auto"/>
              <w:left w:val="single" w:sz="4" w:space="0" w:color="auto"/>
              <w:bottom w:val="single" w:sz="4" w:space="0" w:color="auto"/>
              <w:right w:val="single" w:sz="4" w:space="0" w:color="auto"/>
            </w:tcBorders>
          </w:tcPr>
          <w:p w14:paraId="7A7FAC93" w14:textId="77777777" w:rsidR="006A49AF" w:rsidRPr="006A49AF" w:rsidRDefault="006A49AF" w:rsidP="006A49AF">
            <w:pPr>
              <w:pStyle w:val="afb"/>
            </w:pPr>
            <w:r w:rsidRPr="006A49AF">
              <w:t>Llama3.2-1b-instruct</w:t>
            </w:r>
          </w:p>
        </w:tc>
        <w:tc>
          <w:tcPr>
            <w:tcW w:w="1053" w:type="dxa"/>
            <w:tcBorders>
              <w:top w:val="single" w:sz="4" w:space="0" w:color="auto"/>
              <w:left w:val="single" w:sz="4" w:space="0" w:color="auto"/>
              <w:bottom w:val="single" w:sz="4" w:space="0" w:color="auto"/>
              <w:right w:val="single" w:sz="4" w:space="0" w:color="auto"/>
            </w:tcBorders>
          </w:tcPr>
          <w:p w14:paraId="0F0C8841" w14:textId="77777777" w:rsidR="006A49AF" w:rsidRPr="006A49AF" w:rsidRDefault="006A49AF" w:rsidP="006A49AF">
            <w:pPr>
              <w:pStyle w:val="afb"/>
            </w:pPr>
            <w:r w:rsidRPr="006A49AF">
              <w:t>1.0B</w:t>
            </w:r>
          </w:p>
        </w:tc>
        <w:tc>
          <w:tcPr>
            <w:tcW w:w="1304" w:type="dxa"/>
            <w:tcBorders>
              <w:top w:val="single" w:sz="4" w:space="0" w:color="auto"/>
              <w:left w:val="single" w:sz="4" w:space="0" w:color="auto"/>
              <w:bottom w:val="single" w:sz="4" w:space="0" w:color="auto"/>
              <w:right w:val="single" w:sz="4" w:space="0" w:color="auto"/>
            </w:tcBorders>
          </w:tcPr>
          <w:p w14:paraId="6ED3DB09" w14:textId="77777777" w:rsidR="006A49AF" w:rsidRPr="006A49AF" w:rsidRDefault="006A49AF" w:rsidP="006A49AF">
            <w:pPr>
              <w:pStyle w:val="afb"/>
            </w:pPr>
            <w:r w:rsidRPr="006A49AF">
              <w:t>24.20</w:t>
            </w:r>
          </w:p>
        </w:tc>
        <w:tc>
          <w:tcPr>
            <w:tcW w:w="1304" w:type="dxa"/>
            <w:tcBorders>
              <w:top w:val="single" w:sz="4" w:space="0" w:color="auto"/>
              <w:left w:val="single" w:sz="4" w:space="0" w:color="auto"/>
              <w:bottom w:val="single" w:sz="4" w:space="0" w:color="auto"/>
              <w:right w:val="single" w:sz="4" w:space="0" w:color="auto"/>
            </w:tcBorders>
          </w:tcPr>
          <w:p w14:paraId="5086D5AA" w14:textId="77777777" w:rsidR="006A49AF" w:rsidRPr="006A49AF" w:rsidRDefault="006A49AF" w:rsidP="006A49AF">
            <w:pPr>
              <w:pStyle w:val="afb"/>
            </w:pPr>
            <w:r w:rsidRPr="006A49AF">
              <w:t>18.00</w:t>
            </w:r>
          </w:p>
        </w:tc>
        <w:tc>
          <w:tcPr>
            <w:tcW w:w="1304" w:type="dxa"/>
            <w:tcBorders>
              <w:top w:val="single" w:sz="4" w:space="0" w:color="auto"/>
              <w:left w:val="single" w:sz="4" w:space="0" w:color="auto"/>
              <w:bottom w:val="single" w:sz="4" w:space="0" w:color="auto"/>
              <w:right w:val="single" w:sz="4" w:space="0" w:color="auto"/>
            </w:tcBorders>
          </w:tcPr>
          <w:p w14:paraId="5FBFBC17" w14:textId="77777777" w:rsidR="006A49AF" w:rsidRPr="006A49AF" w:rsidRDefault="006A49AF" w:rsidP="006A49AF">
            <w:pPr>
              <w:pStyle w:val="afb"/>
            </w:pPr>
            <w:r w:rsidRPr="006A49AF">
              <w:t>49.10</w:t>
            </w:r>
          </w:p>
        </w:tc>
        <w:tc>
          <w:tcPr>
            <w:tcW w:w="988" w:type="dxa"/>
            <w:tcBorders>
              <w:top w:val="single" w:sz="4" w:space="0" w:color="auto"/>
              <w:left w:val="single" w:sz="4" w:space="0" w:color="auto"/>
              <w:bottom w:val="single" w:sz="4" w:space="0" w:color="auto"/>
              <w:right w:val="single" w:sz="4" w:space="0" w:color="auto"/>
            </w:tcBorders>
          </w:tcPr>
          <w:p w14:paraId="599F9652" w14:textId="77777777" w:rsidR="006A49AF" w:rsidRPr="006A49AF" w:rsidRDefault="006A49AF" w:rsidP="006A49AF">
            <w:pPr>
              <w:pStyle w:val="afb"/>
            </w:pPr>
            <w:r w:rsidRPr="006A49AF">
              <w:t>30.90</w:t>
            </w:r>
          </w:p>
        </w:tc>
        <w:tc>
          <w:tcPr>
            <w:tcW w:w="992" w:type="dxa"/>
            <w:tcBorders>
              <w:top w:val="single" w:sz="4" w:space="0" w:color="auto"/>
              <w:left w:val="single" w:sz="4" w:space="0" w:color="auto"/>
              <w:bottom w:val="single" w:sz="4" w:space="0" w:color="auto"/>
              <w:right w:val="single" w:sz="4" w:space="0" w:color="auto"/>
            </w:tcBorders>
          </w:tcPr>
          <w:p w14:paraId="5A56AB11" w14:textId="77777777" w:rsidR="006A49AF" w:rsidRPr="006A49AF" w:rsidRDefault="006A49AF" w:rsidP="006A49AF">
            <w:pPr>
              <w:pStyle w:val="afb"/>
            </w:pPr>
            <w:r w:rsidRPr="006A49AF">
              <w:t>18.7</w:t>
            </w:r>
          </w:p>
        </w:tc>
        <w:tc>
          <w:tcPr>
            <w:tcW w:w="993" w:type="dxa"/>
            <w:tcBorders>
              <w:top w:val="single" w:sz="4" w:space="0" w:color="auto"/>
              <w:left w:val="single" w:sz="4" w:space="0" w:color="auto"/>
              <w:bottom w:val="single" w:sz="4" w:space="0" w:color="auto"/>
              <w:right w:val="single" w:sz="4" w:space="0" w:color="auto"/>
            </w:tcBorders>
          </w:tcPr>
          <w:p w14:paraId="49ED9EDD" w14:textId="77777777" w:rsidR="006A49AF" w:rsidRPr="006A49AF" w:rsidRDefault="006A49AF" w:rsidP="006A49AF">
            <w:pPr>
              <w:pStyle w:val="afb"/>
            </w:pPr>
            <w:r w:rsidRPr="006A49AF">
              <w:t>28.2</w:t>
            </w:r>
          </w:p>
        </w:tc>
      </w:tr>
      <w:tr w:rsidR="006A49AF" w:rsidRPr="000E026B" w14:paraId="55856FF7" w14:textId="77777777" w:rsidTr="009F7C79">
        <w:tc>
          <w:tcPr>
            <w:tcW w:w="1555" w:type="dxa"/>
            <w:tcBorders>
              <w:top w:val="single" w:sz="4" w:space="0" w:color="auto"/>
              <w:left w:val="single" w:sz="4" w:space="0" w:color="auto"/>
              <w:bottom w:val="single" w:sz="4" w:space="0" w:color="auto"/>
              <w:right w:val="single" w:sz="4" w:space="0" w:color="auto"/>
            </w:tcBorders>
          </w:tcPr>
          <w:p w14:paraId="2B66A54B" w14:textId="77777777" w:rsidR="006A49AF" w:rsidRPr="006A49AF" w:rsidRDefault="006A49AF" w:rsidP="006A49AF">
            <w:pPr>
              <w:pStyle w:val="afb"/>
            </w:pPr>
            <w:r w:rsidRPr="006A49AF">
              <w:t>InternVL2.5-8B-MPO</w:t>
            </w:r>
          </w:p>
        </w:tc>
        <w:tc>
          <w:tcPr>
            <w:tcW w:w="1053" w:type="dxa"/>
            <w:tcBorders>
              <w:top w:val="single" w:sz="4" w:space="0" w:color="auto"/>
              <w:left w:val="single" w:sz="4" w:space="0" w:color="auto"/>
              <w:bottom w:val="single" w:sz="4" w:space="0" w:color="auto"/>
              <w:right w:val="single" w:sz="4" w:space="0" w:color="auto"/>
            </w:tcBorders>
          </w:tcPr>
          <w:p w14:paraId="1BE00AA3" w14:textId="77777777" w:rsidR="006A49AF" w:rsidRPr="006A49AF" w:rsidRDefault="006A49AF" w:rsidP="006A49AF">
            <w:pPr>
              <w:pStyle w:val="afb"/>
            </w:pPr>
            <w:r w:rsidRPr="006A49AF">
              <w:t>8.0B</w:t>
            </w:r>
          </w:p>
        </w:tc>
        <w:tc>
          <w:tcPr>
            <w:tcW w:w="1304" w:type="dxa"/>
            <w:tcBorders>
              <w:top w:val="single" w:sz="4" w:space="0" w:color="auto"/>
              <w:left w:val="single" w:sz="4" w:space="0" w:color="auto"/>
              <w:bottom w:val="single" w:sz="4" w:space="0" w:color="auto"/>
              <w:right w:val="single" w:sz="4" w:space="0" w:color="auto"/>
            </w:tcBorders>
          </w:tcPr>
          <w:p w14:paraId="7D04C143" w14:textId="77777777" w:rsidR="006A49AF" w:rsidRPr="006A49AF" w:rsidRDefault="006A49AF" w:rsidP="006A49AF">
            <w:pPr>
              <w:pStyle w:val="afb"/>
            </w:pPr>
            <w:r w:rsidRPr="006A49AF">
              <w:t>51.10</w:t>
            </w:r>
          </w:p>
        </w:tc>
        <w:tc>
          <w:tcPr>
            <w:tcW w:w="1304" w:type="dxa"/>
            <w:tcBorders>
              <w:top w:val="single" w:sz="4" w:space="0" w:color="auto"/>
              <w:left w:val="single" w:sz="4" w:space="0" w:color="auto"/>
              <w:bottom w:val="single" w:sz="4" w:space="0" w:color="auto"/>
              <w:right w:val="single" w:sz="4" w:space="0" w:color="auto"/>
            </w:tcBorders>
          </w:tcPr>
          <w:p w14:paraId="3A77346E" w14:textId="77777777" w:rsidR="006A49AF" w:rsidRPr="006A49AF" w:rsidRDefault="006A49AF" w:rsidP="006A49AF">
            <w:pPr>
              <w:pStyle w:val="afb"/>
            </w:pPr>
            <w:r w:rsidRPr="006A49AF">
              <w:t>35.70</w:t>
            </w:r>
          </w:p>
        </w:tc>
        <w:tc>
          <w:tcPr>
            <w:tcW w:w="1304" w:type="dxa"/>
            <w:tcBorders>
              <w:top w:val="single" w:sz="4" w:space="0" w:color="auto"/>
              <w:left w:val="single" w:sz="4" w:space="0" w:color="auto"/>
              <w:bottom w:val="single" w:sz="4" w:space="0" w:color="auto"/>
              <w:right w:val="single" w:sz="4" w:space="0" w:color="auto"/>
            </w:tcBorders>
          </w:tcPr>
          <w:p w14:paraId="0A233B01" w14:textId="77777777" w:rsidR="006A49AF" w:rsidRPr="006A49AF" w:rsidRDefault="006A49AF" w:rsidP="006A49AF">
            <w:pPr>
              <w:pStyle w:val="afb"/>
            </w:pPr>
            <w:r w:rsidRPr="006A49AF">
              <w:t>56.20</w:t>
            </w:r>
          </w:p>
        </w:tc>
        <w:tc>
          <w:tcPr>
            <w:tcW w:w="988" w:type="dxa"/>
            <w:tcBorders>
              <w:top w:val="single" w:sz="4" w:space="0" w:color="auto"/>
              <w:left w:val="single" w:sz="4" w:space="0" w:color="auto"/>
              <w:bottom w:val="single" w:sz="4" w:space="0" w:color="auto"/>
              <w:right w:val="single" w:sz="4" w:space="0" w:color="auto"/>
            </w:tcBorders>
          </w:tcPr>
          <w:p w14:paraId="049B3D14" w14:textId="77777777" w:rsidR="006A49AF" w:rsidRPr="006A49AF" w:rsidRDefault="006A49AF" w:rsidP="006A49AF">
            <w:pPr>
              <w:pStyle w:val="afb"/>
            </w:pPr>
            <w:r w:rsidRPr="006A49AF">
              <w:t>31.40</w:t>
            </w:r>
          </w:p>
        </w:tc>
        <w:tc>
          <w:tcPr>
            <w:tcW w:w="992" w:type="dxa"/>
            <w:tcBorders>
              <w:top w:val="single" w:sz="4" w:space="0" w:color="auto"/>
              <w:left w:val="single" w:sz="4" w:space="0" w:color="auto"/>
              <w:bottom w:val="single" w:sz="4" w:space="0" w:color="auto"/>
              <w:right w:val="single" w:sz="4" w:space="0" w:color="auto"/>
            </w:tcBorders>
          </w:tcPr>
          <w:p w14:paraId="5282E615" w14:textId="77777777" w:rsidR="006A49AF" w:rsidRPr="006A49AF" w:rsidRDefault="006A49AF" w:rsidP="006A49AF">
            <w:pPr>
              <w:pStyle w:val="afb"/>
            </w:pPr>
            <w:r w:rsidRPr="006A49AF">
              <w:t>12.50</w:t>
            </w:r>
          </w:p>
        </w:tc>
        <w:tc>
          <w:tcPr>
            <w:tcW w:w="993" w:type="dxa"/>
            <w:tcBorders>
              <w:top w:val="single" w:sz="4" w:space="0" w:color="auto"/>
              <w:left w:val="single" w:sz="4" w:space="0" w:color="auto"/>
              <w:bottom w:val="single" w:sz="4" w:space="0" w:color="auto"/>
              <w:right w:val="single" w:sz="4" w:space="0" w:color="auto"/>
            </w:tcBorders>
          </w:tcPr>
          <w:p w14:paraId="02C187DA" w14:textId="77777777" w:rsidR="006A49AF" w:rsidRPr="006A49AF" w:rsidRDefault="006A49AF" w:rsidP="006A49AF">
            <w:pPr>
              <w:pStyle w:val="afb"/>
            </w:pPr>
            <w:r w:rsidRPr="006A49AF">
              <w:t>37.4</w:t>
            </w:r>
          </w:p>
        </w:tc>
      </w:tr>
      <w:tr w:rsidR="006A49AF" w:rsidRPr="000E026B" w14:paraId="065084FE" w14:textId="77777777" w:rsidTr="009F7C79">
        <w:tc>
          <w:tcPr>
            <w:tcW w:w="1555" w:type="dxa"/>
            <w:tcBorders>
              <w:top w:val="single" w:sz="4" w:space="0" w:color="auto"/>
              <w:left w:val="single" w:sz="4" w:space="0" w:color="auto"/>
              <w:bottom w:val="single" w:sz="4" w:space="0" w:color="auto"/>
              <w:right w:val="single" w:sz="4" w:space="0" w:color="auto"/>
            </w:tcBorders>
          </w:tcPr>
          <w:p w14:paraId="7B25324B" w14:textId="77777777" w:rsidR="006A49AF" w:rsidRPr="006A49AF" w:rsidRDefault="006A49AF" w:rsidP="006A49AF">
            <w:pPr>
              <w:pStyle w:val="afb"/>
            </w:pPr>
            <w:r w:rsidRPr="006A49AF">
              <w:t>Qwen2.5-VL-7b</w:t>
            </w:r>
          </w:p>
        </w:tc>
        <w:tc>
          <w:tcPr>
            <w:tcW w:w="1053" w:type="dxa"/>
            <w:tcBorders>
              <w:top w:val="single" w:sz="4" w:space="0" w:color="auto"/>
              <w:left w:val="single" w:sz="4" w:space="0" w:color="auto"/>
              <w:bottom w:val="single" w:sz="4" w:space="0" w:color="auto"/>
              <w:right w:val="single" w:sz="4" w:space="0" w:color="auto"/>
            </w:tcBorders>
          </w:tcPr>
          <w:p w14:paraId="5D0756BD" w14:textId="77777777" w:rsidR="006A49AF" w:rsidRPr="006A49AF" w:rsidRDefault="006A49AF" w:rsidP="006A49AF">
            <w:pPr>
              <w:pStyle w:val="afb"/>
            </w:pPr>
            <w:r w:rsidRPr="006A49AF">
              <w:t>7.0B</w:t>
            </w:r>
          </w:p>
        </w:tc>
        <w:tc>
          <w:tcPr>
            <w:tcW w:w="1304" w:type="dxa"/>
            <w:tcBorders>
              <w:top w:val="single" w:sz="4" w:space="0" w:color="auto"/>
              <w:left w:val="single" w:sz="4" w:space="0" w:color="auto"/>
              <w:bottom w:val="single" w:sz="4" w:space="0" w:color="auto"/>
              <w:right w:val="single" w:sz="4" w:space="0" w:color="auto"/>
            </w:tcBorders>
          </w:tcPr>
          <w:p w14:paraId="7D977549" w14:textId="77777777" w:rsidR="006A49AF" w:rsidRPr="006A49AF" w:rsidRDefault="006A49AF" w:rsidP="006A49AF">
            <w:pPr>
              <w:pStyle w:val="afb"/>
            </w:pPr>
            <w:r w:rsidRPr="006A49AF">
              <w:t>46.30</w:t>
            </w:r>
          </w:p>
        </w:tc>
        <w:tc>
          <w:tcPr>
            <w:tcW w:w="1304" w:type="dxa"/>
            <w:tcBorders>
              <w:top w:val="single" w:sz="4" w:space="0" w:color="auto"/>
              <w:left w:val="single" w:sz="4" w:space="0" w:color="auto"/>
              <w:bottom w:val="single" w:sz="4" w:space="0" w:color="auto"/>
              <w:right w:val="single" w:sz="4" w:space="0" w:color="auto"/>
            </w:tcBorders>
          </w:tcPr>
          <w:p w14:paraId="367B6F8D" w14:textId="77777777" w:rsidR="006A49AF" w:rsidRPr="006A49AF" w:rsidRDefault="006A49AF" w:rsidP="006A49AF">
            <w:pPr>
              <w:pStyle w:val="afb"/>
            </w:pPr>
            <w:r w:rsidRPr="006A49AF">
              <w:t>38.10</w:t>
            </w:r>
          </w:p>
        </w:tc>
        <w:tc>
          <w:tcPr>
            <w:tcW w:w="1304" w:type="dxa"/>
            <w:tcBorders>
              <w:top w:val="single" w:sz="4" w:space="0" w:color="auto"/>
              <w:left w:val="single" w:sz="4" w:space="0" w:color="auto"/>
              <w:bottom w:val="single" w:sz="4" w:space="0" w:color="auto"/>
              <w:right w:val="single" w:sz="4" w:space="0" w:color="auto"/>
            </w:tcBorders>
          </w:tcPr>
          <w:p w14:paraId="38733BA1" w14:textId="77777777" w:rsidR="006A49AF" w:rsidRPr="006A49AF" w:rsidRDefault="006A49AF" w:rsidP="006A49AF">
            <w:pPr>
              <w:pStyle w:val="afb"/>
            </w:pPr>
            <w:r w:rsidRPr="006A49AF">
              <w:t>56.20</w:t>
            </w:r>
          </w:p>
        </w:tc>
        <w:tc>
          <w:tcPr>
            <w:tcW w:w="988" w:type="dxa"/>
            <w:tcBorders>
              <w:top w:val="single" w:sz="4" w:space="0" w:color="auto"/>
              <w:left w:val="single" w:sz="4" w:space="0" w:color="auto"/>
              <w:bottom w:val="single" w:sz="4" w:space="0" w:color="auto"/>
              <w:right w:val="single" w:sz="4" w:space="0" w:color="auto"/>
            </w:tcBorders>
          </w:tcPr>
          <w:p w14:paraId="37C36D4D" w14:textId="77777777" w:rsidR="006A49AF" w:rsidRPr="006A49AF" w:rsidRDefault="006A49AF" w:rsidP="006A49AF">
            <w:pPr>
              <w:pStyle w:val="afb"/>
            </w:pPr>
            <w:r w:rsidRPr="006A49AF">
              <w:t>31.30</w:t>
            </w:r>
          </w:p>
        </w:tc>
        <w:tc>
          <w:tcPr>
            <w:tcW w:w="992" w:type="dxa"/>
            <w:tcBorders>
              <w:top w:val="single" w:sz="4" w:space="0" w:color="auto"/>
              <w:left w:val="single" w:sz="4" w:space="0" w:color="auto"/>
              <w:bottom w:val="single" w:sz="4" w:space="0" w:color="auto"/>
              <w:right w:val="single" w:sz="4" w:space="0" w:color="auto"/>
            </w:tcBorders>
          </w:tcPr>
          <w:p w14:paraId="5F44E655" w14:textId="77777777" w:rsidR="006A49AF" w:rsidRPr="006A49AF" w:rsidRDefault="006A49AF" w:rsidP="006A49AF">
            <w:pPr>
              <w:pStyle w:val="afb"/>
            </w:pPr>
            <w:r w:rsidRPr="006A49AF">
              <w:t>12.80</w:t>
            </w:r>
          </w:p>
        </w:tc>
        <w:tc>
          <w:tcPr>
            <w:tcW w:w="993" w:type="dxa"/>
            <w:tcBorders>
              <w:top w:val="single" w:sz="4" w:space="0" w:color="auto"/>
              <w:left w:val="single" w:sz="4" w:space="0" w:color="auto"/>
              <w:bottom w:val="single" w:sz="4" w:space="0" w:color="auto"/>
              <w:right w:val="single" w:sz="4" w:space="0" w:color="auto"/>
            </w:tcBorders>
          </w:tcPr>
          <w:p w14:paraId="71453008" w14:textId="77777777" w:rsidR="006A49AF" w:rsidRPr="006A49AF" w:rsidRDefault="006A49AF" w:rsidP="006A49AF">
            <w:pPr>
              <w:pStyle w:val="afb"/>
            </w:pPr>
            <w:r w:rsidRPr="006A49AF">
              <w:t>36.9</w:t>
            </w:r>
          </w:p>
        </w:tc>
      </w:tr>
    </w:tbl>
    <w:p w14:paraId="1807C7FD" w14:textId="1817FB83" w:rsidR="001C6F9D" w:rsidRDefault="001C6F9D">
      <w:pPr>
        <w:ind w:firstLine="490"/>
        <w:rPr>
          <w:rFonts w:hint="eastAsia"/>
        </w:rPr>
      </w:pPr>
      <w:r>
        <w:rPr>
          <w:b/>
        </w:rPr>
        <w:t>表</w:t>
      </w:r>
      <w:r>
        <w:rPr>
          <w:b/>
        </w:rPr>
        <w:t xml:space="preserve"> 4-2</w:t>
      </w:r>
      <w:r>
        <w:t xml:space="preserve">  SACF-Text </w:t>
      </w:r>
      <w:r>
        <w:t>在</w:t>
      </w:r>
      <w:r>
        <w:t xml:space="preserve"> </w:t>
      </w:r>
      <w:proofErr w:type="spellStart"/>
      <w:r>
        <w:t>MMAFFBen</w:t>
      </w:r>
      <w:proofErr w:type="spellEnd"/>
      <w:r>
        <w:t xml:space="preserve"> </w:t>
      </w:r>
      <w:r>
        <w:t>五個純文字任務上的</w:t>
      </w:r>
      <w:r>
        <w:t xml:space="preserve"> ma-F1 </w:t>
      </w:r>
      <w:r>
        <w:t>比較</w:t>
      </w:r>
    </w:p>
    <w:p w14:paraId="604EB18B" w14:textId="6C327D24" w:rsidR="004C6674" w:rsidRDefault="004C6674" w:rsidP="006A49AF">
      <w:pPr>
        <w:spacing w:after="0" w:line="360" w:lineRule="auto"/>
        <w:ind w:firstLineChars="0" w:firstLine="0"/>
        <w:contextualSpacing w:val="0"/>
      </w:pPr>
    </w:p>
    <w:p w14:paraId="23FFE7F7" w14:textId="77777777" w:rsidR="006A49AF" w:rsidRDefault="006A49AF">
      <w:pPr>
        <w:spacing w:after="0" w:line="360" w:lineRule="auto"/>
        <w:ind w:firstLineChars="0" w:firstLine="0"/>
        <w:contextualSpacing w:val="0"/>
        <w:jc w:val="center"/>
      </w:pPr>
      <w:r>
        <w:br w:type="page"/>
      </w:r>
    </w:p>
    <w:p w14:paraId="6ED836E8" w14:textId="1E2745FF" w:rsidR="009F7C79" w:rsidRDefault="009F7C79" w:rsidP="009F7C79">
      <w:pPr>
        <w:ind w:firstLine="480"/>
        <w:rPr>
          <w:rFonts w:hint="eastAsia"/>
        </w:rPr>
      </w:pPr>
      <w:r>
        <w:rPr>
          <w:rFonts w:hint="eastAsia"/>
          <w:noProof/>
          <w14:ligatures w14:val="standardContextual"/>
        </w:rPr>
        <w:lastRenderedPageBreak/>
        <w:drawing>
          <wp:anchor distT="0" distB="0" distL="114300" distR="114300" simplePos="0" relativeHeight="251667456" behindDoc="0" locked="0" layoutInCell="1" allowOverlap="1" wp14:anchorId="5CF97B5F" wp14:editId="1C32C6E6">
            <wp:simplePos x="0" y="0"/>
            <wp:positionH relativeFrom="column">
              <wp:posOffset>60537</wp:posOffset>
            </wp:positionH>
            <wp:positionV relativeFrom="paragraph">
              <wp:posOffset>1938655</wp:posOffset>
            </wp:positionV>
            <wp:extent cx="5278120" cy="2734310"/>
            <wp:effectExtent l="0" t="0" r="5080" b="0"/>
            <wp:wrapTopAndBottom/>
            <wp:docPr id="682234873"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34873" name="圖片 6822348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8120" cy="2734310"/>
                    </a:xfrm>
                    <a:prstGeom prst="rect">
                      <a:avLst/>
                    </a:prstGeom>
                  </pic:spPr>
                </pic:pic>
              </a:graphicData>
            </a:graphic>
            <wp14:sizeRelH relativeFrom="page">
              <wp14:pctWidth>0</wp14:pctWidth>
            </wp14:sizeRelH>
            <wp14:sizeRelV relativeFrom="page">
              <wp14:pctHeight>0</wp14:pctHeight>
            </wp14:sizeRelV>
          </wp:anchor>
        </w:drawing>
      </w:r>
      <w:r w:rsidR="00000000">
        <w:t>下圖將</w:t>
      </w:r>
      <w:r w:rsidR="00000000">
        <w:t xml:space="preserve"> SACF-Text </w:t>
      </w:r>
      <w:r w:rsidR="00000000">
        <w:t>與其他四個語言模型在</w:t>
      </w:r>
      <w:r w:rsidR="00000000">
        <w:t xml:space="preserve"> </w:t>
      </w:r>
      <w:proofErr w:type="spellStart"/>
      <w:r w:rsidR="00000000">
        <w:t>MMAFFBen</w:t>
      </w:r>
      <w:proofErr w:type="spellEnd"/>
      <w:r w:rsidR="00000000">
        <w:t xml:space="preserve"> </w:t>
      </w:r>
      <w:r w:rsidR="00000000">
        <w:t>五個純文字任務上之平均</w:t>
      </w:r>
      <w:r w:rsidR="00000000">
        <w:t xml:space="preserve"> macro-F1 </w:t>
      </w:r>
      <w:r w:rsidR="00000000">
        <w:t>由高至低排序。</w:t>
      </w:r>
      <w:r w:rsidR="00000000">
        <w:t xml:space="preserve">SACF-Text </w:t>
      </w:r>
      <w:r w:rsidR="00000000">
        <w:t>之數據來自本研究對最終權重檔之實測；其餘模型之數據取自</w:t>
      </w:r>
      <w:r w:rsidR="00000000">
        <w:t xml:space="preserve"> Liu et al. 2025</w:t>
      </w:r>
      <w:r w:rsidR="00000000">
        <w:t>（</w:t>
      </w:r>
      <w:proofErr w:type="spellStart"/>
      <w:r w:rsidR="00000000">
        <w:t>MMAFFBen</w:t>
      </w:r>
      <w:proofErr w:type="spellEnd"/>
      <w:r w:rsidR="00000000">
        <w:t xml:space="preserve"> </w:t>
      </w:r>
      <w:r w:rsidR="00000000">
        <w:t>論文）。本研究模型以</w:t>
      </w:r>
      <w:r w:rsidR="00000000">
        <w:t xml:space="preserve"> 0.435B </w:t>
      </w:r>
      <w:r w:rsidR="00000000">
        <w:t>之參數量達成</w:t>
      </w:r>
      <w:r w:rsidR="00000000">
        <w:t xml:space="preserve"> 56.74% </w:t>
      </w:r>
      <w:r w:rsidR="00000000">
        <w:t>之平均</w:t>
      </w:r>
      <w:r w:rsidR="00000000">
        <w:t xml:space="preserve"> macro-F1</w:t>
      </w:r>
      <w:r w:rsidR="00000000">
        <w:t>，與十倍以上參數量之</w:t>
      </w:r>
      <w:r w:rsidR="00000000">
        <w:t xml:space="preserve"> MMAFFLM-3b </w:t>
      </w:r>
      <w:r w:rsidR="00000000">
        <w:t>與</w:t>
      </w:r>
      <w:r w:rsidR="00000000">
        <w:t xml:space="preserve"> 7b </w:t>
      </w:r>
      <w:r w:rsidR="00000000">
        <w:t>處於同一水準，並大幅領先</w:t>
      </w:r>
      <w:r w:rsidR="00000000">
        <w:t xml:space="preserve"> GPT-4o-mini </w:t>
      </w:r>
      <w:r w:rsidR="00000000">
        <w:t>與</w:t>
      </w:r>
      <w:r w:rsidR="00000000">
        <w:t xml:space="preserve"> EmoLlama-chat-7b</w:t>
      </w:r>
      <w:r w:rsidR="00000000">
        <w:t>。</w:t>
      </w:r>
    </w:p>
    <w:p w14:paraId="1C8B4688" w14:textId="77777777" w:rsidR="005E510E" w:rsidRDefault="00000000">
      <w:pPr>
        <w:ind w:firstLine="490"/>
      </w:pPr>
      <w:r>
        <w:rPr>
          <w:b/>
        </w:rPr>
        <w:t>圖</w:t>
      </w:r>
      <w:r>
        <w:rPr>
          <w:b/>
        </w:rPr>
        <w:t xml:space="preserve"> 4-4</w:t>
      </w:r>
      <w:r>
        <w:t xml:space="preserve">  SACF-Text </w:t>
      </w:r>
      <w:r>
        <w:t>與其他四個語言模型在</w:t>
      </w:r>
      <w:r>
        <w:t xml:space="preserve"> </w:t>
      </w:r>
      <w:proofErr w:type="spellStart"/>
      <w:r>
        <w:t>MMAFFBen</w:t>
      </w:r>
      <w:proofErr w:type="spellEnd"/>
      <w:r>
        <w:t xml:space="preserve"> </w:t>
      </w:r>
      <w:r>
        <w:t>五任務之平均</w:t>
      </w:r>
      <w:r>
        <w:t xml:space="preserve"> macro-F1 </w:t>
      </w:r>
      <w:r>
        <w:t>排序</w:t>
      </w:r>
    </w:p>
    <w:p w14:paraId="261D8B5A" w14:textId="1E3B5FE2" w:rsidR="001C6F9D" w:rsidRDefault="009F7C79" w:rsidP="00300BB0">
      <w:pPr>
        <w:ind w:firstLine="480"/>
      </w:pPr>
      <w:r w:rsidRPr="009F7C79">
        <w:rPr>
          <w:rFonts w:hint="eastAsia"/>
        </w:rPr>
        <w:t>如表</w:t>
      </w:r>
      <w:r w:rsidRPr="009F7C79">
        <w:rPr>
          <w:rFonts w:hint="eastAsia"/>
        </w:rPr>
        <w:t xml:space="preserve"> 4-2 </w:t>
      </w:r>
      <w:r w:rsidRPr="009F7C79">
        <w:rPr>
          <w:rFonts w:hint="eastAsia"/>
        </w:rPr>
        <w:t>所示，</w:t>
      </w:r>
      <w:r w:rsidRPr="009F7C79">
        <w:rPr>
          <w:rFonts w:hint="eastAsia"/>
        </w:rPr>
        <w:t>SACF-Text</w:t>
      </w:r>
      <w:r w:rsidRPr="009F7C79">
        <w:rPr>
          <w:rFonts w:hint="eastAsia"/>
        </w:rPr>
        <w:t>（</w:t>
      </w:r>
      <w:r w:rsidRPr="009F7C79">
        <w:rPr>
          <w:rFonts w:hint="eastAsia"/>
        </w:rPr>
        <w:t>0.435B</w:t>
      </w:r>
      <w:r w:rsidRPr="009F7C79">
        <w:rPr>
          <w:rFonts w:hint="eastAsia"/>
        </w:rPr>
        <w:t>）在五任務平均</w:t>
      </w:r>
      <w:r w:rsidRPr="009F7C79">
        <w:rPr>
          <w:rFonts w:hint="eastAsia"/>
        </w:rPr>
        <w:t xml:space="preserve"> ma-F1 </w:t>
      </w:r>
      <w:r w:rsidRPr="009F7C79">
        <w:rPr>
          <w:rFonts w:hint="eastAsia"/>
        </w:rPr>
        <w:t>達</w:t>
      </w:r>
      <w:r w:rsidRPr="009F7C79">
        <w:rPr>
          <w:rFonts w:hint="eastAsia"/>
        </w:rPr>
        <w:t xml:space="preserve"> 56.74</w:t>
      </w:r>
      <w:r w:rsidRPr="009F7C79">
        <w:rPr>
          <w:rFonts w:hint="eastAsia"/>
        </w:rPr>
        <w:t>，於五個對比模型中排名第三，僅次於專用語言模型</w:t>
      </w:r>
      <w:r w:rsidRPr="009F7C79">
        <w:rPr>
          <w:rFonts w:hint="eastAsia"/>
        </w:rPr>
        <w:t xml:space="preserve"> MMAFFLM-3b</w:t>
      </w:r>
      <w:r w:rsidRPr="009F7C79">
        <w:rPr>
          <w:rFonts w:hint="eastAsia"/>
        </w:rPr>
        <w:t>（</w:t>
      </w:r>
      <w:r w:rsidRPr="009F7C79">
        <w:rPr>
          <w:rFonts w:hint="eastAsia"/>
        </w:rPr>
        <w:t>58.2</w:t>
      </w:r>
      <w:r w:rsidRPr="009F7C79">
        <w:rPr>
          <w:rFonts w:hint="eastAsia"/>
        </w:rPr>
        <w:t>）與</w:t>
      </w:r>
      <w:r w:rsidRPr="009F7C79">
        <w:rPr>
          <w:rFonts w:hint="eastAsia"/>
        </w:rPr>
        <w:t xml:space="preserve"> MMAFFLM-7b</w:t>
      </w:r>
      <w:r w:rsidRPr="009F7C79">
        <w:rPr>
          <w:rFonts w:hint="eastAsia"/>
        </w:rPr>
        <w:t>（</w:t>
      </w:r>
      <w:r w:rsidRPr="009F7C79">
        <w:rPr>
          <w:rFonts w:hint="eastAsia"/>
        </w:rPr>
        <w:t>57.1</w:t>
      </w:r>
      <w:r w:rsidRPr="009F7C79">
        <w:rPr>
          <w:rFonts w:hint="eastAsia"/>
        </w:rPr>
        <w:t>），但以僅約</w:t>
      </w:r>
      <w:r>
        <w:t>0.435G</w:t>
      </w:r>
      <w:r w:rsidRPr="009F7C79">
        <w:rPr>
          <w:rFonts w:hint="eastAsia"/>
        </w:rPr>
        <w:t>之參數量即達到與兩</w:t>
      </w:r>
      <w:r>
        <w:rPr>
          <w:rFonts w:hint="eastAsia"/>
        </w:rPr>
        <w:t>者相近</w:t>
      </w:r>
      <w:r w:rsidRPr="009F7C79">
        <w:rPr>
          <w:rFonts w:hint="eastAsia"/>
        </w:rPr>
        <w:t>之水準，並領先</w:t>
      </w:r>
      <w:r w:rsidRPr="009F7C79">
        <w:rPr>
          <w:rFonts w:hint="eastAsia"/>
        </w:rPr>
        <w:t xml:space="preserve"> GPT-4o-mini</w:t>
      </w:r>
      <w:r w:rsidRPr="009F7C79">
        <w:rPr>
          <w:rFonts w:hint="eastAsia"/>
        </w:rPr>
        <w:t>（</w:t>
      </w:r>
      <w:r w:rsidRPr="009F7C79">
        <w:rPr>
          <w:rFonts w:hint="eastAsia"/>
        </w:rPr>
        <w:t>51.8</w:t>
      </w:r>
      <w:r w:rsidRPr="009F7C79">
        <w:rPr>
          <w:rFonts w:hint="eastAsia"/>
        </w:rPr>
        <w:t>）與</w:t>
      </w:r>
      <w:r w:rsidRPr="009F7C79">
        <w:rPr>
          <w:rFonts w:hint="eastAsia"/>
        </w:rPr>
        <w:t xml:space="preserve"> EmoLlama-chat-7b</w:t>
      </w:r>
      <w:r w:rsidRPr="009F7C79">
        <w:rPr>
          <w:rFonts w:hint="eastAsia"/>
        </w:rPr>
        <w:t>（</w:t>
      </w:r>
      <w:r w:rsidRPr="009F7C79">
        <w:rPr>
          <w:rFonts w:hint="eastAsia"/>
        </w:rPr>
        <w:t>37.8</w:t>
      </w:r>
      <w:r w:rsidRPr="009F7C79">
        <w:rPr>
          <w:rFonts w:hint="eastAsia"/>
        </w:rPr>
        <w:t>）。逐任務觀察，</w:t>
      </w:r>
      <w:r w:rsidRPr="009F7C79">
        <w:rPr>
          <w:rFonts w:hint="eastAsia"/>
        </w:rPr>
        <w:t xml:space="preserve">SACF-Text </w:t>
      </w:r>
      <w:r w:rsidRPr="009F7C79">
        <w:rPr>
          <w:rFonts w:hint="eastAsia"/>
        </w:rPr>
        <w:t>在</w:t>
      </w:r>
      <w:r w:rsidRPr="009F7C79">
        <w:rPr>
          <w:rFonts w:hint="eastAsia"/>
        </w:rPr>
        <w:t xml:space="preserve"> MMS </w:t>
      </w:r>
      <w:r w:rsidRPr="009F7C79">
        <w:rPr>
          <w:rFonts w:hint="eastAsia"/>
        </w:rPr>
        <w:t>三語情感強度任務上達到</w:t>
      </w:r>
      <w:r w:rsidRPr="009F7C79">
        <w:rPr>
          <w:rFonts w:hint="eastAsia"/>
        </w:rPr>
        <w:t xml:space="preserve"> 61.42</w:t>
      </w:r>
      <w:r w:rsidRPr="009F7C79">
        <w:rPr>
          <w:rFonts w:hint="eastAsia"/>
        </w:rPr>
        <w:t>，較</w:t>
      </w:r>
      <w:r w:rsidRPr="009F7C79">
        <w:rPr>
          <w:rFonts w:hint="eastAsia"/>
        </w:rPr>
        <w:t xml:space="preserve"> MMAFFLM-3b</w:t>
      </w:r>
      <w:r w:rsidRPr="009F7C79">
        <w:rPr>
          <w:rFonts w:hint="eastAsia"/>
        </w:rPr>
        <w:t>（</w:t>
      </w:r>
      <w:r w:rsidRPr="009F7C79">
        <w:rPr>
          <w:rFonts w:hint="eastAsia"/>
        </w:rPr>
        <w:t>43.3</w:t>
      </w:r>
      <w:r w:rsidRPr="009F7C79">
        <w:rPr>
          <w:rFonts w:hint="eastAsia"/>
        </w:rPr>
        <w:t>）、</w:t>
      </w:r>
      <w:r w:rsidRPr="009F7C79">
        <w:rPr>
          <w:rFonts w:hint="eastAsia"/>
        </w:rPr>
        <w:t>MMAFFLM-7b</w:t>
      </w:r>
      <w:r w:rsidRPr="009F7C79">
        <w:rPr>
          <w:rFonts w:hint="eastAsia"/>
        </w:rPr>
        <w:t>（</w:t>
      </w:r>
      <w:r w:rsidRPr="009F7C79">
        <w:rPr>
          <w:rFonts w:hint="eastAsia"/>
        </w:rPr>
        <w:t>43.0</w:t>
      </w:r>
      <w:r w:rsidRPr="009F7C79">
        <w:rPr>
          <w:rFonts w:hint="eastAsia"/>
        </w:rPr>
        <w:t>）與</w:t>
      </w:r>
      <w:r w:rsidRPr="009F7C79">
        <w:rPr>
          <w:rFonts w:hint="eastAsia"/>
        </w:rPr>
        <w:t xml:space="preserve"> GPT-4o-mini</w:t>
      </w:r>
      <w:r w:rsidRPr="009F7C79">
        <w:rPr>
          <w:rFonts w:hint="eastAsia"/>
        </w:rPr>
        <w:t>（</w:t>
      </w:r>
      <w:r w:rsidRPr="009F7C79">
        <w:rPr>
          <w:rFonts w:hint="eastAsia"/>
        </w:rPr>
        <w:t>48.6</w:t>
      </w:r>
      <w:r w:rsidRPr="009F7C79">
        <w:rPr>
          <w:rFonts w:hint="eastAsia"/>
        </w:rPr>
        <w:t>）分別高出</w:t>
      </w:r>
      <w:r w:rsidRPr="009F7C79">
        <w:rPr>
          <w:rFonts w:hint="eastAsia"/>
        </w:rPr>
        <w:t xml:space="preserve"> 18.12</w:t>
      </w:r>
      <w:r w:rsidRPr="009F7C79">
        <w:rPr>
          <w:rFonts w:hint="eastAsia"/>
        </w:rPr>
        <w:t>、</w:t>
      </w:r>
      <w:r w:rsidRPr="009F7C79">
        <w:rPr>
          <w:rFonts w:hint="eastAsia"/>
        </w:rPr>
        <w:t xml:space="preserve">18.42 </w:t>
      </w:r>
      <w:r w:rsidRPr="009F7C79">
        <w:rPr>
          <w:rFonts w:hint="eastAsia"/>
        </w:rPr>
        <w:t>與</w:t>
      </w:r>
      <w:r w:rsidRPr="009F7C79">
        <w:rPr>
          <w:rFonts w:hint="eastAsia"/>
        </w:rPr>
        <w:t xml:space="preserve"> 12.82 </w:t>
      </w:r>
      <w:r w:rsidR="003450C7">
        <w:rPr>
          <w:rFonts w:hint="eastAsia"/>
        </w:rPr>
        <w:t>％</w:t>
      </w:r>
      <w:r w:rsidRPr="009F7C79">
        <w:rPr>
          <w:rFonts w:hint="eastAsia"/>
        </w:rPr>
        <w:t>，於五個對比模型中排名第一，顯示</w:t>
      </w:r>
      <w:r w:rsidRPr="009F7C79">
        <w:rPr>
          <w:rFonts w:hint="eastAsia"/>
        </w:rPr>
        <w:t xml:space="preserve"> SACF </w:t>
      </w:r>
      <w:r w:rsidRPr="009F7C79">
        <w:rPr>
          <w:rFonts w:hint="eastAsia"/>
        </w:rPr>
        <w:t>的極性增強注意力機制對跨語言情感強度估計具有高度針對性遷移能力。</w:t>
      </w:r>
      <w:proofErr w:type="spellStart"/>
      <w:r w:rsidRPr="009F7C79">
        <w:rPr>
          <w:rFonts w:hint="eastAsia"/>
        </w:rPr>
        <w:t>Onlineshopping</w:t>
      </w:r>
      <w:proofErr w:type="spellEnd"/>
      <w:r w:rsidRPr="009F7C79">
        <w:rPr>
          <w:rFonts w:hint="eastAsia"/>
        </w:rPr>
        <w:t>（中文二分類情感極性）任務上，</w:t>
      </w:r>
      <w:r w:rsidRPr="009F7C79">
        <w:rPr>
          <w:rFonts w:hint="eastAsia"/>
        </w:rPr>
        <w:t xml:space="preserve">SACF-Text </w:t>
      </w:r>
      <w:r w:rsidRPr="009F7C79">
        <w:rPr>
          <w:rFonts w:hint="eastAsia"/>
        </w:rPr>
        <w:t>達</w:t>
      </w:r>
      <w:r w:rsidRPr="009F7C79">
        <w:rPr>
          <w:rFonts w:hint="eastAsia"/>
        </w:rPr>
        <w:t xml:space="preserve"> 92.82</w:t>
      </w:r>
      <w:r w:rsidRPr="009F7C79">
        <w:rPr>
          <w:rFonts w:hint="eastAsia"/>
        </w:rPr>
        <w:t>，與</w:t>
      </w:r>
      <w:r w:rsidRPr="009F7C79">
        <w:rPr>
          <w:rFonts w:hint="eastAsia"/>
        </w:rPr>
        <w:t xml:space="preserve"> MMAFFLM-3b</w:t>
      </w:r>
      <w:r w:rsidRPr="009F7C79">
        <w:rPr>
          <w:rFonts w:hint="eastAsia"/>
        </w:rPr>
        <w:t>（</w:t>
      </w:r>
      <w:r w:rsidRPr="009F7C79">
        <w:rPr>
          <w:rFonts w:hint="eastAsia"/>
        </w:rPr>
        <w:t>93.9</w:t>
      </w:r>
      <w:r w:rsidRPr="009F7C79">
        <w:rPr>
          <w:rFonts w:hint="eastAsia"/>
        </w:rPr>
        <w:t>）、</w:t>
      </w:r>
      <w:r w:rsidRPr="009F7C79">
        <w:rPr>
          <w:rFonts w:hint="eastAsia"/>
        </w:rPr>
        <w:t>MMAFFLM-7b</w:t>
      </w:r>
      <w:r w:rsidRPr="009F7C79">
        <w:rPr>
          <w:rFonts w:hint="eastAsia"/>
        </w:rPr>
        <w:t>（</w:t>
      </w:r>
      <w:r w:rsidRPr="009F7C79">
        <w:rPr>
          <w:rFonts w:hint="eastAsia"/>
        </w:rPr>
        <w:t>93.7</w:t>
      </w:r>
      <w:r w:rsidRPr="009F7C79">
        <w:rPr>
          <w:rFonts w:hint="eastAsia"/>
        </w:rPr>
        <w:t>）處於同一水準，並大幅領先</w:t>
      </w:r>
      <w:r w:rsidRPr="009F7C79">
        <w:rPr>
          <w:rFonts w:hint="eastAsia"/>
        </w:rPr>
        <w:t xml:space="preserve"> GPT-4o-mini</w:t>
      </w:r>
      <w:r w:rsidRPr="009F7C79">
        <w:rPr>
          <w:rFonts w:hint="eastAsia"/>
        </w:rPr>
        <w:t>（</w:t>
      </w:r>
      <w:r w:rsidRPr="009F7C79">
        <w:rPr>
          <w:rFonts w:hint="eastAsia"/>
        </w:rPr>
        <w:t>61.9</w:t>
      </w:r>
      <w:r w:rsidRPr="009F7C79">
        <w:rPr>
          <w:rFonts w:hint="eastAsia"/>
        </w:rPr>
        <w:t>）</w:t>
      </w:r>
      <w:r w:rsidRPr="009F7C79">
        <w:rPr>
          <w:rFonts w:hint="eastAsia"/>
        </w:rPr>
        <w:t xml:space="preserve">30.92 </w:t>
      </w:r>
      <w:r w:rsidR="003450C7">
        <w:rPr>
          <w:rFonts w:hint="eastAsia"/>
        </w:rPr>
        <w:t>％</w:t>
      </w:r>
      <w:r w:rsidRPr="009F7C79">
        <w:rPr>
          <w:rFonts w:hint="eastAsia"/>
        </w:rPr>
        <w:t>。在中文情緒分類任務</w:t>
      </w:r>
      <w:r w:rsidRPr="009F7C79">
        <w:rPr>
          <w:rFonts w:hint="eastAsia"/>
        </w:rPr>
        <w:lastRenderedPageBreak/>
        <w:t>（</w:t>
      </w:r>
      <w:r w:rsidRPr="009F7C79">
        <w:rPr>
          <w:rFonts w:hint="eastAsia"/>
        </w:rPr>
        <w:t>EWECT-usual / virus</w:t>
      </w:r>
      <w:r w:rsidRPr="009F7C79">
        <w:rPr>
          <w:rFonts w:hint="eastAsia"/>
        </w:rPr>
        <w:t>）上，本研究模型之</w:t>
      </w:r>
      <w:r w:rsidRPr="009F7C79">
        <w:rPr>
          <w:rFonts w:hint="eastAsia"/>
        </w:rPr>
        <w:t xml:space="preserve"> ma-F1 </w:t>
      </w:r>
      <w:r w:rsidRPr="009F7C79">
        <w:rPr>
          <w:rFonts w:hint="eastAsia"/>
        </w:rPr>
        <w:t>分別為</w:t>
      </w:r>
      <w:r w:rsidRPr="009F7C79">
        <w:rPr>
          <w:rFonts w:hint="eastAsia"/>
        </w:rPr>
        <w:t xml:space="preserve"> 62.36 </w:t>
      </w:r>
      <w:r w:rsidRPr="009F7C79">
        <w:rPr>
          <w:rFonts w:hint="eastAsia"/>
        </w:rPr>
        <w:t>與</w:t>
      </w:r>
      <w:r w:rsidRPr="009F7C79">
        <w:rPr>
          <w:rFonts w:hint="eastAsia"/>
        </w:rPr>
        <w:t xml:space="preserve"> 50.70</w:t>
      </w:r>
      <w:r w:rsidRPr="009F7C79">
        <w:rPr>
          <w:rFonts w:hint="eastAsia"/>
        </w:rPr>
        <w:t>，低於更大規模之</w:t>
      </w:r>
      <w:r w:rsidRPr="009F7C79">
        <w:rPr>
          <w:rFonts w:hint="eastAsia"/>
        </w:rPr>
        <w:t xml:space="preserve"> MMAFFLM </w:t>
      </w:r>
      <w:r w:rsidRPr="009F7C79">
        <w:rPr>
          <w:rFonts w:hint="eastAsia"/>
        </w:rPr>
        <w:t>系列</w:t>
      </w:r>
      <w:r w:rsidR="003450C7">
        <w:rPr>
          <w:rFonts w:hint="eastAsia"/>
        </w:rPr>
        <w:t>，</w:t>
      </w:r>
      <w:r w:rsidRPr="009F7C79">
        <w:rPr>
          <w:rFonts w:hint="eastAsia"/>
        </w:rPr>
        <w:t>反映多類別中文情緒分類仍受限於骨幹模型之中文預訓練語料規模。</w:t>
      </w:r>
      <w:r w:rsidRPr="009F7C79">
        <w:rPr>
          <w:rFonts w:hint="eastAsia"/>
        </w:rPr>
        <w:t xml:space="preserve">XED </w:t>
      </w:r>
      <w:r w:rsidRPr="009F7C79">
        <w:rPr>
          <w:rFonts w:hint="eastAsia"/>
        </w:rPr>
        <w:t>多標籤多語情緒任務（</w:t>
      </w:r>
      <w:r w:rsidRPr="009F7C79">
        <w:rPr>
          <w:rFonts w:hint="eastAsia"/>
        </w:rPr>
        <w:t>16.41</w:t>
      </w:r>
      <w:r w:rsidRPr="009F7C79">
        <w:rPr>
          <w:rFonts w:hint="eastAsia"/>
        </w:rPr>
        <w:t>）為本模型表現相對較弱之任務，原因在於</w:t>
      </w:r>
      <w:r w:rsidRPr="009F7C79">
        <w:rPr>
          <w:rFonts w:hint="eastAsia"/>
        </w:rPr>
        <w:t xml:space="preserve"> DeBERTa-v3-large </w:t>
      </w:r>
      <w:r w:rsidRPr="009F7C79">
        <w:rPr>
          <w:rFonts w:hint="eastAsia"/>
        </w:rPr>
        <w:t>以英文為主之預訓練語料、加上</w:t>
      </w:r>
      <w:r w:rsidRPr="009F7C79">
        <w:rPr>
          <w:rFonts w:hint="eastAsia"/>
        </w:rPr>
        <w:t xml:space="preserve"> XED </w:t>
      </w:r>
      <w:r w:rsidRPr="009F7C79">
        <w:rPr>
          <w:rFonts w:hint="eastAsia"/>
        </w:rPr>
        <w:t>之多標籤格式對二分類頭較為不利；未來可透過切換至多語多標籤預訓練骨幹加以改善。</w:t>
      </w:r>
    </w:p>
    <w:p w14:paraId="5677BB29" w14:textId="77777777" w:rsidR="005E510E" w:rsidRDefault="00000000">
      <w:pPr>
        <w:pStyle w:val="20"/>
      </w:pPr>
      <w:r>
        <w:t xml:space="preserve">CMU-MOSEI </w:t>
      </w:r>
      <w:r>
        <w:t>跨資料集泛化評估</w:t>
      </w:r>
    </w:p>
    <w:p w14:paraId="4A53E7F7" w14:textId="77777777" w:rsidR="005E510E" w:rsidRDefault="00000000">
      <w:pPr>
        <w:ind w:firstLine="480"/>
      </w:pPr>
      <w:r>
        <w:t>CMU-MOSEI</w:t>
      </w:r>
      <w:r>
        <w:t>（</w:t>
      </w:r>
      <w:r>
        <w:t>CMU Multimodal Opinion Sentiment and Emotion Intensity</w:t>
      </w:r>
      <w:r>
        <w:t>）為情感分析領域之另一標準基準，涵蓋</w:t>
      </w:r>
      <w:r>
        <w:t xml:space="preserve"> 1,000 </w:t>
      </w:r>
      <w:r>
        <w:t>餘位</w:t>
      </w:r>
      <w:r>
        <w:t xml:space="preserve"> YouTube </w:t>
      </w:r>
      <w:r>
        <w:t>評論者之</w:t>
      </w:r>
      <w:r>
        <w:t xml:space="preserve"> 22,852 </w:t>
      </w:r>
      <w:r>
        <w:t>個語句單位，較</w:t>
      </w:r>
      <w:r>
        <w:t xml:space="preserve"> CMU-MOSI </w:t>
      </w:r>
      <w:r>
        <w:t>規模大十倍以上。其標註與評估協議與</w:t>
      </w:r>
      <w:r>
        <w:t xml:space="preserve"> CMU-MOSI </w:t>
      </w:r>
      <w:r>
        <w:t>一致，採用</w:t>
      </w:r>
      <w:r>
        <w:t xml:space="preserve"> 7 </w:t>
      </w:r>
      <w:r>
        <w:t>點連續情感強度（</w:t>
      </w:r>
      <w:r>
        <w:t xml:space="preserve">−3 </w:t>
      </w:r>
      <w:r>
        <w:t>至</w:t>
      </w:r>
      <w:r>
        <w:t xml:space="preserve"> +3</w:t>
      </w:r>
      <w:r>
        <w:t>）作為主要預測目標，並以</w:t>
      </w:r>
      <w:r>
        <w:t xml:space="preserve"> Acc-7</w:t>
      </w:r>
      <w:r>
        <w:t>、</w:t>
      </w:r>
      <w:r>
        <w:t>Acc-2</w:t>
      </w:r>
      <w:r>
        <w:t>、</w:t>
      </w:r>
      <w:r>
        <w:t>F1</w:t>
      </w:r>
      <w:r>
        <w:t>、</w:t>
      </w:r>
      <w:r>
        <w:t xml:space="preserve">MAE </w:t>
      </w:r>
      <w:r>
        <w:t>與</w:t>
      </w:r>
      <w:r>
        <w:t xml:space="preserve"> Pearson </w:t>
      </w:r>
      <w:r>
        <w:t>相關係數作為評估指標。本研究以</w:t>
      </w:r>
      <w:r>
        <w:t xml:space="preserve"> SACF </w:t>
      </w:r>
      <w:r>
        <w:t>之文字分支（</w:t>
      </w:r>
      <w:r>
        <w:t xml:space="preserve">DeBERTa-v3-large + </w:t>
      </w:r>
      <w:r>
        <w:t>極性增強注意力</w:t>
      </w:r>
      <w:r>
        <w:t xml:space="preserve"> + </w:t>
      </w:r>
      <w:r>
        <w:t>共享投影層</w:t>
      </w:r>
      <w:r>
        <w:t xml:space="preserve"> + </w:t>
      </w:r>
      <w:r>
        <w:t>回歸頭）為基底，於</w:t>
      </w:r>
      <w:r>
        <w:t xml:space="preserve"> CMU-MOSEI </w:t>
      </w:r>
      <w:r>
        <w:t>訓練集（</w:t>
      </w:r>
      <w:r>
        <w:t xml:space="preserve">16,274 </w:t>
      </w:r>
      <w:r>
        <w:t>筆）上微調情感強度回歸目標，再於測試集（</w:t>
      </w:r>
      <w:r>
        <w:t xml:space="preserve">4,653 </w:t>
      </w:r>
      <w:r>
        <w:t>筆）評估，藉以驗證</w:t>
      </w:r>
      <w:r>
        <w:t xml:space="preserve"> SACF </w:t>
      </w:r>
      <w:r>
        <w:t>模型於更大規模、跨資料集分佈下之泛化能力。</w:t>
      </w:r>
    </w:p>
    <w:p w14:paraId="0FF6C0EE" w14:textId="03C9FB28" w:rsidR="005E510E" w:rsidRDefault="00000000">
      <w:pPr>
        <w:ind w:firstLine="480"/>
      </w:pPr>
      <w:r>
        <w:t>下表將</w:t>
      </w:r>
      <w:r>
        <w:t xml:space="preserve"> SACF</w:t>
      </w:r>
      <w:r>
        <w:t>在</w:t>
      </w:r>
      <w:r>
        <w:t xml:space="preserve"> CMU-MOSEI </w:t>
      </w:r>
      <w:r>
        <w:t>測試集上之五項效能指標與十三個多模態情感分析基線進行比較。本研究</w:t>
      </w:r>
      <w:r>
        <w:t xml:space="preserve"> SACF</w:t>
      </w:r>
      <w:r>
        <w:t>之數據來自於</w:t>
      </w:r>
      <w:r>
        <w:t xml:space="preserve"> </w:t>
      </w:r>
      <w:proofErr w:type="spellStart"/>
      <w:r>
        <w:t>vintp</w:t>
      </w:r>
      <w:proofErr w:type="spellEnd"/>
      <w:r>
        <w:t>/CMU-</w:t>
      </w:r>
      <w:proofErr w:type="spellStart"/>
      <w:r>
        <w:t>Mosei</w:t>
      </w:r>
      <w:proofErr w:type="spellEnd"/>
      <w:r>
        <w:t xml:space="preserve">-text </w:t>
      </w:r>
      <w:r>
        <w:t>資料集上之實測（兩階段微調，</w:t>
      </w:r>
      <w:r>
        <w:t>1018 batch × 2 epoch</w:t>
      </w:r>
      <w:r>
        <w:t>）；其餘模型之數據引自各原始論文於相同</w:t>
      </w:r>
      <w:r>
        <w:t xml:space="preserve"> CMU-MOSEI </w:t>
      </w:r>
      <w:r>
        <w:t>評估協議下回報之結果。</w:t>
      </w:r>
    </w:p>
    <w:p w14:paraId="085427E8" w14:textId="6D5182B9" w:rsidR="005E510E" w:rsidRDefault="00000000">
      <w:pPr>
        <w:ind w:firstLine="490"/>
      </w:pPr>
      <w:r>
        <w:rPr>
          <w:b/>
        </w:rPr>
        <w:t>表</w:t>
      </w:r>
      <w:r>
        <w:rPr>
          <w:b/>
        </w:rPr>
        <w:t xml:space="preserve"> 4-3</w:t>
      </w:r>
      <w:r>
        <w:t xml:space="preserve">  SACF </w:t>
      </w:r>
      <w:r>
        <w:t>在</w:t>
      </w:r>
      <w:r>
        <w:t xml:space="preserve"> CMU-MOSEI </w:t>
      </w:r>
      <w:r>
        <w:t>測試集之效能與十三個基線比較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1383"/>
        <w:gridCol w:w="1383"/>
        <w:gridCol w:w="1383"/>
        <w:gridCol w:w="1384"/>
        <w:gridCol w:w="1384"/>
      </w:tblGrid>
      <w:tr w:rsidR="005E510E" w14:paraId="653B68BC" w14:textId="77777777" w:rsidTr="004C6674">
        <w:trPr>
          <w:jc w:val="center"/>
        </w:trPr>
        <w:tc>
          <w:tcPr>
            <w:tcW w:w="1385" w:type="dxa"/>
          </w:tcPr>
          <w:p w14:paraId="1F8BA0A9" w14:textId="77777777" w:rsidR="005E510E" w:rsidRPr="004C6674" w:rsidRDefault="00000000" w:rsidP="004C6674">
            <w:pPr>
              <w:pStyle w:val="afb"/>
              <w:rPr>
                <w:b/>
                <w:bCs/>
              </w:rPr>
            </w:pPr>
            <w:r w:rsidRPr="004C6674">
              <w:rPr>
                <w:b/>
                <w:bCs/>
              </w:rPr>
              <w:t>模型</w:t>
            </w:r>
          </w:p>
        </w:tc>
        <w:tc>
          <w:tcPr>
            <w:tcW w:w="1383" w:type="dxa"/>
          </w:tcPr>
          <w:p w14:paraId="4A9F41C5" w14:textId="77777777" w:rsidR="005E510E" w:rsidRPr="004C6674" w:rsidRDefault="00000000" w:rsidP="004C6674">
            <w:pPr>
              <w:pStyle w:val="afb"/>
              <w:rPr>
                <w:b/>
                <w:bCs/>
              </w:rPr>
            </w:pPr>
            <w:r w:rsidRPr="004C6674">
              <w:rPr>
                <w:b/>
                <w:bCs/>
              </w:rPr>
              <w:t>Acc-7 (↑)</w:t>
            </w:r>
          </w:p>
        </w:tc>
        <w:tc>
          <w:tcPr>
            <w:tcW w:w="1383" w:type="dxa"/>
          </w:tcPr>
          <w:p w14:paraId="5AAAFC41" w14:textId="77777777" w:rsidR="005E510E" w:rsidRPr="004C6674" w:rsidRDefault="00000000" w:rsidP="004C6674">
            <w:pPr>
              <w:pStyle w:val="afb"/>
              <w:rPr>
                <w:b/>
                <w:bCs/>
              </w:rPr>
            </w:pPr>
            <w:r w:rsidRPr="004C6674">
              <w:rPr>
                <w:b/>
                <w:bCs/>
              </w:rPr>
              <w:t>Acc-2 (↑)</w:t>
            </w:r>
          </w:p>
        </w:tc>
        <w:tc>
          <w:tcPr>
            <w:tcW w:w="1383" w:type="dxa"/>
          </w:tcPr>
          <w:p w14:paraId="6C9C33B6" w14:textId="77777777" w:rsidR="005E510E" w:rsidRPr="004C6674" w:rsidRDefault="00000000" w:rsidP="004C6674">
            <w:pPr>
              <w:pStyle w:val="afb"/>
              <w:rPr>
                <w:b/>
                <w:bCs/>
              </w:rPr>
            </w:pPr>
            <w:r w:rsidRPr="004C6674">
              <w:rPr>
                <w:b/>
                <w:bCs/>
              </w:rPr>
              <w:t>F1 (↑)</w:t>
            </w:r>
          </w:p>
        </w:tc>
        <w:tc>
          <w:tcPr>
            <w:tcW w:w="1384" w:type="dxa"/>
          </w:tcPr>
          <w:p w14:paraId="3F78AEC0" w14:textId="77777777" w:rsidR="005E510E" w:rsidRPr="004C6674" w:rsidRDefault="00000000" w:rsidP="004C6674">
            <w:pPr>
              <w:pStyle w:val="afb"/>
              <w:rPr>
                <w:b/>
                <w:bCs/>
              </w:rPr>
            </w:pPr>
            <w:r w:rsidRPr="004C6674">
              <w:rPr>
                <w:b/>
                <w:bCs/>
              </w:rPr>
              <w:t>MAE (↓)</w:t>
            </w:r>
          </w:p>
        </w:tc>
        <w:tc>
          <w:tcPr>
            <w:tcW w:w="1384" w:type="dxa"/>
          </w:tcPr>
          <w:p w14:paraId="13D4C94E" w14:textId="77777777" w:rsidR="005E510E" w:rsidRPr="004C6674" w:rsidRDefault="00000000" w:rsidP="004C6674">
            <w:pPr>
              <w:pStyle w:val="afb"/>
              <w:rPr>
                <w:b/>
                <w:bCs/>
              </w:rPr>
            </w:pPr>
            <w:r w:rsidRPr="004C6674">
              <w:rPr>
                <w:b/>
                <w:bCs/>
              </w:rPr>
              <w:t>Corr (↑)</w:t>
            </w:r>
          </w:p>
        </w:tc>
      </w:tr>
      <w:tr w:rsidR="005E510E" w14:paraId="2889460E" w14:textId="77777777" w:rsidTr="004C6674">
        <w:trPr>
          <w:jc w:val="center"/>
        </w:trPr>
        <w:tc>
          <w:tcPr>
            <w:tcW w:w="1385" w:type="dxa"/>
          </w:tcPr>
          <w:p w14:paraId="332DE55D" w14:textId="77777777" w:rsidR="005E510E" w:rsidRDefault="00000000" w:rsidP="004C6674">
            <w:pPr>
              <w:pStyle w:val="afb"/>
            </w:pPr>
            <w:r>
              <w:t>LF-DNN</w:t>
            </w:r>
          </w:p>
        </w:tc>
        <w:tc>
          <w:tcPr>
            <w:tcW w:w="1383" w:type="dxa"/>
          </w:tcPr>
          <w:p w14:paraId="02C4FE4D" w14:textId="77777777" w:rsidR="005E510E" w:rsidRDefault="00000000" w:rsidP="004C6674">
            <w:pPr>
              <w:pStyle w:val="afb"/>
            </w:pPr>
            <w:r>
              <w:t>47.20</w:t>
            </w:r>
          </w:p>
        </w:tc>
        <w:tc>
          <w:tcPr>
            <w:tcW w:w="1383" w:type="dxa"/>
          </w:tcPr>
          <w:p w14:paraId="5A5C7775" w14:textId="77777777" w:rsidR="005E510E" w:rsidRDefault="00000000" w:rsidP="004C6674">
            <w:pPr>
              <w:pStyle w:val="afb"/>
            </w:pPr>
            <w:r>
              <w:t>78.20</w:t>
            </w:r>
          </w:p>
        </w:tc>
        <w:tc>
          <w:tcPr>
            <w:tcW w:w="1383" w:type="dxa"/>
          </w:tcPr>
          <w:p w14:paraId="285FB925" w14:textId="77777777" w:rsidR="005E510E" w:rsidRDefault="00000000" w:rsidP="004C6674">
            <w:pPr>
              <w:pStyle w:val="afb"/>
            </w:pPr>
            <w:r>
              <w:t>78.00</w:t>
            </w:r>
          </w:p>
        </w:tc>
        <w:tc>
          <w:tcPr>
            <w:tcW w:w="1384" w:type="dxa"/>
          </w:tcPr>
          <w:p w14:paraId="7B4E91A9" w14:textId="77777777" w:rsidR="005E510E" w:rsidRDefault="00000000" w:rsidP="004C6674">
            <w:pPr>
              <w:pStyle w:val="afb"/>
            </w:pPr>
            <w:r>
              <w:t>0.665</w:t>
            </w:r>
          </w:p>
        </w:tc>
        <w:tc>
          <w:tcPr>
            <w:tcW w:w="1384" w:type="dxa"/>
          </w:tcPr>
          <w:p w14:paraId="1036FCB4" w14:textId="77777777" w:rsidR="005E510E" w:rsidRDefault="00000000" w:rsidP="004C6674">
            <w:pPr>
              <w:pStyle w:val="afb"/>
            </w:pPr>
            <w:r>
              <w:t>0.673</w:t>
            </w:r>
          </w:p>
        </w:tc>
      </w:tr>
      <w:tr w:rsidR="005E510E" w14:paraId="1D853C29" w14:textId="77777777" w:rsidTr="004C6674">
        <w:trPr>
          <w:jc w:val="center"/>
        </w:trPr>
        <w:tc>
          <w:tcPr>
            <w:tcW w:w="1385" w:type="dxa"/>
          </w:tcPr>
          <w:p w14:paraId="3551578F" w14:textId="77777777" w:rsidR="005E510E" w:rsidRDefault="00000000" w:rsidP="004C6674">
            <w:pPr>
              <w:pStyle w:val="afb"/>
            </w:pPr>
            <w:r>
              <w:t>Graph-MFN</w:t>
            </w:r>
          </w:p>
        </w:tc>
        <w:tc>
          <w:tcPr>
            <w:tcW w:w="1383" w:type="dxa"/>
          </w:tcPr>
          <w:p w14:paraId="0C98E5F0" w14:textId="77777777" w:rsidR="005E510E" w:rsidRDefault="00000000" w:rsidP="004C6674">
            <w:pPr>
              <w:pStyle w:val="afb"/>
            </w:pPr>
            <w:r>
              <w:t>45.00</w:t>
            </w:r>
          </w:p>
        </w:tc>
        <w:tc>
          <w:tcPr>
            <w:tcW w:w="1383" w:type="dxa"/>
          </w:tcPr>
          <w:p w14:paraId="60B9EB9F" w14:textId="77777777" w:rsidR="005E510E" w:rsidRDefault="00000000" w:rsidP="004C6674">
            <w:pPr>
              <w:pStyle w:val="afb"/>
            </w:pPr>
            <w:r>
              <w:t>76.90</w:t>
            </w:r>
          </w:p>
        </w:tc>
        <w:tc>
          <w:tcPr>
            <w:tcW w:w="1383" w:type="dxa"/>
          </w:tcPr>
          <w:p w14:paraId="57911EE2" w14:textId="77777777" w:rsidR="005E510E" w:rsidRDefault="00000000" w:rsidP="004C6674">
            <w:pPr>
              <w:pStyle w:val="afb"/>
            </w:pPr>
            <w:r>
              <w:t>77.00</w:t>
            </w:r>
          </w:p>
        </w:tc>
        <w:tc>
          <w:tcPr>
            <w:tcW w:w="1384" w:type="dxa"/>
          </w:tcPr>
          <w:p w14:paraId="755AA20F" w14:textId="77777777" w:rsidR="005E510E" w:rsidRDefault="00000000" w:rsidP="004C6674">
            <w:pPr>
              <w:pStyle w:val="afb"/>
            </w:pPr>
            <w:r>
              <w:t>0.710</w:t>
            </w:r>
          </w:p>
        </w:tc>
        <w:tc>
          <w:tcPr>
            <w:tcW w:w="1384" w:type="dxa"/>
          </w:tcPr>
          <w:p w14:paraId="3108111C" w14:textId="77777777" w:rsidR="005E510E" w:rsidRDefault="00000000" w:rsidP="004C6674">
            <w:pPr>
              <w:pStyle w:val="afb"/>
            </w:pPr>
            <w:r>
              <w:t>0.540</w:t>
            </w:r>
          </w:p>
        </w:tc>
      </w:tr>
      <w:tr w:rsidR="005E510E" w14:paraId="2F882680" w14:textId="77777777" w:rsidTr="004C6674">
        <w:trPr>
          <w:jc w:val="center"/>
        </w:trPr>
        <w:tc>
          <w:tcPr>
            <w:tcW w:w="1385" w:type="dxa"/>
          </w:tcPr>
          <w:p w14:paraId="1B61B455" w14:textId="77777777" w:rsidR="005E510E" w:rsidRDefault="00000000" w:rsidP="004C6674">
            <w:pPr>
              <w:pStyle w:val="afb"/>
            </w:pPr>
            <w:r>
              <w:t>MFM</w:t>
            </w:r>
          </w:p>
        </w:tc>
        <w:tc>
          <w:tcPr>
            <w:tcW w:w="1383" w:type="dxa"/>
          </w:tcPr>
          <w:p w14:paraId="0E4FE6A4" w14:textId="77777777" w:rsidR="005E510E" w:rsidRDefault="00000000" w:rsidP="004C6674">
            <w:pPr>
              <w:pStyle w:val="afb"/>
            </w:pPr>
            <w:r>
              <w:t>46.20</w:t>
            </w:r>
          </w:p>
        </w:tc>
        <w:tc>
          <w:tcPr>
            <w:tcW w:w="1383" w:type="dxa"/>
          </w:tcPr>
          <w:p w14:paraId="2A4FD92D" w14:textId="77777777" w:rsidR="005E510E" w:rsidRDefault="00000000" w:rsidP="004C6674">
            <w:pPr>
              <w:pStyle w:val="afb"/>
            </w:pPr>
            <w:r>
              <w:t>78.60</w:t>
            </w:r>
          </w:p>
        </w:tc>
        <w:tc>
          <w:tcPr>
            <w:tcW w:w="1383" w:type="dxa"/>
          </w:tcPr>
          <w:p w14:paraId="544B64A5" w14:textId="77777777" w:rsidR="005E510E" w:rsidRDefault="00000000" w:rsidP="004C6674">
            <w:pPr>
              <w:pStyle w:val="afb"/>
            </w:pPr>
            <w:r>
              <w:t>78.40</w:t>
            </w:r>
          </w:p>
        </w:tc>
        <w:tc>
          <w:tcPr>
            <w:tcW w:w="1384" w:type="dxa"/>
          </w:tcPr>
          <w:p w14:paraId="6B60EADA" w14:textId="77777777" w:rsidR="005E510E" w:rsidRDefault="00000000" w:rsidP="004C6674">
            <w:pPr>
              <w:pStyle w:val="afb"/>
            </w:pPr>
            <w:r>
              <w:t>0.625</w:t>
            </w:r>
          </w:p>
        </w:tc>
        <w:tc>
          <w:tcPr>
            <w:tcW w:w="1384" w:type="dxa"/>
          </w:tcPr>
          <w:p w14:paraId="001E9008" w14:textId="77777777" w:rsidR="005E510E" w:rsidRDefault="00000000" w:rsidP="004C6674">
            <w:pPr>
              <w:pStyle w:val="afb"/>
            </w:pPr>
            <w:r>
              <w:t>0.658</w:t>
            </w:r>
          </w:p>
        </w:tc>
      </w:tr>
      <w:tr w:rsidR="005E510E" w14:paraId="4F9BDBC8" w14:textId="77777777" w:rsidTr="004C6674">
        <w:trPr>
          <w:jc w:val="center"/>
        </w:trPr>
        <w:tc>
          <w:tcPr>
            <w:tcW w:w="1385" w:type="dxa"/>
          </w:tcPr>
          <w:p w14:paraId="1539BAB2" w14:textId="77777777" w:rsidR="005E510E" w:rsidRDefault="00000000" w:rsidP="004C6674">
            <w:pPr>
              <w:pStyle w:val="afb"/>
            </w:pPr>
            <w:r>
              <w:t>MFN</w:t>
            </w:r>
          </w:p>
        </w:tc>
        <w:tc>
          <w:tcPr>
            <w:tcW w:w="1383" w:type="dxa"/>
          </w:tcPr>
          <w:p w14:paraId="62BBF762" w14:textId="77777777" w:rsidR="005E510E" w:rsidRDefault="00000000" w:rsidP="004C6674">
            <w:pPr>
              <w:pStyle w:val="afb"/>
            </w:pPr>
            <w:r>
              <w:t>48.00</w:t>
            </w:r>
          </w:p>
        </w:tc>
        <w:tc>
          <w:tcPr>
            <w:tcW w:w="1383" w:type="dxa"/>
          </w:tcPr>
          <w:p w14:paraId="600E57B2" w14:textId="77777777" w:rsidR="005E510E" w:rsidRDefault="00000000" w:rsidP="004C6674">
            <w:pPr>
              <w:pStyle w:val="afb"/>
            </w:pPr>
            <w:r>
              <w:t>76.00</w:t>
            </w:r>
          </w:p>
        </w:tc>
        <w:tc>
          <w:tcPr>
            <w:tcW w:w="1383" w:type="dxa"/>
          </w:tcPr>
          <w:p w14:paraId="2147337D" w14:textId="77777777" w:rsidR="005E510E" w:rsidRDefault="00000000" w:rsidP="004C6674">
            <w:pPr>
              <w:pStyle w:val="afb"/>
            </w:pPr>
            <w:r>
              <w:t>76.00</w:t>
            </w:r>
          </w:p>
        </w:tc>
        <w:tc>
          <w:tcPr>
            <w:tcW w:w="1384" w:type="dxa"/>
          </w:tcPr>
          <w:p w14:paraId="438F047F" w14:textId="77777777" w:rsidR="005E510E" w:rsidRDefault="00000000" w:rsidP="004C6674">
            <w:pPr>
              <w:pStyle w:val="afb"/>
            </w:pPr>
            <w:r>
              <w:t>0.610</w:t>
            </w:r>
          </w:p>
        </w:tc>
        <w:tc>
          <w:tcPr>
            <w:tcW w:w="1384" w:type="dxa"/>
          </w:tcPr>
          <w:p w14:paraId="60AC5DEB" w14:textId="77777777" w:rsidR="005E510E" w:rsidRDefault="00000000" w:rsidP="004C6674">
            <w:pPr>
              <w:pStyle w:val="afb"/>
            </w:pPr>
            <w:r>
              <w:t>0.610</w:t>
            </w:r>
          </w:p>
        </w:tc>
      </w:tr>
      <w:tr w:rsidR="005E510E" w14:paraId="6358ED38" w14:textId="77777777" w:rsidTr="004C6674">
        <w:trPr>
          <w:jc w:val="center"/>
        </w:trPr>
        <w:tc>
          <w:tcPr>
            <w:tcW w:w="1385" w:type="dxa"/>
          </w:tcPr>
          <w:p w14:paraId="294B7893" w14:textId="77777777" w:rsidR="005E510E" w:rsidRDefault="00000000" w:rsidP="004C6674">
            <w:pPr>
              <w:pStyle w:val="afb"/>
            </w:pPr>
            <w:r>
              <w:t>TFN</w:t>
            </w:r>
          </w:p>
        </w:tc>
        <w:tc>
          <w:tcPr>
            <w:tcW w:w="1383" w:type="dxa"/>
          </w:tcPr>
          <w:p w14:paraId="4F5D6EFA" w14:textId="77777777" w:rsidR="005E510E" w:rsidRDefault="00000000" w:rsidP="004C6674">
            <w:pPr>
              <w:pStyle w:val="afb"/>
            </w:pPr>
            <w:r>
              <w:t>49.80</w:t>
            </w:r>
          </w:p>
        </w:tc>
        <w:tc>
          <w:tcPr>
            <w:tcW w:w="1383" w:type="dxa"/>
          </w:tcPr>
          <w:p w14:paraId="4E7742EA" w14:textId="77777777" w:rsidR="005E510E" w:rsidRDefault="00000000" w:rsidP="004C6674">
            <w:pPr>
              <w:pStyle w:val="afb"/>
            </w:pPr>
            <w:r>
              <w:t>80.70</w:t>
            </w:r>
          </w:p>
        </w:tc>
        <w:tc>
          <w:tcPr>
            <w:tcW w:w="1383" w:type="dxa"/>
          </w:tcPr>
          <w:p w14:paraId="504ED988" w14:textId="77777777" w:rsidR="005E510E" w:rsidRDefault="00000000" w:rsidP="004C6674">
            <w:pPr>
              <w:pStyle w:val="afb"/>
            </w:pPr>
            <w:r>
              <w:t>80.10</w:t>
            </w:r>
          </w:p>
        </w:tc>
        <w:tc>
          <w:tcPr>
            <w:tcW w:w="1384" w:type="dxa"/>
          </w:tcPr>
          <w:p w14:paraId="7BFC1E07" w14:textId="77777777" w:rsidR="005E510E" w:rsidRDefault="00000000" w:rsidP="004C6674">
            <w:pPr>
              <w:pStyle w:val="afb"/>
            </w:pPr>
            <w:r>
              <w:t>0.593</w:t>
            </w:r>
          </w:p>
        </w:tc>
        <w:tc>
          <w:tcPr>
            <w:tcW w:w="1384" w:type="dxa"/>
          </w:tcPr>
          <w:p w14:paraId="1218FAC4" w14:textId="77777777" w:rsidR="005E510E" w:rsidRDefault="00000000" w:rsidP="004C6674">
            <w:pPr>
              <w:pStyle w:val="afb"/>
            </w:pPr>
            <w:r>
              <w:t>0.700</w:t>
            </w:r>
          </w:p>
        </w:tc>
      </w:tr>
      <w:tr w:rsidR="005E510E" w14:paraId="10C7A2FE" w14:textId="77777777" w:rsidTr="004C6674">
        <w:trPr>
          <w:jc w:val="center"/>
        </w:trPr>
        <w:tc>
          <w:tcPr>
            <w:tcW w:w="1385" w:type="dxa"/>
          </w:tcPr>
          <w:p w14:paraId="65916A23" w14:textId="77777777" w:rsidR="005E510E" w:rsidRDefault="00000000" w:rsidP="004C6674">
            <w:pPr>
              <w:pStyle w:val="afb"/>
            </w:pPr>
            <w:r>
              <w:lastRenderedPageBreak/>
              <w:t>LMF</w:t>
            </w:r>
          </w:p>
        </w:tc>
        <w:tc>
          <w:tcPr>
            <w:tcW w:w="1383" w:type="dxa"/>
          </w:tcPr>
          <w:p w14:paraId="16A1B708" w14:textId="77777777" w:rsidR="005E510E" w:rsidRDefault="00000000" w:rsidP="004C6674">
            <w:pPr>
              <w:pStyle w:val="afb"/>
            </w:pPr>
            <w:r>
              <w:t>48.00</w:t>
            </w:r>
          </w:p>
        </w:tc>
        <w:tc>
          <w:tcPr>
            <w:tcW w:w="1383" w:type="dxa"/>
          </w:tcPr>
          <w:p w14:paraId="54F75A1D" w14:textId="77777777" w:rsidR="005E510E" w:rsidRDefault="00000000" w:rsidP="004C6674">
            <w:pPr>
              <w:pStyle w:val="afb"/>
            </w:pPr>
            <w:r>
              <w:t>80.60</w:t>
            </w:r>
          </w:p>
        </w:tc>
        <w:tc>
          <w:tcPr>
            <w:tcW w:w="1383" w:type="dxa"/>
          </w:tcPr>
          <w:p w14:paraId="3048EAD2" w14:textId="77777777" w:rsidR="005E510E" w:rsidRDefault="00000000" w:rsidP="004C6674">
            <w:pPr>
              <w:pStyle w:val="afb"/>
            </w:pPr>
            <w:r>
              <w:t>81.00</w:t>
            </w:r>
          </w:p>
        </w:tc>
        <w:tc>
          <w:tcPr>
            <w:tcW w:w="1384" w:type="dxa"/>
          </w:tcPr>
          <w:p w14:paraId="78653D6C" w14:textId="77777777" w:rsidR="005E510E" w:rsidRDefault="00000000" w:rsidP="004C6674">
            <w:pPr>
              <w:pStyle w:val="afb"/>
            </w:pPr>
            <w:r>
              <w:t>0.623</w:t>
            </w:r>
          </w:p>
        </w:tc>
        <w:tc>
          <w:tcPr>
            <w:tcW w:w="1384" w:type="dxa"/>
          </w:tcPr>
          <w:p w14:paraId="5EF24ED8" w14:textId="77777777" w:rsidR="005E510E" w:rsidRDefault="00000000" w:rsidP="004C6674">
            <w:pPr>
              <w:pStyle w:val="afb"/>
            </w:pPr>
            <w:r>
              <w:t>0.677</w:t>
            </w:r>
          </w:p>
        </w:tc>
      </w:tr>
      <w:tr w:rsidR="005E510E" w14:paraId="0A9FA9AB" w14:textId="77777777" w:rsidTr="004C6674">
        <w:trPr>
          <w:jc w:val="center"/>
        </w:trPr>
        <w:tc>
          <w:tcPr>
            <w:tcW w:w="1385" w:type="dxa"/>
          </w:tcPr>
          <w:p w14:paraId="55C49AAD" w14:textId="77777777" w:rsidR="005E510E" w:rsidRDefault="00000000" w:rsidP="004C6674">
            <w:pPr>
              <w:pStyle w:val="afb"/>
            </w:pPr>
            <w:proofErr w:type="spellStart"/>
            <w:r>
              <w:t>MulT</w:t>
            </w:r>
            <w:proofErr w:type="spellEnd"/>
          </w:p>
        </w:tc>
        <w:tc>
          <w:tcPr>
            <w:tcW w:w="1383" w:type="dxa"/>
          </w:tcPr>
          <w:p w14:paraId="726EC5B9" w14:textId="77777777" w:rsidR="005E510E" w:rsidRDefault="00000000" w:rsidP="004C6674">
            <w:pPr>
              <w:pStyle w:val="afb"/>
            </w:pPr>
            <w:r>
              <w:t>51.80</w:t>
            </w:r>
          </w:p>
        </w:tc>
        <w:tc>
          <w:tcPr>
            <w:tcW w:w="1383" w:type="dxa"/>
          </w:tcPr>
          <w:p w14:paraId="1EA4331C" w14:textId="77777777" w:rsidR="005E510E" w:rsidRDefault="00000000" w:rsidP="004C6674">
            <w:pPr>
              <w:pStyle w:val="afb"/>
            </w:pPr>
            <w:r>
              <w:t>82.50</w:t>
            </w:r>
          </w:p>
        </w:tc>
        <w:tc>
          <w:tcPr>
            <w:tcW w:w="1383" w:type="dxa"/>
          </w:tcPr>
          <w:p w14:paraId="1C49780A" w14:textId="77777777" w:rsidR="005E510E" w:rsidRDefault="00000000" w:rsidP="004C6674">
            <w:pPr>
              <w:pStyle w:val="afb"/>
            </w:pPr>
            <w:r>
              <w:t>82.30</w:t>
            </w:r>
          </w:p>
        </w:tc>
        <w:tc>
          <w:tcPr>
            <w:tcW w:w="1384" w:type="dxa"/>
          </w:tcPr>
          <w:p w14:paraId="498EDA52" w14:textId="77777777" w:rsidR="005E510E" w:rsidRDefault="00000000" w:rsidP="004C6674">
            <w:pPr>
              <w:pStyle w:val="afb"/>
            </w:pPr>
            <w:r>
              <w:t>0.580</w:t>
            </w:r>
          </w:p>
        </w:tc>
        <w:tc>
          <w:tcPr>
            <w:tcW w:w="1384" w:type="dxa"/>
          </w:tcPr>
          <w:p w14:paraId="085A4898" w14:textId="77777777" w:rsidR="005E510E" w:rsidRDefault="00000000" w:rsidP="004C6674">
            <w:pPr>
              <w:pStyle w:val="afb"/>
            </w:pPr>
            <w:r>
              <w:t>0.703</w:t>
            </w:r>
          </w:p>
        </w:tc>
      </w:tr>
      <w:tr w:rsidR="005E510E" w14:paraId="1F3B9610" w14:textId="77777777" w:rsidTr="004C6674">
        <w:trPr>
          <w:jc w:val="center"/>
        </w:trPr>
        <w:tc>
          <w:tcPr>
            <w:tcW w:w="1385" w:type="dxa"/>
          </w:tcPr>
          <w:p w14:paraId="2A3CAC4F" w14:textId="77777777" w:rsidR="005E510E" w:rsidRDefault="00000000" w:rsidP="004C6674">
            <w:pPr>
              <w:pStyle w:val="afb"/>
            </w:pPr>
            <w:r>
              <w:t>MISA</w:t>
            </w:r>
          </w:p>
        </w:tc>
        <w:tc>
          <w:tcPr>
            <w:tcW w:w="1383" w:type="dxa"/>
          </w:tcPr>
          <w:p w14:paraId="74AB2C76" w14:textId="77777777" w:rsidR="005E510E" w:rsidRDefault="00000000" w:rsidP="004C6674">
            <w:pPr>
              <w:pStyle w:val="afb"/>
            </w:pPr>
            <w:r>
              <w:t>52.20</w:t>
            </w:r>
          </w:p>
        </w:tc>
        <w:tc>
          <w:tcPr>
            <w:tcW w:w="1383" w:type="dxa"/>
          </w:tcPr>
          <w:p w14:paraId="65D59BEF" w14:textId="77777777" w:rsidR="005E510E" w:rsidRDefault="00000000" w:rsidP="004C6674">
            <w:pPr>
              <w:pStyle w:val="afb"/>
            </w:pPr>
            <w:r>
              <w:t>85.50</w:t>
            </w:r>
          </w:p>
        </w:tc>
        <w:tc>
          <w:tcPr>
            <w:tcW w:w="1383" w:type="dxa"/>
          </w:tcPr>
          <w:p w14:paraId="4ECBFD69" w14:textId="77777777" w:rsidR="005E510E" w:rsidRDefault="00000000" w:rsidP="004C6674">
            <w:pPr>
              <w:pStyle w:val="afb"/>
            </w:pPr>
            <w:r>
              <w:t>85.30</w:t>
            </w:r>
          </w:p>
        </w:tc>
        <w:tc>
          <w:tcPr>
            <w:tcW w:w="1384" w:type="dxa"/>
          </w:tcPr>
          <w:p w14:paraId="02C579F8" w14:textId="77777777" w:rsidR="005E510E" w:rsidRDefault="00000000" w:rsidP="004C6674">
            <w:pPr>
              <w:pStyle w:val="afb"/>
            </w:pPr>
            <w:r>
              <w:t>0.555</w:t>
            </w:r>
          </w:p>
        </w:tc>
        <w:tc>
          <w:tcPr>
            <w:tcW w:w="1384" w:type="dxa"/>
          </w:tcPr>
          <w:p w14:paraId="6CE4C3E2" w14:textId="77777777" w:rsidR="005E510E" w:rsidRDefault="00000000" w:rsidP="004C6674">
            <w:pPr>
              <w:pStyle w:val="afb"/>
            </w:pPr>
            <w:r>
              <w:t>0.756</w:t>
            </w:r>
          </w:p>
        </w:tc>
      </w:tr>
      <w:tr w:rsidR="005E510E" w14:paraId="56110101" w14:textId="77777777" w:rsidTr="004C6674">
        <w:trPr>
          <w:jc w:val="center"/>
        </w:trPr>
        <w:tc>
          <w:tcPr>
            <w:tcW w:w="1385" w:type="dxa"/>
          </w:tcPr>
          <w:p w14:paraId="4BF8AFDD" w14:textId="77777777" w:rsidR="005E510E" w:rsidRDefault="00000000" w:rsidP="004C6674">
            <w:pPr>
              <w:pStyle w:val="afb"/>
            </w:pPr>
            <w:r>
              <w:t>Self-MM</w:t>
            </w:r>
          </w:p>
        </w:tc>
        <w:tc>
          <w:tcPr>
            <w:tcW w:w="1383" w:type="dxa"/>
          </w:tcPr>
          <w:p w14:paraId="1E7F9923" w14:textId="77777777" w:rsidR="005E510E" w:rsidRDefault="00000000" w:rsidP="004C6674">
            <w:pPr>
              <w:pStyle w:val="afb"/>
            </w:pPr>
            <w:r>
              <w:t>53.50</w:t>
            </w:r>
          </w:p>
        </w:tc>
        <w:tc>
          <w:tcPr>
            <w:tcW w:w="1383" w:type="dxa"/>
          </w:tcPr>
          <w:p w14:paraId="2022A41D" w14:textId="77777777" w:rsidR="005E510E" w:rsidRDefault="00000000" w:rsidP="004C6674">
            <w:pPr>
              <w:pStyle w:val="afb"/>
            </w:pPr>
            <w:r>
              <w:t>85.20</w:t>
            </w:r>
          </w:p>
        </w:tc>
        <w:tc>
          <w:tcPr>
            <w:tcW w:w="1383" w:type="dxa"/>
          </w:tcPr>
          <w:p w14:paraId="6BFEC28D" w14:textId="77777777" w:rsidR="005E510E" w:rsidRDefault="00000000" w:rsidP="004C6674">
            <w:pPr>
              <w:pStyle w:val="afb"/>
            </w:pPr>
            <w:r>
              <w:t>85.30</w:t>
            </w:r>
          </w:p>
        </w:tc>
        <w:tc>
          <w:tcPr>
            <w:tcW w:w="1384" w:type="dxa"/>
          </w:tcPr>
          <w:p w14:paraId="277A8925" w14:textId="77777777" w:rsidR="005E510E" w:rsidRDefault="00000000" w:rsidP="004C6674">
            <w:pPr>
              <w:pStyle w:val="afb"/>
            </w:pPr>
            <w:r>
              <w:t>0.530</w:t>
            </w:r>
          </w:p>
        </w:tc>
        <w:tc>
          <w:tcPr>
            <w:tcW w:w="1384" w:type="dxa"/>
          </w:tcPr>
          <w:p w14:paraId="22EC15E7" w14:textId="77777777" w:rsidR="005E510E" w:rsidRDefault="00000000" w:rsidP="004C6674">
            <w:pPr>
              <w:pStyle w:val="afb"/>
            </w:pPr>
            <w:r>
              <w:t>0.765</w:t>
            </w:r>
          </w:p>
        </w:tc>
      </w:tr>
      <w:tr w:rsidR="005E510E" w14:paraId="3091F2B3" w14:textId="77777777" w:rsidTr="004C6674">
        <w:trPr>
          <w:jc w:val="center"/>
        </w:trPr>
        <w:tc>
          <w:tcPr>
            <w:tcW w:w="1385" w:type="dxa"/>
          </w:tcPr>
          <w:p w14:paraId="65606525" w14:textId="77777777" w:rsidR="005E510E" w:rsidRDefault="00000000" w:rsidP="004C6674">
            <w:pPr>
              <w:pStyle w:val="afb"/>
            </w:pPr>
            <w:r>
              <w:t>MMIM</w:t>
            </w:r>
          </w:p>
        </w:tc>
        <w:tc>
          <w:tcPr>
            <w:tcW w:w="1383" w:type="dxa"/>
          </w:tcPr>
          <w:p w14:paraId="3E1517DB" w14:textId="77777777" w:rsidR="005E510E" w:rsidRDefault="00000000" w:rsidP="004C6674">
            <w:pPr>
              <w:pStyle w:val="afb"/>
            </w:pPr>
            <w:r>
              <w:t>54.20</w:t>
            </w:r>
          </w:p>
        </w:tc>
        <w:tc>
          <w:tcPr>
            <w:tcW w:w="1383" w:type="dxa"/>
          </w:tcPr>
          <w:p w14:paraId="4A40F71D" w14:textId="77777777" w:rsidR="005E510E" w:rsidRDefault="00000000" w:rsidP="004C6674">
            <w:pPr>
              <w:pStyle w:val="afb"/>
            </w:pPr>
            <w:r>
              <w:t>85.97</w:t>
            </w:r>
          </w:p>
        </w:tc>
        <w:tc>
          <w:tcPr>
            <w:tcW w:w="1383" w:type="dxa"/>
          </w:tcPr>
          <w:p w14:paraId="3954E31C" w14:textId="77777777" w:rsidR="005E510E" w:rsidRDefault="00000000" w:rsidP="004C6674">
            <w:pPr>
              <w:pStyle w:val="afb"/>
            </w:pPr>
            <w:r>
              <w:t>85.94</w:t>
            </w:r>
          </w:p>
        </w:tc>
        <w:tc>
          <w:tcPr>
            <w:tcW w:w="1384" w:type="dxa"/>
          </w:tcPr>
          <w:p w14:paraId="08997F45" w14:textId="77777777" w:rsidR="005E510E" w:rsidRDefault="00000000" w:rsidP="004C6674">
            <w:pPr>
              <w:pStyle w:val="afb"/>
            </w:pPr>
            <w:r>
              <w:t>0.526</w:t>
            </w:r>
          </w:p>
        </w:tc>
        <w:tc>
          <w:tcPr>
            <w:tcW w:w="1384" w:type="dxa"/>
          </w:tcPr>
          <w:p w14:paraId="03B4223B" w14:textId="77777777" w:rsidR="005E510E" w:rsidRDefault="00000000" w:rsidP="004C6674">
            <w:pPr>
              <w:pStyle w:val="afb"/>
            </w:pPr>
            <w:r>
              <w:t>0.772</w:t>
            </w:r>
          </w:p>
        </w:tc>
      </w:tr>
      <w:tr w:rsidR="005E510E" w14:paraId="14502560" w14:textId="77777777" w:rsidTr="004C6674">
        <w:trPr>
          <w:jc w:val="center"/>
        </w:trPr>
        <w:tc>
          <w:tcPr>
            <w:tcW w:w="1385" w:type="dxa"/>
          </w:tcPr>
          <w:p w14:paraId="6A187885" w14:textId="77777777" w:rsidR="005E510E" w:rsidRDefault="00000000" w:rsidP="004C6674">
            <w:pPr>
              <w:pStyle w:val="afb"/>
            </w:pPr>
            <w:r>
              <w:t>DMD</w:t>
            </w:r>
          </w:p>
        </w:tc>
        <w:tc>
          <w:tcPr>
            <w:tcW w:w="1383" w:type="dxa"/>
          </w:tcPr>
          <w:p w14:paraId="47D468B2" w14:textId="77777777" w:rsidR="005E510E" w:rsidRDefault="00000000" w:rsidP="004C6674">
            <w:pPr>
              <w:pStyle w:val="afb"/>
            </w:pPr>
            <w:r>
              <w:t>54.60</w:t>
            </w:r>
          </w:p>
        </w:tc>
        <w:tc>
          <w:tcPr>
            <w:tcW w:w="1383" w:type="dxa"/>
          </w:tcPr>
          <w:p w14:paraId="3AC16176" w14:textId="77777777" w:rsidR="005E510E" w:rsidRDefault="00000000" w:rsidP="004C6674">
            <w:pPr>
              <w:pStyle w:val="afb"/>
            </w:pPr>
            <w:r>
              <w:t>86.00</w:t>
            </w:r>
          </w:p>
        </w:tc>
        <w:tc>
          <w:tcPr>
            <w:tcW w:w="1383" w:type="dxa"/>
          </w:tcPr>
          <w:p w14:paraId="27C4BBD1" w14:textId="77777777" w:rsidR="005E510E" w:rsidRDefault="00000000" w:rsidP="004C6674">
            <w:pPr>
              <w:pStyle w:val="afb"/>
            </w:pPr>
            <w:r>
              <w:t>86.00</w:t>
            </w:r>
          </w:p>
        </w:tc>
        <w:tc>
          <w:tcPr>
            <w:tcW w:w="1384" w:type="dxa"/>
          </w:tcPr>
          <w:p w14:paraId="4166137F" w14:textId="77777777" w:rsidR="005E510E" w:rsidRDefault="00000000" w:rsidP="004C6674">
            <w:pPr>
              <w:pStyle w:val="afb"/>
            </w:pPr>
            <w:r>
              <w:t>0.516</w:t>
            </w:r>
          </w:p>
        </w:tc>
        <w:tc>
          <w:tcPr>
            <w:tcW w:w="1384" w:type="dxa"/>
          </w:tcPr>
          <w:p w14:paraId="0406CF6C" w14:textId="77777777" w:rsidR="005E510E" w:rsidRDefault="00000000" w:rsidP="004C6674">
            <w:pPr>
              <w:pStyle w:val="afb"/>
            </w:pPr>
            <w:r>
              <w:t>0.781</w:t>
            </w:r>
          </w:p>
        </w:tc>
      </w:tr>
      <w:tr w:rsidR="005E510E" w14:paraId="04042C24" w14:textId="77777777" w:rsidTr="004C6674">
        <w:trPr>
          <w:jc w:val="center"/>
        </w:trPr>
        <w:tc>
          <w:tcPr>
            <w:tcW w:w="1385" w:type="dxa"/>
          </w:tcPr>
          <w:p w14:paraId="61B67DC2" w14:textId="77777777" w:rsidR="005E510E" w:rsidRDefault="00000000" w:rsidP="004C6674">
            <w:pPr>
              <w:pStyle w:val="afb"/>
            </w:pPr>
            <w:proofErr w:type="spellStart"/>
            <w:r>
              <w:t>UniMSE</w:t>
            </w:r>
            <w:proofErr w:type="spellEnd"/>
          </w:p>
        </w:tc>
        <w:tc>
          <w:tcPr>
            <w:tcW w:w="1383" w:type="dxa"/>
          </w:tcPr>
          <w:p w14:paraId="310369EC" w14:textId="77777777" w:rsidR="005E510E" w:rsidRDefault="00000000" w:rsidP="004C6674">
            <w:pPr>
              <w:pStyle w:val="afb"/>
            </w:pPr>
            <w:r>
              <w:t>54.40</w:t>
            </w:r>
          </w:p>
        </w:tc>
        <w:tc>
          <w:tcPr>
            <w:tcW w:w="1383" w:type="dxa"/>
          </w:tcPr>
          <w:p w14:paraId="6B035288" w14:textId="77777777" w:rsidR="005E510E" w:rsidRDefault="00000000" w:rsidP="004C6674">
            <w:pPr>
              <w:pStyle w:val="afb"/>
            </w:pPr>
            <w:r>
              <w:t>87.50</w:t>
            </w:r>
          </w:p>
        </w:tc>
        <w:tc>
          <w:tcPr>
            <w:tcW w:w="1383" w:type="dxa"/>
          </w:tcPr>
          <w:p w14:paraId="79821667" w14:textId="77777777" w:rsidR="005E510E" w:rsidRDefault="00000000" w:rsidP="004C6674">
            <w:pPr>
              <w:pStyle w:val="afb"/>
            </w:pPr>
            <w:r>
              <w:t>87.40</w:t>
            </w:r>
          </w:p>
        </w:tc>
        <w:tc>
          <w:tcPr>
            <w:tcW w:w="1384" w:type="dxa"/>
          </w:tcPr>
          <w:p w14:paraId="0EA255F2" w14:textId="77777777" w:rsidR="005E510E" w:rsidRDefault="00000000" w:rsidP="004C6674">
            <w:pPr>
              <w:pStyle w:val="afb"/>
            </w:pPr>
            <w:r>
              <w:t>0.523</w:t>
            </w:r>
          </w:p>
        </w:tc>
        <w:tc>
          <w:tcPr>
            <w:tcW w:w="1384" w:type="dxa"/>
          </w:tcPr>
          <w:p w14:paraId="04C7E761" w14:textId="77777777" w:rsidR="005E510E" w:rsidRDefault="00000000" w:rsidP="004C6674">
            <w:pPr>
              <w:pStyle w:val="afb"/>
            </w:pPr>
            <w:r>
              <w:t>0.773</w:t>
            </w:r>
          </w:p>
        </w:tc>
      </w:tr>
      <w:tr w:rsidR="005E510E" w14:paraId="6DA5C2E1" w14:textId="77777777" w:rsidTr="004C6674">
        <w:trPr>
          <w:jc w:val="center"/>
        </w:trPr>
        <w:tc>
          <w:tcPr>
            <w:tcW w:w="1385" w:type="dxa"/>
          </w:tcPr>
          <w:p w14:paraId="2F1E0186" w14:textId="77777777" w:rsidR="005E510E" w:rsidRDefault="00000000" w:rsidP="004C6674">
            <w:pPr>
              <w:pStyle w:val="afb"/>
            </w:pPr>
            <w:r>
              <w:t>MGT</w:t>
            </w:r>
          </w:p>
        </w:tc>
        <w:tc>
          <w:tcPr>
            <w:tcW w:w="1383" w:type="dxa"/>
          </w:tcPr>
          <w:p w14:paraId="2D2D3E1C" w14:textId="77777777" w:rsidR="005E510E" w:rsidRDefault="00000000" w:rsidP="004C6674">
            <w:pPr>
              <w:pStyle w:val="afb"/>
            </w:pPr>
            <w:r>
              <w:t>55.10</w:t>
            </w:r>
          </w:p>
        </w:tc>
        <w:tc>
          <w:tcPr>
            <w:tcW w:w="1383" w:type="dxa"/>
          </w:tcPr>
          <w:p w14:paraId="3BB47623" w14:textId="77777777" w:rsidR="005E510E" w:rsidRDefault="00000000" w:rsidP="004C6674">
            <w:pPr>
              <w:pStyle w:val="afb"/>
            </w:pPr>
            <w:r>
              <w:t>87.00</w:t>
            </w:r>
          </w:p>
        </w:tc>
        <w:tc>
          <w:tcPr>
            <w:tcW w:w="1383" w:type="dxa"/>
          </w:tcPr>
          <w:p w14:paraId="1524FEE0" w14:textId="77777777" w:rsidR="005E510E" w:rsidRDefault="00000000" w:rsidP="004C6674">
            <w:pPr>
              <w:pStyle w:val="afb"/>
            </w:pPr>
            <w:r>
              <w:t>87.00</w:t>
            </w:r>
          </w:p>
        </w:tc>
        <w:tc>
          <w:tcPr>
            <w:tcW w:w="1384" w:type="dxa"/>
          </w:tcPr>
          <w:p w14:paraId="475288E7" w14:textId="77777777" w:rsidR="005E510E" w:rsidRDefault="00000000" w:rsidP="004C6674">
            <w:pPr>
              <w:pStyle w:val="afb"/>
            </w:pPr>
            <w:r>
              <w:t>0.502</w:t>
            </w:r>
          </w:p>
        </w:tc>
        <w:tc>
          <w:tcPr>
            <w:tcW w:w="1384" w:type="dxa"/>
          </w:tcPr>
          <w:p w14:paraId="445AE23B" w14:textId="77777777" w:rsidR="005E510E" w:rsidRDefault="00000000" w:rsidP="004C6674">
            <w:pPr>
              <w:pStyle w:val="afb"/>
            </w:pPr>
            <w:r>
              <w:t>0.804</w:t>
            </w:r>
          </w:p>
        </w:tc>
      </w:tr>
      <w:tr w:rsidR="005E510E" w14:paraId="0468CCC4" w14:textId="77777777" w:rsidTr="004C6674">
        <w:trPr>
          <w:jc w:val="center"/>
        </w:trPr>
        <w:tc>
          <w:tcPr>
            <w:tcW w:w="1385" w:type="dxa"/>
          </w:tcPr>
          <w:p w14:paraId="229336D5" w14:textId="77777777" w:rsidR="004C6674" w:rsidRDefault="00000000" w:rsidP="004C6674">
            <w:pPr>
              <w:pStyle w:val="afb"/>
            </w:pPr>
            <w:r>
              <w:t>SACF</w:t>
            </w:r>
          </w:p>
          <w:p w14:paraId="0B321C97" w14:textId="38BD6A0F" w:rsidR="005E510E" w:rsidRDefault="00000000" w:rsidP="004C6674">
            <w:pPr>
              <w:pStyle w:val="afb"/>
              <w:jc w:val="both"/>
            </w:pPr>
            <w:r>
              <w:t>（本研究）</w:t>
            </w:r>
          </w:p>
        </w:tc>
        <w:tc>
          <w:tcPr>
            <w:tcW w:w="1383" w:type="dxa"/>
          </w:tcPr>
          <w:p w14:paraId="1C7F8115" w14:textId="77777777" w:rsidR="005E510E" w:rsidRDefault="00000000" w:rsidP="004C6674">
            <w:pPr>
              <w:pStyle w:val="afb"/>
            </w:pPr>
            <w:r>
              <w:t>55.49</w:t>
            </w:r>
          </w:p>
        </w:tc>
        <w:tc>
          <w:tcPr>
            <w:tcW w:w="1383" w:type="dxa"/>
          </w:tcPr>
          <w:p w14:paraId="6287CD41" w14:textId="77777777" w:rsidR="005E510E" w:rsidRDefault="00000000" w:rsidP="004C6674">
            <w:pPr>
              <w:pStyle w:val="afb"/>
            </w:pPr>
            <w:r>
              <w:t>85.64</w:t>
            </w:r>
          </w:p>
        </w:tc>
        <w:tc>
          <w:tcPr>
            <w:tcW w:w="1383" w:type="dxa"/>
          </w:tcPr>
          <w:p w14:paraId="0EDA3386" w14:textId="77777777" w:rsidR="005E510E" w:rsidRDefault="00000000" w:rsidP="004C6674">
            <w:pPr>
              <w:pStyle w:val="afb"/>
            </w:pPr>
            <w:r>
              <w:t>85.87</w:t>
            </w:r>
          </w:p>
        </w:tc>
        <w:tc>
          <w:tcPr>
            <w:tcW w:w="1384" w:type="dxa"/>
          </w:tcPr>
          <w:p w14:paraId="63F74749" w14:textId="77777777" w:rsidR="005E510E" w:rsidRDefault="00000000" w:rsidP="004C6674">
            <w:pPr>
              <w:pStyle w:val="afb"/>
            </w:pPr>
            <w:r>
              <w:t>0.4881</w:t>
            </w:r>
          </w:p>
        </w:tc>
        <w:tc>
          <w:tcPr>
            <w:tcW w:w="1384" w:type="dxa"/>
          </w:tcPr>
          <w:p w14:paraId="2076B0C9" w14:textId="77777777" w:rsidR="005E510E" w:rsidRDefault="00000000" w:rsidP="004C6674">
            <w:pPr>
              <w:pStyle w:val="afb"/>
            </w:pPr>
            <w:r>
              <w:t>0.8243</w:t>
            </w:r>
          </w:p>
        </w:tc>
      </w:tr>
    </w:tbl>
    <w:p w14:paraId="3F1CB09C" w14:textId="6D0F07B3" w:rsidR="005E510E" w:rsidRDefault="004C6674" w:rsidP="004C6674">
      <w:pPr>
        <w:ind w:firstLine="480"/>
        <w:rPr>
          <w:rFonts w:hint="eastAsia"/>
        </w:rPr>
      </w:pPr>
      <w:r>
        <w:rPr>
          <w:noProof/>
        </w:rPr>
        <w:drawing>
          <wp:anchor distT="0" distB="0" distL="114300" distR="114300" simplePos="0" relativeHeight="251665408" behindDoc="0" locked="0" layoutInCell="1" allowOverlap="1" wp14:anchorId="32D921F9" wp14:editId="4CD4E5D4">
            <wp:simplePos x="0" y="0"/>
            <wp:positionH relativeFrom="column">
              <wp:posOffset>-128996</wp:posOffset>
            </wp:positionH>
            <wp:positionV relativeFrom="paragraph">
              <wp:posOffset>1849846</wp:posOffset>
            </wp:positionV>
            <wp:extent cx="5852160" cy="2985770"/>
            <wp:effectExtent l="0" t="0" r="2540" b="0"/>
            <wp:wrapTopAndBottom/>
            <wp:docPr id="1784559482" name="Picture 178455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sei_acc7_ranking.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2160" cy="2985770"/>
                    </a:xfrm>
                    <a:prstGeom prst="rect">
                      <a:avLst/>
                    </a:prstGeom>
                  </pic:spPr>
                </pic:pic>
              </a:graphicData>
            </a:graphic>
            <wp14:sizeRelH relativeFrom="page">
              <wp14:pctWidth>0</wp14:pctWidth>
            </wp14:sizeRelH>
            <wp14:sizeRelV relativeFrom="page">
              <wp14:pctHeight>0</wp14:pctHeight>
            </wp14:sizeRelV>
          </wp:anchor>
        </w:drawing>
      </w:r>
      <w:r w:rsidR="00000000">
        <w:t>下圖將</w:t>
      </w:r>
      <w:r w:rsidR="00000000">
        <w:t xml:space="preserve"> CMU-MOSEI </w:t>
      </w:r>
      <w:r w:rsidR="00000000">
        <w:t>上十四個模型之</w:t>
      </w:r>
      <w:r w:rsidR="00000000">
        <w:t xml:space="preserve"> Acc-7 </w:t>
      </w:r>
      <w:r w:rsidR="00000000">
        <w:t>由高至低排序。</w:t>
      </w:r>
      <w:r w:rsidR="00000000">
        <w:t>SACF-Text</w:t>
      </w:r>
      <w:r w:rsidR="00000000">
        <w:t>（紅色）為本研究模型，於</w:t>
      </w:r>
      <w:r w:rsidR="00000000">
        <w:t xml:space="preserve"> 13 </w:t>
      </w:r>
      <w:r w:rsidR="00000000">
        <w:t>個對照模型之排名上居首位（</w:t>
      </w:r>
      <w:r w:rsidR="00000000">
        <w:t>55.49%</w:t>
      </w:r>
      <w:r w:rsidR="00000000">
        <w:t>），略高於先前最強基線</w:t>
      </w:r>
      <w:r w:rsidR="00000000">
        <w:t xml:space="preserve"> MGT</w:t>
      </w:r>
      <w:r w:rsidR="00000000">
        <w:t>（</w:t>
      </w:r>
      <w:r w:rsidR="00000000">
        <w:t>55.10%</w:t>
      </w:r>
      <w:r w:rsidR="00000000">
        <w:t>），亦優於</w:t>
      </w:r>
      <w:r w:rsidR="00000000">
        <w:t xml:space="preserve"> DMD</w:t>
      </w:r>
      <w:r w:rsidR="00000000">
        <w:t>、</w:t>
      </w:r>
      <w:proofErr w:type="spellStart"/>
      <w:r w:rsidR="00000000">
        <w:t>UniMSE</w:t>
      </w:r>
      <w:proofErr w:type="spellEnd"/>
      <w:r w:rsidR="00000000">
        <w:t xml:space="preserve"> </w:t>
      </w:r>
      <w:r w:rsidR="00000000">
        <w:t>與</w:t>
      </w:r>
      <w:r w:rsidR="00000000">
        <w:t xml:space="preserve"> MMIM </w:t>
      </w:r>
      <w:r w:rsidR="00000000">
        <w:t>等</w:t>
      </w:r>
      <w:r w:rsidR="00000000">
        <w:t xml:space="preserve"> 2023 </w:t>
      </w:r>
      <w:r w:rsidR="00000000">
        <w:t>年起之多模態方法。本研究模型僅使用文字模態於</w:t>
      </w:r>
      <w:r w:rsidR="00000000">
        <w:t xml:space="preserve"> MOSEI </w:t>
      </w:r>
      <w:r w:rsidR="00000000">
        <w:t>上微調，即超越多模態基線，顯示其文字分支已內化於</w:t>
      </w:r>
      <w:r w:rsidR="00000000">
        <w:t xml:space="preserve"> CMU-MOSI </w:t>
      </w:r>
      <w:r w:rsidR="00000000">
        <w:t>上習得之情感先驗，並能有效遷移至更大規模之</w:t>
      </w:r>
      <w:r w:rsidR="00000000">
        <w:t xml:space="preserve"> MOSEI</w:t>
      </w:r>
      <w:r w:rsidR="00000000">
        <w:t>。</w:t>
      </w:r>
    </w:p>
    <w:p w14:paraId="4AB02BDC" w14:textId="77777777" w:rsidR="005E510E" w:rsidRDefault="00000000">
      <w:pPr>
        <w:ind w:firstLine="490"/>
      </w:pPr>
      <w:r>
        <w:rPr>
          <w:b/>
        </w:rPr>
        <w:t>圖</w:t>
      </w:r>
      <w:r>
        <w:rPr>
          <w:b/>
        </w:rPr>
        <w:t xml:space="preserve"> 4-5</w:t>
      </w:r>
      <w:r>
        <w:t xml:space="preserve">  CMU-MOSEI </w:t>
      </w:r>
      <w:r>
        <w:t>七分類準確率模型排序</w:t>
      </w:r>
    </w:p>
    <w:p w14:paraId="50DEBFA4" w14:textId="77777777" w:rsidR="004C6674" w:rsidRDefault="004C6674">
      <w:pPr>
        <w:spacing w:after="0" w:line="360" w:lineRule="auto"/>
        <w:ind w:firstLineChars="0" w:firstLine="0"/>
        <w:contextualSpacing w:val="0"/>
        <w:jc w:val="center"/>
      </w:pPr>
      <w:r>
        <w:br w:type="page"/>
      </w:r>
    </w:p>
    <w:p w14:paraId="113916C4" w14:textId="623CCF88" w:rsidR="005E510E" w:rsidRDefault="004C6674" w:rsidP="004C6674">
      <w:pPr>
        <w:ind w:firstLine="480"/>
        <w:rPr>
          <w:rFonts w:hint="eastAsia"/>
        </w:rPr>
      </w:pPr>
      <w:r>
        <w:rPr>
          <w:noProof/>
        </w:rPr>
        <w:lastRenderedPageBreak/>
        <w:drawing>
          <wp:anchor distT="0" distB="0" distL="114300" distR="114300" simplePos="0" relativeHeight="251666432" behindDoc="0" locked="0" layoutInCell="1" allowOverlap="1" wp14:anchorId="47B2FCCA" wp14:editId="590FC3BC">
            <wp:simplePos x="0" y="0"/>
            <wp:positionH relativeFrom="column">
              <wp:posOffset>-172076</wp:posOffset>
            </wp:positionH>
            <wp:positionV relativeFrom="paragraph">
              <wp:posOffset>1556113</wp:posOffset>
            </wp:positionV>
            <wp:extent cx="5852160" cy="3771271"/>
            <wp:effectExtent l="0" t="0" r="2540" b="635"/>
            <wp:wrapTopAndBottom/>
            <wp:docPr id="1784559483" name="Picture 178455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sei_multi_metric.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52160" cy="3771271"/>
                    </a:xfrm>
                    <a:prstGeom prst="rect">
                      <a:avLst/>
                    </a:prstGeom>
                  </pic:spPr>
                </pic:pic>
              </a:graphicData>
            </a:graphic>
            <wp14:sizeRelH relativeFrom="page">
              <wp14:pctWidth>0</wp14:pctWidth>
            </wp14:sizeRelH>
            <wp14:sizeRelV relativeFrom="page">
              <wp14:pctHeight>0</wp14:pctHeight>
            </wp14:sizeRelV>
          </wp:anchor>
        </w:drawing>
      </w:r>
      <w:r w:rsidR="00000000">
        <w:t>下圖將</w:t>
      </w:r>
      <w:r w:rsidR="00000000">
        <w:t xml:space="preserve"> CMU-MOSEI </w:t>
      </w:r>
      <w:r w:rsidR="00000000">
        <w:t>上排名前八個模型之四項主要指標以四個子圖呈現：</w:t>
      </w:r>
      <w:r w:rsidR="00000000">
        <w:t xml:space="preserve">(a) </w:t>
      </w:r>
      <w:r w:rsidR="00000000">
        <w:t>七分類準確率（越高越好）；</w:t>
      </w:r>
      <w:r w:rsidR="00000000">
        <w:t xml:space="preserve">(b) </w:t>
      </w:r>
      <w:r w:rsidR="00000000">
        <w:t>二元準確率與</w:t>
      </w:r>
      <w:r w:rsidR="00000000">
        <w:t xml:space="preserve"> F1 </w:t>
      </w:r>
      <w:r w:rsidR="00000000">
        <w:t>分數（越高越好）；</w:t>
      </w:r>
      <w:r w:rsidR="00000000">
        <w:t xml:space="preserve">(c) </w:t>
      </w:r>
      <w:r w:rsidR="00000000">
        <w:t>平均絕對誤差（越低越好）；</w:t>
      </w:r>
      <w:r w:rsidR="00000000">
        <w:t xml:space="preserve">(d) Pearson </w:t>
      </w:r>
      <w:r w:rsidR="00000000">
        <w:t>相關係數（越高越好）。本研究模型（紅色）於</w:t>
      </w:r>
      <w:r w:rsidR="00000000">
        <w:t xml:space="preserve"> (a)</w:t>
      </w:r>
      <w:r w:rsidR="00000000">
        <w:t>、</w:t>
      </w:r>
      <w:r w:rsidR="00000000">
        <w:t>(c)</w:t>
      </w:r>
      <w:r w:rsidR="00000000">
        <w:t>、</w:t>
      </w:r>
      <w:r w:rsidR="00000000">
        <w:t xml:space="preserve">(d) </w:t>
      </w:r>
      <w:r w:rsidR="00000000">
        <w:t>三項指標皆為最佳，於</w:t>
      </w:r>
      <w:r w:rsidR="00000000">
        <w:t xml:space="preserve"> (b) Acc-2 </w:t>
      </w:r>
      <w:r w:rsidR="00000000">
        <w:t>與</w:t>
      </w:r>
      <w:r w:rsidR="00000000">
        <w:t xml:space="preserve"> F1 </w:t>
      </w:r>
      <w:r w:rsidR="00000000">
        <w:t>上小幅落後最強基線約</w:t>
      </w:r>
      <w:r w:rsidR="00000000">
        <w:t xml:space="preserve"> 1.5–1.8</w:t>
      </w:r>
      <w:r w:rsidR="003450C7">
        <w:t>％</w:t>
      </w:r>
      <w:r w:rsidR="00000000">
        <w:t>。</w:t>
      </w:r>
    </w:p>
    <w:p w14:paraId="562B0BCF" w14:textId="77777777" w:rsidR="005E510E" w:rsidRDefault="00000000">
      <w:pPr>
        <w:ind w:firstLine="490"/>
      </w:pPr>
      <w:r>
        <w:rPr>
          <w:b/>
        </w:rPr>
        <w:t>圖</w:t>
      </w:r>
      <w:r>
        <w:rPr>
          <w:b/>
        </w:rPr>
        <w:t xml:space="preserve"> 4-6</w:t>
      </w:r>
      <w:r>
        <w:t xml:space="preserve">  CMU-MOSEI </w:t>
      </w:r>
      <w:r>
        <w:t>多指標比較（前八個模型）</w:t>
      </w:r>
    </w:p>
    <w:p w14:paraId="4C70DD4A" w14:textId="6A7A249D" w:rsidR="005E510E" w:rsidRDefault="00000000">
      <w:pPr>
        <w:ind w:firstLine="480"/>
      </w:pPr>
      <w:r>
        <w:t>如表所示，本研究</w:t>
      </w:r>
      <w:r>
        <w:t xml:space="preserve"> SACF-Text </w:t>
      </w:r>
      <w:r>
        <w:t>在</w:t>
      </w:r>
      <w:r>
        <w:t xml:space="preserve"> CMU-MOSEI </w:t>
      </w:r>
      <w:r>
        <w:t>測試集上達成</w:t>
      </w:r>
      <w:r>
        <w:t xml:space="preserve"> Acc-7 = 55.49%</w:t>
      </w:r>
      <w:r>
        <w:t>、</w:t>
      </w:r>
      <w:r>
        <w:t>Acc-2 = 85.64%</w:t>
      </w:r>
      <w:r>
        <w:t>、</w:t>
      </w:r>
      <w:r>
        <w:t>F1 = 85.87%</w:t>
      </w:r>
      <w:r>
        <w:t>、</w:t>
      </w:r>
      <w:r>
        <w:t>MAE = 0.4881</w:t>
      </w:r>
      <w:r>
        <w:t>、</w:t>
      </w:r>
      <w:r>
        <w:t>Corr = 0.8243</w:t>
      </w:r>
      <w:r>
        <w:t>，於</w:t>
      </w:r>
      <w:r>
        <w:t xml:space="preserve"> 13 </w:t>
      </w:r>
      <w:r>
        <w:t>個對照模型中</w:t>
      </w:r>
      <w:r>
        <w:t xml:space="preserve"> Acc-7 </w:t>
      </w:r>
      <w:r>
        <w:t>排名第一，並較先前最強基線</w:t>
      </w:r>
      <w:r>
        <w:t xml:space="preserve"> MGT</w:t>
      </w:r>
      <w:r>
        <w:t>（</w:t>
      </w:r>
      <w:r>
        <w:t>Acc-7 = 55.10%</w:t>
      </w:r>
      <w:r>
        <w:t>）小幅領先</w:t>
      </w:r>
      <w:r>
        <w:t xml:space="preserve"> 0.39 </w:t>
      </w:r>
      <w:r w:rsidR="003450C7">
        <w:t>％</w:t>
      </w:r>
      <w:r>
        <w:t>；於</w:t>
      </w:r>
      <w:r>
        <w:t xml:space="preserve"> MAE </w:t>
      </w:r>
      <w:r>
        <w:t>與</w:t>
      </w:r>
      <w:r>
        <w:t xml:space="preserve"> Corr </w:t>
      </w:r>
      <w:r>
        <w:t>兩項序數指標上亦取得最佳結果，分別領先</w:t>
      </w:r>
      <w:r>
        <w:t xml:space="preserve"> MGT 0.014 </w:t>
      </w:r>
      <w:r>
        <w:t>與</w:t>
      </w:r>
      <w:r>
        <w:t xml:space="preserve"> 0.020</w:t>
      </w:r>
      <w:r>
        <w:t>。此外，本研究模型於</w:t>
      </w:r>
      <w:r>
        <w:t xml:space="preserve"> Within-1 </w:t>
      </w:r>
      <w:r>
        <w:t>指標達成</w:t>
      </w:r>
      <w:r>
        <w:t xml:space="preserve"> 96.24%</w:t>
      </w:r>
      <w:r>
        <w:t>，顯示其預測值幾乎全部落於距真實類別</w:t>
      </w:r>
      <w:r>
        <w:t xml:space="preserve"> ±1 </w:t>
      </w:r>
      <w:r>
        <w:t>範圍內，序數結構之擬合品質極佳。</w:t>
      </w:r>
    </w:p>
    <w:p w14:paraId="20E6389A" w14:textId="77777777" w:rsidR="005E510E" w:rsidRDefault="00000000">
      <w:pPr>
        <w:ind w:firstLine="480"/>
      </w:pPr>
      <w:r>
        <w:t>值得注意的是，</w:t>
      </w:r>
      <w:r>
        <w:t xml:space="preserve">CMU-MOSEI </w:t>
      </w:r>
      <w:r>
        <w:t>之傳統強基線（</w:t>
      </w:r>
      <w:r>
        <w:t>MISA</w:t>
      </w:r>
      <w:r>
        <w:t>、</w:t>
      </w:r>
      <w:r>
        <w:t>Self-MM</w:t>
      </w:r>
      <w:r>
        <w:t>、</w:t>
      </w:r>
      <w:r>
        <w:t>MMIM</w:t>
      </w:r>
      <w:r>
        <w:t>、</w:t>
      </w:r>
      <w:r>
        <w:t xml:space="preserve">DMD </w:t>
      </w:r>
      <w:r>
        <w:t>等）均為多模態方法，同時利用文字、音訊與視覺三個感知通道；本研究</w:t>
      </w:r>
      <w:r>
        <w:t xml:space="preserve"> SACF-Text </w:t>
      </w:r>
      <w:r>
        <w:t>僅以單一文字模態並重用於</w:t>
      </w:r>
      <w:r>
        <w:t xml:space="preserve"> CMU-MOSI </w:t>
      </w:r>
      <w:r>
        <w:t>上學得之骨幹進行微調，</w:t>
      </w:r>
      <w:r>
        <w:lastRenderedPageBreak/>
        <w:t>即達同等或更佳效能。此一結果進一步驗證了</w:t>
      </w:r>
      <w:r>
        <w:t xml:space="preserve"> SACF </w:t>
      </w:r>
      <w:r>
        <w:t>之核心設計（極性增強注意力、共享編碼層與多工損失組合）能將強烈之情感歸納偏好（</w:t>
      </w:r>
      <w:r>
        <w:t>inductive bias</w:t>
      </w:r>
      <w:r>
        <w:t>）內化於語言骨幹中，無需依賴音訊／視覺亦能在不同資料集間取得競爭性表現。</w:t>
      </w:r>
      <w:r>
        <w:t xml:space="preserve">Acc-2 </w:t>
      </w:r>
      <w:r>
        <w:t>與</w:t>
      </w:r>
      <w:r>
        <w:t xml:space="preserve"> F1 </w:t>
      </w:r>
      <w:r>
        <w:t>兩項指標上小幅落後</w:t>
      </w:r>
      <w:r>
        <w:t xml:space="preserve"> </w:t>
      </w:r>
      <w:proofErr w:type="spellStart"/>
      <w:r>
        <w:t>UniMSE</w:t>
      </w:r>
      <w:proofErr w:type="spellEnd"/>
      <w:r>
        <w:t xml:space="preserve"> </w:t>
      </w:r>
      <w:r>
        <w:t>與</w:t>
      </w:r>
      <w:r>
        <w:t xml:space="preserve"> MGT </w:t>
      </w:r>
      <w:r>
        <w:t>等多模態方法，反映音訊與視覺模態於極性判斷（正負二分類）任務上仍能提供互補訊號，這也是本研究於</w:t>
      </w:r>
      <w:r>
        <w:t xml:space="preserve"> CMU-MOSI </w:t>
      </w:r>
      <w:r>
        <w:t>主要實驗中保留多模態設計之主要動機。</w:t>
      </w:r>
    </w:p>
    <w:p w14:paraId="3B1621D2" w14:textId="77777777" w:rsidR="001C6F9D" w:rsidRDefault="001C6F9D" w:rsidP="00300BB0">
      <w:pPr>
        <w:pStyle w:val="30"/>
      </w:pPr>
      <w:bookmarkStart w:id="64" w:name="_Toc228451047"/>
      <w:bookmarkStart w:id="65" w:name="_Toc228452710"/>
      <w:bookmarkStart w:id="66" w:name="_Toc228463654"/>
      <w:bookmarkStart w:id="67" w:name="_Toc229060257"/>
      <w:r>
        <w:t xml:space="preserve">SemEval-2018 </w:t>
      </w:r>
      <w:r>
        <w:t>三語言情感評估</w:t>
      </w:r>
      <w:bookmarkEnd w:id="64"/>
      <w:bookmarkEnd w:id="65"/>
      <w:bookmarkEnd w:id="66"/>
      <w:bookmarkEnd w:id="67"/>
    </w:p>
    <w:p w14:paraId="2319B058" w14:textId="2B8EE607" w:rsidR="004C6674" w:rsidRDefault="001C6F9D" w:rsidP="004C6674">
      <w:pPr>
        <w:ind w:firstLine="480"/>
        <w:rPr>
          <w:rFonts w:hint="eastAsia"/>
        </w:rPr>
      </w:pPr>
      <w:r>
        <w:t>為評估</w:t>
      </w:r>
      <w:r>
        <w:t xml:space="preserve"> SACF </w:t>
      </w:r>
      <w:r>
        <w:t>骨幹在嚴格的跨語言情感分析環境下的表現，本研究進一步在</w:t>
      </w:r>
      <w:r>
        <w:t xml:space="preserve"> SemEval-2018 Task 1[26]</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25B63F33" w14:textId="77777777" w:rsidR="001C6F9D" w:rsidRDefault="001C6F9D">
      <w:pPr>
        <w:ind w:firstLine="490"/>
      </w:pPr>
      <w:r>
        <w:rPr>
          <w:b/>
        </w:rPr>
        <w:t>表</w:t>
      </w:r>
      <w:r>
        <w:rPr>
          <w:b/>
        </w:rPr>
        <w:t xml:space="preserve"> 4-4</w:t>
      </w:r>
      <w:r>
        <w:t xml:space="preserve">  SACF-Text </w:t>
      </w:r>
      <w:r>
        <w:t>在</w:t>
      </w:r>
      <w:r>
        <w:t xml:space="preserve"> SemEval-2018 Task 1 </w:t>
      </w:r>
      <w:r>
        <w:t>三語言整體分數比較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1093"/>
        <w:gridCol w:w="1336"/>
        <w:gridCol w:w="1351"/>
        <w:gridCol w:w="1290"/>
        <w:gridCol w:w="1375"/>
      </w:tblGrid>
      <w:tr w:rsidR="001C6F9D" w14:paraId="5B14D254" w14:textId="77777777" w:rsidTr="00DF7F5D">
        <w:tc>
          <w:tcPr>
            <w:tcW w:w="0" w:type="auto"/>
            <w:shd w:val="clear" w:color="auto" w:fill="D9E1F2"/>
          </w:tcPr>
          <w:p w14:paraId="5BA355AD" w14:textId="77777777" w:rsidR="001C6F9D" w:rsidRPr="00DF7F5D" w:rsidRDefault="001C6F9D" w:rsidP="00DF7F5D">
            <w:pPr>
              <w:pStyle w:val="afb"/>
              <w:rPr>
                <w:b/>
                <w:bCs/>
              </w:rPr>
            </w:pPr>
            <w:r w:rsidRPr="00DF7F5D">
              <w:rPr>
                <w:b/>
                <w:bCs/>
              </w:rPr>
              <w:t>模型</w:t>
            </w:r>
          </w:p>
        </w:tc>
        <w:tc>
          <w:tcPr>
            <w:tcW w:w="0" w:type="auto"/>
            <w:shd w:val="clear" w:color="auto" w:fill="D9E1F2"/>
          </w:tcPr>
          <w:p w14:paraId="241AB8FF" w14:textId="77777777" w:rsidR="001C6F9D" w:rsidRPr="00DF7F5D" w:rsidRDefault="001C6F9D" w:rsidP="00DF7F5D">
            <w:pPr>
              <w:pStyle w:val="afb"/>
              <w:rPr>
                <w:b/>
                <w:bCs/>
              </w:rPr>
            </w:pPr>
            <w:r w:rsidRPr="00DF7F5D">
              <w:rPr>
                <w:b/>
                <w:bCs/>
              </w:rPr>
              <w:t>參數量</w:t>
            </w:r>
          </w:p>
        </w:tc>
        <w:tc>
          <w:tcPr>
            <w:tcW w:w="0" w:type="auto"/>
            <w:shd w:val="clear" w:color="auto" w:fill="D9E1F2"/>
          </w:tcPr>
          <w:p w14:paraId="3037DEBD" w14:textId="77777777" w:rsidR="001C6F9D" w:rsidRPr="00DF7F5D" w:rsidRDefault="001C6F9D" w:rsidP="00DF7F5D">
            <w:pPr>
              <w:pStyle w:val="afb"/>
              <w:rPr>
                <w:b/>
                <w:bCs/>
              </w:rPr>
            </w:pPr>
            <w:r w:rsidRPr="00DF7F5D">
              <w:rPr>
                <w:b/>
                <w:bCs/>
              </w:rPr>
              <w:t xml:space="preserve">EN </w:t>
            </w:r>
            <w:r w:rsidRPr="00DF7F5D">
              <w:rPr>
                <w:b/>
                <w:bCs/>
              </w:rPr>
              <w:t>整體</w:t>
            </w:r>
          </w:p>
        </w:tc>
        <w:tc>
          <w:tcPr>
            <w:tcW w:w="0" w:type="auto"/>
            <w:shd w:val="clear" w:color="auto" w:fill="D9E1F2"/>
          </w:tcPr>
          <w:p w14:paraId="6A68B2CD" w14:textId="77777777" w:rsidR="001C6F9D" w:rsidRPr="00DF7F5D" w:rsidRDefault="001C6F9D" w:rsidP="00DF7F5D">
            <w:pPr>
              <w:pStyle w:val="afb"/>
              <w:rPr>
                <w:b/>
                <w:bCs/>
              </w:rPr>
            </w:pPr>
            <w:r w:rsidRPr="00DF7F5D">
              <w:rPr>
                <w:b/>
                <w:bCs/>
              </w:rPr>
              <w:t xml:space="preserve">AR </w:t>
            </w:r>
            <w:r w:rsidRPr="00DF7F5D">
              <w:rPr>
                <w:b/>
                <w:bCs/>
              </w:rPr>
              <w:t>整體</w:t>
            </w:r>
          </w:p>
        </w:tc>
        <w:tc>
          <w:tcPr>
            <w:tcW w:w="0" w:type="auto"/>
            <w:shd w:val="clear" w:color="auto" w:fill="D9E1F2"/>
          </w:tcPr>
          <w:p w14:paraId="4DA060E0" w14:textId="77777777" w:rsidR="001C6F9D" w:rsidRPr="00DF7F5D" w:rsidRDefault="001C6F9D" w:rsidP="00DF7F5D">
            <w:pPr>
              <w:pStyle w:val="afb"/>
              <w:rPr>
                <w:b/>
                <w:bCs/>
              </w:rPr>
            </w:pPr>
            <w:r w:rsidRPr="00DF7F5D">
              <w:rPr>
                <w:b/>
                <w:bCs/>
              </w:rPr>
              <w:t xml:space="preserve">ES </w:t>
            </w:r>
            <w:r w:rsidRPr="00DF7F5D">
              <w:rPr>
                <w:b/>
                <w:bCs/>
              </w:rPr>
              <w:t>整體</w:t>
            </w:r>
          </w:p>
        </w:tc>
        <w:tc>
          <w:tcPr>
            <w:tcW w:w="0" w:type="auto"/>
            <w:shd w:val="clear" w:color="auto" w:fill="D9E1F2"/>
          </w:tcPr>
          <w:p w14:paraId="1CB15BA0" w14:textId="77777777" w:rsidR="001C6F9D" w:rsidRPr="00DF7F5D" w:rsidRDefault="001C6F9D" w:rsidP="00DF7F5D">
            <w:pPr>
              <w:pStyle w:val="afb"/>
              <w:rPr>
                <w:b/>
                <w:bCs/>
              </w:rPr>
            </w:pPr>
            <w:r w:rsidRPr="00DF7F5D">
              <w:rPr>
                <w:b/>
                <w:bCs/>
              </w:rPr>
              <w:t>全域整體</w:t>
            </w:r>
          </w:p>
        </w:tc>
      </w:tr>
      <w:tr w:rsidR="001C6F9D" w14:paraId="37990FBD" w14:textId="77777777" w:rsidTr="00DF7F5D">
        <w:tc>
          <w:tcPr>
            <w:tcW w:w="0" w:type="auto"/>
          </w:tcPr>
          <w:p w14:paraId="48D5CC1D" w14:textId="77777777" w:rsidR="001C6F9D" w:rsidRDefault="001C6F9D" w:rsidP="00DF7F5D">
            <w:pPr>
              <w:pStyle w:val="afb"/>
            </w:pPr>
            <w:r>
              <w:t>SACF-Text</w:t>
            </w:r>
            <w:r>
              <w:t>（本研究）</w:t>
            </w:r>
          </w:p>
        </w:tc>
        <w:tc>
          <w:tcPr>
            <w:tcW w:w="0" w:type="auto"/>
          </w:tcPr>
          <w:p w14:paraId="4D044814" w14:textId="77777777" w:rsidR="001C6F9D" w:rsidRDefault="001C6F9D" w:rsidP="00DF7F5D">
            <w:pPr>
              <w:pStyle w:val="afb"/>
            </w:pPr>
            <w:r>
              <w:t>0.435B</w:t>
            </w:r>
          </w:p>
        </w:tc>
        <w:tc>
          <w:tcPr>
            <w:tcW w:w="0" w:type="auto"/>
          </w:tcPr>
          <w:p w14:paraId="384E1569" w14:textId="77777777" w:rsidR="001C6F9D" w:rsidRDefault="001C6F9D" w:rsidP="00DF7F5D">
            <w:pPr>
              <w:pStyle w:val="afb"/>
            </w:pPr>
            <w:r>
              <w:t>73.04</w:t>
            </w:r>
          </w:p>
        </w:tc>
        <w:tc>
          <w:tcPr>
            <w:tcW w:w="0" w:type="auto"/>
          </w:tcPr>
          <w:p w14:paraId="2698376F" w14:textId="77777777" w:rsidR="001C6F9D" w:rsidRDefault="001C6F9D" w:rsidP="00DF7F5D">
            <w:pPr>
              <w:pStyle w:val="afb"/>
            </w:pPr>
            <w:r>
              <w:t>58.64</w:t>
            </w:r>
          </w:p>
        </w:tc>
        <w:tc>
          <w:tcPr>
            <w:tcW w:w="0" w:type="auto"/>
          </w:tcPr>
          <w:p w14:paraId="38937272" w14:textId="77777777" w:rsidR="001C6F9D" w:rsidRDefault="001C6F9D" w:rsidP="00DF7F5D">
            <w:pPr>
              <w:pStyle w:val="afb"/>
            </w:pPr>
            <w:r>
              <w:t>69.28</w:t>
            </w:r>
          </w:p>
        </w:tc>
        <w:tc>
          <w:tcPr>
            <w:tcW w:w="0" w:type="auto"/>
          </w:tcPr>
          <w:p w14:paraId="0B9A4015" w14:textId="77777777" w:rsidR="001C6F9D" w:rsidRDefault="001C6F9D" w:rsidP="00DF7F5D">
            <w:pPr>
              <w:pStyle w:val="afb"/>
            </w:pPr>
            <w:r>
              <w:t>66.99</w:t>
            </w:r>
          </w:p>
        </w:tc>
      </w:tr>
      <w:tr w:rsidR="001C6F9D" w14:paraId="6563726F" w14:textId="77777777" w:rsidTr="00DF7F5D">
        <w:tc>
          <w:tcPr>
            <w:tcW w:w="0" w:type="auto"/>
          </w:tcPr>
          <w:p w14:paraId="05FDA2A6" w14:textId="77777777" w:rsidR="001C6F9D" w:rsidRDefault="001C6F9D" w:rsidP="00DF7F5D">
            <w:pPr>
              <w:pStyle w:val="afb"/>
            </w:pPr>
            <w:r>
              <w:t>GPT-4o-mini</w:t>
            </w:r>
          </w:p>
        </w:tc>
        <w:tc>
          <w:tcPr>
            <w:tcW w:w="0" w:type="auto"/>
          </w:tcPr>
          <w:p w14:paraId="6E557DBD" w14:textId="77777777" w:rsidR="001C6F9D" w:rsidRDefault="001C6F9D" w:rsidP="00DF7F5D">
            <w:pPr>
              <w:pStyle w:val="afb"/>
            </w:pPr>
            <w:r>
              <w:t>~8B</w:t>
            </w:r>
          </w:p>
        </w:tc>
        <w:tc>
          <w:tcPr>
            <w:tcW w:w="0" w:type="auto"/>
          </w:tcPr>
          <w:p w14:paraId="60C5A7C8" w14:textId="77777777" w:rsidR="001C6F9D" w:rsidRDefault="001C6F9D" w:rsidP="00DF7F5D">
            <w:pPr>
              <w:pStyle w:val="afb"/>
            </w:pPr>
            <w:r>
              <w:t>70.00</w:t>
            </w:r>
          </w:p>
        </w:tc>
        <w:tc>
          <w:tcPr>
            <w:tcW w:w="0" w:type="auto"/>
          </w:tcPr>
          <w:p w14:paraId="19C281B2" w14:textId="77777777" w:rsidR="001C6F9D" w:rsidRDefault="001C6F9D" w:rsidP="00DF7F5D">
            <w:pPr>
              <w:pStyle w:val="afb"/>
            </w:pPr>
            <w:r>
              <w:t>67.24</w:t>
            </w:r>
          </w:p>
        </w:tc>
        <w:tc>
          <w:tcPr>
            <w:tcW w:w="0" w:type="auto"/>
          </w:tcPr>
          <w:p w14:paraId="55F63B91" w14:textId="77777777" w:rsidR="001C6F9D" w:rsidRDefault="001C6F9D" w:rsidP="00DF7F5D">
            <w:pPr>
              <w:pStyle w:val="afb"/>
            </w:pPr>
            <w:r>
              <w:t>79.87</w:t>
            </w:r>
          </w:p>
        </w:tc>
        <w:tc>
          <w:tcPr>
            <w:tcW w:w="0" w:type="auto"/>
          </w:tcPr>
          <w:p w14:paraId="62580277" w14:textId="77777777" w:rsidR="001C6F9D" w:rsidRDefault="001C6F9D" w:rsidP="00DF7F5D">
            <w:pPr>
              <w:pStyle w:val="afb"/>
            </w:pPr>
            <w:r>
              <w:t>72.37</w:t>
            </w:r>
          </w:p>
        </w:tc>
      </w:tr>
      <w:tr w:rsidR="001C6F9D" w14:paraId="6D781978" w14:textId="77777777" w:rsidTr="00DF7F5D">
        <w:tc>
          <w:tcPr>
            <w:tcW w:w="0" w:type="auto"/>
          </w:tcPr>
          <w:p w14:paraId="3329F90C" w14:textId="77777777" w:rsidR="001C6F9D" w:rsidRDefault="001C6F9D" w:rsidP="00DF7F5D">
            <w:pPr>
              <w:pStyle w:val="afb"/>
            </w:pPr>
            <w:r>
              <w:t>EmoLlama-chat-7b</w:t>
            </w:r>
          </w:p>
        </w:tc>
        <w:tc>
          <w:tcPr>
            <w:tcW w:w="0" w:type="auto"/>
          </w:tcPr>
          <w:p w14:paraId="6C440A56" w14:textId="77777777" w:rsidR="001C6F9D" w:rsidRDefault="001C6F9D" w:rsidP="00DF7F5D">
            <w:pPr>
              <w:pStyle w:val="afb"/>
            </w:pPr>
            <w:r>
              <w:t>7.0B</w:t>
            </w:r>
          </w:p>
        </w:tc>
        <w:tc>
          <w:tcPr>
            <w:tcW w:w="0" w:type="auto"/>
          </w:tcPr>
          <w:p w14:paraId="094D824D" w14:textId="77777777" w:rsidR="001C6F9D" w:rsidRDefault="001C6F9D" w:rsidP="00DF7F5D">
            <w:pPr>
              <w:pStyle w:val="afb"/>
            </w:pPr>
            <w:r>
              <w:t>74.20</w:t>
            </w:r>
          </w:p>
        </w:tc>
        <w:tc>
          <w:tcPr>
            <w:tcW w:w="0" w:type="auto"/>
          </w:tcPr>
          <w:p w14:paraId="7D8C7D97" w14:textId="77777777" w:rsidR="001C6F9D" w:rsidRDefault="001C6F9D" w:rsidP="00DF7F5D">
            <w:pPr>
              <w:pStyle w:val="afb"/>
            </w:pPr>
            <w:r>
              <w:t>51.78</w:t>
            </w:r>
          </w:p>
        </w:tc>
        <w:tc>
          <w:tcPr>
            <w:tcW w:w="0" w:type="auto"/>
          </w:tcPr>
          <w:p w14:paraId="11BAFDD9" w14:textId="77777777" w:rsidR="001C6F9D" w:rsidRDefault="001C6F9D" w:rsidP="00DF7F5D">
            <w:pPr>
              <w:pStyle w:val="afb"/>
            </w:pPr>
            <w:r>
              <w:t>76.37</w:t>
            </w:r>
          </w:p>
        </w:tc>
        <w:tc>
          <w:tcPr>
            <w:tcW w:w="0" w:type="auto"/>
          </w:tcPr>
          <w:p w14:paraId="4DA92833" w14:textId="77777777" w:rsidR="001C6F9D" w:rsidRDefault="001C6F9D" w:rsidP="00DF7F5D">
            <w:pPr>
              <w:pStyle w:val="afb"/>
            </w:pPr>
            <w:r>
              <w:t>67.45</w:t>
            </w:r>
          </w:p>
        </w:tc>
      </w:tr>
      <w:tr w:rsidR="001C6F9D" w14:paraId="28C3376B" w14:textId="77777777" w:rsidTr="00DF7F5D">
        <w:tc>
          <w:tcPr>
            <w:tcW w:w="0" w:type="auto"/>
          </w:tcPr>
          <w:p w14:paraId="337614D8" w14:textId="77777777" w:rsidR="001C6F9D" w:rsidRDefault="001C6F9D" w:rsidP="00DF7F5D">
            <w:pPr>
              <w:pStyle w:val="afb"/>
            </w:pPr>
            <w:r>
              <w:t>MMAFFLM-7b</w:t>
            </w:r>
          </w:p>
        </w:tc>
        <w:tc>
          <w:tcPr>
            <w:tcW w:w="0" w:type="auto"/>
          </w:tcPr>
          <w:p w14:paraId="540A6CDF" w14:textId="77777777" w:rsidR="001C6F9D" w:rsidRDefault="001C6F9D" w:rsidP="00DF7F5D">
            <w:pPr>
              <w:pStyle w:val="afb"/>
            </w:pPr>
            <w:r>
              <w:t>7.0B</w:t>
            </w:r>
          </w:p>
        </w:tc>
        <w:tc>
          <w:tcPr>
            <w:tcW w:w="0" w:type="auto"/>
          </w:tcPr>
          <w:p w14:paraId="2EFF8F03" w14:textId="77777777" w:rsidR="001C6F9D" w:rsidRDefault="001C6F9D" w:rsidP="00DF7F5D">
            <w:pPr>
              <w:pStyle w:val="afb"/>
            </w:pPr>
            <w:r>
              <w:t>67.65</w:t>
            </w:r>
          </w:p>
        </w:tc>
        <w:tc>
          <w:tcPr>
            <w:tcW w:w="0" w:type="auto"/>
          </w:tcPr>
          <w:p w14:paraId="1D1E446D" w14:textId="77777777" w:rsidR="001C6F9D" w:rsidRDefault="001C6F9D" w:rsidP="00DF7F5D">
            <w:pPr>
              <w:pStyle w:val="afb"/>
            </w:pPr>
            <w:r>
              <w:t>64.42</w:t>
            </w:r>
          </w:p>
        </w:tc>
        <w:tc>
          <w:tcPr>
            <w:tcW w:w="0" w:type="auto"/>
          </w:tcPr>
          <w:p w14:paraId="2D33D760" w14:textId="77777777" w:rsidR="001C6F9D" w:rsidRDefault="001C6F9D" w:rsidP="00DF7F5D">
            <w:pPr>
              <w:pStyle w:val="afb"/>
            </w:pPr>
            <w:r>
              <w:t>66.80</w:t>
            </w:r>
          </w:p>
        </w:tc>
        <w:tc>
          <w:tcPr>
            <w:tcW w:w="0" w:type="auto"/>
          </w:tcPr>
          <w:p w14:paraId="38DA462E" w14:textId="77777777" w:rsidR="001C6F9D" w:rsidRDefault="001C6F9D" w:rsidP="00DF7F5D">
            <w:pPr>
              <w:pStyle w:val="afb"/>
            </w:pPr>
            <w:r>
              <w:t>66.29</w:t>
            </w:r>
          </w:p>
        </w:tc>
      </w:tr>
      <w:tr w:rsidR="001C6F9D" w14:paraId="4C1349D2" w14:textId="77777777" w:rsidTr="00DF7F5D">
        <w:tc>
          <w:tcPr>
            <w:tcW w:w="0" w:type="auto"/>
          </w:tcPr>
          <w:p w14:paraId="6431BC24" w14:textId="77777777" w:rsidR="001C6F9D" w:rsidRDefault="001C6F9D" w:rsidP="00DF7F5D">
            <w:pPr>
              <w:pStyle w:val="afb"/>
            </w:pPr>
            <w:r>
              <w:t>MMAFFLM-3b</w:t>
            </w:r>
          </w:p>
        </w:tc>
        <w:tc>
          <w:tcPr>
            <w:tcW w:w="0" w:type="auto"/>
          </w:tcPr>
          <w:p w14:paraId="630B9ABA" w14:textId="77777777" w:rsidR="001C6F9D" w:rsidRDefault="001C6F9D" w:rsidP="00DF7F5D">
            <w:pPr>
              <w:pStyle w:val="afb"/>
            </w:pPr>
            <w:r>
              <w:t>3.0B</w:t>
            </w:r>
          </w:p>
        </w:tc>
        <w:tc>
          <w:tcPr>
            <w:tcW w:w="0" w:type="auto"/>
          </w:tcPr>
          <w:p w14:paraId="4F3BAFC1" w14:textId="77777777" w:rsidR="001C6F9D" w:rsidRDefault="001C6F9D" w:rsidP="00DF7F5D">
            <w:pPr>
              <w:pStyle w:val="afb"/>
            </w:pPr>
            <w:r>
              <w:t>67.85</w:t>
            </w:r>
          </w:p>
        </w:tc>
        <w:tc>
          <w:tcPr>
            <w:tcW w:w="0" w:type="auto"/>
          </w:tcPr>
          <w:p w14:paraId="3FD26551" w14:textId="77777777" w:rsidR="001C6F9D" w:rsidRDefault="001C6F9D" w:rsidP="00DF7F5D">
            <w:pPr>
              <w:pStyle w:val="afb"/>
            </w:pPr>
            <w:r>
              <w:t>67.27</w:t>
            </w:r>
          </w:p>
        </w:tc>
        <w:tc>
          <w:tcPr>
            <w:tcW w:w="0" w:type="auto"/>
          </w:tcPr>
          <w:p w14:paraId="0585A4FA" w14:textId="77777777" w:rsidR="001C6F9D" w:rsidRDefault="001C6F9D" w:rsidP="00DF7F5D">
            <w:pPr>
              <w:pStyle w:val="afb"/>
            </w:pPr>
            <w:r>
              <w:t>61.10</w:t>
            </w:r>
          </w:p>
        </w:tc>
        <w:tc>
          <w:tcPr>
            <w:tcW w:w="0" w:type="auto"/>
          </w:tcPr>
          <w:p w14:paraId="7316C869" w14:textId="77777777" w:rsidR="001C6F9D" w:rsidRDefault="001C6F9D" w:rsidP="00DF7F5D">
            <w:pPr>
              <w:pStyle w:val="afb"/>
            </w:pPr>
            <w:r>
              <w:t>65.41</w:t>
            </w:r>
          </w:p>
        </w:tc>
      </w:tr>
      <w:tr w:rsidR="001C6F9D" w14:paraId="6538CBF5" w14:textId="77777777" w:rsidTr="00DF7F5D">
        <w:tc>
          <w:tcPr>
            <w:tcW w:w="0" w:type="auto"/>
          </w:tcPr>
          <w:p w14:paraId="1B03E9DD" w14:textId="77777777" w:rsidR="001C6F9D" w:rsidRDefault="001C6F9D" w:rsidP="00DF7F5D">
            <w:pPr>
              <w:pStyle w:val="afb"/>
            </w:pPr>
            <w:r>
              <w:t>Mistral-7b-instruct</w:t>
            </w:r>
          </w:p>
        </w:tc>
        <w:tc>
          <w:tcPr>
            <w:tcW w:w="0" w:type="auto"/>
          </w:tcPr>
          <w:p w14:paraId="002F7E55" w14:textId="77777777" w:rsidR="001C6F9D" w:rsidRDefault="001C6F9D" w:rsidP="00DF7F5D">
            <w:pPr>
              <w:pStyle w:val="afb"/>
            </w:pPr>
            <w:r>
              <w:t>7.0B</w:t>
            </w:r>
          </w:p>
        </w:tc>
        <w:tc>
          <w:tcPr>
            <w:tcW w:w="0" w:type="auto"/>
          </w:tcPr>
          <w:p w14:paraId="390E3B73" w14:textId="77777777" w:rsidR="001C6F9D" w:rsidRDefault="001C6F9D" w:rsidP="00DF7F5D">
            <w:pPr>
              <w:pStyle w:val="afb"/>
            </w:pPr>
            <w:r>
              <w:t>60.62</w:t>
            </w:r>
          </w:p>
        </w:tc>
        <w:tc>
          <w:tcPr>
            <w:tcW w:w="0" w:type="auto"/>
          </w:tcPr>
          <w:p w14:paraId="720B89EF" w14:textId="77777777" w:rsidR="001C6F9D" w:rsidRDefault="001C6F9D" w:rsidP="00DF7F5D">
            <w:pPr>
              <w:pStyle w:val="afb"/>
            </w:pPr>
            <w:r>
              <w:t>53.42</w:t>
            </w:r>
          </w:p>
        </w:tc>
        <w:tc>
          <w:tcPr>
            <w:tcW w:w="0" w:type="auto"/>
          </w:tcPr>
          <w:p w14:paraId="3FB79846" w14:textId="77777777" w:rsidR="001C6F9D" w:rsidRDefault="001C6F9D" w:rsidP="00DF7F5D">
            <w:pPr>
              <w:pStyle w:val="afb"/>
            </w:pPr>
            <w:r>
              <w:t>43.34</w:t>
            </w:r>
          </w:p>
        </w:tc>
        <w:tc>
          <w:tcPr>
            <w:tcW w:w="0" w:type="auto"/>
          </w:tcPr>
          <w:p w14:paraId="0159986A" w14:textId="77777777" w:rsidR="001C6F9D" w:rsidRDefault="001C6F9D" w:rsidP="00DF7F5D">
            <w:pPr>
              <w:pStyle w:val="afb"/>
            </w:pPr>
            <w:r>
              <w:t>52.46</w:t>
            </w:r>
          </w:p>
        </w:tc>
      </w:tr>
      <w:tr w:rsidR="001C6F9D" w14:paraId="51E700BB" w14:textId="77777777" w:rsidTr="00DF7F5D">
        <w:tc>
          <w:tcPr>
            <w:tcW w:w="0" w:type="auto"/>
          </w:tcPr>
          <w:p w14:paraId="4EF571B6" w14:textId="77777777" w:rsidR="001C6F9D" w:rsidRDefault="001C6F9D" w:rsidP="00DF7F5D">
            <w:pPr>
              <w:pStyle w:val="afb"/>
            </w:pPr>
            <w:r>
              <w:t>Llama3.2-3b-instruct</w:t>
            </w:r>
          </w:p>
        </w:tc>
        <w:tc>
          <w:tcPr>
            <w:tcW w:w="0" w:type="auto"/>
          </w:tcPr>
          <w:p w14:paraId="39183426" w14:textId="77777777" w:rsidR="001C6F9D" w:rsidRDefault="001C6F9D" w:rsidP="00DF7F5D">
            <w:pPr>
              <w:pStyle w:val="afb"/>
            </w:pPr>
            <w:r>
              <w:t>3.0B</w:t>
            </w:r>
          </w:p>
        </w:tc>
        <w:tc>
          <w:tcPr>
            <w:tcW w:w="0" w:type="auto"/>
          </w:tcPr>
          <w:p w14:paraId="70957842" w14:textId="77777777" w:rsidR="001C6F9D" w:rsidRDefault="001C6F9D" w:rsidP="00DF7F5D">
            <w:pPr>
              <w:pStyle w:val="afb"/>
            </w:pPr>
            <w:r>
              <w:t>56.65</w:t>
            </w:r>
          </w:p>
        </w:tc>
        <w:tc>
          <w:tcPr>
            <w:tcW w:w="0" w:type="auto"/>
          </w:tcPr>
          <w:p w14:paraId="31336FBE" w14:textId="77777777" w:rsidR="001C6F9D" w:rsidRDefault="001C6F9D" w:rsidP="00DF7F5D">
            <w:pPr>
              <w:pStyle w:val="afb"/>
            </w:pPr>
            <w:r>
              <w:t>30.90</w:t>
            </w:r>
          </w:p>
        </w:tc>
        <w:tc>
          <w:tcPr>
            <w:tcW w:w="0" w:type="auto"/>
          </w:tcPr>
          <w:p w14:paraId="1D5297EE" w14:textId="77777777" w:rsidR="001C6F9D" w:rsidRDefault="001C6F9D" w:rsidP="00DF7F5D">
            <w:pPr>
              <w:pStyle w:val="afb"/>
            </w:pPr>
            <w:r>
              <w:t>49.58</w:t>
            </w:r>
          </w:p>
        </w:tc>
        <w:tc>
          <w:tcPr>
            <w:tcW w:w="0" w:type="auto"/>
          </w:tcPr>
          <w:p w14:paraId="049B3904" w14:textId="77777777" w:rsidR="001C6F9D" w:rsidRDefault="001C6F9D" w:rsidP="00DF7F5D">
            <w:pPr>
              <w:pStyle w:val="afb"/>
            </w:pPr>
            <w:r>
              <w:t>45.71</w:t>
            </w:r>
          </w:p>
        </w:tc>
      </w:tr>
      <w:tr w:rsidR="001C6F9D" w14:paraId="2DC7630D" w14:textId="77777777" w:rsidTr="00DF7F5D">
        <w:tc>
          <w:tcPr>
            <w:tcW w:w="0" w:type="auto"/>
          </w:tcPr>
          <w:p w14:paraId="2613DB34" w14:textId="77777777" w:rsidR="001C6F9D" w:rsidRDefault="001C6F9D" w:rsidP="00DF7F5D">
            <w:pPr>
              <w:pStyle w:val="afb"/>
            </w:pPr>
            <w:r>
              <w:t>Llama3.2-1b-instruct</w:t>
            </w:r>
          </w:p>
        </w:tc>
        <w:tc>
          <w:tcPr>
            <w:tcW w:w="0" w:type="auto"/>
          </w:tcPr>
          <w:p w14:paraId="62CD287D" w14:textId="77777777" w:rsidR="001C6F9D" w:rsidRDefault="001C6F9D" w:rsidP="00DF7F5D">
            <w:pPr>
              <w:pStyle w:val="afb"/>
            </w:pPr>
            <w:r>
              <w:t>1.0B</w:t>
            </w:r>
          </w:p>
        </w:tc>
        <w:tc>
          <w:tcPr>
            <w:tcW w:w="0" w:type="auto"/>
          </w:tcPr>
          <w:p w14:paraId="73973200" w14:textId="77777777" w:rsidR="001C6F9D" w:rsidRDefault="001C6F9D" w:rsidP="00DF7F5D">
            <w:pPr>
              <w:pStyle w:val="afb"/>
            </w:pPr>
            <w:r>
              <w:t>28.88</w:t>
            </w:r>
          </w:p>
        </w:tc>
        <w:tc>
          <w:tcPr>
            <w:tcW w:w="0" w:type="auto"/>
          </w:tcPr>
          <w:p w14:paraId="0A662E1A" w14:textId="77777777" w:rsidR="001C6F9D" w:rsidRDefault="001C6F9D" w:rsidP="00DF7F5D">
            <w:pPr>
              <w:pStyle w:val="afb"/>
            </w:pPr>
            <w:r>
              <w:t>16.98</w:t>
            </w:r>
          </w:p>
        </w:tc>
        <w:tc>
          <w:tcPr>
            <w:tcW w:w="0" w:type="auto"/>
          </w:tcPr>
          <w:p w14:paraId="0D0357EA" w14:textId="77777777" w:rsidR="001C6F9D" w:rsidRDefault="001C6F9D" w:rsidP="00DF7F5D">
            <w:pPr>
              <w:pStyle w:val="afb"/>
            </w:pPr>
            <w:r>
              <w:t>18.33</w:t>
            </w:r>
          </w:p>
        </w:tc>
        <w:tc>
          <w:tcPr>
            <w:tcW w:w="0" w:type="auto"/>
          </w:tcPr>
          <w:p w14:paraId="545075E3" w14:textId="77777777" w:rsidR="001C6F9D" w:rsidRDefault="001C6F9D" w:rsidP="00DF7F5D">
            <w:pPr>
              <w:pStyle w:val="afb"/>
            </w:pPr>
            <w:r>
              <w:t>21.39</w:t>
            </w:r>
          </w:p>
        </w:tc>
      </w:tr>
    </w:tbl>
    <w:p w14:paraId="09832ACD" w14:textId="7B4DF1F3" w:rsidR="001C6F9D" w:rsidRDefault="001C6F9D" w:rsidP="00CC69AE">
      <w:pPr>
        <w:ind w:firstLine="480"/>
        <w:rPr>
          <w:rFonts w:hint="eastAsia"/>
        </w:rPr>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w:t>
      </w:r>
      <w:r>
        <w:lastRenderedPageBreak/>
        <w:t xml:space="preserve">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080DA735" w14:textId="6E4E8611" w:rsidR="001C6F9D" w:rsidRDefault="00DF7F5D" w:rsidP="00300BB0">
      <w:pPr>
        <w:pStyle w:val="20"/>
      </w:pPr>
      <w:bookmarkStart w:id="68" w:name="_Toc228451049"/>
      <w:bookmarkStart w:id="69" w:name="_Toc228452712"/>
      <w:bookmarkStart w:id="70" w:name="_Toc228463656"/>
      <w:bookmarkStart w:id="71" w:name="_Toc229060259"/>
      <w:r>
        <w:rPr>
          <w:rFonts w:hint="eastAsia"/>
        </w:rPr>
        <w:t xml:space="preserve"> </w:t>
      </w:r>
      <w:r w:rsidR="001C6F9D">
        <w:t>參數效率分析</w:t>
      </w:r>
      <w:bookmarkEnd w:id="68"/>
      <w:bookmarkEnd w:id="69"/>
      <w:bookmarkEnd w:id="70"/>
      <w:bookmarkEnd w:id="71"/>
    </w:p>
    <w:p w14:paraId="048A4D83" w14:textId="241B6E04" w:rsidR="001C6F9D" w:rsidRDefault="001C6F9D" w:rsidP="004C6674">
      <w:pPr>
        <w:ind w:firstLine="480"/>
        <w:rPr>
          <w:rFonts w:hint="eastAsia"/>
        </w:rPr>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48CC4719" w14:textId="77777777" w:rsidR="001C6F9D" w:rsidRDefault="001C6F9D">
      <w:pPr>
        <w:ind w:firstLine="490"/>
      </w:pPr>
      <w:r>
        <w:rPr>
          <w:b/>
        </w:rPr>
        <w:t>表</w:t>
      </w:r>
      <w:r>
        <w:rPr>
          <w:b/>
        </w:rPr>
        <w:t xml:space="preserve"> 4-6</w:t>
      </w:r>
      <w:r>
        <w:t xml:space="preserve">  </w:t>
      </w:r>
      <w:r>
        <w:t>跨基準參數效率比較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70"/>
        <w:gridCol w:w="1371"/>
        <w:gridCol w:w="1463"/>
        <w:gridCol w:w="1784"/>
        <w:gridCol w:w="1876"/>
      </w:tblGrid>
      <w:tr w:rsidR="001C6F9D" w14:paraId="5B9801F3" w14:textId="77777777" w:rsidTr="00CC69AE">
        <w:tc>
          <w:tcPr>
            <w:tcW w:w="1696" w:type="dxa"/>
            <w:shd w:val="clear" w:color="auto" w:fill="D9E1F2"/>
          </w:tcPr>
          <w:p w14:paraId="5FD05FE0" w14:textId="77777777" w:rsidR="001C6F9D" w:rsidRPr="00DF7F5D" w:rsidRDefault="001C6F9D" w:rsidP="00DF7F5D">
            <w:pPr>
              <w:pStyle w:val="afb"/>
              <w:rPr>
                <w:b/>
                <w:bCs/>
              </w:rPr>
            </w:pPr>
            <w:r w:rsidRPr="00DF7F5D">
              <w:rPr>
                <w:b/>
                <w:bCs/>
              </w:rPr>
              <w:t>模型</w:t>
            </w:r>
          </w:p>
        </w:tc>
        <w:tc>
          <w:tcPr>
            <w:tcW w:w="1170" w:type="dxa"/>
            <w:shd w:val="clear" w:color="auto" w:fill="D9E1F2"/>
          </w:tcPr>
          <w:p w14:paraId="57FAED64" w14:textId="77777777" w:rsidR="001C6F9D" w:rsidRPr="00DF7F5D" w:rsidRDefault="001C6F9D" w:rsidP="00DF7F5D">
            <w:pPr>
              <w:pStyle w:val="afb"/>
              <w:rPr>
                <w:b/>
                <w:bCs/>
              </w:rPr>
            </w:pPr>
            <w:r w:rsidRPr="00DF7F5D">
              <w:rPr>
                <w:b/>
                <w:bCs/>
              </w:rPr>
              <w:t>參數量</w:t>
            </w:r>
          </w:p>
        </w:tc>
        <w:tc>
          <w:tcPr>
            <w:tcW w:w="0" w:type="auto"/>
            <w:shd w:val="clear" w:color="auto" w:fill="D9E1F2"/>
          </w:tcPr>
          <w:p w14:paraId="5071E713" w14:textId="77777777" w:rsidR="001C6F9D" w:rsidRPr="00DF7F5D" w:rsidRDefault="001C6F9D" w:rsidP="00DF7F5D">
            <w:pPr>
              <w:pStyle w:val="afb"/>
              <w:rPr>
                <w:b/>
                <w:bCs/>
              </w:rPr>
            </w:pPr>
            <w:proofErr w:type="spellStart"/>
            <w:r w:rsidRPr="00DF7F5D">
              <w:rPr>
                <w:b/>
                <w:bCs/>
              </w:rPr>
              <w:t>SemEval</w:t>
            </w:r>
            <w:proofErr w:type="spellEnd"/>
            <w:r w:rsidRPr="00DF7F5D">
              <w:rPr>
                <w:b/>
                <w:bCs/>
              </w:rPr>
              <w:t xml:space="preserve"> </w:t>
            </w:r>
            <w:r w:rsidRPr="00DF7F5D">
              <w:rPr>
                <w:b/>
                <w:bCs/>
              </w:rPr>
              <w:t>整體</w:t>
            </w:r>
          </w:p>
        </w:tc>
        <w:tc>
          <w:tcPr>
            <w:tcW w:w="0" w:type="auto"/>
            <w:shd w:val="clear" w:color="auto" w:fill="D9E1F2"/>
          </w:tcPr>
          <w:p w14:paraId="3CBAA443" w14:textId="77777777" w:rsidR="001C6F9D" w:rsidRPr="00DF7F5D" w:rsidRDefault="001C6F9D" w:rsidP="00DF7F5D">
            <w:pPr>
              <w:pStyle w:val="afb"/>
              <w:rPr>
                <w:b/>
                <w:bCs/>
              </w:rPr>
            </w:pPr>
            <w:proofErr w:type="spellStart"/>
            <w:r w:rsidRPr="00DF7F5D">
              <w:rPr>
                <w:b/>
                <w:bCs/>
              </w:rPr>
              <w:t>SemEval</w:t>
            </w:r>
            <w:proofErr w:type="spellEnd"/>
            <w:r w:rsidRPr="00DF7F5D">
              <w:rPr>
                <w:b/>
                <w:bCs/>
              </w:rPr>
              <w:t xml:space="preserve"> </w:t>
            </w:r>
            <w:r w:rsidRPr="00DF7F5D">
              <w:rPr>
                <w:b/>
                <w:bCs/>
              </w:rPr>
              <w:t>效率</w:t>
            </w:r>
            <w:r w:rsidRPr="00DF7F5D">
              <w:rPr>
                <w:b/>
                <w:bCs/>
              </w:rPr>
              <w:t>/B</w:t>
            </w:r>
          </w:p>
        </w:tc>
        <w:tc>
          <w:tcPr>
            <w:tcW w:w="0" w:type="auto"/>
            <w:shd w:val="clear" w:color="auto" w:fill="D9E1F2"/>
          </w:tcPr>
          <w:p w14:paraId="5F3C6871" w14:textId="77777777" w:rsidR="001C6F9D" w:rsidRPr="00DF7F5D" w:rsidRDefault="001C6F9D" w:rsidP="00DF7F5D">
            <w:pPr>
              <w:pStyle w:val="afb"/>
              <w:rPr>
                <w:b/>
                <w:bCs/>
              </w:rPr>
            </w:pPr>
            <w:proofErr w:type="spellStart"/>
            <w:r w:rsidRPr="00DF7F5D">
              <w:rPr>
                <w:b/>
                <w:bCs/>
              </w:rPr>
              <w:t>MMAFFBen</w:t>
            </w:r>
            <w:proofErr w:type="spellEnd"/>
            <w:r w:rsidRPr="00DF7F5D">
              <w:rPr>
                <w:b/>
                <w:bCs/>
              </w:rPr>
              <w:t xml:space="preserve"> </w:t>
            </w:r>
            <w:r w:rsidRPr="00DF7F5D">
              <w:rPr>
                <w:b/>
                <w:bCs/>
              </w:rPr>
              <w:t>平均</w:t>
            </w:r>
          </w:p>
        </w:tc>
        <w:tc>
          <w:tcPr>
            <w:tcW w:w="0" w:type="auto"/>
            <w:shd w:val="clear" w:color="auto" w:fill="D9E1F2"/>
          </w:tcPr>
          <w:p w14:paraId="2B7FA98B" w14:textId="77777777" w:rsidR="001C6F9D" w:rsidRPr="00DF7F5D" w:rsidRDefault="001C6F9D" w:rsidP="00DF7F5D">
            <w:pPr>
              <w:pStyle w:val="afb"/>
              <w:rPr>
                <w:b/>
                <w:bCs/>
              </w:rPr>
            </w:pPr>
            <w:proofErr w:type="spellStart"/>
            <w:r w:rsidRPr="00DF7F5D">
              <w:rPr>
                <w:b/>
                <w:bCs/>
              </w:rPr>
              <w:t>MMAFFBen</w:t>
            </w:r>
            <w:proofErr w:type="spellEnd"/>
            <w:r w:rsidRPr="00DF7F5D">
              <w:rPr>
                <w:b/>
                <w:bCs/>
              </w:rPr>
              <w:t xml:space="preserve"> </w:t>
            </w:r>
            <w:r w:rsidRPr="00DF7F5D">
              <w:rPr>
                <w:b/>
                <w:bCs/>
              </w:rPr>
              <w:t>效率</w:t>
            </w:r>
            <w:r w:rsidRPr="00DF7F5D">
              <w:rPr>
                <w:b/>
                <w:bCs/>
              </w:rPr>
              <w:t>/B</w:t>
            </w:r>
          </w:p>
        </w:tc>
      </w:tr>
      <w:tr w:rsidR="001C6F9D" w14:paraId="3CCD6EAC" w14:textId="77777777" w:rsidTr="00CC69AE">
        <w:tc>
          <w:tcPr>
            <w:tcW w:w="1696" w:type="dxa"/>
          </w:tcPr>
          <w:p w14:paraId="718FB9EA" w14:textId="77777777" w:rsidR="001C6F9D" w:rsidRDefault="001C6F9D" w:rsidP="00DF7F5D">
            <w:pPr>
              <w:pStyle w:val="afb"/>
            </w:pPr>
            <w:r>
              <w:t>SACF-Text</w:t>
            </w:r>
            <w:r>
              <w:t>（本研究）</w:t>
            </w:r>
          </w:p>
        </w:tc>
        <w:tc>
          <w:tcPr>
            <w:tcW w:w="1170" w:type="dxa"/>
          </w:tcPr>
          <w:p w14:paraId="31DC42C4" w14:textId="77777777" w:rsidR="001C6F9D" w:rsidRDefault="001C6F9D" w:rsidP="00DF7F5D">
            <w:pPr>
              <w:pStyle w:val="afb"/>
            </w:pPr>
            <w:r>
              <w:t>0.435B</w:t>
            </w:r>
          </w:p>
        </w:tc>
        <w:tc>
          <w:tcPr>
            <w:tcW w:w="0" w:type="auto"/>
          </w:tcPr>
          <w:p w14:paraId="69FA1D50" w14:textId="77777777" w:rsidR="001C6F9D" w:rsidRDefault="001C6F9D" w:rsidP="00DF7F5D">
            <w:pPr>
              <w:pStyle w:val="afb"/>
            </w:pPr>
            <w:r>
              <w:t>66.99</w:t>
            </w:r>
          </w:p>
        </w:tc>
        <w:tc>
          <w:tcPr>
            <w:tcW w:w="0" w:type="auto"/>
          </w:tcPr>
          <w:p w14:paraId="3B43642C" w14:textId="77777777" w:rsidR="001C6F9D" w:rsidRDefault="001C6F9D" w:rsidP="00DF7F5D">
            <w:pPr>
              <w:pStyle w:val="afb"/>
            </w:pPr>
            <w:r>
              <w:t>154.0</w:t>
            </w:r>
          </w:p>
        </w:tc>
        <w:tc>
          <w:tcPr>
            <w:tcW w:w="0" w:type="auto"/>
          </w:tcPr>
          <w:p w14:paraId="2366CB38" w14:textId="77777777" w:rsidR="001C6F9D" w:rsidRDefault="001C6F9D" w:rsidP="00DF7F5D">
            <w:pPr>
              <w:pStyle w:val="afb"/>
            </w:pPr>
            <w:r>
              <w:t>55.50</w:t>
            </w:r>
          </w:p>
        </w:tc>
        <w:tc>
          <w:tcPr>
            <w:tcW w:w="0" w:type="auto"/>
          </w:tcPr>
          <w:p w14:paraId="398EF803" w14:textId="77777777" w:rsidR="001C6F9D" w:rsidRDefault="001C6F9D" w:rsidP="00DF7F5D">
            <w:pPr>
              <w:pStyle w:val="afb"/>
            </w:pPr>
            <w:r>
              <w:t>127.6</w:t>
            </w:r>
          </w:p>
        </w:tc>
      </w:tr>
      <w:tr w:rsidR="001C6F9D" w14:paraId="6F572F3A" w14:textId="77777777" w:rsidTr="00CC69AE">
        <w:tc>
          <w:tcPr>
            <w:tcW w:w="1696" w:type="dxa"/>
          </w:tcPr>
          <w:p w14:paraId="301B7F52" w14:textId="77777777" w:rsidR="001C6F9D" w:rsidRDefault="001C6F9D" w:rsidP="00DF7F5D">
            <w:pPr>
              <w:pStyle w:val="afb"/>
            </w:pPr>
            <w:r>
              <w:t>MMAFFLM-3b</w:t>
            </w:r>
          </w:p>
        </w:tc>
        <w:tc>
          <w:tcPr>
            <w:tcW w:w="1170" w:type="dxa"/>
          </w:tcPr>
          <w:p w14:paraId="29F04787" w14:textId="77777777" w:rsidR="001C6F9D" w:rsidRDefault="001C6F9D" w:rsidP="00DF7F5D">
            <w:pPr>
              <w:pStyle w:val="afb"/>
            </w:pPr>
            <w:r>
              <w:t>3.0B</w:t>
            </w:r>
          </w:p>
        </w:tc>
        <w:tc>
          <w:tcPr>
            <w:tcW w:w="0" w:type="auto"/>
          </w:tcPr>
          <w:p w14:paraId="01F4DE9D" w14:textId="77777777" w:rsidR="001C6F9D" w:rsidRDefault="001C6F9D" w:rsidP="00DF7F5D">
            <w:pPr>
              <w:pStyle w:val="afb"/>
            </w:pPr>
            <w:r>
              <w:t>65.41</w:t>
            </w:r>
          </w:p>
        </w:tc>
        <w:tc>
          <w:tcPr>
            <w:tcW w:w="0" w:type="auto"/>
          </w:tcPr>
          <w:p w14:paraId="2A0CD4F9" w14:textId="77777777" w:rsidR="001C6F9D" w:rsidRDefault="001C6F9D" w:rsidP="00DF7F5D">
            <w:pPr>
              <w:pStyle w:val="afb"/>
            </w:pPr>
            <w:r>
              <w:t>21.8</w:t>
            </w:r>
          </w:p>
        </w:tc>
        <w:tc>
          <w:tcPr>
            <w:tcW w:w="0" w:type="auto"/>
          </w:tcPr>
          <w:p w14:paraId="4953272E" w14:textId="77777777" w:rsidR="001C6F9D" w:rsidRDefault="001C6F9D" w:rsidP="00DF7F5D">
            <w:pPr>
              <w:pStyle w:val="afb"/>
            </w:pPr>
            <w:r>
              <w:t>58.22</w:t>
            </w:r>
          </w:p>
        </w:tc>
        <w:tc>
          <w:tcPr>
            <w:tcW w:w="0" w:type="auto"/>
          </w:tcPr>
          <w:p w14:paraId="1612EE93" w14:textId="77777777" w:rsidR="001C6F9D" w:rsidRDefault="001C6F9D" w:rsidP="00DF7F5D">
            <w:pPr>
              <w:pStyle w:val="afb"/>
            </w:pPr>
            <w:r>
              <w:t>19.4</w:t>
            </w:r>
          </w:p>
        </w:tc>
      </w:tr>
      <w:tr w:rsidR="001C6F9D" w14:paraId="2F65965C" w14:textId="77777777" w:rsidTr="00CC69AE">
        <w:tc>
          <w:tcPr>
            <w:tcW w:w="1696" w:type="dxa"/>
          </w:tcPr>
          <w:p w14:paraId="7EBBBC40" w14:textId="77777777" w:rsidR="001C6F9D" w:rsidRDefault="001C6F9D" w:rsidP="00DF7F5D">
            <w:pPr>
              <w:pStyle w:val="afb"/>
            </w:pPr>
            <w:r>
              <w:t>EmoLlama-chat-7b</w:t>
            </w:r>
          </w:p>
        </w:tc>
        <w:tc>
          <w:tcPr>
            <w:tcW w:w="1170" w:type="dxa"/>
          </w:tcPr>
          <w:p w14:paraId="0331F0F2" w14:textId="77777777" w:rsidR="001C6F9D" w:rsidRDefault="001C6F9D" w:rsidP="00DF7F5D">
            <w:pPr>
              <w:pStyle w:val="afb"/>
            </w:pPr>
            <w:r>
              <w:t>7.0B</w:t>
            </w:r>
          </w:p>
        </w:tc>
        <w:tc>
          <w:tcPr>
            <w:tcW w:w="0" w:type="auto"/>
          </w:tcPr>
          <w:p w14:paraId="2DF5139C" w14:textId="77777777" w:rsidR="001C6F9D" w:rsidRDefault="001C6F9D" w:rsidP="00DF7F5D">
            <w:pPr>
              <w:pStyle w:val="afb"/>
            </w:pPr>
            <w:r>
              <w:t>67.45</w:t>
            </w:r>
          </w:p>
        </w:tc>
        <w:tc>
          <w:tcPr>
            <w:tcW w:w="0" w:type="auto"/>
          </w:tcPr>
          <w:p w14:paraId="2DFE1B25" w14:textId="77777777" w:rsidR="001C6F9D" w:rsidRDefault="001C6F9D" w:rsidP="00DF7F5D">
            <w:pPr>
              <w:pStyle w:val="afb"/>
            </w:pPr>
            <w:r>
              <w:t>9.6</w:t>
            </w:r>
          </w:p>
        </w:tc>
        <w:tc>
          <w:tcPr>
            <w:tcW w:w="0" w:type="auto"/>
          </w:tcPr>
          <w:p w14:paraId="08643243" w14:textId="77777777" w:rsidR="001C6F9D" w:rsidRDefault="001C6F9D" w:rsidP="00DF7F5D">
            <w:pPr>
              <w:pStyle w:val="afb"/>
            </w:pPr>
            <w:r>
              <w:t>39.00</w:t>
            </w:r>
          </w:p>
        </w:tc>
        <w:tc>
          <w:tcPr>
            <w:tcW w:w="0" w:type="auto"/>
          </w:tcPr>
          <w:p w14:paraId="06E8E353" w14:textId="77777777" w:rsidR="001C6F9D" w:rsidRDefault="001C6F9D" w:rsidP="00DF7F5D">
            <w:pPr>
              <w:pStyle w:val="afb"/>
            </w:pPr>
            <w:r>
              <w:t>5.6</w:t>
            </w:r>
          </w:p>
        </w:tc>
      </w:tr>
      <w:tr w:rsidR="001C6F9D" w14:paraId="7B02EADD" w14:textId="77777777" w:rsidTr="00CC69AE">
        <w:tc>
          <w:tcPr>
            <w:tcW w:w="1696" w:type="dxa"/>
          </w:tcPr>
          <w:p w14:paraId="67460B88" w14:textId="77777777" w:rsidR="001C6F9D" w:rsidRDefault="001C6F9D" w:rsidP="00DF7F5D">
            <w:pPr>
              <w:pStyle w:val="afb"/>
            </w:pPr>
            <w:r>
              <w:t>MMAFFLM-7b</w:t>
            </w:r>
          </w:p>
        </w:tc>
        <w:tc>
          <w:tcPr>
            <w:tcW w:w="1170" w:type="dxa"/>
          </w:tcPr>
          <w:p w14:paraId="05353E85" w14:textId="77777777" w:rsidR="001C6F9D" w:rsidRDefault="001C6F9D" w:rsidP="00DF7F5D">
            <w:pPr>
              <w:pStyle w:val="afb"/>
            </w:pPr>
            <w:r>
              <w:t>7.0B</w:t>
            </w:r>
          </w:p>
        </w:tc>
        <w:tc>
          <w:tcPr>
            <w:tcW w:w="0" w:type="auto"/>
          </w:tcPr>
          <w:p w14:paraId="66AC2D2F" w14:textId="77777777" w:rsidR="001C6F9D" w:rsidRDefault="001C6F9D" w:rsidP="00DF7F5D">
            <w:pPr>
              <w:pStyle w:val="afb"/>
            </w:pPr>
            <w:r>
              <w:t>66.29</w:t>
            </w:r>
          </w:p>
        </w:tc>
        <w:tc>
          <w:tcPr>
            <w:tcW w:w="0" w:type="auto"/>
          </w:tcPr>
          <w:p w14:paraId="764E5F1A" w14:textId="77777777" w:rsidR="001C6F9D" w:rsidRDefault="001C6F9D" w:rsidP="00DF7F5D">
            <w:pPr>
              <w:pStyle w:val="afb"/>
            </w:pPr>
            <w:r>
              <w:t>9.5</w:t>
            </w:r>
          </w:p>
        </w:tc>
        <w:tc>
          <w:tcPr>
            <w:tcW w:w="0" w:type="auto"/>
          </w:tcPr>
          <w:p w14:paraId="37A37264" w14:textId="77777777" w:rsidR="001C6F9D" w:rsidRDefault="001C6F9D" w:rsidP="00DF7F5D">
            <w:pPr>
              <w:pStyle w:val="afb"/>
            </w:pPr>
            <w:r>
              <w:t>58.96</w:t>
            </w:r>
          </w:p>
        </w:tc>
        <w:tc>
          <w:tcPr>
            <w:tcW w:w="0" w:type="auto"/>
          </w:tcPr>
          <w:p w14:paraId="1468293E" w14:textId="77777777" w:rsidR="001C6F9D" w:rsidRDefault="001C6F9D" w:rsidP="00DF7F5D">
            <w:pPr>
              <w:pStyle w:val="afb"/>
            </w:pPr>
            <w:r>
              <w:t>8.4</w:t>
            </w:r>
          </w:p>
        </w:tc>
      </w:tr>
      <w:tr w:rsidR="001C6F9D" w14:paraId="55546621" w14:textId="77777777" w:rsidTr="00CC69AE">
        <w:tc>
          <w:tcPr>
            <w:tcW w:w="1696" w:type="dxa"/>
          </w:tcPr>
          <w:p w14:paraId="39F91B18" w14:textId="77777777" w:rsidR="001C6F9D" w:rsidRDefault="001C6F9D" w:rsidP="00DF7F5D">
            <w:pPr>
              <w:pStyle w:val="afb"/>
            </w:pPr>
            <w:r>
              <w:t>GPT-4o-mini</w:t>
            </w:r>
          </w:p>
        </w:tc>
        <w:tc>
          <w:tcPr>
            <w:tcW w:w="1170" w:type="dxa"/>
          </w:tcPr>
          <w:p w14:paraId="24913678" w14:textId="77777777" w:rsidR="001C6F9D" w:rsidRDefault="001C6F9D" w:rsidP="00DF7F5D">
            <w:pPr>
              <w:pStyle w:val="afb"/>
            </w:pPr>
            <w:r>
              <w:t>~8B</w:t>
            </w:r>
          </w:p>
        </w:tc>
        <w:tc>
          <w:tcPr>
            <w:tcW w:w="0" w:type="auto"/>
          </w:tcPr>
          <w:p w14:paraId="71E36FC2" w14:textId="77777777" w:rsidR="001C6F9D" w:rsidRDefault="001C6F9D" w:rsidP="00DF7F5D">
            <w:pPr>
              <w:pStyle w:val="afb"/>
            </w:pPr>
            <w:r>
              <w:t>72.37</w:t>
            </w:r>
          </w:p>
        </w:tc>
        <w:tc>
          <w:tcPr>
            <w:tcW w:w="0" w:type="auto"/>
          </w:tcPr>
          <w:p w14:paraId="3D436155" w14:textId="77777777" w:rsidR="001C6F9D" w:rsidRDefault="001C6F9D" w:rsidP="00DF7F5D">
            <w:pPr>
              <w:pStyle w:val="afb"/>
            </w:pPr>
            <w:r>
              <w:t>~9.0</w:t>
            </w:r>
          </w:p>
        </w:tc>
        <w:tc>
          <w:tcPr>
            <w:tcW w:w="0" w:type="auto"/>
          </w:tcPr>
          <w:p w14:paraId="5CF9DD75" w14:textId="77777777" w:rsidR="001C6F9D" w:rsidRDefault="001C6F9D" w:rsidP="00DF7F5D">
            <w:pPr>
              <w:pStyle w:val="afb"/>
            </w:pPr>
            <w:r>
              <w:t>50.02</w:t>
            </w:r>
          </w:p>
        </w:tc>
        <w:tc>
          <w:tcPr>
            <w:tcW w:w="0" w:type="auto"/>
          </w:tcPr>
          <w:p w14:paraId="78B1BAB3" w14:textId="77777777" w:rsidR="001C6F9D" w:rsidRDefault="001C6F9D" w:rsidP="00DF7F5D">
            <w:pPr>
              <w:pStyle w:val="afb"/>
            </w:pPr>
            <w:r>
              <w:t>~6.3</w:t>
            </w:r>
          </w:p>
        </w:tc>
      </w:tr>
      <w:tr w:rsidR="001C6F9D" w14:paraId="78B6DBAD" w14:textId="77777777" w:rsidTr="00CC69AE">
        <w:tc>
          <w:tcPr>
            <w:tcW w:w="1696" w:type="dxa"/>
          </w:tcPr>
          <w:p w14:paraId="21DED8A1" w14:textId="77777777" w:rsidR="001C6F9D" w:rsidRDefault="001C6F9D" w:rsidP="00DF7F5D">
            <w:pPr>
              <w:pStyle w:val="afb"/>
            </w:pPr>
            <w:r>
              <w:t>Llama3.2-3b-instruct</w:t>
            </w:r>
          </w:p>
        </w:tc>
        <w:tc>
          <w:tcPr>
            <w:tcW w:w="1170" w:type="dxa"/>
          </w:tcPr>
          <w:p w14:paraId="7D296DC1" w14:textId="77777777" w:rsidR="001C6F9D" w:rsidRDefault="001C6F9D" w:rsidP="00DF7F5D">
            <w:pPr>
              <w:pStyle w:val="afb"/>
            </w:pPr>
            <w:r>
              <w:t>3.0B</w:t>
            </w:r>
          </w:p>
        </w:tc>
        <w:tc>
          <w:tcPr>
            <w:tcW w:w="0" w:type="auto"/>
          </w:tcPr>
          <w:p w14:paraId="39647A14" w14:textId="77777777" w:rsidR="001C6F9D" w:rsidRDefault="001C6F9D" w:rsidP="00DF7F5D">
            <w:pPr>
              <w:pStyle w:val="afb"/>
            </w:pPr>
            <w:r>
              <w:t>45.71</w:t>
            </w:r>
          </w:p>
        </w:tc>
        <w:tc>
          <w:tcPr>
            <w:tcW w:w="0" w:type="auto"/>
          </w:tcPr>
          <w:p w14:paraId="5EAC1992" w14:textId="77777777" w:rsidR="001C6F9D" w:rsidRDefault="001C6F9D" w:rsidP="00DF7F5D">
            <w:pPr>
              <w:pStyle w:val="afb"/>
            </w:pPr>
            <w:r>
              <w:t>15.2</w:t>
            </w:r>
          </w:p>
        </w:tc>
        <w:tc>
          <w:tcPr>
            <w:tcW w:w="0" w:type="auto"/>
          </w:tcPr>
          <w:p w14:paraId="0B5DDABF" w14:textId="77777777" w:rsidR="001C6F9D" w:rsidRDefault="001C6F9D" w:rsidP="00DF7F5D">
            <w:pPr>
              <w:pStyle w:val="afb"/>
            </w:pPr>
            <w:r>
              <w:t>37.80</w:t>
            </w:r>
          </w:p>
        </w:tc>
        <w:tc>
          <w:tcPr>
            <w:tcW w:w="0" w:type="auto"/>
          </w:tcPr>
          <w:p w14:paraId="2A9D89A9" w14:textId="77777777" w:rsidR="001C6F9D" w:rsidRDefault="001C6F9D" w:rsidP="00DF7F5D">
            <w:pPr>
              <w:pStyle w:val="afb"/>
            </w:pPr>
            <w:r>
              <w:t>12.6</w:t>
            </w:r>
          </w:p>
        </w:tc>
      </w:tr>
    </w:tbl>
    <w:p w14:paraId="1A168066" w14:textId="77777777" w:rsidR="001C6F9D" w:rsidRDefault="001C6F9D" w:rsidP="00300BB0">
      <w:pPr>
        <w:ind w:firstLine="480"/>
      </w:pPr>
      <w:r>
        <w:lastRenderedPageBreak/>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MMAFFBen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r>
        <w:t>SemEval 66.99</w:t>
      </w:r>
      <w:r>
        <w:t>；</w:t>
      </w:r>
      <w:r>
        <w:t>MMAFFBen 56.74</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6C4888F7" w14:textId="557A1E6E" w:rsidR="001C6F9D" w:rsidRDefault="00DF7F5D" w:rsidP="00300BB0">
      <w:pPr>
        <w:pStyle w:val="20"/>
      </w:pPr>
      <w:bookmarkStart w:id="72" w:name="_Toc228451050"/>
      <w:bookmarkStart w:id="73" w:name="_Toc228452713"/>
      <w:bookmarkStart w:id="74" w:name="_Toc228463657"/>
      <w:bookmarkStart w:id="75" w:name="_Toc229060260"/>
      <w:r>
        <w:rPr>
          <w:rFonts w:hint="eastAsia"/>
        </w:rPr>
        <w:t xml:space="preserve"> </w:t>
      </w:r>
      <w:r w:rsidR="001C6F9D">
        <w:t>模型優勢分析</w:t>
      </w:r>
      <w:bookmarkEnd w:id="72"/>
      <w:bookmarkEnd w:id="73"/>
      <w:bookmarkEnd w:id="74"/>
      <w:bookmarkEnd w:id="75"/>
    </w:p>
    <w:p w14:paraId="35BB699C" w14:textId="77777777" w:rsidR="001C6F9D" w:rsidRDefault="001C6F9D" w:rsidP="00300BB0">
      <w:pPr>
        <w:ind w:firstLine="480"/>
      </w:pPr>
      <w:r>
        <w:t>綜合以上比較，本研究</w:t>
      </w:r>
      <w:r>
        <w:t xml:space="preserve"> SACF </w:t>
      </w:r>
      <w:r>
        <w:t>模型相對於現有方法的主要優勢來源於以下設計：</w:t>
      </w:r>
    </w:p>
    <w:p w14:paraId="71CF6581"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3C75EBEB"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12E858FC"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76AA8161"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06324B2C" w14:textId="77777777" w:rsidR="001C6F9D" w:rsidRDefault="001C6F9D" w:rsidP="00300BB0">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w:t>
      </w:r>
      <w:r>
        <w:lastRenderedPageBreak/>
        <w:t>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56.74</w:t>
      </w:r>
      <w:r>
        <w:t>），在特定任務（英語情感強度、中文情感極性）上甚至超越規模大於其</w:t>
      </w:r>
      <w:r>
        <w:t xml:space="preserve"> 16 </w:t>
      </w:r>
      <w:r>
        <w:t>倍的模型。此特性對需要跨語言、跨情境應用情感感知能力的多代理系統具有直接的實用意義。</w:t>
      </w:r>
    </w:p>
    <w:p w14:paraId="527A7DDF" w14:textId="4B585044" w:rsidR="001C6F9D" w:rsidRDefault="004C6674" w:rsidP="00300BB0">
      <w:pPr>
        <w:pStyle w:val="20"/>
      </w:pPr>
      <w:bookmarkStart w:id="76" w:name="_Toc228451051"/>
      <w:bookmarkStart w:id="77" w:name="_Toc228452714"/>
      <w:bookmarkStart w:id="78" w:name="_Toc228463658"/>
      <w:bookmarkStart w:id="79" w:name="_Toc229060261"/>
      <w:r>
        <w:rPr>
          <w:rFonts w:hint="eastAsia"/>
        </w:rPr>
        <w:t xml:space="preserve"> </w:t>
      </w:r>
      <w:r w:rsidR="001C6F9D">
        <w:t>結果討論</w:t>
      </w:r>
      <w:bookmarkEnd w:id="76"/>
      <w:bookmarkEnd w:id="77"/>
      <w:bookmarkEnd w:id="78"/>
      <w:bookmarkEnd w:id="79"/>
    </w:p>
    <w:p w14:paraId="403BB844" w14:textId="014799BB" w:rsidR="001C6F9D" w:rsidRDefault="001C6F9D" w:rsidP="00300BB0">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）方面，本研究之</w:t>
      </w:r>
      <w:r>
        <w:t xml:space="preserve"> SACF </w:t>
      </w:r>
      <w:r>
        <w:t>模型達到</w:t>
      </w:r>
      <w:r>
        <w:t xml:space="preserve"> 53.06%</w:t>
      </w:r>
      <w:r>
        <w:t>，相較本研究比較表所引用的同一評估協議下的各傳統融合基線（最強為</w:t>
      </w:r>
      <w:r>
        <w:t xml:space="preserve"> MGT </w:t>
      </w:r>
      <w:r>
        <w:t>的</w:t>
      </w:r>
      <w:r>
        <w:t xml:space="preserve"> 50.44%</w:t>
      </w:r>
      <w:r>
        <w:t>）提升</w:t>
      </w:r>
      <w:r>
        <w:t xml:space="preserve"> +2.62 </w:t>
      </w:r>
      <w:r w:rsidR="003450C7">
        <w:t>％</w:t>
      </w:r>
      <w:r>
        <w:t>；需要指出的是，</w:t>
      </w:r>
      <w:r>
        <w:t xml:space="preserve">Mai </w:t>
      </w:r>
      <w:r>
        <w:t>等人</w:t>
      </w:r>
      <w:r>
        <w:t xml:space="preserve"> [20]</w:t>
      </w:r>
      <w:r>
        <w:t>在其論文的特定實驗設定下另有報告</w:t>
      </w:r>
      <w:r>
        <w:t xml:space="preserve"> 54.30% </w:t>
      </w:r>
      <w:r>
        <w:t>的</w:t>
      </w:r>
      <w:r>
        <w:t xml:space="preserve"> Acc-7 </w:t>
      </w:r>
      <w:r>
        <w:t>成績，這一差異源於訓練資料分割策略（本研究採用</w:t>
      </w:r>
      <w:r>
        <w:t xml:space="preserve"> </w:t>
      </w:r>
      <w:r>
        <w:t>先驗</w:t>
      </w:r>
      <w:r>
        <w:t xml:space="preserve">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4E18E3E4" w14:textId="77777777" w:rsidR="001C6F9D" w:rsidRDefault="001C6F9D" w:rsidP="00300BB0">
      <w:pPr>
        <w:ind w:firstLine="480"/>
      </w:pPr>
      <w:r>
        <w:t>值得注意的是，</w:t>
      </w:r>
      <w:r>
        <w:t xml:space="preserve">Acc-7 </w:t>
      </w:r>
      <w:r>
        <w:t>雖是最主要的比較指標，但</w:t>
      </w:r>
      <w:r>
        <w:t xml:space="preserve"> 53.06%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w:t>
      </w:r>
      <w:proofErr w:type="spellStart"/>
      <w:r>
        <w:t>LLaMA</w:t>
      </w:r>
      <w:proofErr w:type="spellEnd"/>
      <w:r>
        <w:t>、</w:t>
      </w:r>
      <w:proofErr w:type="spellStart"/>
      <w:r>
        <w:t>Qwen</w:t>
      </w:r>
      <w:proofErr w:type="spellEnd"/>
      <w:r>
        <w:t>）、更豐富的跨模態預訓練資料，或在標記品質上進行改進。</w:t>
      </w:r>
    </w:p>
    <w:p w14:paraId="2BEB7DD7"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04477D0C" w14:textId="77777777" w:rsidR="001C6F9D" w:rsidRDefault="001C6F9D" w:rsidP="00300BB0">
      <w:pPr>
        <w:ind w:firstLine="480"/>
      </w:pPr>
      <w:r>
        <w:lastRenderedPageBreak/>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4594E3F7" w14:textId="77777777" w:rsidR="001C6F9D" w:rsidRDefault="001C6F9D">
      <w:pPr>
        <w:pStyle w:val="1"/>
      </w:pPr>
      <w:bookmarkStart w:id="80" w:name="_Toc229060262"/>
      <w:r>
        <w:lastRenderedPageBreak/>
        <w:t>結論與貢獻</w:t>
      </w:r>
      <w:bookmarkEnd w:id="80"/>
    </w:p>
    <w:p w14:paraId="7BFA53D1" w14:textId="77777777" w:rsidR="001C6F9D" w:rsidRDefault="001C6F9D">
      <w:pPr>
        <w:ind w:firstLine="480"/>
      </w:pPr>
      <w:r>
        <w:t>本研究提出</w:t>
      </w:r>
      <w:r>
        <w:t xml:space="preserve"> SACF </w:t>
      </w:r>
      <w:r>
        <w:t>情感感知跨模態融合模型，整合極性增強注意力與情感感知跨模態注意力兩項核心模組，並結合多工損失（軟序數標籤交叉熵、序數地球移動距離、</w:t>
      </w:r>
      <w:r>
        <w:t>Smooth-L1</w:t>
      </w:r>
      <w:r>
        <w:t>、</w:t>
      </w:r>
      <w:r>
        <w:t>R-Drop</w:t>
      </w:r>
      <w:r>
        <w:t>、跨模態</w:t>
      </w:r>
      <w:r>
        <w:t xml:space="preserve"> InfoNCE </w:t>
      </w:r>
      <w:r>
        <w:t>對比）、階層式</w:t>
      </w:r>
      <w:r>
        <w:t xml:space="preserve"> SACF </w:t>
      </w:r>
      <w:r>
        <w:t>二階段跨模態融合、兩階段訓練協議與三次獨立執行之參數空間集成設計，搭配零洩漏推斷增強策略，在</w:t>
      </w:r>
      <w:r>
        <w:t xml:space="preserve"> CMU-MOSI </w:t>
      </w:r>
      <w:r>
        <w:t>基準上達到</w:t>
      </w:r>
      <w:r>
        <w:t xml:space="preserve"> Acc-7 53.06%</w:t>
      </w:r>
      <w:r>
        <w:t>、</w:t>
      </w:r>
      <w:r>
        <w:t xml:space="preserve">MAE 0.5840 </w:t>
      </w:r>
      <w:r>
        <w:t>與</w:t>
      </w:r>
      <w:r>
        <w:t xml:space="preserve"> Corr 0.8691 </w:t>
      </w:r>
      <w:r>
        <w:t>的領先成績。跨資料集評估進一步驗證模型在</w:t>
      </w:r>
      <w:r>
        <w:t xml:space="preserve"> MMAFFBen </w:t>
      </w:r>
      <w:r>
        <w:t>與</w:t>
      </w:r>
      <w:r>
        <w:t xml:space="preserve"> SemEval-2018 </w:t>
      </w:r>
      <w:r>
        <w:t>上具備強勁的泛化能力與優異的參數效率。本研究之主要貢獻包含：（</w:t>
      </w:r>
      <w:r>
        <w:t>1</w:t>
      </w:r>
      <w:r>
        <w:t>）提出以情感顯著詞元驅動跨模態融合的新範式；（</w:t>
      </w:r>
      <w:r>
        <w:t>2</w:t>
      </w:r>
      <w:r>
        <w:t>）設計適用於序數情感標籤的多工聯合損失與零洩漏推斷流程；（</w:t>
      </w:r>
      <w:r>
        <w:t>3</w:t>
      </w:r>
      <w:r>
        <w:t>）驗證上述方法可遷移至多語言、多任務情感分析場景。</w:t>
      </w:r>
    </w:p>
    <w:p w14:paraId="4D6E7801" w14:textId="77777777" w:rsidR="001C6F9D" w:rsidRDefault="001C6F9D">
      <w:pPr>
        <w:pStyle w:val="1"/>
      </w:pPr>
      <w:bookmarkStart w:id="81" w:name="_Toc229060263"/>
      <w:r>
        <w:lastRenderedPageBreak/>
        <w:t>未來工作</w:t>
      </w:r>
      <w:bookmarkEnd w:id="81"/>
    </w:p>
    <w:p w14:paraId="21FE9A9A"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3F7DD06D" w14:textId="77777777" w:rsidR="005E510E" w:rsidRDefault="00000000">
      <w:pPr>
        <w:pStyle w:val="1"/>
      </w:pPr>
      <w:r>
        <w:lastRenderedPageBreak/>
        <w:t>研究倫理與資料聲明</w:t>
      </w:r>
    </w:p>
    <w:p w14:paraId="58B1AE34" w14:textId="77777777" w:rsidR="005E510E" w:rsidRDefault="00000000">
      <w:pPr>
        <w:ind w:firstLine="480"/>
      </w:pPr>
      <w:r>
        <w:t>本研究使用之</w:t>
      </w:r>
      <w:r>
        <w:t xml:space="preserve"> CMU-MOSI </w:t>
      </w:r>
      <w:r>
        <w:t>資料集（</w:t>
      </w:r>
      <w:r>
        <w:t>Zadeh et al., 2016</w:t>
      </w:r>
      <w:r>
        <w:t>）係由</w:t>
      </w:r>
      <w:r>
        <w:t xml:space="preserve"> YouTube </w:t>
      </w:r>
      <w:r>
        <w:t>公開影片經第三方人工標注後釋出供學術研究之用，遵循其授權條款（學術非商業用途）。資料集所含之人臉與聲音特徵已由原始作者預先抽取為去身分（</w:t>
      </w:r>
      <w:r>
        <w:t>de-identified</w:t>
      </w:r>
      <w:r>
        <w:t>）之低層級特徵向量（</w:t>
      </w:r>
      <w:r>
        <w:t xml:space="preserve">COVAREP </w:t>
      </w:r>
      <w:r>
        <w:t>韻律係數與</w:t>
      </w:r>
      <w:r>
        <w:t xml:space="preserve"> FACET </w:t>
      </w:r>
      <w:r>
        <w:t>臉部動作單元），本研究於模型訓練與評估流程中皆未接觸原始影音檔，亦未進行任何個人辨識嘗試。</w:t>
      </w:r>
    </w:p>
    <w:p w14:paraId="3374DB1B" w14:textId="77777777" w:rsidR="005E510E" w:rsidRDefault="00000000">
      <w:pPr>
        <w:ind w:firstLine="480"/>
      </w:pPr>
      <w:r>
        <w:t>情感分析模型應用於多代理模擬時，本研究將其角色限定於「同情感推斷之語意層支援」，僅用以驅動模擬中虛擬居民之情緒狀態變化與對話風格，並未實際應用於對真實個人之情感分析、心理評估或行為預測。本研究意識到情感分析技術可能被誤用於監控、情緒操弄或未經當事人同意之心理側寫，因此於程式碼釋出時將附帶使用範圍說明，明確排除上述用途。</w:t>
      </w:r>
    </w:p>
    <w:p w14:paraId="250668F6" w14:textId="77777777" w:rsidR="005E510E" w:rsidRDefault="00000000">
      <w:pPr>
        <w:ind w:firstLine="480"/>
      </w:pPr>
      <w:r>
        <w:t>另外，本研究使用之</w:t>
      </w:r>
      <w:r>
        <w:t xml:space="preserve"> MMAFFBen</w:t>
      </w:r>
      <w:r>
        <w:t>（</w:t>
      </w:r>
      <w:r>
        <w:t>Liu et al., 2025</w:t>
      </w:r>
      <w:r>
        <w:t>）與</w:t>
      </w:r>
      <w:r>
        <w:t xml:space="preserve"> SemEval-2018</w:t>
      </w:r>
      <w:r>
        <w:t>（</w:t>
      </w:r>
      <w:r>
        <w:t>Mohammad et al., 2018</w:t>
      </w:r>
      <w:r>
        <w:t>）公開基準均已通過原始發布單位之倫理審查；本研究於該基準上的評估僅作為跨語言泛化能力之佐證，未對原始標注者或受訪者進行二次接觸。</w:t>
      </w:r>
    </w:p>
    <w:p w14:paraId="01F56A28" w14:textId="51D44AD7" w:rsidR="001C6F9D" w:rsidRPr="00D110A8" w:rsidRDefault="00DF7F5D" w:rsidP="00300BB0">
      <w:pPr>
        <w:pStyle w:val="1"/>
      </w:pPr>
      <w:bookmarkStart w:id="82" w:name="_Toc229060264"/>
      <w:r>
        <w:rPr>
          <w:rFonts w:hint="eastAsia"/>
        </w:rPr>
        <w:lastRenderedPageBreak/>
        <w:t xml:space="preserve"> </w:t>
      </w:r>
      <w:r w:rsidR="001C6F9D">
        <w:t>應用：情緒感知多代理模擬系統</w:t>
      </w:r>
      <w:bookmarkEnd w:id="82"/>
    </w:p>
    <w:p w14:paraId="3EF62A44" w14:textId="77777777" w:rsidR="001C6F9D" w:rsidRPr="009C4356" w:rsidRDefault="001C6F9D" w:rsidP="00300BB0">
      <w:pPr>
        <w:pStyle w:val="20"/>
      </w:pPr>
      <w:r w:rsidRPr="009C4356">
        <w:t xml:space="preserve"> </w:t>
      </w:r>
      <w:bookmarkStart w:id="83" w:name="_Toc228451032"/>
      <w:bookmarkStart w:id="84" w:name="_Toc228452695"/>
      <w:bookmarkStart w:id="85" w:name="_Toc228463639"/>
      <w:bookmarkStart w:id="86" w:name="_Toc229060265"/>
      <w:r w:rsidRPr="009C4356">
        <w:t>系統整體架構</w:t>
      </w:r>
      <w:bookmarkEnd w:id="83"/>
      <w:bookmarkEnd w:id="84"/>
      <w:bookmarkEnd w:id="85"/>
      <w:bookmarkEnd w:id="86"/>
    </w:p>
    <w:p w14:paraId="04C05338"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61452DA9"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35F58D9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284530CC" w14:textId="77777777" w:rsidR="001C6F9D" w:rsidRPr="009C4356" w:rsidRDefault="001C6F9D" w:rsidP="00300BB0">
      <w:pPr>
        <w:pStyle w:val="20"/>
      </w:pPr>
      <w:r w:rsidRPr="009C4356">
        <w:t xml:space="preserve"> </w:t>
      </w:r>
      <w:bookmarkStart w:id="87" w:name="_Toc228451033"/>
      <w:bookmarkStart w:id="88" w:name="_Toc228452696"/>
      <w:bookmarkStart w:id="89" w:name="_Toc228463640"/>
      <w:bookmarkStart w:id="90" w:name="_Toc229060266"/>
      <w:r w:rsidRPr="009C4356">
        <w:t>智能體核心模組設計</w:t>
      </w:r>
      <w:bookmarkEnd w:id="87"/>
      <w:bookmarkEnd w:id="88"/>
      <w:bookmarkEnd w:id="89"/>
      <w:bookmarkEnd w:id="90"/>
    </w:p>
    <w:p w14:paraId="016DC746"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6B826EA4"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5DB7BD9"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w:t>
      </w:r>
      <w:r w:rsidRPr="002F1800">
        <w:lastRenderedPageBreak/>
        <w:t>標進行推理分析。當累積的重要性分數超過預設閾值時，智能體會進入反思模式，對近期經歷進行深度分析，生成高層次的洞察和認知。</w:t>
      </w:r>
    </w:p>
    <w:p w14:paraId="502AF2D9"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1AB33F75" w14:textId="77777777" w:rsidR="001C6F9D" w:rsidRPr="002F1800" w:rsidRDefault="001C6F9D" w:rsidP="00300BB0">
      <w:pPr>
        <w:ind w:firstLine="480"/>
      </w:pPr>
    </w:p>
    <w:p w14:paraId="69963010" w14:textId="77777777" w:rsidR="001C6F9D" w:rsidRPr="009C4356" w:rsidRDefault="001C6F9D" w:rsidP="00300BB0">
      <w:pPr>
        <w:pStyle w:val="20"/>
      </w:pPr>
      <w:r w:rsidRPr="009C4356">
        <w:t xml:space="preserve"> </w:t>
      </w:r>
      <w:bookmarkStart w:id="91" w:name="_Toc228451034"/>
      <w:bookmarkStart w:id="92" w:name="_Toc228452697"/>
      <w:bookmarkStart w:id="93" w:name="_Toc228463641"/>
      <w:bookmarkStart w:id="94" w:name="_Toc229060267"/>
      <w:r w:rsidRPr="009C4356">
        <w:t>記憶管理系統</w:t>
      </w:r>
      <w:bookmarkEnd w:id="91"/>
      <w:bookmarkEnd w:id="92"/>
      <w:bookmarkEnd w:id="93"/>
      <w:bookmarkEnd w:id="94"/>
    </w:p>
    <w:p w14:paraId="41BEB75F"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C8D7E05"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6B285CBB" w14:textId="77777777" w:rsidR="001C6F9D" w:rsidRDefault="001C6F9D" w:rsidP="00300BB0">
      <w:pPr>
        <w:ind w:firstLine="480"/>
      </w:pPr>
      <w:r w:rsidRPr="002F1800">
        <w:t>最終的記憶檢索分數通過加權組合三個維度計算得出：</w:t>
      </w:r>
    </w:p>
    <w:p w14:paraId="067A66C0" w14:textId="2A727689" w:rsidR="001C6F9D" w:rsidRDefault="001C24DE" w:rsidP="00300BB0">
      <w:pPr>
        <w:ind w:firstLine="480"/>
        <w:rPr>
          <w:rFonts w:ascii="標楷體-繁" w:hAnsi="標楷體-繁"/>
        </w:rPr>
      </w:pPr>
      <m:oMathPara>
        <m:oMath>
          <m:r>
            <w:rPr>
              <w:rFonts w:ascii="Cambria Math" w:hAnsi="Cambria Math"/>
            </w:rPr>
            <m:t>score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ecency</m:t>
          </m:r>
          <m:r>
            <m:rPr>
              <m:sty m:val="p"/>
            </m:rPr>
            <w:rPr>
              <w:rFonts w:ascii="Cambria Math" w:hAnsi="Cambria Math"/>
            </w:rPr>
            <m:t>×</m:t>
          </m:r>
          <m:r>
            <w:rPr>
              <w:rFonts w:ascii="Cambria Math" w:hAnsi="Cambria Math"/>
            </w:rPr>
            <m:t>recency</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mportance</m:t>
          </m:r>
          <m:r>
            <m:rPr>
              <m:sty m:val="p"/>
            </m:rPr>
            <w:rPr>
              <w:rFonts w:ascii="Cambria Math" w:hAnsi="Cambria Math"/>
            </w:rPr>
            <m:t>×</m:t>
          </m:r>
          <m:r>
            <w:rPr>
              <w:rFonts w:ascii="Cambria Math" w:hAnsi="Cambria Math"/>
            </w:rPr>
            <m:t>importance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elevance</m:t>
          </m:r>
          <m:r>
            <m:rPr>
              <m:sty m:val="p"/>
            </m:rPr>
            <w:rPr>
              <w:rFonts w:ascii="Cambria Math" w:hAnsi="Cambria Math"/>
            </w:rPr>
            <m:t>×</m:t>
          </m:r>
          <m:r>
            <w:rPr>
              <w:rFonts w:ascii="Cambria Math" w:hAnsi="Cambria Math"/>
            </w:rPr>
            <m:t>relevance</m:t>
          </m:r>
        </m:oMath>
      </m:oMathPara>
    </w:p>
    <w:p w14:paraId="20C48E1F"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2F8D01D8"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4F8C995A" w14:textId="77777777" w:rsidR="001C6F9D" w:rsidRPr="009C4356" w:rsidRDefault="001C6F9D" w:rsidP="00300BB0">
      <w:pPr>
        <w:pStyle w:val="20"/>
      </w:pPr>
      <w:r w:rsidRPr="009C4356">
        <w:lastRenderedPageBreak/>
        <w:t xml:space="preserve"> </w:t>
      </w:r>
      <w:bookmarkStart w:id="95" w:name="_Toc228451035"/>
      <w:bookmarkStart w:id="96" w:name="_Toc228452698"/>
      <w:bookmarkStart w:id="97" w:name="_Toc228463642"/>
      <w:bookmarkStart w:id="98" w:name="_Toc229060268"/>
      <w:r w:rsidRPr="009C4356">
        <w:t>環境建模與空間導航</w:t>
      </w:r>
      <w:bookmarkEnd w:id="95"/>
      <w:bookmarkEnd w:id="96"/>
      <w:bookmarkEnd w:id="97"/>
      <w:bookmarkEnd w:id="98"/>
    </w:p>
    <w:p w14:paraId="5FE40263"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493C70FF"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EC7C918"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417A6B1F" w14:textId="77777777" w:rsidR="001C6F9D" w:rsidRPr="009C4356" w:rsidRDefault="001C6F9D" w:rsidP="00300BB0">
      <w:pPr>
        <w:pStyle w:val="20"/>
      </w:pPr>
      <w:r w:rsidRPr="009C4356">
        <w:t xml:space="preserve"> </w:t>
      </w:r>
      <w:bookmarkStart w:id="99" w:name="_Toc228451036"/>
      <w:bookmarkStart w:id="100" w:name="_Toc228452699"/>
      <w:bookmarkStart w:id="101" w:name="_Toc228463643"/>
      <w:bookmarkStart w:id="102" w:name="_Toc229060269"/>
      <w:r w:rsidRPr="009C4356">
        <w:t>語言模型整合與提示工程</w:t>
      </w:r>
      <w:bookmarkEnd w:id="99"/>
      <w:bookmarkEnd w:id="100"/>
      <w:bookmarkEnd w:id="101"/>
      <w:bookmarkEnd w:id="102"/>
    </w:p>
    <w:p w14:paraId="106C5018"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2649554E"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665A47BB"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307ECC31" w14:textId="77777777" w:rsidR="001C6F9D" w:rsidRPr="009C4356" w:rsidRDefault="001C6F9D" w:rsidP="00300BB0">
      <w:pPr>
        <w:pStyle w:val="20"/>
      </w:pPr>
      <w:r w:rsidRPr="009C4356">
        <w:lastRenderedPageBreak/>
        <w:t xml:space="preserve"> </w:t>
      </w:r>
      <w:bookmarkStart w:id="103" w:name="_Toc228451037"/>
      <w:bookmarkStart w:id="104" w:name="_Toc228452700"/>
      <w:bookmarkStart w:id="105" w:name="_Toc228463644"/>
      <w:bookmarkStart w:id="106" w:name="_Toc229060270"/>
      <w:r w:rsidRPr="009C4356">
        <w:t>視覺化與使用者介面</w:t>
      </w:r>
      <w:bookmarkEnd w:id="103"/>
      <w:bookmarkEnd w:id="104"/>
      <w:bookmarkEnd w:id="105"/>
      <w:bookmarkEnd w:id="106"/>
    </w:p>
    <w:p w14:paraId="0B6C45ED"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3C34B92"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636FBE8"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066A9AEC"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42C60695" w14:textId="77777777" w:rsidR="001C6F9D" w:rsidRPr="002F1800" w:rsidRDefault="001C6F9D" w:rsidP="00300BB0">
      <w:pPr>
        <w:ind w:firstLine="480"/>
      </w:pPr>
    </w:p>
    <w:p w14:paraId="41F75A78" w14:textId="77777777" w:rsidR="001C6F9D" w:rsidRPr="002F1800" w:rsidRDefault="001C6F9D" w:rsidP="00300BB0">
      <w:pPr>
        <w:ind w:firstLine="480"/>
      </w:pPr>
    </w:p>
    <w:p w14:paraId="49568D5A" w14:textId="77777777" w:rsidR="001C6F9D" w:rsidRDefault="001C6F9D" w:rsidP="00300BB0">
      <w:pPr>
        <w:ind w:firstLine="480"/>
        <w:rPr>
          <w:rFonts w:ascii="KAITI TC BLACK" w:hAnsi="KAITI TC BLACK" w:cstheme="majorBidi"/>
          <w:sz w:val="40"/>
          <w:szCs w:val="48"/>
        </w:rPr>
      </w:pPr>
      <w:r>
        <w:br w:type="page"/>
      </w:r>
    </w:p>
    <w:p w14:paraId="187994C8" w14:textId="27F70CC2" w:rsidR="001C6F9D" w:rsidRPr="00D110A8" w:rsidRDefault="00DF7F5D" w:rsidP="00300BB0">
      <w:pPr>
        <w:pStyle w:val="1"/>
      </w:pPr>
      <w:bookmarkStart w:id="107" w:name="_Toc229060271"/>
      <w:r>
        <w:rPr>
          <w:rFonts w:hint="eastAsia"/>
        </w:rPr>
        <w:lastRenderedPageBreak/>
        <w:t xml:space="preserve"> </w:t>
      </w:r>
      <w:r w:rsidR="001C6F9D">
        <w:t>參考文獻</w:t>
      </w:r>
      <w:bookmarkEnd w:id="107"/>
    </w:p>
    <w:p w14:paraId="0B4D8364" w14:textId="77777777" w:rsidR="005E510E" w:rsidRDefault="00000000">
      <w:pPr>
        <w:ind w:firstLine="490"/>
      </w:pPr>
      <w:r>
        <w:rPr>
          <w:b/>
        </w:rPr>
        <w:t xml:space="preserve">[1] </w:t>
      </w:r>
      <w:r>
        <w:t>Park, J. S., O'Brien, J. C., Cai, C. J., Morris, M. R., Liang, P., &amp; Bernstein, M. S. (2023). Generative agents: Interactive simulacra of human behavior. In Proceedings of the 36th Annual ACM Symposium on User Interface Software and Technology (UIST '23). ACM. arXiv:2304.03442.</w:t>
      </w:r>
    </w:p>
    <w:p w14:paraId="37B658CA" w14:textId="77777777" w:rsidR="005E510E" w:rsidRDefault="00000000">
      <w:pPr>
        <w:ind w:firstLine="490"/>
      </w:pPr>
      <w:r>
        <w:rPr>
          <w:b/>
        </w:rPr>
        <w:t xml:space="preserve">[2] </w:t>
      </w:r>
      <w:r>
        <w:t>Russell, J. A. (1980). A circumplex model of affect. Journal of Personality and Social Psychology, 39(6), 1161–1178.</w:t>
      </w:r>
    </w:p>
    <w:p w14:paraId="6978FF78" w14:textId="77777777" w:rsidR="005E510E" w:rsidRDefault="00000000">
      <w:pPr>
        <w:ind w:firstLine="490"/>
      </w:pPr>
      <w:r>
        <w:rPr>
          <w:b/>
        </w:rPr>
        <w:t xml:space="preserve">[3] </w:t>
      </w:r>
      <w:r>
        <w:t>Tsai, Y.-H. H., Bai, S., Liang, P. P., Kolter, J. Z., Morency, L.-P., &amp; Salakhutdinov, R. (2019). Multimodal transformer for unaligned multimodal language sequences. In Proceedings of the 57th Annual Meeting of the Association for Computational Linguistics (pp. 6558–6569). ACL.</w:t>
      </w:r>
    </w:p>
    <w:p w14:paraId="61ED8060" w14:textId="77777777" w:rsidR="005E510E" w:rsidRDefault="00000000">
      <w:pPr>
        <w:ind w:firstLine="490"/>
      </w:pPr>
      <w:r>
        <w:rPr>
          <w:b/>
        </w:rPr>
        <w:t xml:space="preserve">[4] </w:t>
      </w:r>
      <w:r>
        <w:t>Russell, S., &amp; Norvig, P. (2020). Artificial intelligence: A modern approach (4th ed.). Pearson.</w:t>
      </w:r>
    </w:p>
    <w:p w14:paraId="6F62BE49" w14:textId="77777777" w:rsidR="005E510E" w:rsidRDefault="00000000">
      <w:pPr>
        <w:ind w:firstLine="490"/>
      </w:pPr>
      <w:r>
        <w:rPr>
          <w:b/>
        </w:rPr>
        <w:t xml:space="preserve">[5] </w:t>
      </w:r>
      <w:r>
        <w:t>Breazeal, C. (2003). Toward sociable robots. Robotics and Autonomous Systems, 42(3–4), 167–175. https://doi.org/10.1016/S0921-8890(02)00373-1</w:t>
      </w:r>
    </w:p>
    <w:p w14:paraId="3A2AE770" w14:textId="77777777" w:rsidR="005E510E" w:rsidRDefault="00000000">
      <w:pPr>
        <w:ind w:firstLine="490"/>
      </w:pPr>
      <w:r>
        <w:rPr>
          <w:b/>
        </w:rPr>
        <w:t xml:space="preserve">[6] </w:t>
      </w:r>
      <w:r>
        <w:t>Rao, A. S., &amp; Georgeff, M. P. (1995). BDI agents: From theory to practice. In Proceedings of the First International Conference on Multi-Agent Systems (ICMAS-95) (pp. 312–319). AAAI Press.</w:t>
      </w:r>
    </w:p>
    <w:p w14:paraId="1AFD8357" w14:textId="77777777" w:rsidR="005E510E" w:rsidRDefault="00000000">
      <w:pPr>
        <w:ind w:firstLine="490"/>
      </w:pPr>
      <w:r>
        <w:rPr>
          <w:b/>
        </w:rPr>
        <w:t xml:space="preserve">[7] </w:t>
      </w:r>
      <w:r>
        <w:t>Picard, R. W. (1997). Affective computing. MIT Press.</w:t>
      </w:r>
    </w:p>
    <w:p w14:paraId="0AA4574F" w14:textId="77777777" w:rsidR="005E510E" w:rsidRDefault="00000000">
      <w:pPr>
        <w:ind w:firstLine="490"/>
      </w:pPr>
      <w:r>
        <w:rPr>
          <w:b/>
        </w:rPr>
        <w:t xml:space="preserve">[8] </w:t>
      </w:r>
      <w:r>
        <w:t>Ekman, P. (1992). An argument for basic emotions. Cognition &amp; Emotion, 6(3–4), 169–200. https://doi.org/10.1080/02699939208411068</w:t>
      </w:r>
    </w:p>
    <w:p w14:paraId="5DB615BD" w14:textId="77777777" w:rsidR="005E510E" w:rsidRDefault="00000000">
      <w:pPr>
        <w:ind w:firstLine="490"/>
      </w:pPr>
      <w:r>
        <w:rPr>
          <w:b/>
        </w:rPr>
        <w:t xml:space="preserve">[9] </w:t>
      </w:r>
      <w:r>
        <w:t>Zadeh, A., Zellers, R., Pincus, E., &amp; Morency, L.-P. (2016). MOSI: Multimodal corpus of sentiment intensity and subjectivity analysis in online opinion videos. arXiv preprint arXiv:1606.06259.</w:t>
      </w:r>
    </w:p>
    <w:p w14:paraId="2D6CDBA9" w14:textId="77777777" w:rsidR="005E510E" w:rsidRDefault="00000000">
      <w:pPr>
        <w:ind w:firstLine="490"/>
      </w:pPr>
      <w:r>
        <w:rPr>
          <w:b/>
        </w:rPr>
        <w:t xml:space="preserve">[10] </w:t>
      </w:r>
      <w:r>
        <w:t xml:space="preserve">Liu, Z., Shen, Y., Lakshminarasimhan, V. B., Liang, P. P., Zadeh, A., &amp; Morency, L.-P. (2018). Efficient low-rank multimodal fusion with modality-specific </w:t>
      </w:r>
      <w:r>
        <w:lastRenderedPageBreak/>
        <w:t>factors. In Proceedings of the 56th Annual Meeting of the Association for Computational Linguistics (pp. 2247–2256). ACL.</w:t>
      </w:r>
    </w:p>
    <w:p w14:paraId="4433C0BB" w14:textId="77777777" w:rsidR="005E510E" w:rsidRDefault="00000000">
      <w:pPr>
        <w:ind w:firstLine="490"/>
      </w:pPr>
      <w:r>
        <w:rPr>
          <w:b/>
        </w:rPr>
        <w:t xml:space="preserve">[11] </w:t>
      </w:r>
      <w:r>
        <w:t>Zadeh, A., Chen, M., Poria, S., Cambria, E., &amp; Morency, L.-P. (2017). Tensor fusion network for multimodal sentiment analysis. In Proceedings of the 2017 Conference on Empirical Methods in Natural Language Processing (pp. 1103–1114). ACL.</w:t>
      </w:r>
    </w:p>
    <w:p w14:paraId="107593B6" w14:textId="77777777" w:rsidR="005E510E" w:rsidRDefault="00000000">
      <w:pPr>
        <w:ind w:firstLine="490"/>
      </w:pPr>
      <w:r>
        <w:rPr>
          <w:b/>
        </w:rPr>
        <w:t xml:space="preserve">[12] </w:t>
      </w:r>
      <w:r>
        <w:t>Zadeh, A., Liang, P. P., Poria, S., Cambria, E., &amp; Morency, L.-P. (2018). Memory fusion network for multi-view sequential learning. In Proceedings of the Thirty-Second AAAI Conference on Artificial Intelligence (pp. 5634–5641). AAAI Press.</w:t>
      </w:r>
    </w:p>
    <w:p w14:paraId="09B0756D" w14:textId="77777777" w:rsidR="005E510E" w:rsidRDefault="00000000">
      <w:pPr>
        <w:ind w:firstLine="490"/>
      </w:pPr>
      <w:r>
        <w:rPr>
          <w:b/>
        </w:rPr>
        <w:t xml:space="preserve">[13] </w:t>
      </w:r>
      <w:r>
        <w:t>Yu, W., Xu, H., Yuan, Z., &amp; Wu, J. (2021). Learning modality-specific representations with self-supervised multi-task learning for multimodal sentiment analysis. In Proceedings of the 35th AAAI Conference on Artificial Intelligence (pp. 10790–10797). AAAI Press.</w:t>
      </w:r>
    </w:p>
    <w:p w14:paraId="519594F0" w14:textId="77777777" w:rsidR="005E510E" w:rsidRDefault="00000000">
      <w:pPr>
        <w:ind w:firstLine="490"/>
      </w:pPr>
      <w:r>
        <w:rPr>
          <w:b/>
        </w:rPr>
        <w:t xml:space="preserve">[14] </w:t>
      </w:r>
      <w:r>
        <w:t>Han, W., Chen, H., &amp; Poria, S. (2021). Improving multimodal fusion with hierarchical mutual information maximization for multimodal sentiment analysis. In Proceedings of the 2021 Conference on Empirical Methods in Natural Language Processing (pp. 9180–9192). ACL.</w:t>
      </w:r>
    </w:p>
    <w:p w14:paraId="727F99D2" w14:textId="77777777" w:rsidR="005E510E" w:rsidRDefault="00000000">
      <w:pPr>
        <w:ind w:firstLine="490"/>
      </w:pPr>
      <w:r>
        <w:rPr>
          <w:b/>
        </w:rPr>
        <w:t xml:space="preserve">[15] </w:t>
      </w:r>
      <w:r>
        <w:t>Yang, J., Yu, Y., Niu, D., Guo, W., &amp; Xu, Y. (2023). ConFEDE: Contrastive feature decomposition for multimodal sentiment analysis. In Proceedings of the 61st Annual Meeting of the Association for Computational Linguistics (Vol. 1, pp. 7617–7630). ACL.</w:t>
      </w:r>
    </w:p>
    <w:p w14:paraId="243CF6F1" w14:textId="77777777" w:rsidR="005E510E" w:rsidRDefault="00000000">
      <w:pPr>
        <w:ind w:firstLine="490"/>
      </w:pPr>
      <w:r>
        <w:rPr>
          <w:b/>
        </w:rPr>
        <w:t xml:space="preserve">[16] </w:t>
      </w:r>
      <w:r>
        <w:t>Hazarika, D., Zimmermann, R., &amp; Poria, S. (2020). MISA: Modality-invariant and -specific representations for multimodal sentiment analysis. In Proceedings of the 28th ACM International Conference on Multimedia (pp. 1122–1131). ACM.</w:t>
      </w:r>
    </w:p>
    <w:p w14:paraId="51DA335F" w14:textId="77777777" w:rsidR="005E510E" w:rsidRDefault="00000000">
      <w:pPr>
        <w:ind w:firstLine="490"/>
      </w:pPr>
      <w:r>
        <w:rPr>
          <w:b/>
        </w:rPr>
        <w:t xml:space="preserve">[17] </w:t>
      </w:r>
      <w:r>
        <w:t xml:space="preserve">Zhang, Y., Li, Z., &amp; Chen, H. (2023). Disentangled modality decomposition for multimodal sentiment analysis via temporal-consistent contrastive learning. In </w:t>
      </w:r>
      <w:r>
        <w:lastRenderedPageBreak/>
        <w:t>Proceedings of the 2023 Conference on Empirical Methods in Natural Language Processing. ACL.</w:t>
      </w:r>
    </w:p>
    <w:p w14:paraId="3AF1A9B7" w14:textId="77777777" w:rsidR="005E510E" w:rsidRDefault="00000000">
      <w:pPr>
        <w:ind w:firstLine="490"/>
      </w:pPr>
      <w:r>
        <w:rPr>
          <w:b/>
        </w:rPr>
        <w:t xml:space="preserve">[18] </w:t>
      </w:r>
      <w:r>
        <w:t>Hu, G., Lin, T.-E., Zhao, Y., Lu, G., Wu, Y., &amp; Li, Y. (2022). UniMSE: Towards unified multimodal sentiment analysis and emotion recognition. In Proceedings of the 2022 Conference on Empirical Methods in Natural Language Processing (pp. 7837–7851). ACL.</w:t>
      </w:r>
    </w:p>
    <w:p w14:paraId="6408A207" w14:textId="77777777" w:rsidR="005E510E" w:rsidRDefault="00000000">
      <w:pPr>
        <w:ind w:firstLine="490"/>
      </w:pPr>
      <w:r>
        <w:rPr>
          <w:b/>
        </w:rPr>
        <w:t xml:space="preserve">[19] </w:t>
      </w:r>
      <w:r>
        <w:t>Liang, P. P., Wu, C., Morency, L.-P., &amp; Salakhutdinov, R. (2023). Quantifying &amp; modeling multimodal interactions: An information decomposition framework. In Advances in Neural Information Processing Systems (Vol. 36). NeurIPS.</w:t>
      </w:r>
    </w:p>
    <w:p w14:paraId="3A3CCA7F" w14:textId="77777777" w:rsidR="005E510E" w:rsidRDefault="00000000">
      <w:pPr>
        <w:ind w:firstLine="490"/>
      </w:pPr>
      <w:r>
        <w:rPr>
          <w:b/>
        </w:rPr>
        <w:t xml:space="preserve">[20] </w:t>
      </w:r>
      <w:r>
        <w:t>Mai, S., Zeng, Y., Xing, Q., &amp; Hu, H. (2025). Injecting multimodal information into pre-trained language model for multimodal sentiment analysis. IEEE Transactions on Affective Computing, 16(3), 2074–2089. https://doi.org/10.1109/TAFFC.2025.3530172</w:t>
      </w:r>
    </w:p>
    <w:p w14:paraId="49314FD0" w14:textId="77777777" w:rsidR="005E510E" w:rsidRDefault="00000000">
      <w:pPr>
        <w:ind w:firstLine="490"/>
      </w:pPr>
      <w:r>
        <w:rPr>
          <w:b/>
        </w:rPr>
        <w:t xml:space="preserve">[21] </w:t>
      </w:r>
      <w:r>
        <w:t>Frijda, N. H. (1986). The emotions. Cambridge University Press.</w:t>
      </w:r>
    </w:p>
    <w:p w14:paraId="03CFCB10" w14:textId="77777777" w:rsidR="005E510E" w:rsidRDefault="00000000">
      <w:pPr>
        <w:ind w:firstLine="490"/>
      </w:pPr>
      <w:r>
        <w:rPr>
          <w:b/>
        </w:rPr>
        <w:t xml:space="preserve">[22] </w:t>
      </w:r>
      <w:r>
        <w:t>Vaswani, A., Shazeer, N., Parmar, N., Uszkoreit, J., Jones, L., Gomez, A. N., Kaiser, Ł., &amp; Polosukhin, I. (2017). Attention is all you need. In Advances in Neural Information Processing Systems (Vol. 30, pp. 5998–6008). Curran Associates.</w:t>
      </w:r>
    </w:p>
    <w:p w14:paraId="55ADD8E3" w14:textId="77777777" w:rsidR="005E510E" w:rsidRDefault="00000000">
      <w:pPr>
        <w:ind w:firstLine="490"/>
      </w:pPr>
      <w:r>
        <w:rPr>
          <w:b/>
        </w:rPr>
        <w:t xml:space="preserve">[23] </w:t>
      </w:r>
      <w:r>
        <w:t>Brown, T. B., et al. (2020). Language models are few-shot learners. In Advances in Neural Information Processing Systems (Vol. 33, pp. 1877–1901). Curran Associates.</w:t>
      </w:r>
    </w:p>
    <w:p w14:paraId="09665F86" w14:textId="77777777" w:rsidR="005E510E" w:rsidRDefault="00000000">
      <w:pPr>
        <w:ind w:firstLine="490"/>
      </w:pPr>
      <w:r>
        <w:rPr>
          <w:b/>
        </w:rPr>
        <w:t xml:space="preserve">[24] </w:t>
      </w:r>
      <w:r>
        <w:t>He, P., Gao, J., &amp; Chen, W. (2023). DeBERTaV3: Improving DeBERTa using ELECTRA-style pre-training with gradient-disentangled embedding sharing. In International Conference on Learning Representations (ICLR). arXiv:2111.09543.</w:t>
      </w:r>
    </w:p>
    <w:p w14:paraId="376B501A" w14:textId="77777777" w:rsidR="005E510E" w:rsidRDefault="00000000">
      <w:pPr>
        <w:ind w:firstLine="490"/>
      </w:pPr>
      <w:r>
        <w:rPr>
          <w:b/>
        </w:rPr>
        <w:t xml:space="preserve">[25] </w:t>
      </w:r>
      <w:r>
        <w:t>Liu, Y., Wen, H., Ye, Z., Shen, T., Xu, C., &amp; Poria, S. (2025). MMAFFBen: A multilingual and multimodal affective analysis benchmark for evaluating LLMs on fine-grained emotion tasks. arXiv preprint arXiv:2502.11451.</w:t>
      </w:r>
    </w:p>
    <w:p w14:paraId="2AECC6AB" w14:textId="77777777" w:rsidR="005E510E" w:rsidRDefault="00000000">
      <w:pPr>
        <w:ind w:firstLine="490"/>
      </w:pPr>
      <w:r>
        <w:rPr>
          <w:b/>
        </w:rPr>
        <w:lastRenderedPageBreak/>
        <w:t xml:space="preserve">[26] </w:t>
      </w:r>
      <w:r>
        <w:t>Mohammad, S., Bravo-Marquez, F., Salameh, M., &amp; Kiritchenko, S. (2018). SemEval-2018 Task 1: Affect in tweets. In Proceedings of the 12th International Workshop on Semantic Evaluation (pp. 1–17). ACL.</w:t>
      </w:r>
    </w:p>
    <w:p w14:paraId="588E6410" w14:textId="77777777" w:rsidR="005E510E" w:rsidRDefault="00000000">
      <w:pPr>
        <w:ind w:firstLine="490"/>
      </w:pPr>
      <w:r>
        <w:rPr>
          <w:b/>
        </w:rPr>
        <w:t xml:space="preserve">[27] </w:t>
      </w:r>
      <w:r>
        <w:t>Stone, P., &amp; Veloso, M. (2000). Multiagent systems: A survey from a machine learning perspective. Autonomous Robots, 8(3), 345–383. https://doi.org/10.1023/A:1008942012734</w:t>
      </w:r>
    </w:p>
    <w:p w14:paraId="69A1A0C3" w14:textId="77777777" w:rsidR="005E510E" w:rsidRDefault="00000000">
      <w:pPr>
        <w:ind w:firstLine="490"/>
      </w:pPr>
      <w:r>
        <w:rPr>
          <w:b/>
        </w:rPr>
        <w:t xml:space="preserve">[28] </w:t>
      </w:r>
      <w:r>
        <w:t>Díaz, R., &amp; Marathe, A. (2019). Soft labels for ordinal regression. In Proceedings of the IEEE/CVF Conference on Computer Vision and Pattern Recognition (CVPR) (pp. 4738–4747).</w:t>
      </w:r>
    </w:p>
    <w:p w14:paraId="78A148B4" w14:textId="77777777" w:rsidR="005E510E" w:rsidRDefault="00000000">
      <w:pPr>
        <w:ind w:firstLine="490"/>
      </w:pPr>
      <w:r>
        <w:rPr>
          <w:b/>
        </w:rPr>
        <w:t xml:space="preserve">[29] </w:t>
      </w:r>
      <w:r>
        <w:t>Liang, X., Wu, L., Li, J., Wang, Y., Meng, Q., Qin, T., Chen, W., Zhang, M., &amp; Liu, T.-Y. (2021). R-Drop: Regularized dropout for neural networks. In Advances in Neural Information Processing Systems (Vol. 34, pp. 10890–10905). Curran Associates.</w:t>
      </w:r>
    </w:p>
    <w:p w14:paraId="5E6F28DC" w14:textId="77777777" w:rsidR="005E510E" w:rsidRDefault="00000000">
      <w:pPr>
        <w:ind w:firstLine="490"/>
      </w:pPr>
      <w:r>
        <w:rPr>
          <w:b/>
        </w:rPr>
        <w:t xml:space="preserve">[30] </w:t>
      </w:r>
      <w:r>
        <w:t>Wortsman, M., Ilharco, G., Gadre, S. Y., Roelofs, R., Gontijo-Lopes, R., Morcos, A. S., Namkoong, H., Farhadi, A., Carmon, Y., Kornblith, S., &amp; Schmidt, L. (2022). Model soups: Averaging weights of multiple fine-tuned models improves accuracy without increasing inference time. In Proceedings of the 39th International Conference on Machine Learning (Vol. 162, pp. 23965–23998). PMLR.</w:t>
      </w:r>
    </w:p>
    <w:p w14:paraId="697F6958" w14:textId="77777777" w:rsidR="005E510E" w:rsidRDefault="00000000">
      <w:pPr>
        <w:ind w:firstLine="490"/>
      </w:pPr>
      <w:r>
        <w:rPr>
          <w:b/>
        </w:rPr>
        <w:t xml:space="preserve">[31] </w:t>
      </w:r>
      <w:r>
        <w:t>Izmailov, P., Podoprikhin, D., Garipov, T., Vetrov, D., &amp; Wilson, A. G. (2018). Averaging weights leads to wider optima and better generalization. In Proceedings of the 34th Conference on Uncertainty in Artificial Intelligence (pp. 876–885). AUAI Press.</w:t>
      </w:r>
    </w:p>
    <w:p w14:paraId="57F9449C" w14:textId="77777777" w:rsidR="005E510E" w:rsidRDefault="00000000">
      <w:pPr>
        <w:ind w:firstLine="490"/>
      </w:pPr>
      <w:r>
        <w:rPr>
          <w:b/>
        </w:rPr>
        <w:t xml:space="preserve">[32] </w:t>
      </w:r>
      <w:r>
        <w:t>Furlanello, T., Lipton, Z. C., Tschannen, M., Itti, L., &amp; Anandkumar, A. (2018). Born-again neural networks. In Proceedings of the 35th International Conference on Machine Learning (pp. 1602–1611). PMLR.</w:t>
      </w:r>
    </w:p>
    <w:p w14:paraId="10CA073E" w14:textId="77777777" w:rsidR="005E510E" w:rsidRDefault="00000000">
      <w:pPr>
        <w:ind w:firstLine="490"/>
      </w:pPr>
      <w:r>
        <w:rPr>
          <w:b/>
        </w:rPr>
        <w:t xml:space="preserve">[33] </w:t>
      </w:r>
      <w:r>
        <w:t>van den Oord, A., Li, Y., &amp; Vinyals, O. (2018). Representation learning with contrastive predictive coding. arXiv preprint arXiv:1807.03748.</w:t>
      </w:r>
    </w:p>
    <w:sectPr w:rsidR="005E510E"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4AB2" w14:textId="77777777" w:rsidR="009C0225" w:rsidRDefault="009C0225" w:rsidP="00300BB0">
      <w:pPr>
        <w:ind w:firstLine="480"/>
      </w:pPr>
      <w:r>
        <w:separator/>
      </w:r>
    </w:p>
    <w:p w14:paraId="62F85DDD" w14:textId="77777777" w:rsidR="009C0225" w:rsidRDefault="009C0225" w:rsidP="00300BB0">
      <w:pPr>
        <w:ind w:firstLine="480"/>
      </w:pPr>
    </w:p>
  </w:endnote>
  <w:endnote w:type="continuationSeparator" w:id="0">
    <w:p w14:paraId="42361AAF" w14:textId="77777777" w:rsidR="009C0225" w:rsidRDefault="009C0225" w:rsidP="00300BB0">
      <w:pPr>
        <w:ind w:firstLine="480"/>
      </w:pPr>
      <w:r>
        <w:continuationSeparator/>
      </w:r>
    </w:p>
    <w:p w14:paraId="30AA9167" w14:textId="77777777" w:rsidR="009C0225" w:rsidRDefault="009C0225" w:rsidP="00300BB0">
      <w:pPr>
        <w:ind w:firstLine="480"/>
      </w:pPr>
    </w:p>
  </w:endnote>
  <w:endnote w:type="continuationNotice" w:id="1">
    <w:p w14:paraId="784EBD9A" w14:textId="77777777" w:rsidR="009C0225" w:rsidRDefault="009C0225"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標楷體-繁">
    <w:altName w:val="新細明體"/>
    <w:panose1 w:val="03000500000000000000"/>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DB2E"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BD39" w14:textId="77777777" w:rsidR="001C6F9D" w:rsidRDefault="001C6F9D" w:rsidP="00300BB0">
    <w:pPr>
      <w:pStyle w:val="af0"/>
      <w:ind w:firstLine="400"/>
    </w:pPr>
  </w:p>
  <w:p w14:paraId="59B51C3B"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651"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AEC5" w14:textId="77777777"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E6F7" w14:textId="77777777" w:rsidR="009C0225" w:rsidRDefault="009C0225" w:rsidP="00300BB0">
      <w:pPr>
        <w:ind w:firstLine="480"/>
      </w:pPr>
      <w:r>
        <w:separator/>
      </w:r>
    </w:p>
    <w:p w14:paraId="77BC9468" w14:textId="77777777" w:rsidR="009C0225" w:rsidRDefault="009C0225" w:rsidP="00300BB0">
      <w:pPr>
        <w:ind w:firstLine="480"/>
      </w:pPr>
    </w:p>
  </w:footnote>
  <w:footnote w:type="continuationSeparator" w:id="0">
    <w:p w14:paraId="740687FC" w14:textId="77777777" w:rsidR="009C0225" w:rsidRDefault="009C0225" w:rsidP="00300BB0">
      <w:pPr>
        <w:ind w:firstLine="480"/>
      </w:pPr>
      <w:r>
        <w:continuationSeparator/>
      </w:r>
    </w:p>
    <w:p w14:paraId="399BB221" w14:textId="77777777" w:rsidR="009C0225" w:rsidRDefault="009C0225" w:rsidP="00300BB0">
      <w:pPr>
        <w:ind w:firstLine="480"/>
      </w:pPr>
    </w:p>
  </w:footnote>
  <w:footnote w:type="continuationNotice" w:id="1">
    <w:p w14:paraId="0CFE7F44" w14:textId="77777777" w:rsidR="009C0225" w:rsidRDefault="009C0225"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A321" w14:textId="77777777" w:rsidR="001C6F9D" w:rsidRDefault="009C0225" w:rsidP="00300BB0">
    <w:pPr>
      <w:pStyle w:val="ae"/>
      <w:ind w:firstLine="400"/>
    </w:pPr>
    <w:r>
      <w:rPr>
        <w:noProof/>
        <w14:ligatures w14:val="standardContextual"/>
      </w:rPr>
      <w:pict w14:anchorId="033AF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8590" w14:textId="77777777" w:rsidR="001C6F9D" w:rsidRDefault="009C0225" w:rsidP="00300BB0">
    <w:pPr>
      <w:pStyle w:val="ae"/>
      <w:ind w:firstLine="400"/>
    </w:pPr>
    <w:r>
      <w:rPr>
        <w:noProof/>
        <w14:ligatures w14:val="standardContextual"/>
      </w:rPr>
      <w:pict w14:anchorId="1C07E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9E5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3930"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02F0D79A" wp14:editId="6C8BD023">
          <wp:simplePos x="0" y="0"/>
          <wp:positionH relativeFrom="margin">
            <wp:align>center</wp:align>
          </wp:positionH>
          <wp:positionV relativeFrom="margin">
            <wp:align>center</wp:align>
          </wp:positionV>
          <wp:extent cx="3810000" cy="3797300"/>
          <wp:effectExtent l="0" t="0" r="0" b="0"/>
          <wp:wrapNone/>
          <wp:docPr id="965269844"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3EF8E2D2"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9F37"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4ABCBA77" wp14:editId="454A3947">
          <wp:simplePos x="0" y="0"/>
          <wp:positionH relativeFrom="margin">
            <wp:align>center</wp:align>
          </wp:positionH>
          <wp:positionV relativeFrom="margin">
            <wp:align>center</wp:align>
          </wp:positionV>
          <wp:extent cx="3810000" cy="3797300"/>
          <wp:effectExtent l="0" t="0" r="0" b="0"/>
          <wp:wrapNone/>
          <wp:docPr id="939987514"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88663"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4B842EA9" wp14:editId="28FEE961">
          <wp:simplePos x="0" y="0"/>
          <wp:positionH relativeFrom="margin">
            <wp:align>center</wp:align>
          </wp:positionH>
          <wp:positionV relativeFrom="margin">
            <wp:align>center</wp:align>
          </wp:positionV>
          <wp:extent cx="3810000" cy="3797300"/>
          <wp:effectExtent l="0" t="0" r="0" b="0"/>
          <wp:wrapNone/>
          <wp:docPr id="388560230"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83"/>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26B"/>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5E5"/>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4DE"/>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B94"/>
    <w:rsid w:val="001F2F88"/>
    <w:rsid w:val="001F38D0"/>
    <w:rsid w:val="001F41D0"/>
    <w:rsid w:val="001F4AD6"/>
    <w:rsid w:val="001F4E1D"/>
    <w:rsid w:val="001F5882"/>
    <w:rsid w:val="001F588B"/>
    <w:rsid w:val="001F62C1"/>
    <w:rsid w:val="001F709C"/>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1A54"/>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017"/>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2CD"/>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0C7"/>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B26"/>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6674"/>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10E"/>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9AF"/>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E94"/>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225"/>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258"/>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9F7C79"/>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CD9"/>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411"/>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5E44"/>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45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9A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DF7F5D"/>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160"/>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C8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0D611"/>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70</Pages>
  <Words>21962</Words>
  <Characters>32504</Characters>
  <Application>Microsoft Office Word</Application>
  <DocSecurity>0</DocSecurity>
  <Lines>1413</Lines>
  <Paragraphs>1067</Paragraphs>
  <ScaleCrop>false</ScaleCrop>
  <Company/>
  <LinksUpToDate>false</LinksUpToDate>
  <CharactersWithSpaces>53399</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11</cp:revision>
  <cp:lastPrinted>2026-05-14T05:16:00Z</cp:lastPrinted>
  <dcterms:created xsi:type="dcterms:W3CDTF">2026-05-13T05:23:00Z</dcterms:created>
  <dcterms:modified xsi:type="dcterms:W3CDTF">2026-05-14T08:42:00Z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