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7F763" w14:textId="77777777" w:rsidR="001C6F9D" w:rsidRPr="00300BB0" w:rsidRDefault="001C6F9D" w:rsidP="00300BB0">
      <w:pPr>
        <w:pStyle w:val="a3"/>
        <w:ind w:firstLineChars="0" w:firstLine="0"/>
        <w:rPr>
          <w:b w:val="0"/>
          <w:bCs/>
        </w:rPr>
      </w:pPr>
      <w:r w:rsidRPr="00300BB0">
        <w:rPr>
          <w:rFonts w:hint="eastAsia"/>
          <w:b w:val="0"/>
          <w:bCs/>
        </w:rPr>
        <w:t>淡江大學統計與資料科學碩士班</w:t>
      </w:r>
    </w:p>
    <w:p w14:paraId="5F4A86C0" w14:textId="77777777" w:rsidR="001C6F9D" w:rsidRDefault="001C6F9D" w:rsidP="00300BB0">
      <w:pPr>
        <w:pStyle w:val="a3"/>
        <w:ind w:firstLineChars="0" w:firstLine="0"/>
        <w:rPr>
          <w:b w:val="0"/>
          <w:bCs/>
        </w:rPr>
      </w:pPr>
    </w:p>
    <w:p w14:paraId="49206245" w14:textId="77777777" w:rsidR="001C6F9D" w:rsidRPr="00300BB0" w:rsidRDefault="001C6F9D" w:rsidP="00300BB0">
      <w:pPr>
        <w:pStyle w:val="a3"/>
        <w:ind w:firstLineChars="0" w:firstLine="0"/>
        <w:rPr>
          <w:b w:val="0"/>
          <w:bCs/>
        </w:rPr>
      </w:pPr>
      <w:r w:rsidRPr="00300BB0">
        <w:rPr>
          <w:rFonts w:hint="eastAsia"/>
          <w:b w:val="0"/>
          <w:bCs/>
        </w:rPr>
        <w:t>碩士論文</w:t>
      </w:r>
    </w:p>
    <w:p w14:paraId="7A66C7D5" w14:textId="77777777" w:rsidR="001C6F9D" w:rsidRDefault="001C6F9D" w:rsidP="00300BB0">
      <w:pPr>
        <w:pStyle w:val="a3"/>
        <w:ind w:firstLine="920"/>
        <w:rPr>
          <w:b w:val="0"/>
          <w:bCs/>
        </w:rPr>
      </w:pPr>
    </w:p>
    <w:p w14:paraId="540D1D41" w14:textId="77777777" w:rsidR="001C6F9D" w:rsidRPr="00300BB0" w:rsidRDefault="001C6F9D"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16282F97" w14:textId="77777777" w:rsidR="001C6F9D" w:rsidRPr="00300BB0" w:rsidRDefault="001C6F9D" w:rsidP="00300BB0">
      <w:pPr>
        <w:pStyle w:val="a3"/>
        <w:ind w:firstLine="920"/>
        <w:rPr>
          <w:b w:val="0"/>
          <w:bCs/>
        </w:rPr>
      </w:pPr>
    </w:p>
    <w:p w14:paraId="1EB679B1" w14:textId="77777777" w:rsidR="001C6F9D" w:rsidRDefault="001C6F9D"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596739DD" w14:textId="77777777" w:rsidR="001C6F9D" w:rsidRPr="00300BB0" w:rsidRDefault="001C6F9D"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6823C6D3" w14:textId="77777777" w:rsidR="001C6F9D" w:rsidRPr="00300BB0" w:rsidRDefault="001C6F9D" w:rsidP="00300BB0">
      <w:pPr>
        <w:ind w:firstLine="480"/>
        <w:rPr>
          <w:bCs/>
        </w:rPr>
      </w:pPr>
    </w:p>
    <w:p w14:paraId="3F8F69F0" w14:textId="77777777" w:rsidR="001C6F9D" w:rsidRPr="00300BB0" w:rsidRDefault="001C6F9D" w:rsidP="00300BB0">
      <w:pPr>
        <w:ind w:firstLine="480"/>
        <w:rPr>
          <w:bCs/>
        </w:rPr>
      </w:pPr>
    </w:p>
    <w:p w14:paraId="7BDFFB7E" w14:textId="77777777" w:rsidR="001C6F9D" w:rsidRPr="00300BB0" w:rsidRDefault="001C6F9D" w:rsidP="00300BB0">
      <w:pPr>
        <w:ind w:firstLine="480"/>
        <w:rPr>
          <w:bCs/>
        </w:rPr>
      </w:pPr>
    </w:p>
    <w:p w14:paraId="5AC012C6" w14:textId="77777777" w:rsidR="001C6F9D" w:rsidRPr="00300BB0" w:rsidRDefault="001C6F9D" w:rsidP="00300BB0">
      <w:pPr>
        <w:pStyle w:val="a3"/>
        <w:ind w:firstLine="920"/>
        <w:rPr>
          <w:b w:val="0"/>
          <w:bCs/>
        </w:rPr>
      </w:pPr>
    </w:p>
    <w:p w14:paraId="159D1577" w14:textId="77777777" w:rsidR="001C6F9D" w:rsidRPr="00300BB0" w:rsidRDefault="001C6F9D" w:rsidP="00300BB0">
      <w:pPr>
        <w:pStyle w:val="a3"/>
        <w:ind w:firstLineChars="0" w:firstLine="0"/>
        <w:rPr>
          <w:b w:val="0"/>
          <w:bCs/>
          <w:szCs w:val="44"/>
        </w:rPr>
      </w:pPr>
      <w:r w:rsidRPr="00300BB0">
        <w:rPr>
          <w:rFonts w:hint="eastAsia"/>
          <w:b w:val="0"/>
          <w:bCs/>
        </w:rPr>
        <w:t>研究生</w:t>
      </w:r>
      <w:r w:rsidRPr="00300BB0">
        <w:rPr>
          <w:rFonts w:hint="eastAsia"/>
          <w:b w:val="0"/>
          <w:bCs/>
        </w:rPr>
        <w:t xml:space="preserve"> : </w:t>
      </w:r>
      <w:r w:rsidRPr="00300BB0">
        <w:rPr>
          <w:rFonts w:hint="eastAsia"/>
          <w:b w:val="0"/>
          <w:bCs/>
        </w:rPr>
        <w:t>李昇峰</w:t>
      </w:r>
      <w:r w:rsidRPr="00300BB0">
        <w:rPr>
          <w:rFonts w:hint="eastAsia"/>
          <w:b w:val="0"/>
          <w:bCs/>
        </w:rPr>
        <w:t xml:space="preserve"> </w:t>
      </w:r>
      <w:r w:rsidRPr="00300BB0">
        <w:rPr>
          <w:rFonts w:hint="eastAsia"/>
          <w:b w:val="0"/>
          <w:bCs/>
        </w:rPr>
        <w:t>撰</w:t>
      </w:r>
    </w:p>
    <w:p w14:paraId="464D4069" w14:textId="77777777" w:rsidR="001C6F9D" w:rsidRDefault="001C6F9D" w:rsidP="00300BB0">
      <w:pPr>
        <w:pStyle w:val="a3"/>
        <w:ind w:firstLineChars="0" w:firstLine="0"/>
        <w:rPr>
          <w:b w:val="0"/>
          <w:bCs/>
        </w:rPr>
      </w:pPr>
      <w:r w:rsidRPr="00300BB0">
        <w:rPr>
          <w:rFonts w:hint="eastAsia"/>
          <w:b w:val="0"/>
          <w:bCs/>
        </w:rPr>
        <w:t>中華民國</w:t>
      </w:r>
      <w:r w:rsidRPr="00300BB0">
        <w:rPr>
          <w:b w:val="0"/>
          <w:bCs/>
        </w:rPr>
        <w:t>115</w:t>
      </w:r>
      <w:r w:rsidRPr="00300BB0">
        <w:rPr>
          <w:b w:val="0"/>
          <w:bCs/>
        </w:rPr>
        <w:t>年</w:t>
      </w:r>
      <w:r w:rsidRPr="00300BB0">
        <w:rPr>
          <w:b w:val="0"/>
          <w:bCs/>
        </w:rPr>
        <w:t>6</w:t>
      </w:r>
      <w:r w:rsidRPr="00300BB0">
        <w:rPr>
          <w:rFonts w:hint="eastAsia"/>
          <w:b w:val="0"/>
          <w:bCs/>
        </w:rPr>
        <w:t>月</w:t>
      </w:r>
    </w:p>
    <w:p w14:paraId="1CACCF3E" w14:textId="77777777" w:rsidR="001C6F9D" w:rsidRPr="00774377" w:rsidRDefault="001C6F9D" w:rsidP="00774377">
      <w:pPr>
        <w:spacing w:after="0" w:line="360" w:lineRule="auto"/>
        <w:ind w:firstLineChars="0" w:firstLine="0"/>
        <w:contextualSpacing w:val="0"/>
        <w:jc w:val="center"/>
        <w:rPr>
          <w:rFonts w:cstheme="majorBidi"/>
          <w:bCs/>
          <w:spacing w:val="-10"/>
          <w:kern w:val="28"/>
          <w:sz w:val="48"/>
          <w:szCs w:val="56"/>
        </w:rPr>
        <w:sectPr w:rsidR="001C6F9D" w:rsidRPr="00774377" w:rsidSect="001C6F9D">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2C9741DC" w14:textId="77777777" w:rsidR="001C6F9D" w:rsidRDefault="001C6F9D" w:rsidP="00300BB0">
      <w:pPr>
        <w:ind w:firstLineChars="0" w:firstLine="0"/>
      </w:pPr>
      <w:r w:rsidRPr="00D110A8">
        <w:rPr>
          <w:noProof/>
        </w:rPr>
        <w:lastRenderedPageBreak/>
        <mc:AlternateContent>
          <mc:Choice Requires="wps">
            <w:drawing>
              <wp:anchor distT="0" distB="0" distL="114300" distR="114300" simplePos="0" relativeHeight="251659264" behindDoc="0" locked="0" layoutInCell="1" allowOverlap="1" wp14:anchorId="31847E96" wp14:editId="42F908A6">
                <wp:simplePos x="0" y="0"/>
                <wp:positionH relativeFrom="column">
                  <wp:posOffset>-7239</wp:posOffset>
                </wp:positionH>
                <wp:positionV relativeFrom="paragraph">
                  <wp:posOffset>8256</wp:posOffset>
                </wp:positionV>
                <wp:extent cx="5703570" cy="7351776"/>
                <wp:effectExtent l="0" t="0" r="11430" b="14605"/>
                <wp:wrapNone/>
                <wp:docPr id="1784559472" name="文字方塊 27"/>
                <wp:cNvGraphicFramePr/>
                <a:graphic xmlns:a="http://schemas.openxmlformats.org/drawingml/2006/main">
                  <a:graphicData uri="http://schemas.microsoft.com/office/word/2010/wordprocessingShape">
                    <wps:wsp>
                      <wps:cNvSpPr txBox="1"/>
                      <wps:spPr>
                        <a:xfrm>
                          <a:off x="0" y="0"/>
                          <a:ext cx="5703570" cy="7351776"/>
                        </a:xfrm>
                        <a:prstGeom prst="rect">
                          <a:avLst/>
                        </a:prstGeom>
                        <a:noFill/>
                        <a:ln w="6350">
                          <a:solidFill>
                            <a:prstClr val="black"/>
                          </a:solidFill>
                        </a:ln>
                      </wps:spPr>
                      <wps:txbx>
                        <w:txbxContent>
                          <w:p w14:paraId="564BFBDD"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3C0A2E05" w14:textId="77777777" w:rsidR="001C6F9D" w:rsidRDefault="001C6F9D" w:rsidP="001C6F9D">
                            <w:pPr>
                              <w:ind w:firstLineChars="0" w:firstLine="0"/>
                            </w:pPr>
                            <w:r w:rsidRPr="007551B7">
                              <w:t>建構及多代理模擬應用研究</w:t>
                            </w:r>
                            <w:r>
                              <w:tab/>
                            </w:r>
                            <w:r>
                              <w:tab/>
                            </w:r>
                            <w:r>
                              <w:tab/>
                            </w:r>
                          </w:p>
                          <w:p w14:paraId="6D943C65" w14:textId="77777777" w:rsidR="001C6F9D" w:rsidRDefault="001C6F9D" w:rsidP="001C6F9D">
                            <w:pPr>
                              <w:ind w:firstLineChars="0" w:firstLine="0"/>
                            </w:pPr>
                            <w:r>
                              <w:rPr>
                                <w:rFonts w:hint="eastAsia"/>
                              </w:rPr>
                              <w:t>校系（所）組別：淡江大學統計與資料科學碩士班</w:t>
                            </w:r>
                          </w:p>
                          <w:p w14:paraId="6ADDF2F0"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5FBDD1F4"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102C65B8" w14:textId="77777777" w:rsidR="001C6F9D" w:rsidRDefault="001C6F9D" w:rsidP="001C6F9D">
                            <w:pPr>
                              <w:ind w:firstLineChars="0" w:firstLine="0"/>
                            </w:pPr>
                            <w:r>
                              <w:rPr>
                                <w:rFonts w:hint="eastAsia"/>
                              </w:rPr>
                              <w:t>論文提要內容：</w:t>
                            </w:r>
                          </w:p>
                          <w:p w14:paraId="124702C9"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4942A2AC"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1C678F88"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Ollama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BFA0F39" w14:textId="77777777" w:rsidR="001C6F9D" w:rsidRDefault="001C6F9D" w:rsidP="001C6F9D">
                            <w:pPr>
                              <w:ind w:firstLine="480"/>
                            </w:pPr>
                          </w:p>
                          <w:p w14:paraId="5326EE19" w14:textId="77777777" w:rsidR="001C6F9D" w:rsidRPr="007B5587" w:rsidRDefault="001C6F9D" w:rsidP="001C6F9D">
                            <w:pPr>
                              <w:ind w:firstLineChars="0" w:firstLine="0"/>
                            </w:pPr>
                            <w:r w:rsidRPr="00892662">
                              <w:rPr>
                                <w:rFonts w:hint="eastAsia"/>
                              </w:rPr>
                              <w:t>關鍵字：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847E96" id="_x0000_t202" coordsize="21600,21600" o:spt="202" path="m,l,21600r21600,l21600,xe">
                <v:stroke joinstyle="miter"/>
                <v:path gradientshapeok="t" o:connecttype="rect"/>
              </v:shapetype>
              <v:shape id="文字方塊 27" o:spid="_x0000_s1026" type="#_x0000_t202" style="position:absolute;left:0;text-align:left;margin-left:-.55pt;margin-top:.65pt;width:449.1pt;height:57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" filled="f" strokeweight=".5pt">
                <v:textbox>
                  <w:txbxContent>
                    <w:p w14:paraId="564BFBDD"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3C0A2E05" w14:textId="77777777" w:rsidR="001C6F9D" w:rsidRDefault="001C6F9D" w:rsidP="001C6F9D">
                      <w:pPr>
                        <w:ind w:firstLineChars="0" w:firstLine="0"/>
                      </w:pPr>
                      <w:r w:rsidRPr="007551B7">
                        <w:t>建構及多代理模擬應用研究</w:t>
                      </w:r>
                      <w:r>
                        <w:tab/>
                      </w:r>
                      <w:r>
                        <w:tab/>
                      </w:r>
                      <w:r>
                        <w:tab/>
                      </w:r>
                    </w:p>
                    <w:p w14:paraId="6D943C65" w14:textId="77777777" w:rsidR="001C6F9D" w:rsidRDefault="001C6F9D" w:rsidP="001C6F9D">
                      <w:pPr>
                        <w:ind w:firstLineChars="0" w:firstLine="0"/>
                      </w:pPr>
                      <w:r>
                        <w:rPr>
                          <w:rFonts w:hint="eastAsia"/>
                        </w:rPr>
                        <w:t>校系（所）組別：淡江大學統計與資料科學碩士班</w:t>
                      </w:r>
                    </w:p>
                    <w:p w14:paraId="6ADDF2F0"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5FBDD1F4"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102C65B8" w14:textId="77777777" w:rsidR="001C6F9D" w:rsidRDefault="001C6F9D" w:rsidP="001C6F9D">
                      <w:pPr>
                        <w:ind w:firstLineChars="0" w:firstLine="0"/>
                      </w:pPr>
                      <w:r>
                        <w:rPr>
                          <w:rFonts w:hint="eastAsia"/>
                        </w:rPr>
                        <w:t>論文提要內容：</w:t>
                      </w:r>
                    </w:p>
                    <w:p w14:paraId="124702C9"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4942A2AC"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1C678F88"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Ollama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BFA0F39" w14:textId="77777777" w:rsidR="001C6F9D" w:rsidRDefault="001C6F9D" w:rsidP="001C6F9D">
                      <w:pPr>
                        <w:ind w:firstLine="480"/>
                      </w:pPr>
                    </w:p>
                    <w:p w14:paraId="5326EE19" w14:textId="77777777" w:rsidR="001C6F9D" w:rsidRPr="007B5587" w:rsidRDefault="001C6F9D" w:rsidP="001C6F9D">
                      <w:pPr>
                        <w:ind w:firstLineChars="0" w:firstLine="0"/>
                      </w:pPr>
                      <w:r w:rsidRPr="00892662">
                        <w:rPr>
                          <w:rFonts w:hint="eastAsia"/>
                        </w:rPr>
                        <w:t>關鍵字：</w:t>
                      </w:r>
                    </w:p>
                  </w:txbxContent>
                </v:textbox>
              </v:shape>
            </w:pict>
          </mc:Fallback>
        </mc:AlternateContent>
      </w:r>
    </w:p>
    <w:p w14:paraId="41C66193" w14:textId="77777777" w:rsidR="001C6F9D" w:rsidRDefault="001C6F9D" w:rsidP="00300BB0">
      <w:pPr>
        <w:ind w:firstLine="480"/>
      </w:pPr>
    </w:p>
    <w:p w14:paraId="729A1745" w14:textId="77777777" w:rsidR="001C6F9D" w:rsidRDefault="001C6F9D" w:rsidP="00300BB0">
      <w:pPr>
        <w:ind w:firstLine="480"/>
      </w:pPr>
    </w:p>
    <w:p w14:paraId="1C7BAE3A" w14:textId="77777777" w:rsidR="001C6F9D" w:rsidRDefault="001C6F9D" w:rsidP="00300BB0">
      <w:pPr>
        <w:ind w:firstLine="480"/>
      </w:pPr>
    </w:p>
    <w:p w14:paraId="4FD799CC" w14:textId="77777777" w:rsidR="001C6F9D" w:rsidRDefault="001C6F9D" w:rsidP="00300BB0">
      <w:pPr>
        <w:ind w:firstLine="480"/>
      </w:pPr>
    </w:p>
    <w:p w14:paraId="1D33FFD4" w14:textId="77777777" w:rsidR="001C6F9D" w:rsidRDefault="001C6F9D" w:rsidP="00300BB0">
      <w:pPr>
        <w:ind w:firstLine="480"/>
      </w:pPr>
    </w:p>
    <w:p w14:paraId="6EEA1DE3" w14:textId="77777777" w:rsidR="001C6F9D" w:rsidRDefault="001C6F9D" w:rsidP="00300BB0">
      <w:pPr>
        <w:ind w:firstLine="480"/>
      </w:pPr>
    </w:p>
    <w:p w14:paraId="26897E4F" w14:textId="77777777" w:rsidR="001C6F9D" w:rsidRDefault="001C6F9D" w:rsidP="00300BB0">
      <w:pPr>
        <w:ind w:firstLine="480"/>
      </w:pPr>
    </w:p>
    <w:p w14:paraId="03BF654F" w14:textId="77777777" w:rsidR="001C6F9D" w:rsidRDefault="001C6F9D" w:rsidP="00300BB0">
      <w:pPr>
        <w:ind w:firstLine="480"/>
      </w:pPr>
    </w:p>
    <w:p w14:paraId="609E3B8C" w14:textId="77777777" w:rsidR="001C6F9D" w:rsidRDefault="001C6F9D" w:rsidP="00300BB0">
      <w:pPr>
        <w:ind w:firstLine="480"/>
      </w:pPr>
    </w:p>
    <w:p w14:paraId="315F5E60" w14:textId="77777777" w:rsidR="001C6F9D" w:rsidRDefault="001C6F9D" w:rsidP="00300BB0">
      <w:pPr>
        <w:ind w:firstLine="480"/>
      </w:pPr>
    </w:p>
    <w:p w14:paraId="32B44DA9" w14:textId="77777777" w:rsidR="001C6F9D" w:rsidRDefault="001C6F9D" w:rsidP="00300BB0">
      <w:pPr>
        <w:ind w:firstLine="480"/>
      </w:pPr>
    </w:p>
    <w:p w14:paraId="4A141C7E" w14:textId="77777777" w:rsidR="001C6F9D" w:rsidRDefault="001C6F9D" w:rsidP="00300BB0">
      <w:pPr>
        <w:ind w:firstLine="480"/>
      </w:pPr>
    </w:p>
    <w:p w14:paraId="0095EE49" w14:textId="77777777" w:rsidR="001C6F9D" w:rsidRDefault="001C6F9D" w:rsidP="00300BB0">
      <w:pPr>
        <w:ind w:firstLine="480"/>
      </w:pPr>
    </w:p>
    <w:p w14:paraId="12E31833" w14:textId="77777777" w:rsidR="001C6F9D" w:rsidRDefault="001C6F9D" w:rsidP="00300BB0">
      <w:pPr>
        <w:ind w:firstLine="480"/>
      </w:pPr>
    </w:p>
    <w:p w14:paraId="2D24206A" w14:textId="77777777" w:rsidR="001C6F9D" w:rsidRDefault="001C6F9D" w:rsidP="00300BB0">
      <w:pPr>
        <w:ind w:firstLine="480"/>
      </w:pPr>
    </w:p>
    <w:p w14:paraId="5DFC5736" w14:textId="77777777" w:rsidR="001C6F9D" w:rsidRDefault="001C6F9D" w:rsidP="00300BB0">
      <w:pPr>
        <w:ind w:firstLine="480"/>
      </w:pPr>
    </w:p>
    <w:p w14:paraId="34AAACDD" w14:textId="77777777" w:rsidR="001C6F9D" w:rsidRDefault="001C6F9D" w:rsidP="00300BB0">
      <w:pPr>
        <w:ind w:firstLine="480"/>
      </w:pPr>
    </w:p>
    <w:p w14:paraId="12B66E48" w14:textId="77777777" w:rsidR="001C6F9D" w:rsidRDefault="001C6F9D" w:rsidP="00300BB0">
      <w:pPr>
        <w:ind w:firstLine="480"/>
      </w:pPr>
    </w:p>
    <w:p w14:paraId="7BB18B62" w14:textId="77777777" w:rsidR="001C6F9D" w:rsidRDefault="001C6F9D" w:rsidP="00300BB0">
      <w:pPr>
        <w:ind w:firstLine="480"/>
      </w:pPr>
    </w:p>
    <w:p w14:paraId="653D1686" w14:textId="77777777" w:rsidR="001C6F9D" w:rsidRDefault="001C6F9D" w:rsidP="00300BB0">
      <w:pPr>
        <w:ind w:firstLine="480"/>
      </w:pPr>
    </w:p>
    <w:p w14:paraId="7396107B" w14:textId="77777777" w:rsidR="001C6F9D" w:rsidRDefault="001C6F9D" w:rsidP="00300BB0">
      <w:pPr>
        <w:ind w:firstLine="480"/>
      </w:pPr>
    </w:p>
    <w:p w14:paraId="5F033DE9" w14:textId="77777777" w:rsidR="001C6F9D" w:rsidRDefault="001C6F9D" w:rsidP="00300BB0">
      <w:pPr>
        <w:ind w:firstLine="480"/>
      </w:pPr>
    </w:p>
    <w:p w14:paraId="1A6AFDD2" w14:textId="77777777" w:rsidR="001C6F9D" w:rsidRDefault="001C6F9D" w:rsidP="00300BB0">
      <w:pPr>
        <w:ind w:firstLine="480"/>
      </w:pPr>
    </w:p>
    <w:p w14:paraId="15982387" w14:textId="77777777" w:rsidR="001C6F9D" w:rsidRPr="008022F1" w:rsidRDefault="001C6F9D"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0897BB67" w14:textId="77777777" w:rsidR="001C6F9D" w:rsidRPr="00BD7DD3" w:rsidRDefault="001C6F9D" w:rsidP="00300BB0">
      <w:pPr>
        <w:ind w:firstLine="480"/>
      </w:pPr>
      <w:r w:rsidRPr="00D110A8">
        <w:br w:type="page"/>
      </w:r>
    </w:p>
    <w:tbl>
      <w:tblPr>
        <w:tblpPr w:leftFromText="180" w:rightFromText="180" w:vertAnchor="text" w:horzAnchor="margin" w:tblpXSpec="center" w:tblpY="71"/>
        <w:tblW w:w="9014"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9014"/>
      </w:tblGrid>
      <w:tr w:rsidR="001C6F9D" w14:paraId="356B186A" w14:textId="77777777" w:rsidTr="00C93E75">
        <w:trPr>
          <w:trHeight w:val="5487"/>
        </w:trPr>
        <w:tc>
          <w:tcPr>
            <w:tcW w:w="9014" w:type="dxa"/>
          </w:tcPr>
          <w:p w14:paraId="3FFD0B3A" w14:textId="77777777" w:rsidR="001C6F9D" w:rsidRDefault="001C6F9D" w:rsidP="00300BB0">
            <w:pPr>
              <w:ind w:firstLine="480"/>
            </w:pPr>
            <w:bookmarkStart w:id="0" w:name="_Toc197439388"/>
            <w:r w:rsidRPr="00C93E75">
              <w:lastRenderedPageBreak/>
              <w:t xml:space="preserve">Title of </w:t>
            </w:r>
            <w:proofErr w:type="gramStart"/>
            <w:r w:rsidRPr="00C93E75">
              <w:t>Thesis</w:t>
            </w:r>
            <w:r>
              <w:t xml:space="preserve"> :</w:t>
            </w:r>
            <w:proofErr w:type="gramEnd"/>
            <w:r>
              <w:t xml:space="preserve"> </w:t>
            </w:r>
            <w:r w:rsidRPr="004B0CAF">
              <w:t>Design of SACF:A Sentiment-Aware Cross-modal Fusion Framework with</w:t>
            </w:r>
            <w:r>
              <w:rPr>
                <w:rFonts w:hint="eastAsia"/>
              </w:rPr>
              <w:t xml:space="preserve"> </w:t>
            </w:r>
            <w:r w:rsidRPr="004B0CAF">
              <w:t>Polarity-Enhanced Attention and Its Application to Multi-Agent Simulation</w:t>
            </w:r>
            <w:r w:rsidRPr="00C93E75">
              <w:tab/>
            </w:r>
          </w:p>
          <w:p w14:paraId="69A47B5F" w14:textId="77777777" w:rsidR="001C6F9D" w:rsidRPr="00C93E75" w:rsidRDefault="001C6F9D" w:rsidP="00300BB0">
            <w:pPr>
              <w:ind w:firstLine="480"/>
            </w:pPr>
            <w:r w:rsidRPr="00C93E75">
              <w:t>Total pages:</w:t>
            </w:r>
          </w:p>
          <w:p w14:paraId="661DDA67" w14:textId="77777777" w:rsidR="001C6F9D" w:rsidRPr="00C93E75" w:rsidRDefault="001C6F9D" w:rsidP="00300BB0">
            <w:pPr>
              <w:ind w:firstLine="480"/>
            </w:pPr>
            <w:r w:rsidRPr="00C93E75">
              <w:t>Triple space</w:t>
            </w:r>
          </w:p>
          <w:p w14:paraId="22509B07" w14:textId="77777777" w:rsidR="001C6F9D" w:rsidRPr="00C93E75" w:rsidRDefault="001C6F9D" w:rsidP="00300BB0">
            <w:pPr>
              <w:ind w:firstLine="480"/>
            </w:pPr>
            <w:r w:rsidRPr="00C93E75">
              <w:t>Key word:</w:t>
            </w:r>
          </w:p>
          <w:p w14:paraId="09582DD1" w14:textId="77777777" w:rsidR="001C6F9D" w:rsidRPr="00C93E75" w:rsidRDefault="001C6F9D" w:rsidP="00300BB0">
            <w:pPr>
              <w:ind w:firstLine="480"/>
            </w:pPr>
            <w:r w:rsidRPr="00C93E75">
              <w:t>Double space</w:t>
            </w:r>
          </w:p>
          <w:p w14:paraId="16E26F57" w14:textId="77777777" w:rsidR="001C6F9D" w:rsidRPr="00C93E75" w:rsidRDefault="001C6F9D" w:rsidP="00300BB0">
            <w:pPr>
              <w:ind w:firstLine="480"/>
            </w:pPr>
            <w:r w:rsidRPr="00C93E75">
              <w:t>Name of Institute:</w:t>
            </w:r>
          </w:p>
          <w:p w14:paraId="07D609DE" w14:textId="77777777" w:rsidR="001C6F9D" w:rsidRPr="00C93E75" w:rsidRDefault="001C6F9D" w:rsidP="00300BB0">
            <w:pPr>
              <w:ind w:firstLine="480"/>
            </w:pPr>
            <w:r w:rsidRPr="00C93E75">
              <w:t>Double space</w:t>
            </w:r>
          </w:p>
          <w:p w14:paraId="39453209" w14:textId="77777777" w:rsidR="001C6F9D" w:rsidRPr="00C93E75" w:rsidRDefault="001C6F9D" w:rsidP="00300BB0">
            <w:pPr>
              <w:ind w:firstLine="480"/>
            </w:pPr>
            <w:r w:rsidRPr="00C93E75">
              <w:t>Graduate date:</w:t>
            </w:r>
            <w:r w:rsidRPr="00C93E75">
              <w:tab/>
              <w:t>Degree conferred:</w:t>
            </w:r>
          </w:p>
          <w:p w14:paraId="2E9D5970" w14:textId="77777777" w:rsidR="001C6F9D" w:rsidRPr="00C93E75" w:rsidRDefault="001C6F9D" w:rsidP="00300BB0">
            <w:pPr>
              <w:ind w:firstLine="480"/>
            </w:pPr>
            <w:r w:rsidRPr="00C93E75">
              <w:t>Double space</w:t>
            </w:r>
          </w:p>
          <w:p w14:paraId="657CF32E" w14:textId="77777777" w:rsidR="001C6F9D" w:rsidRPr="00C93E75" w:rsidRDefault="001C6F9D" w:rsidP="00300BB0">
            <w:pPr>
              <w:ind w:firstLine="480"/>
            </w:pPr>
          </w:p>
          <w:p w14:paraId="058A0F38" w14:textId="77777777" w:rsidR="001C6F9D" w:rsidRPr="00C93E75" w:rsidRDefault="001C6F9D" w:rsidP="00300BB0">
            <w:pPr>
              <w:ind w:firstLine="480"/>
            </w:pPr>
            <w:r w:rsidRPr="00C93E75">
              <w:t>Name of student:(In English)</w:t>
            </w:r>
            <w:r w:rsidRPr="00C93E75">
              <w:tab/>
              <w:t>Advisor:</w:t>
            </w:r>
          </w:p>
          <w:p w14:paraId="1C769337" w14:textId="77777777" w:rsidR="001C6F9D" w:rsidRPr="00C93E75" w:rsidRDefault="001C6F9D" w:rsidP="00300BB0">
            <w:pPr>
              <w:ind w:firstLine="480"/>
            </w:pPr>
            <w:r w:rsidRPr="00C93E75">
              <w:t>Double space</w:t>
            </w:r>
            <w:r w:rsidRPr="00C93E75">
              <w:tab/>
              <w:t>(In Chinese)</w:t>
            </w:r>
          </w:p>
          <w:p w14:paraId="0BFA5D7B" w14:textId="77777777" w:rsidR="001C6F9D" w:rsidRPr="00C93E75" w:rsidRDefault="001C6F9D" w:rsidP="00300BB0">
            <w:pPr>
              <w:ind w:firstLine="480"/>
            </w:pPr>
            <w:r w:rsidRPr="00C93E75">
              <w:t>Abstract:</w:t>
            </w:r>
          </w:p>
          <w:p w14:paraId="1EE0E983" w14:textId="77777777" w:rsidR="001C6F9D" w:rsidRPr="00C93E75" w:rsidRDefault="001C6F9D" w:rsidP="00300BB0">
            <w:pPr>
              <w:ind w:firstLine="480"/>
            </w:pPr>
          </w:p>
        </w:tc>
      </w:tr>
    </w:tbl>
    <w:p w14:paraId="68945B78" w14:textId="77777777" w:rsidR="001C6F9D" w:rsidRPr="00866ACA" w:rsidRDefault="001C6F9D" w:rsidP="00C117AC">
      <w:pPr>
        <w:ind w:firstLineChars="0" w:firstLine="0"/>
        <w:jc w:val="right"/>
      </w:pPr>
      <w:r w:rsidRPr="006F010C">
        <w:rPr>
          <w:rFonts w:hint="eastAsia"/>
        </w:rPr>
        <w:t>表單編號：</w:t>
      </w:r>
      <w:r w:rsidRPr="001C40B9">
        <w:rPr>
          <w:rFonts w:hint="eastAsia"/>
        </w:rPr>
        <w:t>ATRX-Q03-001-FM</w:t>
      </w:r>
      <w:r>
        <w:rPr>
          <w:rFonts w:hint="eastAsia"/>
        </w:rPr>
        <w:t>031-03</w:t>
      </w:r>
    </w:p>
    <w:p w14:paraId="1E85F6F1" w14:textId="77777777" w:rsidR="001C6F9D" w:rsidRPr="00C93E75" w:rsidRDefault="001C6F9D" w:rsidP="00300BB0">
      <w:pPr>
        <w:ind w:firstLine="480"/>
      </w:pPr>
    </w:p>
    <w:p w14:paraId="145F480E" w14:textId="77777777" w:rsidR="001C6F9D" w:rsidRPr="00C117AC" w:rsidRDefault="001C6F9D" w:rsidP="00300BB0">
      <w:pPr>
        <w:ind w:firstLine="480"/>
      </w:pPr>
    </w:p>
    <w:p w14:paraId="265C0606" w14:textId="77777777" w:rsidR="001C6F9D" w:rsidRPr="00892662" w:rsidRDefault="001C6F9D" w:rsidP="00300BB0">
      <w:pPr>
        <w:ind w:firstLine="480"/>
      </w:pPr>
    </w:p>
    <w:p w14:paraId="335FCBDA" w14:textId="77777777" w:rsidR="001C6F9D" w:rsidRPr="00892662" w:rsidRDefault="001C6F9D" w:rsidP="00300BB0">
      <w:pPr>
        <w:ind w:firstLine="480"/>
      </w:pPr>
    </w:p>
    <w:p w14:paraId="7D1C4275" w14:textId="77777777" w:rsidR="001C6F9D" w:rsidRPr="00892662" w:rsidRDefault="001C6F9D" w:rsidP="00300BB0">
      <w:pPr>
        <w:ind w:firstLine="480"/>
      </w:pPr>
    </w:p>
    <w:p w14:paraId="1EF3BCEE" w14:textId="5670ECF1" w:rsidR="005E510E" w:rsidRDefault="001C6F9D" w:rsidP="007A2EAF">
      <w:pPr>
        <w:ind w:firstLine="480"/>
      </w:pPr>
      <w:r w:rsidRPr="00892662">
        <w:br w:type="page"/>
      </w:r>
    </w:p>
    <w:p w14:paraId="07A3ABAA" w14:textId="77777777" w:rsidR="005E510E" w:rsidRDefault="00000000">
      <w:pPr>
        <w:ind w:firstLine="734"/>
        <w:jc w:val="center"/>
      </w:pPr>
      <w:r>
        <w:rPr>
          <w:b/>
          <w:sz w:val="36"/>
        </w:rPr>
        <w:lastRenderedPageBreak/>
        <w:t>符號說明</w:t>
      </w:r>
    </w:p>
    <w:p w14:paraId="2CFD4AE3" w14:textId="77777777" w:rsidR="005E510E" w:rsidRDefault="00000000">
      <w:pPr>
        <w:ind w:firstLine="480"/>
        <w:jc w:val="left"/>
      </w:pPr>
      <w:r>
        <w:t>下表列出本研究主要使用之數學符號及其意義。所有符號均於章節首次出現時定義；下表僅作為集中查閱之參考。</w:t>
      </w:r>
    </w:p>
    <w:tbl>
      <w:tblPr>
        <w:tblW w:w="0" w:type="auto"/>
        <w:jc w:val="center"/>
        <w:tblLook w:val="04A0" w:firstRow="1" w:lastRow="0" w:firstColumn="1" w:lastColumn="0" w:noHBand="0" w:noVBand="1"/>
      </w:tblPr>
      <w:tblGrid>
        <w:gridCol w:w="4156"/>
        <w:gridCol w:w="4156"/>
      </w:tblGrid>
      <w:tr w:rsidR="005E510E" w14:paraId="04C4F520" w14:textId="77777777">
        <w:trPr>
          <w:jc w:val="center"/>
        </w:trPr>
        <w:tc>
          <w:tcPr>
            <w:tcW w:w="4156" w:type="dxa"/>
          </w:tcPr>
          <w:p w14:paraId="0C2EADCD" w14:textId="77777777" w:rsidR="005E510E" w:rsidRDefault="00000000">
            <w:pPr>
              <w:ind w:firstLine="408"/>
            </w:pPr>
            <w:r>
              <w:rPr>
                <w:b/>
                <w:sz w:val="20"/>
              </w:rPr>
              <w:t>符號</w:t>
            </w:r>
          </w:p>
        </w:tc>
        <w:tc>
          <w:tcPr>
            <w:tcW w:w="4156" w:type="dxa"/>
          </w:tcPr>
          <w:p w14:paraId="75CE41F3" w14:textId="77777777" w:rsidR="005E510E" w:rsidRDefault="00000000">
            <w:pPr>
              <w:ind w:firstLine="408"/>
            </w:pPr>
            <w:r>
              <w:rPr>
                <w:b/>
                <w:sz w:val="20"/>
              </w:rPr>
              <w:t>意義</w:t>
            </w:r>
          </w:p>
        </w:tc>
      </w:tr>
      <w:tr w:rsidR="005E510E" w14:paraId="2236B754" w14:textId="77777777">
        <w:trPr>
          <w:jc w:val="center"/>
        </w:trPr>
        <w:tc>
          <w:tcPr>
            <w:tcW w:w="4156" w:type="dxa"/>
          </w:tcPr>
          <w:p w14:paraId="12FC8B0B" w14:textId="77777777" w:rsidR="005E510E" w:rsidRDefault="00000000">
            <w:pPr>
              <w:ind w:firstLine="400"/>
            </w:pPr>
            <w:r>
              <w:rPr>
                <w:sz w:val="20"/>
              </w:rPr>
              <w:t>h</w:t>
            </w:r>
            <w:r>
              <w:rPr>
                <w:sz w:val="20"/>
                <w:vertAlign w:val="subscript"/>
              </w:rPr>
              <w:t>i</w:t>
            </w:r>
          </w:p>
        </w:tc>
        <w:tc>
          <w:tcPr>
            <w:tcW w:w="4156" w:type="dxa"/>
          </w:tcPr>
          <w:p w14:paraId="7D6EE43B" w14:textId="77777777" w:rsidR="005E510E" w:rsidRDefault="00000000">
            <w:pPr>
              <w:ind w:firstLine="400"/>
            </w:pPr>
            <w:r>
              <w:rPr>
                <w:sz w:val="20"/>
              </w:rPr>
              <w:t xml:space="preserve">DeBERTa-v3-large </w:t>
            </w:r>
            <w:r>
              <w:rPr>
                <w:sz w:val="20"/>
              </w:rPr>
              <w:t>第</w:t>
            </w:r>
            <w:r>
              <w:rPr>
                <w:sz w:val="20"/>
              </w:rPr>
              <w:t xml:space="preserve"> </w:t>
            </w:r>
            <w:proofErr w:type="spellStart"/>
            <w:r>
              <w:rPr>
                <w:sz w:val="20"/>
              </w:rPr>
              <w:t>i</w:t>
            </w:r>
            <w:proofErr w:type="spellEnd"/>
            <w:r>
              <w:rPr>
                <w:sz w:val="20"/>
              </w:rPr>
              <w:t xml:space="preserve"> </w:t>
            </w:r>
            <w:r>
              <w:rPr>
                <w:sz w:val="20"/>
              </w:rPr>
              <w:t>個詞元之隱藏表徵向量</w:t>
            </w:r>
          </w:p>
        </w:tc>
      </w:tr>
      <w:tr w:rsidR="005E510E" w14:paraId="4376374E" w14:textId="77777777">
        <w:trPr>
          <w:jc w:val="center"/>
        </w:trPr>
        <w:tc>
          <w:tcPr>
            <w:tcW w:w="4156" w:type="dxa"/>
          </w:tcPr>
          <w:p w14:paraId="2823C9CA" w14:textId="77777777" w:rsidR="005E510E" w:rsidRDefault="00000000">
            <w:pPr>
              <w:ind w:firstLine="400"/>
            </w:pPr>
            <w:proofErr w:type="spellStart"/>
            <w:r>
              <w:rPr>
                <w:sz w:val="20"/>
              </w:rPr>
              <w:t>g</w:t>
            </w:r>
            <w:r>
              <w:rPr>
                <w:sz w:val="20"/>
                <w:vertAlign w:val="subscript"/>
              </w:rPr>
              <w:t>i</w:t>
            </w:r>
            <w:proofErr w:type="spellEnd"/>
          </w:p>
        </w:tc>
        <w:tc>
          <w:tcPr>
            <w:tcW w:w="4156" w:type="dxa"/>
          </w:tcPr>
          <w:p w14:paraId="00010DAC" w14:textId="77777777" w:rsidR="005E510E" w:rsidRDefault="00000000">
            <w:pPr>
              <w:ind w:firstLine="400"/>
            </w:pPr>
            <w:r>
              <w:rPr>
                <w:sz w:val="20"/>
              </w:rPr>
              <w:t>極性增強注意力於第</w:t>
            </w:r>
            <w:r>
              <w:rPr>
                <w:sz w:val="20"/>
              </w:rPr>
              <w:t xml:space="preserve"> </w:t>
            </w:r>
            <w:proofErr w:type="spellStart"/>
            <w:r>
              <w:rPr>
                <w:sz w:val="20"/>
              </w:rPr>
              <w:t>i</w:t>
            </w:r>
            <w:proofErr w:type="spellEnd"/>
            <w:r>
              <w:rPr>
                <w:sz w:val="20"/>
              </w:rPr>
              <w:t xml:space="preserve"> </w:t>
            </w:r>
            <w:r>
              <w:rPr>
                <w:sz w:val="20"/>
              </w:rPr>
              <w:t>個詞元學得之情感顯著性閘值（落於</w:t>
            </w:r>
            <w:r>
              <w:rPr>
                <w:sz w:val="20"/>
              </w:rPr>
              <w:t xml:space="preserve"> 0 </w:t>
            </w:r>
            <w:r>
              <w:rPr>
                <w:sz w:val="20"/>
              </w:rPr>
              <w:t>到</w:t>
            </w:r>
            <w:r>
              <w:rPr>
                <w:sz w:val="20"/>
              </w:rPr>
              <w:t xml:space="preserve"> 1</w:t>
            </w:r>
            <w:r>
              <w:rPr>
                <w:sz w:val="20"/>
              </w:rPr>
              <w:t>）</w:t>
            </w:r>
          </w:p>
        </w:tc>
      </w:tr>
      <w:tr w:rsidR="005E510E" w14:paraId="496C5E3D" w14:textId="77777777">
        <w:trPr>
          <w:jc w:val="center"/>
        </w:trPr>
        <w:tc>
          <w:tcPr>
            <w:tcW w:w="4156" w:type="dxa"/>
          </w:tcPr>
          <w:p w14:paraId="2934918B" w14:textId="77777777" w:rsidR="005E510E" w:rsidRDefault="00000000">
            <w:pPr>
              <w:ind w:firstLine="400"/>
            </w:pPr>
            <w:r>
              <w:rPr>
                <w:sz w:val="20"/>
              </w:rPr>
              <w:t>m</w:t>
            </w:r>
            <w:r>
              <w:rPr>
                <w:sz w:val="20"/>
                <w:vertAlign w:val="subscript"/>
              </w:rPr>
              <w:t>i</w:t>
            </w:r>
          </w:p>
        </w:tc>
        <w:tc>
          <w:tcPr>
            <w:tcW w:w="4156" w:type="dxa"/>
          </w:tcPr>
          <w:p w14:paraId="60C0398A" w14:textId="77777777" w:rsidR="005E510E" w:rsidRDefault="00000000">
            <w:pPr>
              <w:ind w:firstLine="400"/>
            </w:pPr>
            <w:r>
              <w:rPr>
                <w:sz w:val="20"/>
              </w:rPr>
              <w:t>第</w:t>
            </w:r>
            <w:r>
              <w:rPr>
                <w:sz w:val="20"/>
              </w:rPr>
              <w:t xml:space="preserve"> </w:t>
            </w:r>
            <w:proofErr w:type="spellStart"/>
            <w:r>
              <w:rPr>
                <w:sz w:val="20"/>
              </w:rPr>
              <w:t>i</w:t>
            </w:r>
            <w:proofErr w:type="spellEnd"/>
            <w:r>
              <w:rPr>
                <w:sz w:val="20"/>
              </w:rPr>
              <w:t xml:space="preserve"> </w:t>
            </w:r>
            <w:r>
              <w:rPr>
                <w:sz w:val="20"/>
              </w:rPr>
              <w:t>個詞元之有效遮罩值（</w:t>
            </w:r>
            <w:r>
              <w:rPr>
                <w:sz w:val="20"/>
              </w:rPr>
              <w:t xml:space="preserve">1 </w:t>
            </w:r>
            <w:r>
              <w:rPr>
                <w:sz w:val="20"/>
              </w:rPr>
              <w:t>表有效、</w:t>
            </w:r>
            <w:r>
              <w:rPr>
                <w:sz w:val="20"/>
              </w:rPr>
              <w:t xml:space="preserve">0 </w:t>
            </w:r>
            <w:r>
              <w:rPr>
                <w:sz w:val="20"/>
              </w:rPr>
              <w:t>表填充）</w:t>
            </w:r>
          </w:p>
        </w:tc>
      </w:tr>
      <w:tr w:rsidR="005E510E" w14:paraId="7A830E7D" w14:textId="77777777">
        <w:trPr>
          <w:jc w:val="center"/>
        </w:trPr>
        <w:tc>
          <w:tcPr>
            <w:tcW w:w="4156" w:type="dxa"/>
          </w:tcPr>
          <w:p w14:paraId="5D6834B5" w14:textId="77777777" w:rsidR="005E510E" w:rsidRDefault="00000000">
            <w:pPr>
              <w:ind w:firstLine="400"/>
            </w:pPr>
            <w:r>
              <w:rPr>
                <w:sz w:val="20"/>
              </w:rPr>
              <w:t>x</w:t>
            </w:r>
            <w:r>
              <w:rPr>
                <w:sz w:val="20"/>
                <w:vertAlign w:val="subscript"/>
              </w:rPr>
              <w:t>l</w:t>
            </w:r>
          </w:p>
        </w:tc>
        <w:tc>
          <w:tcPr>
            <w:tcW w:w="4156" w:type="dxa"/>
          </w:tcPr>
          <w:p w14:paraId="01BAE8D6" w14:textId="77777777" w:rsidR="005E510E" w:rsidRDefault="00000000">
            <w:pPr>
              <w:ind w:firstLine="400"/>
            </w:pPr>
            <w:r>
              <w:rPr>
                <w:sz w:val="20"/>
              </w:rPr>
              <w:t>極性增強注意力之語言查詢向量（首詞元表徵之精煉版）</w:t>
            </w:r>
          </w:p>
        </w:tc>
      </w:tr>
      <w:tr w:rsidR="005E510E" w14:paraId="5DBC0970" w14:textId="77777777">
        <w:trPr>
          <w:jc w:val="center"/>
        </w:trPr>
        <w:tc>
          <w:tcPr>
            <w:tcW w:w="4156" w:type="dxa"/>
          </w:tcPr>
          <w:p w14:paraId="10CFCCD3" w14:textId="77777777" w:rsidR="005E510E" w:rsidRDefault="00000000">
            <w:pPr>
              <w:ind w:firstLine="400"/>
            </w:pPr>
            <w:proofErr w:type="spellStart"/>
            <w:r>
              <w:rPr>
                <w:sz w:val="20"/>
              </w:rPr>
              <w:t>x</w:t>
            </w:r>
            <w:r>
              <w:rPr>
                <w:sz w:val="20"/>
                <w:vertAlign w:val="subscript"/>
              </w:rPr>
              <w:t>cls</w:t>
            </w:r>
            <w:proofErr w:type="spellEnd"/>
          </w:p>
        </w:tc>
        <w:tc>
          <w:tcPr>
            <w:tcW w:w="4156" w:type="dxa"/>
          </w:tcPr>
          <w:p w14:paraId="0EF164FD" w14:textId="77777777" w:rsidR="005E510E" w:rsidRDefault="00000000">
            <w:pPr>
              <w:ind w:firstLine="400"/>
            </w:pPr>
            <w:proofErr w:type="spellStart"/>
            <w:r>
              <w:rPr>
                <w:sz w:val="20"/>
              </w:rPr>
              <w:t>DeBERTa</w:t>
            </w:r>
            <w:proofErr w:type="spellEnd"/>
            <w:r>
              <w:rPr>
                <w:sz w:val="20"/>
              </w:rPr>
              <w:t xml:space="preserve"> </w:t>
            </w:r>
            <w:r>
              <w:rPr>
                <w:sz w:val="20"/>
              </w:rPr>
              <w:t>首詞元（</w:t>
            </w:r>
            <w:r>
              <w:rPr>
                <w:sz w:val="20"/>
              </w:rPr>
              <w:t>[CLS]</w:t>
            </w:r>
            <w:r>
              <w:rPr>
                <w:sz w:val="20"/>
              </w:rPr>
              <w:t>）之原始表徵</w:t>
            </w:r>
          </w:p>
        </w:tc>
      </w:tr>
      <w:tr w:rsidR="005E510E" w14:paraId="3AB7DB9F" w14:textId="77777777">
        <w:trPr>
          <w:jc w:val="center"/>
        </w:trPr>
        <w:tc>
          <w:tcPr>
            <w:tcW w:w="4156" w:type="dxa"/>
          </w:tcPr>
          <w:p w14:paraId="11C2EB20" w14:textId="77777777" w:rsidR="005E510E" w:rsidRDefault="00000000">
            <w:pPr>
              <w:ind w:firstLine="400"/>
            </w:pPr>
            <w:proofErr w:type="spellStart"/>
            <w:r>
              <w:rPr>
                <w:sz w:val="20"/>
              </w:rPr>
              <w:t>a</w:t>
            </w:r>
            <w:r>
              <w:rPr>
                <w:sz w:val="20"/>
                <w:vertAlign w:val="subscript"/>
              </w:rPr>
              <w:t>emb</w:t>
            </w:r>
            <w:proofErr w:type="spellEnd"/>
          </w:p>
        </w:tc>
        <w:tc>
          <w:tcPr>
            <w:tcW w:w="4156" w:type="dxa"/>
          </w:tcPr>
          <w:p w14:paraId="7DC2F181" w14:textId="77777777" w:rsidR="005E510E" w:rsidRDefault="00000000">
            <w:pPr>
              <w:ind w:firstLine="400"/>
            </w:pPr>
            <w:r>
              <w:rPr>
                <w:sz w:val="20"/>
              </w:rPr>
              <w:t>音訊雙向長短期記憶網路輸出之嵌入向量</w:t>
            </w:r>
          </w:p>
        </w:tc>
      </w:tr>
      <w:tr w:rsidR="005E510E" w14:paraId="17086663" w14:textId="77777777">
        <w:trPr>
          <w:jc w:val="center"/>
        </w:trPr>
        <w:tc>
          <w:tcPr>
            <w:tcW w:w="4156" w:type="dxa"/>
          </w:tcPr>
          <w:p w14:paraId="3A71430C" w14:textId="77777777" w:rsidR="005E510E" w:rsidRDefault="00000000">
            <w:pPr>
              <w:ind w:firstLine="400"/>
            </w:pPr>
            <w:proofErr w:type="spellStart"/>
            <w:r>
              <w:rPr>
                <w:sz w:val="20"/>
              </w:rPr>
              <w:t>v</w:t>
            </w:r>
            <w:r>
              <w:rPr>
                <w:sz w:val="20"/>
                <w:vertAlign w:val="subscript"/>
              </w:rPr>
              <w:t>emb</w:t>
            </w:r>
            <w:proofErr w:type="spellEnd"/>
          </w:p>
        </w:tc>
        <w:tc>
          <w:tcPr>
            <w:tcW w:w="4156" w:type="dxa"/>
          </w:tcPr>
          <w:p w14:paraId="2625E67F" w14:textId="77777777" w:rsidR="005E510E" w:rsidRDefault="00000000">
            <w:pPr>
              <w:ind w:firstLine="400"/>
            </w:pPr>
            <w:r>
              <w:rPr>
                <w:sz w:val="20"/>
              </w:rPr>
              <w:t>視覺雙向長短期記憶網路輸出之嵌入向量</w:t>
            </w:r>
          </w:p>
        </w:tc>
      </w:tr>
      <w:tr w:rsidR="005E510E" w14:paraId="3DB8A188" w14:textId="77777777">
        <w:trPr>
          <w:jc w:val="center"/>
        </w:trPr>
        <w:tc>
          <w:tcPr>
            <w:tcW w:w="4156" w:type="dxa"/>
          </w:tcPr>
          <w:p w14:paraId="384CAC0C" w14:textId="77777777" w:rsidR="005E510E" w:rsidRDefault="00000000">
            <w:pPr>
              <w:ind w:firstLine="400"/>
            </w:pPr>
            <w:proofErr w:type="spellStart"/>
            <w:r>
              <w:rPr>
                <w:sz w:val="20"/>
              </w:rPr>
              <w:t>q</w:t>
            </w:r>
            <w:r>
              <w:rPr>
                <w:sz w:val="20"/>
                <w:vertAlign w:val="subscript"/>
              </w:rPr>
              <w:t>sa</w:t>
            </w:r>
            <w:proofErr w:type="spellEnd"/>
          </w:p>
        </w:tc>
        <w:tc>
          <w:tcPr>
            <w:tcW w:w="4156" w:type="dxa"/>
          </w:tcPr>
          <w:p w14:paraId="70711828" w14:textId="77777777" w:rsidR="005E510E" w:rsidRDefault="00000000">
            <w:pPr>
              <w:ind w:firstLine="400"/>
            </w:pPr>
            <w:r>
              <w:rPr>
                <w:sz w:val="20"/>
              </w:rPr>
              <w:t>情感感知查詢向量（依顯著性聚合</w:t>
            </w:r>
            <w:r>
              <w:rPr>
                <w:sz w:val="20"/>
              </w:rPr>
              <w:t xml:space="preserve"> Top-K </w:t>
            </w:r>
            <w:r>
              <w:rPr>
                <w:sz w:val="20"/>
              </w:rPr>
              <w:t>詞元而得）</w:t>
            </w:r>
          </w:p>
        </w:tc>
      </w:tr>
      <w:tr w:rsidR="005E510E" w14:paraId="212303E4" w14:textId="77777777">
        <w:trPr>
          <w:jc w:val="center"/>
        </w:trPr>
        <w:tc>
          <w:tcPr>
            <w:tcW w:w="4156" w:type="dxa"/>
          </w:tcPr>
          <w:p w14:paraId="6F19A091" w14:textId="77777777" w:rsidR="005E510E" w:rsidRDefault="00000000">
            <w:pPr>
              <w:ind w:firstLine="400"/>
            </w:pPr>
            <w:proofErr w:type="spellStart"/>
            <w:r>
              <w:rPr>
                <w:sz w:val="20"/>
              </w:rPr>
              <w:t>H</w:t>
            </w:r>
            <w:r>
              <w:rPr>
                <w:sz w:val="20"/>
                <w:vertAlign w:val="subscript"/>
              </w:rPr>
              <w:t>topk</w:t>
            </w:r>
            <w:proofErr w:type="spellEnd"/>
          </w:p>
        </w:tc>
        <w:tc>
          <w:tcPr>
            <w:tcW w:w="4156" w:type="dxa"/>
          </w:tcPr>
          <w:p w14:paraId="4531C36D" w14:textId="77777777" w:rsidR="005E510E" w:rsidRDefault="00000000">
            <w:pPr>
              <w:ind w:firstLine="400"/>
            </w:pPr>
            <w:r>
              <w:rPr>
                <w:sz w:val="20"/>
              </w:rPr>
              <w:t>依顯著性挑選之</w:t>
            </w:r>
            <w:r>
              <w:rPr>
                <w:sz w:val="20"/>
              </w:rPr>
              <w:t xml:space="preserve"> Top-K </w:t>
            </w:r>
            <w:r>
              <w:rPr>
                <w:sz w:val="20"/>
              </w:rPr>
              <w:t>個詞元隱藏表徵子集</w:t>
            </w:r>
          </w:p>
        </w:tc>
      </w:tr>
      <w:tr w:rsidR="005E510E" w14:paraId="771134E4" w14:textId="77777777">
        <w:trPr>
          <w:jc w:val="center"/>
        </w:trPr>
        <w:tc>
          <w:tcPr>
            <w:tcW w:w="4156" w:type="dxa"/>
          </w:tcPr>
          <w:p w14:paraId="57590CC1" w14:textId="77777777" w:rsidR="005E510E" w:rsidRDefault="00000000">
            <w:pPr>
              <w:ind w:firstLine="400"/>
            </w:pPr>
            <w:r>
              <w:rPr>
                <w:sz w:val="20"/>
              </w:rPr>
              <w:t>K</w:t>
            </w:r>
          </w:p>
        </w:tc>
        <w:tc>
          <w:tcPr>
            <w:tcW w:w="4156" w:type="dxa"/>
          </w:tcPr>
          <w:p w14:paraId="0E4B3A88" w14:textId="77777777" w:rsidR="005E510E" w:rsidRDefault="00000000">
            <w:pPr>
              <w:ind w:firstLine="400"/>
            </w:pPr>
            <w:r>
              <w:rPr>
                <w:sz w:val="20"/>
              </w:rPr>
              <w:t>情感感知跨模態融合所挑選之</w:t>
            </w:r>
            <w:r>
              <w:rPr>
                <w:sz w:val="20"/>
              </w:rPr>
              <w:t xml:space="preserve"> Top-K </w:t>
            </w:r>
            <w:r>
              <w:rPr>
                <w:sz w:val="20"/>
              </w:rPr>
              <w:t>詞元數（本研究設</w:t>
            </w:r>
            <w:r>
              <w:rPr>
                <w:sz w:val="20"/>
              </w:rPr>
              <w:t xml:space="preserve"> K = 5</w:t>
            </w:r>
            <w:r>
              <w:rPr>
                <w:sz w:val="20"/>
              </w:rPr>
              <w:t>）</w:t>
            </w:r>
          </w:p>
        </w:tc>
      </w:tr>
      <w:tr w:rsidR="005E510E" w14:paraId="1CEB03CE" w14:textId="77777777">
        <w:trPr>
          <w:jc w:val="center"/>
        </w:trPr>
        <w:tc>
          <w:tcPr>
            <w:tcW w:w="4156" w:type="dxa"/>
          </w:tcPr>
          <w:p w14:paraId="6A270596" w14:textId="77777777" w:rsidR="005E510E" w:rsidRDefault="00000000">
            <w:pPr>
              <w:ind w:firstLine="400"/>
            </w:pPr>
            <w:r>
              <w:rPr>
                <w:sz w:val="20"/>
              </w:rPr>
              <w:t>f</w:t>
            </w:r>
          </w:p>
        </w:tc>
        <w:tc>
          <w:tcPr>
            <w:tcW w:w="4156" w:type="dxa"/>
          </w:tcPr>
          <w:p w14:paraId="760E47F2" w14:textId="77777777" w:rsidR="005E510E" w:rsidRDefault="00000000">
            <w:pPr>
              <w:ind w:firstLine="400"/>
            </w:pPr>
            <w:r>
              <w:rPr>
                <w:sz w:val="20"/>
              </w:rPr>
              <w:t>情感感知跨模態融合之最終融合向量</w:t>
            </w:r>
          </w:p>
        </w:tc>
      </w:tr>
      <w:tr w:rsidR="005E510E" w14:paraId="764AA891" w14:textId="77777777">
        <w:trPr>
          <w:jc w:val="center"/>
        </w:trPr>
        <w:tc>
          <w:tcPr>
            <w:tcW w:w="4156" w:type="dxa"/>
          </w:tcPr>
          <w:p w14:paraId="7EFDB718" w14:textId="77777777" w:rsidR="005E510E" w:rsidRDefault="00000000">
            <w:pPr>
              <w:ind w:firstLine="400"/>
            </w:pPr>
            <w:proofErr w:type="spellStart"/>
            <w:r>
              <w:rPr>
                <w:sz w:val="20"/>
              </w:rPr>
              <w:t>e</w:t>
            </w:r>
            <w:r>
              <w:rPr>
                <w:sz w:val="20"/>
                <w:vertAlign w:val="subscript"/>
              </w:rPr>
              <w:t>i</w:t>
            </w:r>
            <w:proofErr w:type="spellEnd"/>
          </w:p>
        </w:tc>
        <w:tc>
          <w:tcPr>
            <w:tcW w:w="4156" w:type="dxa"/>
          </w:tcPr>
          <w:p w14:paraId="66661BF0" w14:textId="77777777" w:rsidR="005E510E" w:rsidRDefault="00000000">
            <w:pPr>
              <w:ind w:firstLine="400"/>
            </w:pPr>
            <w:r>
              <w:rPr>
                <w:sz w:val="20"/>
              </w:rPr>
              <w:t>第</w:t>
            </w:r>
            <w:r>
              <w:rPr>
                <w:sz w:val="20"/>
              </w:rPr>
              <w:t xml:space="preserve"> </w:t>
            </w:r>
            <w:proofErr w:type="spellStart"/>
            <w:r>
              <w:rPr>
                <w:sz w:val="20"/>
              </w:rPr>
              <w:t>i</w:t>
            </w:r>
            <w:proofErr w:type="spellEnd"/>
            <w:r>
              <w:rPr>
                <w:sz w:val="20"/>
              </w:rPr>
              <w:t xml:space="preserve"> </w:t>
            </w:r>
            <w:r>
              <w:rPr>
                <w:sz w:val="20"/>
              </w:rPr>
              <w:t>條分支之共享投影特徵（</w:t>
            </w:r>
            <w:r>
              <w:rPr>
                <w:sz w:val="20"/>
              </w:rPr>
              <w:t xml:space="preserve">512 </w:t>
            </w:r>
            <w:r>
              <w:rPr>
                <w:sz w:val="20"/>
              </w:rPr>
              <w:t>維）</w:t>
            </w:r>
          </w:p>
        </w:tc>
      </w:tr>
      <w:tr w:rsidR="005E510E" w14:paraId="24688ADB" w14:textId="77777777">
        <w:trPr>
          <w:jc w:val="center"/>
        </w:trPr>
        <w:tc>
          <w:tcPr>
            <w:tcW w:w="4156" w:type="dxa"/>
          </w:tcPr>
          <w:p w14:paraId="2931AF79" w14:textId="77777777" w:rsidR="005E510E" w:rsidRDefault="00000000">
            <w:pPr>
              <w:ind w:firstLine="400"/>
            </w:pPr>
            <w:proofErr w:type="spellStart"/>
            <w:r>
              <w:rPr>
                <w:sz w:val="20"/>
              </w:rPr>
              <w:t>d</w:t>
            </w:r>
            <w:r>
              <w:rPr>
                <w:sz w:val="20"/>
                <w:vertAlign w:val="subscript"/>
              </w:rPr>
              <w:t>lang</w:t>
            </w:r>
            <w:proofErr w:type="spellEnd"/>
          </w:p>
        </w:tc>
        <w:tc>
          <w:tcPr>
            <w:tcW w:w="4156" w:type="dxa"/>
          </w:tcPr>
          <w:p w14:paraId="722584E7" w14:textId="77777777" w:rsidR="005E510E" w:rsidRDefault="00000000">
            <w:pPr>
              <w:ind w:firstLine="400"/>
            </w:pPr>
            <w:r>
              <w:rPr>
                <w:sz w:val="20"/>
              </w:rPr>
              <w:t>語言骨幹之隱藏維度（</w:t>
            </w:r>
            <w:r>
              <w:rPr>
                <w:sz w:val="20"/>
              </w:rPr>
              <w:t xml:space="preserve">DeBERTa-v3-large </w:t>
            </w:r>
            <w:r>
              <w:rPr>
                <w:sz w:val="20"/>
              </w:rPr>
              <w:t>為</w:t>
            </w:r>
            <w:r>
              <w:rPr>
                <w:sz w:val="20"/>
              </w:rPr>
              <w:t xml:space="preserve"> 1,024</w:t>
            </w:r>
            <w:r>
              <w:rPr>
                <w:sz w:val="20"/>
              </w:rPr>
              <w:t>）</w:t>
            </w:r>
          </w:p>
        </w:tc>
      </w:tr>
      <w:tr w:rsidR="005E510E" w14:paraId="6202EA89" w14:textId="77777777">
        <w:trPr>
          <w:jc w:val="center"/>
        </w:trPr>
        <w:tc>
          <w:tcPr>
            <w:tcW w:w="4156" w:type="dxa"/>
          </w:tcPr>
          <w:p w14:paraId="59A3AD7A" w14:textId="77777777" w:rsidR="005E510E" w:rsidRDefault="00000000">
            <w:pPr>
              <w:ind w:firstLine="400"/>
            </w:pPr>
            <w:proofErr w:type="spellStart"/>
            <w:r>
              <w:rPr>
                <w:sz w:val="20"/>
              </w:rPr>
              <w:lastRenderedPageBreak/>
              <w:t>d</w:t>
            </w:r>
            <w:r>
              <w:rPr>
                <w:sz w:val="20"/>
                <w:vertAlign w:val="subscript"/>
              </w:rPr>
              <w:t>modal</w:t>
            </w:r>
            <w:proofErr w:type="spellEnd"/>
          </w:p>
        </w:tc>
        <w:tc>
          <w:tcPr>
            <w:tcW w:w="4156" w:type="dxa"/>
          </w:tcPr>
          <w:p w14:paraId="77430AD1" w14:textId="77777777" w:rsidR="005E510E" w:rsidRDefault="00000000">
            <w:pPr>
              <w:ind w:firstLine="400"/>
            </w:pPr>
            <w:r>
              <w:rPr>
                <w:sz w:val="20"/>
              </w:rPr>
              <w:t>音訊／視覺編碼器投影後之隱藏維度（本研究設</w:t>
            </w:r>
            <w:r>
              <w:rPr>
                <w:sz w:val="20"/>
              </w:rPr>
              <w:t xml:space="preserve"> 128</w:t>
            </w:r>
            <w:r>
              <w:rPr>
                <w:sz w:val="20"/>
              </w:rPr>
              <w:t>）</w:t>
            </w:r>
          </w:p>
        </w:tc>
      </w:tr>
      <w:tr w:rsidR="005E510E" w14:paraId="1A47182F" w14:textId="77777777">
        <w:trPr>
          <w:jc w:val="center"/>
        </w:trPr>
        <w:tc>
          <w:tcPr>
            <w:tcW w:w="4156" w:type="dxa"/>
          </w:tcPr>
          <w:p w14:paraId="24EC784A" w14:textId="77777777" w:rsidR="005E510E" w:rsidRDefault="00000000">
            <w:pPr>
              <w:ind w:firstLine="400"/>
            </w:pPr>
            <w:r>
              <w:rPr>
                <w:sz w:val="20"/>
              </w:rPr>
              <w:t>τ</w:t>
            </w:r>
          </w:p>
        </w:tc>
        <w:tc>
          <w:tcPr>
            <w:tcW w:w="4156" w:type="dxa"/>
          </w:tcPr>
          <w:p w14:paraId="1ECF85A7" w14:textId="77777777" w:rsidR="005E510E" w:rsidRDefault="00000000">
            <w:pPr>
              <w:ind w:firstLine="400"/>
            </w:pPr>
            <w:r>
              <w:rPr>
                <w:sz w:val="20"/>
              </w:rPr>
              <w:t>跨模態對比損失（</w:t>
            </w:r>
            <w:proofErr w:type="spellStart"/>
            <w:r>
              <w:rPr>
                <w:sz w:val="20"/>
              </w:rPr>
              <w:t>InfoNCE</w:t>
            </w:r>
            <w:proofErr w:type="spellEnd"/>
            <w:r>
              <w:rPr>
                <w:sz w:val="20"/>
              </w:rPr>
              <w:t>）之溫度超參數（本研究設</w:t>
            </w:r>
            <w:r>
              <w:rPr>
                <w:sz w:val="20"/>
              </w:rPr>
              <w:t xml:space="preserve"> 0.07</w:t>
            </w:r>
            <w:r>
              <w:rPr>
                <w:sz w:val="20"/>
              </w:rPr>
              <w:t>）</w:t>
            </w:r>
          </w:p>
        </w:tc>
      </w:tr>
      <w:tr w:rsidR="005E510E" w14:paraId="03A2DE9C" w14:textId="77777777">
        <w:trPr>
          <w:jc w:val="center"/>
        </w:trPr>
        <w:tc>
          <w:tcPr>
            <w:tcW w:w="4156" w:type="dxa"/>
          </w:tcPr>
          <w:p w14:paraId="3477859D" w14:textId="77777777" w:rsidR="005E510E" w:rsidRDefault="00000000">
            <w:pPr>
              <w:ind w:firstLine="400"/>
            </w:pPr>
            <w:r>
              <w:rPr>
                <w:sz w:val="20"/>
              </w:rPr>
              <w:t>α</w:t>
            </w:r>
          </w:p>
        </w:tc>
        <w:tc>
          <w:tcPr>
            <w:tcW w:w="4156" w:type="dxa"/>
          </w:tcPr>
          <w:p w14:paraId="684D96E6" w14:textId="77777777" w:rsidR="005E510E" w:rsidRDefault="00000000">
            <w:pPr>
              <w:ind w:firstLine="400"/>
            </w:pPr>
            <w:r>
              <w:rPr>
                <w:sz w:val="20"/>
              </w:rPr>
              <w:t>分類</w:t>
            </w:r>
            <w:r>
              <w:rPr>
                <w:sz w:val="20"/>
              </w:rPr>
              <w:t>-</w:t>
            </w:r>
            <w:r>
              <w:rPr>
                <w:sz w:val="20"/>
              </w:rPr>
              <w:t>回歸機率融合之分類權重（本研究設</w:t>
            </w:r>
            <w:r>
              <w:rPr>
                <w:sz w:val="20"/>
              </w:rPr>
              <w:t xml:space="preserve"> 0.65</w:t>
            </w:r>
            <w:r>
              <w:rPr>
                <w:sz w:val="20"/>
              </w:rPr>
              <w:t>）</w:t>
            </w:r>
          </w:p>
        </w:tc>
      </w:tr>
      <w:tr w:rsidR="005E510E" w14:paraId="6424C9BC" w14:textId="77777777">
        <w:trPr>
          <w:jc w:val="center"/>
        </w:trPr>
        <w:tc>
          <w:tcPr>
            <w:tcW w:w="4156" w:type="dxa"/>
          </w:tcPr>
          <w:p w14:paraId="1A42AD1D" w14:textId="77777777" w:rsidR="005E510E" w:rsidRDefault="00000000">
            <w:pPr>
              <w:ind w:firstLine="400"/>
            </w:pPr>
            <w:r>
              <w:rPr>
                <w:sz w:val="20"/>
              </w:rPr>
              <w:t>σ</w:t>
            </w:r>
          </w:p>
        </w:tc>
        <w:tc>
          <w:tcPr>
            <w:tcW w:w="4156" w:type="dxa"/>
          </w:tcPr>
          <w:p w14:paraId="0AF7EBFC" w14:textId="77777777" w:rsidR="005E510E" w:rsidRDefault="00000000">
            <w:pPr>
              <w:ind w:firstLine="400"/>
            </w:pPr>
            <w:r>
              <w:rPr>
                <w:sz w:val="20"/>
              </w:rPr>
              <w:t>回歸高斯核映射之寬度（本研究設</w:t>
            </w:r>
            <w:r>
              <w:rPr>
                <w:sz w:val="20"/>
              </w:rPr>
              <w:t xml:space="preserve"> 0.65</w:t>
            </w:r>
            <w:r>
              <w:rPr>
                <w:sz w:val="20"/>
              </w:rPr>
              <w:t>）；亦表</w:t>
            </w:r>
            <w:r>
              <w:rPr>
                <w:sz w:val="20"/>
              </w:rPr>
              <w:t xml:space="preserve"> SORD </w:t>
            </w:r>
            <w:r>
              <w:rPr>
                <w:sz w:val="20"/>
              </w:rPr>
              <w:t>軟標籤之寬度（設</w:t>
            </w:r>
            <w:r>
              <w:rPr>
                <w:sz w:val="20"/>
              </w:rPr>
              <w:t xml:space="preserve"> 0.8</w:t>
            </w:r>
            <w:r>
              <w:rPr>
                <w:sz w:val="20"/>
              </w:rPr>
              <w:t>）</w:t>
            </w:r>
          </w:p>
        </w:tc>
      </w:tr>
      <w:tr w:rsidR="005E510E" w14:paraId="2428B88A" w14:textId="77777777">
        <w:trPr>
          <w:jc w:val="center"/>
        </w:trPr>
        <w:tc>
          <w:tcPr>
            <w:tcW w:w="4156" w:type="dxa"/>
          </w:tcPr>
          <w:p w14:paraId="725C0B0F" w14:textId="77777777" w:rsidR="005E510E" w:rsidRDefault="00000000">
            <w:pPr>
              <w:ind w:firstLine="400"/>
            </w:pPr>
            <w:proofErr w:type="spellStart"/>
            <w:r>
              <w:rPr>
                <w:sz w:val="20"/>
              </w:rPr>
              <w:t>T</w:t>
            </w:r>
            <w:r>
              <w:rPr>
                <w:sz w:val="20"/>
                <w:vertAlign w:val="subscript"/>
              </w:rPr>
              <w:t>cls</w:t>
            </w:r>
            <w:proofErr w:type="spellEnd"/>
          </w:p>
        </w:tc>
        <w:tc>
          <w:tcPr>
            <w:tcW w:w="4156" w:type="dxa"/>
          </w:tcPr>
          <w:p w14:paraId="50212F84" w14:textId="77777777" w:rsidR="005E510E" w:rsidRDefault="00000000">
            <w:pPr>
              <w:ind w:firstLine="400"/>
            </w:pPr>
            <w:r>
              <w:rPr>
                <w:sz w:val="20"/>
              </w:rPr>
              <w:t>分類頭</w:t>
            </w:r>
            <w:r>
              <w:rPr>
                <w:sz w:val="20"/>
              </w:rPr>
              <w:t xml:space="preserve"> </w:t>
            </w:r>
            <w:proofErr w:type="spellStart"/>
            <w:r>
              <w:rPr>
                <w:sz w:val="20"/>
              </w:rPr>
              <w:t>softmax</w:t>
            </w:r>
            <w:proofErr w:type="spellEnd"/>
            <w:r>
              <w:rPr>
                <w:sz w:val="20"/>
              </w:rPr>
              <w:t xml:space="preserve"> </w:t>
            </w:r>
            <w:r>
              <w:rPr>
                <w:sz w:val="20"/>
              </w:rPr>
              <w:t>之溫度（本研究設</w:t>
            </w:r>
            <w:r>
              <w:rPr>
                <w:sz w:val="20"/>
              </w:rPr>
              <w:t xml:space="preserve"> 1.0</w:t>
            </w:r>
            <w:r>
              <w:rPr>
                <w:sz w:val="20"/>
              </w:rPr>
              <w:t>）</w:t>
            </w:r>
          </w:p>
        </w:tc>
      </w:tr>
      <w:tr w:rsidR="005E510E" w14:paraId="047005B5" w14:textId="77777777">
        <w:trPr>
          <w:jc w:val="center"/>
        </w:trPr>
        <w:tc>
          <w:tcPr>
            <w:tcW w:w="4156" w:type="dxa"/>
          </w:tcPr>
          <w:p w14:paraId="493C5AF4" w14:textId="77777777" w:rsidR="005E510E" w:rsidRDefault="00000000">
            <w:pPr>
              <w:ind w:firstLine="400"/>
            </w:pPr>
            <w:proofErr w:type="spellStart"/>
            <w:r>
              <w:rPr>
                <w:sz w:val="20"/>
              </w:rPr>
              <w:t>L</w:t>
            </w:r>
            <w:r>
              <w:rPr>
                <w:sz w:val="20"/>
                <w:vertAlign w:val="subscript"/>
              </w:rPr>
              <w:t>softCE</w:t>
            </w:r>
            <w:proofErr w:type="spellEnd"/>
          </w:p>
        </w:tc>
        <w:tc>
          <w:tcPr>
            <w:tcW w:w="4156" w:type="dxa"/>
          </w:tcPr>
          <w:p w14:paraId="2B7A0DCC" w14:textId="77777777" w:rsidR="005E510E" w:rsidRDefault="00000000">
            <w:pPr>
              <w:ind w:firstLine="400"/>
            </w:pPr>
            <w:r>
              <w:rPr>
                <w:sz w:val="20"/>
              </w:rPr>
              <w:t>軟序數標籤交叉熵損失</w:t>
            </w:r>
          </w:p>
        </w:tc>
      </w:tr>
      <w:tr w:rsidR="005E510E" w14:paraId="023627CC" w14:textId="77777777">
        <w:trPr>
          <w:jc w:val="center"/>
        </w:trPr>
        <w:tc>
          <w:tcPr>
            <w:tcW w:w="4156" w:type="dxa"/>
          </w:tcPr>
          <w:p w14:paraId="5897A5E0" w14:textId="77777777" w:rsidR="005E510E" w:rsidRDefault="00000000">
            <w:pPr>
              <w:ind w:firstLine="400"/>
            </w:pPr>
            <w:r>
              <w:rPr>
                <w:sz w:val="20"/>
              </w:rPr>
              <w:t>L</w:t>
            </w:r>
            <w:r>
              <w:rPr>
                <w:sz w:val="20"/>
                <w:vertAlign w:val="subscript"/>
              </w:rPr>
              <w:t>EMD</w:t>
            </w:r>
          </w:p>
        </w:tc>
        <w:tc>
          <w:tcPr>
            <w:tcW w:w="4156" w:type="dxa"/>
          </w:tcPr>
          <w:p w14:paraId="4CC37A43" w14:textId="77777777" w:rsidR="005E510E" w:rsidRDefault="00000000">
            <w:pPr>
              <w:ind w:firstLine="400"/>
            </w:pPr>
            <w:r>
              <w:rPr>
                <w:sz w:val="20"/>
              </w:rPr>
              <w:t>序數地球移動距離損失</w:t>
            </w:r>
          </w:p>
        </w:tc>
      </w:tr>
      <w:tr w:rsidR="005E510E" w14:paraId="123E2A93" w14:textId="77777777">
        <w:trPr>
          <w:jc w:val="center"/>
        </w:trPr>
        <w:tc>
          <w:tcPr>
            <w:tcW w:w="4156" w:type="dxa"/>
          </w:tcPr>
          <w:p w14:paraId="72A16D36" w14:textId="77777777" w:rsidR="005E510E" w:rsidRDefault="00000000">
            <w:pPr>
              <w:ind w:firstLine="400"/>
            </w:pPr>
            <w:r>
              <w:rPr>
                <w:sz w:val="20"/>
              </w:rPr>
              <w:t>L</w:t>
            </w:r>
            <w:r>
              <w:rPr>
                <w:sz w:val="20"/>
                <w:vertAlign w:val="subscript"/>
              </w:rPr>
              <w:t>SmoothL1</w:t>
            </w:r>
          </w:p>
        </w:tc>
        <w:tc>
          <w:tcPr>
            <w:tcW w:w="4156" w:type="dxa"/>
          </w:tcPr>
          <w:p w14:paraId="35E7A1FD" w14:textId="77777777" w:rsidR="005E510E" w:rsidRDefault="00000000">
            <w:pPr>
              <w:ind w:firstLine="400"/>
            </w:pPr>
            <w:r>
              <w:rPr>
                <w:sz w:val="20"/>
              </w:rPr>
              <w:t xml:space="preserve">Smooth-L1 </w:t>
            </w:r>
            <w:r>
              <w:rPr>
                <w:sz w:val="20"/>
              </w:rPr>
              <w:t>回歸損失</w:t>
            </w:r>
          </w:p>
        </w:tc>
      </w:tr>
      <w:tr w:rsidR="005E510E" w14:paraId="61FDC368" w14:textId="77777777">
        <w:trPr>
          <w:jc w:val="center"/>
        </w:trPr>
        <w:tc>
          <w:tcPr>
            <w:tcW w:w="4156" w:type="dxa"/>
          </w:tcPr>
          <w:p w14:paraId="75F3FDB3" w14:textId="77777777" w:rsidR="005E510E" w:rsidRDefault="00000000">
            <w:pPr>
              <w:ind w:firstLine="400"/>
            </w:pPr>
            <w:r>
              <w:rPr>
                <w:sz w:val="20"/>
              </w:rPr>
              <w:t>L</w:t>
            </w:r>
            <w:r>
              <w:rPr>
                <w:sz w:val="20"/>
                <w:vertAlign w:val="subscript"/>
              </w:rPr>
              <w:t>cls2</w:t>
            </w:r>
          </w:p>
        </w:tc>
        <w:tc>
          <w:tcPr>
            <w:tcW w:w="4156" w:type="dxa"/>
          </w:tcPr>
          <w:p w14:paraId="2C58B3FD" w14:textId="77777777" w:rsidR="005E510E" w:rsidRDefault="00000000">
            <w:pPr>
              <w:ind w:firstLine="400"/>
            </w:pPr>
            <w:r>
              <w:rPr>
                <w:sz w:val="20"/>
              </w:rPr>
              <w:t>二元極性交叉熵損失</w:t>
            </w:r>
          </w:p>
        </w:tc>
      </w:tr>
      <w:tr w:rsidR="005E510E" w14:paraId="5F917D7A" w14:textId="77777777">
        <w:trPr>
          <w:jc w:val="center"/>
        </w:trPr>
        <w:tc>
          <w:tcPr>
            <w:tcW w:w="4156" w:type="dxa"/>
          </w:tcPr>
          <w:p w14:paraId="5F3E4618" w14:textId="77777777" w:rsidR="005E510E" w:rsidRDefault="00000000">
            <w:pPr>
              <w:ind w:firstLine="400"/>
            </w:pPr>
            <w:r>
              <w:rPr>
                <w:sz w:val="20"/>
              </w:rPr>
              <w:t>L</w:t>
            </w:r>
            <w:r>
              <w:rPr>
                <w:sz w:val="20"/>
                <w:vertAlign w:val="subscript"/>
              </w:rPr>
              <w:t>R-Drop</w:t>
            </w:r>
          </w:p>
        </w:tc>
        <w:tc>
          <w:tcPr>
            <w:tcW w:w="4156" w:type="dxa"/>
          </w:tcPr>
          <w:p w14:paraId="7313F456" w14:textId="77777777" w:rsidR="005E510E" w:rsidRDefault="00000000">
            <w:pPr>
              <w:ind w:firstLine="400"/>
            </w:pPr>
            <w:r>
              <w:rPr>
                <w:sz w:val="20"/>
              </w:rPr>
              <w:t xml:space="preserve">R-Drop </w:t>
            </w:r>
            <w:r>
              <w:rPr>
                <w:sz w:val="20"/>
              </w:rPr>
              <w:t>一致性正則損失（兩次前向之對稱</w:t>
            </w:r>
            <w:r>
              <w:rPr>
                <w:sz w:val="20"/>
              </w:rPr>
              <w:t xml:space="preserve"> KL</w:t>
            </w:r>
            <w:r>
              <w:rPr>
                <w:sz w:val="20"/>
              </w:rPr>
              <w:t>）</w:t>
            </w:r>
          </w:p>
        </w:tc>
      </w:tr>
      <w:tr w:rsidR="005E510E" w14:paraId="2A2645DC" w14:textId="77777777">
        <w:trPr>
          <w:jc w:val="center"/>
        </w:trPr>
        <w:tc>
          <w:tcPr>
            <w:tcW w:w="4156" w:type="dxa"/>
          </w:tcPr>
          <w:p w14:paraId="6B87A349" w14:textId="77777777" w:rsidR="005E510E" w:rsidRDefault="00000000">
            <w:pPr>
              <w:ind w:firstLine="400"/>
            </w:pPr>
            <w:r>
              <w:rPr>
                <w:sz w:val="20"/>
              </w:rPr>
              <w:t>L</w:t>
            </w:r>
            <w:r>
              <w:rPr>
                <w:sz w:val="20"/>
                <w:vertAlign w:val="subscript"/>
              </w:rPr>
              <w:t>CMC</w:t>
            </w:r>
          </w:p>
        </w:tc>
        <w:tc>
          <w:tcPr>
            <w:tcW w:w="4156" w:type="dxa"/>
          </w:tcPr>
          <w:p w14:paraId="4D900BEC" w14:textId="77777777" w:rsidR="005E510E" w:rsidRDefault="00000000">
            <w:pPr>
              <w:ind w:firstLine="400"/>
            </w:pPr>
            <w:r>
              <w:rPr>
                <w:sz w:val="20"/>
              </w:rPr>
              <w:t>跨模態</w:t>
            </w:r>
            <w:r>
              <w:rPr>
                <w:sz w:val="20"/>
              </w:rPr>
              <w:t xml:space="preserve"> </w:t>
            </w:r>
            <w:proofErr w:type="spellStart"/>
            <w:r>
              <w:rPr>
                <w:sz w:val="20"/>
              </w:rPr>
              <w:t>InfoNCE</w:t>
            </w:r>
            <w:proofErr w:type="spellEnd"/>
            <w:r>
              <w:rPr>
                <w:sz w:val="20"/>
              </w:rPr>
              <w:t xml:space="preserve"> </w:t>
            </w:r>
            <w:r>
              <w:rPr>
                <w:sz w:val="20"/>
              </w:rPr>
              <w:t>對比損失（僅</w:t>
            </w:r>
            <w:r>
              <w:rPr>
                <w:sz w:val="20"/>
              </w:rPr>
              <w:t xml:space="preserve"> Stage 2 </w:t>
            </w:r>
            <w:r>
              <w:rPr>
                <w:sz w:val="20"/>
              </w:rPr>
              <w:t>啟用）</w:t>
            </w:r>
          </w:p>
        </w:tc>
      </w:tr>
      <w:tr w:rsidR="005E510E" w14:paraId="03880DD7" w14:textId="77777777">
        <w:trPr>
          <w:jc w:val="center"/>
        </w:trPr>
        <w:tc>
          <w:tcPr>
            <w:tcW w:w="4156" w:type="dxa"/>
          </w:tcPr>
          <w:p w14:paraId="1952DCB2" w14:textId="77777777" w:rsidR="005E510E" w:rsidRDefault="00000000">
            <w:pPr>
              <w:ind w:firstLine="400"/>
            </w:pPr>
            <w:proofErr w:type="spellStart"/>
            <w:r>
              <w:rPr>
                <w:sz w:val="20"/>
              </w:rPr>
              <w:t>L</w:t>
            </w:r>
            <w:r>
              <w:rPr>
                <w:sz w:val="20"/>
                <w:vertAlign w:val="subscript"/>
              </w:rPr>
              <w:t>diversity</w:t>
            </w:r>
            <w:proofErr w:type="spellEnd"/>
          </w:p>
        </w:tc>
        <w:tc>
          <w:tcPr>
            <w:tcW w:w="4156" w:type="dxa"/>
          </w:tcPr>
          <w:p w14:paraId="1AE94EFD" w14:textId="77777777" w:rsidR="005E510E" w:rsidRDefault="00000000">
            <w:pPr>
              <w:ind w:firstLine="400"/>
            </w:pPr>
            <w:r>
              <w:rPr>
                <w:sz w:val="20"/>
              </w:rPr>
              <w:t>分支特徵多樣性懲罰</w:t>
            </w:r>
          </w:p>
        </w:tc>
      </w:tr>
      <w:tr w:rsidR="005E510E" w14:paraId="68CDEC1C" w14:textId="77777777">
        <w:trPr>
          <w:jc w:val="center"/>
        </w:trPr>
        <w:tc>
          <w:tcPr>
            <w:tcW w:w="4156" w:type="dxa"/>
          </w:tcPr>
          <w:p w14:paraId="1587A0FD" w14:textId="77777777" w:rsidR="005E510E" w:rsidRDefault="00000000">
            <w:pPr>
              <w:ind w:firstLine="400"/>
            </w:pPr>
            <w:proofErr w:type="spellStart"/>
            <w:r>
              <w:rPr>
                <w:sz w:val="20"/>
              </w:rPr>
              <w:t>L</w:t>
            </w:r>
            <w:r>
              <w:rPr>
                <w:sz w:val="20"/>
                <w:vertAlign w:val="subscript"/>
              </w:rPr>
              <w:t>total</w:t>
            </w:r>
            <w:proofErr w:type="spellEnd"/>
          </w:p>
        </w:tc>
        <w:tc>
          <w:tcPr>
            <w:tcW w:w="4156" w:type="dxa"/>
          </w:tcPr>
          <w:p w14:paraId="0F37C003" w14:textId="77777777" w:rsidR="005E510E" w:rsidRDefault="00000000">
            <w:pPr>
              <w:ind w:firstLine="400"/>
            </w:pPr>
            <w:r>
              <w:rPr>
                <w:sz w:val="20"/>
              </w:rPr>
              <w:t>整體訓練損失</w:t>
            </w:r>
          </w:p>
        </w:tc>
      </w:tr>
      <w:tr w:rsidR="005E510E" w14:paraId="07E63371" w14:textId="77777777">
        <w:trPr>
          <w:jc w:val="center"/>
        </w:trPr>
        <w:tc>
          <w:tcPr>
            <w:tcW w:w="4156" w:type="dxa"/>
          </w:tcPr>
          <w:p w14:paraId="3EE7D0C7" w14:textId="77777777" w:rsidR="005E510E" w:rsidRDefault="00000000">
            <w:pPr>
              <w:ind w:firstLine="400"/>
            </w:pPr>
            <w:proofErr w:type="spellStart"/>
            <w:r>
              <w:rPr>
                <w:sz w:val="20"/>
              </w:rPr>
              <w:t>θ</w:t>
            </w:r>
            <w:r>
              <w:rPr>
                <w:sz w:val="20"/>
                <w:vertAlign w:val="subscript"/>
              </w:rPr>
              <w:t>run</w:t>
            </w:r>
            <w:proofErr w:type="spellEnd"/>
            <w:r>
              <w:rPr>
                <w:sz w:val="20"/>
                <w:vertAlign w:val="subscript"/>
              </w:rPr>
              <w:t xml:space="preserve"> k</w:t>
            </w:r>
          </w:p>
        </w:tc>
        <w:tc>
          <w:tcPr>
            <w:tcW w:w="4156" w:type="dxa"/>
          </w:tcPr>
          <w:p w14:paraId="5E413DA1" w14:textId="77777777" w:rsidR="005E510E" w:rsidRDefault="00000000">
            <w:pPr>
              <w:ind w:firstLine="400"/>
            </w:pPr>
            <w:r>
              <w:rPr>
                <w:sz w:val="20"/>
              </w:rPr>
              <w:t>第</w:t>
            </w:r>
            <w:r>
              <w:rPr>
                <w:sz w:val="20"/>
              </w:rPr>
              <w:t xml:space="preserve"> k </w:t>
            </w:r>
            <w:r>
              <w:rPr>
                <w:sz w:val="20"/>
              </w:rPr>
              <w:t>次獨立執行訓練完成後之模型權重</w:t>
            </w:r>
          </w:p>
        </w:tc>
      </w:tr>
      <w:tr w:rsidR="005E510E" w14:paraId="1C98E7D7" w14:textId="77777777">
        <w:trPr>
          <w:jc w:val="center"/>
        </w:trPr>
        <w:tc>
          <w:tcPr>
            <w:tcW w:w="4156" w:type="dxa"/>
          </w:tcPr>
          <w:p w14:paraId="25502362" w14:textId="77777777" w:rsidR="005E510E" w:rsidRDefault="00000000">
            <w:pPr>
              <w:ind w:firstLine="400"/>
            </w:pPr>
            <w:proofErr w:type="spellStart"/>
            <w:r>
              <w:rPr>
                <w:sz w:val="20"/>
              </w:rPr>
              <w:t>θ</w:t>
            </w:r>
            <w:r>
              <w:rPr>
                <w:sz w:val="20"/>
                <w:vertAlign w:val="subscript"/>
              </w:rPr>
              <w:t>final</w:t>
            </w:r>
            <w:proofErr w:type="spellEnd"/>
          </w:p>
        </w:tc>
        <w:tc>
          <w:tcPr>
            <w:tcW w:w="4156" w:type="dxa"/>
          </w:tcPr>
          <w:p w14:paraId="0E6A3C53" w14:textId="77777777" w:rsidR="005E510E" w:rsidRDefault="00000000">
            <w:pPr>
              <w:ind w:firstLine="400"/>
            </w:pPr>
            <w:r>
              <w:rPr>
                <w:sz w:val="20"/>
              </w:rPr>
              <w:t>三次獨立執行之參數空間加權平均所得最終權重</w:t>
            </w:r>
          </w:p>
        </w:tc>
      </w:tr>
      <w:tr w:rsidR="005E510E" w14:paraId="17121CA9" w14:textId="77777777">
        <w:trPr>
          <w:jc w:val="center"/>
        </w:trPr>
        <w:tc>
          <w:tcPr>
            <w:tcW w:w="4156" w:type="dxa"/>
          </w:tcPr>
          <w:p w14:paraId="3102D29C" w14:textId="77777777" w:rsidR="005E510E" w:rsidRDefault="00000000">
            <w:pPr>
              <w:ind w:firstLine="400"/>
            </w:pPr>
            <w:proofErr w:type="spellStart"/>
            <w:r>
              <w:rPr>
                <w:sz w:val="20"/>
              </w:rPr>
              <w:t>p</w:t>
            </w:r>
            <w:r>
              <w:rPr>
                <w:sz w:val="20"/>
                <w:vertAlign w:val="subscript"/>
              </w:rPr>
              <w:t>cls</w:t>
            </w:r>
            <w:proofErr w:type="spellEnd"/>
          </w:p>
        </w:tc>
        <w:tc>
          <w:tcPr>
            <w:tcW w:w="4156" w:type="dxa"/>
          </w:tcPr>
          <w:p w14:paraId="54568AA7" w14:textId="77777777" w:rsidR="005E510E" w:rsidRDefault="00000000">
            <w:pPr>
              <w:ind w:firstLine="400"/>
            </w:pPr>
            <w:r>
              <w:rPr>
                <w:sz w:val="20"/>
              </w:rPr>
              <w:t>分類頭輸出之七類機率分布</w:t>
            </w:r>
          </w:p>
        </w:tc>
      </w:tr>
      <w:tr w:rsidR="005E510E" w14:paraId="03AC2EE9" w14:textId="77777777">
        <w:trPr>
          <w:jc w:val="center"/>
        </w:trPr>
        <w:tc>
          <w:tcPr>
            <w:tcW w:w="4156" w:type="dxa"/>
          </w:tcPr>
          <w:p w14:paraId="2CE239C4" w14:textId="77777777" w:rsidR="005E510E" w:rsidRDefault="00000000">
            <w:pPr>
              <w:ind w:firstLine="400"/>
            </w:pPr>
            <w:proofErr w:type="spellStart"/>
            <w:r>
              <w:rPr>
                <w:sz w:val="20"/>
              </w:rPr>
              <w:t>p</w:t>
            </w:r>
            <w:r>
              <w:rPr>
                <w:sz w:val="20"/>
                <w:vertAlign w:val="subscript"/>
              </w:rPr>
              <w:t>reg</w:t>
            </w:r>
            <w:proofErr w:type="spellEnd"/>
          </w:p>
        </w:tc>
        <w:tc>
          <w:tcPr>
            <w:tcW w:w="4156" w:type="dxa"/>
          </w:tcPr>
          <w:p w14:paraId="7DCEDAC8" w14:textId="77777777" w:rsidR="005E510E" w:rsidRDefault="00000000">
            <w:pPr>
              <w:ind w:firstLine="400"/>
            </w:pPr>
            <w:r>
              <w:rPr>
                <w:sz w:val="20"/>
              </w:rPr>
              <w:t>由回歸頭預測經高斯核映射所得之七類機率分布</w:t>
            </w:r>
          </w:p>
        </w:tc>
      </w:tr>
      <w:tr w:rsidR="005E510E" w14:paraId="2DB946BD" w14:textId="77777777">
        <w:trPr>
          <w:jc w:val="center"/>
        </w:trPr>
        <w:tc>
          <w:tcPr>
            <w:tcW w:w="4156" w:type="dxa"/>
          </w:tcPr>
          <w:p w14:paraId="7F9044AE" w14:textId="77777777" w:rsidR="005E510E" w:rsidRDefault="00000000">
            <w:pPr>
              <w:ind w:firstLine="400"/>
            </w:pPr>
            <w:proofErr w:type="spellStart"/>
            <w:r>
              <w:rPr>
                <w:sz w:val="20"/>
              </w:rPr>
              <w:t>p</w:t>
            </w:r>
            <w:r>
              <w:rPr>
                <w:sz w:val="20"/>
                <w:vertAlign w:val="subscript"/>
              </w:rPr>
              <w:t>final</w:t>
            </w:r>
            <w:proofErr w:type="spellEnd"/>
          </w:p>
        </w:tc>
        <w:tc>
          <w:tcPr>
            <w:tcW w:w="4156" w:type="dxa"/>
          </w:tcPr>
          <w:p w14:paraId="5CA7D593" w14:textId="77777777" w:rsidR="005E510E" w:rsidRDefault="00000000">
            <w:pPr>
              <w:ind w:firstLine="400"/>
            </w:pPr>
            <w:r>
              <w:rPr>
                <w:sz w:val="20"/>
              </w:rPr>
              <w:t>對</w:t>
            </w:r>
            <w:r>
              <w:rPr>
                <w:sz w:val="20"/>
              </w:rPr>
              <w:t xml:space="preserve"> </w:t>
            </w:r>
            <w:proofErr w:type="spellStart"/>
            <w:r>
              <w:rPr>
                <w:sz w:val="20"/>
              </w:rPr>
              <w:t>p</w:t>
            </w:r>
            <w:r>
              <w:rPr>
                <w:sz w:val="20"/>
                <w:vertAlign w:val="subscript"/>
              </w:rPr>
              <w:t>cls</w:t>
            </w:r>
            <w:proofErr w:type="spellEnd"/>
            <w:r>
              <w:rPr>
                <w:sz w:val="20"/>
              </w:rPr>
              <w:t xml:space="preserve"> </w:t>
            </w:r>
            <w:r>
              <w:rPr>
                <w:sz w:val="20"/>
              </w:rPr>
              <w:t>與</w:t>
            </w:r>
            <w:r>
              <w:rPr>
                <w:sz w:val="20"/>
              </w:rPr>
              <w:t xml:space="preserve"> </w:t>
            </w:r>
            <w:proofErr w:type="spellStart"/>
            <w:r>
              <w:rPr>
                <w:sz w:val="20"/>
              </w:rPr>
              <w:t>p</w:t>
            </w:r>
            <w:r>
              <w:rPr>
                <w:sz w:val="20"/>
                <w:vertAlign w:val="subscript"/>
              </w:rPr>
              <w:t>reg</w:t>
            </w:r>
            <w:proofErr w:type="spellEnd"/>
            <w:r>
              <w:rPr>
                <w:sz w:val="20"/>
              </w:rPr>
              <w:t xml:space="preserve"> </w:t>
            </w:r>
            <w:r>
              <w:rPr>
                <w:sz w:val="20"/>
              </w:rPr>
              <w:t>於對數空間幾何平均所得最終機率分布</w:t>
            </w:r>
          </w:p>
        </w:tc>
      </w:tr>
    </w:tbl>
    <w:p w14:paraId="37DB8E70" w14:textId="77777777" w:rsidR="005E510E" w:rsidRDefault="00000000">
      <w:pPr>
        <w:ind w:firstLine="480"/>
      </w:pPr>
      <w:r>
        <w:br w:type="page"/>
      </w:r>
    </w:p>
    <w:p w14:paraId="7CF426FD" w14:textId="77777777" w:rsidR="001C6F9D" w:rsidRDefault="001C6F9D" w:rsidP="00774377">
      <w:pPr>
        <w:ind w:firstLine="979"/>
        <w:jc w:val="center"/>
        <w:rPr>
          <w:b/>
          <w:bCs/>
          <w:sz w:val="48"/>
          <w:szCs w:val="48"/>
        </w:rPr>
      </w:pPr>
      <w:r w:rsidRPr="00774377">
        <w:rPr>
          <w:rFonts w:hint="eastAsia"/>
          <w:b/>
          <w:bCs/>
          <w:sz w:val="48"/>
          <w:szCs w:val="48"/>
        </w:rPr>
        <w:lastRenderedPageBreak/>
        <w:t>目</w:t>
      </w:r>
      <w:r w:rsidRPr="00774377">
        <w:rPr>
          <w:rFonts w:hint="eastAsia"/>
          <w:b/>
          <w:bCs/>
          <w:sz w:val="48"/>
          <w:szCs w:val="48"/>
        </w:rPr>
        <w:t xml:space="preserve"> </w:t>
      </w:r>
      <w:r w:rsidRPr="00774377">
        <w:rPr>
          <w:rFonts w:hint="eastAsia"/>
          <w:b/>
          <w:bCs/>
          <w:sz w:val="48"/>
          <w:szCs w:val="48"/>
        </w:rPr>
        <w:t>錄</w:t>
      </w:r>
      <w:bookmarkEnd w:id="0"/>
    </w:p>
    <w:p w14:paraId="63E016BE" w14:textId="092FEAA0" w:rsidR="00AA4A6A" w:rsidRDefault="001C6F9D">
      <w:pPr>
        <w:pStyle w:val="12"/>
        <w:tabs>
          <w:tab w:val="right" w:leader="dot" w:pos="8302"/>
        </w:tabs>
        <w:rPr>
          <w:rFonts w:eastAsiaTheme="minorEastAsia" w:cstheme="minorBidi"/>
          <w:bCs w:val="0"/>
          <w:iCs w:val="0"/>
          <w:noProof/>
          <w:kern w:val="2"/>
          <w14:ligatures w14:val="standardContextual"/>
        </w:rPr>
      </w:pPr>
      <w:r>
        <w:rPr>
          <w:b/>
          <w:iCs w:val="0"/>
          <w:sz w:val="48"/>
          <w:szCs w:val="48"/>
        </w:rPr>
        <w:fldChar w:fldCharType="begin"/>
      </w:r>
      <w:r>
        <w:rPr>
          <w:b/>
          <w:iCs w:val="0"/>
          <w:sz w:val="48"/>
          <w:szCs w:val="48"/>
        </w:rPr>
        <w:instrText xml:space="preserve"> TOC \o "1-3" \h \z \u </w:instrText>
      </w:r>
      <w:r>
        <w:rPr>
          <w:b/>
          <w:iCs w:val="0"/>
          <w:sz w:val="48"/>
          <w:szCs w:val="48"/>
        </w:rPr>
        <w:fldChar w:fldCharType="separate"/>
      </w:r>
      <w:hyperlink w:anchor="_Toc230180713" w:history="1">
        <w:r w:rsidR="00AA4A6A" w:rsidRPr="00E45B3D">
          <w:rPr>
            <w:rStyle w:val="af5"/>
            <w:rFonts w:hint="eastAsia"/>
            <w:noProof/>
          </w:rPr>
          <w:t>第一章</w:t>
        </w:r>
        <w:r w:rsidR="00AA4A6A" w:rsidRPr="00E45B3D">
          <w:rPr>
            <w:rStyle w:val="af5"/>
            <w:rFonts w:hint="eastAsia"/>
            <w:noProof/>
          </w:rPr>
          <w:t xml:space="preserve"> </w:t>
        </w:r>
        <w:r w:rsidR="00AA4A6A" w:rsidRPr="00E45B3D">
          <w:rPr>
            <w:rStyle w:val="af5"/>
            <w:rFonts w:hint="eastAsia"/>
            <w:noProof/>
          </w:rPr>
          <w:t>導論</w:t>
        </w:r>
        <w:r w:rsidR="00AA4A6A">
          <w:rPr>
            <w:noProof/>
            <w:webHidden/>
          </w:rPr>
          <w:tab/>
        </w:r>
        <w:r w:rsidR="00AA4A6A">
          <w:rPr>
            <w:noProof/>
            <w:webHidden/>
          </w:rPr>
          <w:fldChar w:fldCharType="begin"/>
        </w:r>
        <w:r w:rsidR="00AA4A6A">
          <w:rPr>
            <w:noProof/>
            <w:webHidden/>
          </w:rPr>
          <w:instrText xml:space="preserve"> PAGEREF _Toc230180713 \h </w:instrText>
        </w:r>
        <w:r w:rsidR="00AA4A6A">
          <w:rPr>
            <w:noProof/>
            <w:webHidden/>
          </w:rPr>
        </w:r>
        <w:r w:rsidR="00AA4A6A">
          <w:rPr>
            <w:noProof/>
            <w:webHidden/>
          </w:rPr>
          <w:fldChar w:fldCharType="separate"/>
        </w:r>
        <w:r w:rsidR="00AA4A6A">
          <w:rPr>
            <w:noProof/>
            <w:webHidden/>
          </w:rPr>
          <w:t>1</w:t>
        </w:r>
        <w:r w:rsidR="00AA4A6A">
          <w:rPr>
            <w:noProof/>
            <w:webHidden/>
          </w:rPr>
          <w:fldChar w:fldCharType="end"/>
        </w:r>
      </w:hyperlink>
    </w:p>
    <w:p w14:paraId="26D5610D" w14:textId="7B5E8FA5"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14" w:history="1">
        <w:r w:rsidRPr="00E45B3D">
          <w:rPr>
            <w:rStyle w:val="af5"/>
            <w:rFonts w:hint="eastAsia"/>
            <w:noProof/>
          </w:rPr>
          <w:t>第一節</w:t>
        </w:r>
        <w:r w:rsidRPr="00E45B3D">
          <w:rPr>
            <w:rStyle w:val="af5"/>
            <w:rFonts w:hint="eastAsia"/>
            <w:noProof/>
          </w:rPr>
          <w:t xml:space="preserve"> </w:t>
        </w:r>
        <w:r w:rsidRPr="00E45B3D">
          <w:rPr>
            <w:rStyle w:val="af5"/>
            <w:rFonts w:hint="eastAsia"/>
            <w:noProof/>
          </w:rPr>
          <w:t>研究背景與動機</w:t>
        </w:r>
        <w:r>
          <w:rPr>
            <w:noProof/>
            <w:webHidden/>
          </w:rPr>
          <w:tab/>
        </w:r>
        <w:r>
          <w:rPr>
            <w:noProof/>
            <w:webHidden/>
          </w:rPr>
          <w:fldChar w:fldCharType="begin"/>
        </w:r>
        <w:r>
          <w:rPr>
            <w:noProof/>
            <w:webHidden/>
          </w:rPr>
          <w:instrText xml:space="preserve"> PAGEREF _Toc230180714 \h </w:instrText>
        </w:r>
        <w:r>
          <w:rPr>
            <w:noProof/>
            <w:webHidden/>
          </w:rPr>
        </w:r>
        <w:r>
          <w:rPr>
            <w:noProof/>
            <w:webHidden/>
          </w:rPr>
          <w:fldChar w:fldCharType="separate"/>
        </w:r>
        <w:r>
          <w:rPr>
            <w:noProof/>
            <w:webHidden/>
          </w:rPr>
          <w:t>1</w:t>
        </w:r>
        <w:r>
          <w:rPr>
            <w:noProof/>
            <w:webHidden/>
          </w:rPr>
          <w:fldChar w:fldCharType="end"/>
        </w:r>
      </w:hyperlink>
    </w:p>
    <w:p w14:paraId="62F8E405" w14:textId="3710C720"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15" w:history="1">
        <w:r w:rsidRPr="00E45B3D">
          <w:rPr>
            <w:rStyle w:val="af5"/>
            <w:rFonts w:hint="eastAsia"/>
            <w:noProof/>
          </w:rPr>
          <w:t>第二節</w:t>
        </w:r>
        <w:r w:rsidRPr="00E45B3D">
          <w:rPr>
            <w:rStyle w:val="af5"/>
            <w:rFonts w:hint="eastAsia"/>
            <w:noProof/>
          </w:rPr>
          <w:t xml:space="preserve"> </w:t>
        </w:r>
        <w:r w:rsidRPr="00E45B3D">
          <w:rPr>
            <w:rStyle w:val="af5"/>
            <w:rFonts w:hint="eastAsia"/>
            <w:noProof/>
          </w:rPr>
          <w:t>研究目的</w:t>
        </w:r>
        <w:r>
          <w:rPr>
            <w:noProof/>
            <w:webHidden/>
          </w:rPr>
          <w:tab/>
        </w:r>
        <w:r>
          <w:rPr>
            <w:noProof/>
            <w:webHidden/>
          </w:rPr>
          <w:fldChar w:fldCharType="begin"/>
        </w:r>
        <w:r>
          <w:rPr>
            <w:noProof/>
            <w:webHidden/>
          </w:rPr>
          <w:instrText xml:space="preserve"> PAGEREF _Toc230180715 \h </w:instrText>
        </w:r>
        <w:r>
          <w:rPr>
            <w:noProof/>
            <w:webHidden/>
          </w:rPr>
        </w:r>
        <w:r>
          <w:rPr>
            <w:noProof/>
            <w:webHidden/>
          </w:rPr>
          <w:fldChar w:fldCharType="separate"/>
        </w:r>
        <w:r>
          <w:rPr>
            <w:noProof/>
            <w:webHidden/>
          </w:rPr>
          <w:t>2</w:t>
        </w:r>
        <w:r>
          <w:rPr>
            <w:noProof/>
            <w:webHidden/>
          </w:rPr>
          <w:fldChar w:fldCharType="end"/>
        </w:r>
      </w:hyperlink>
    </w:p>
    <w:p w14:paraId="01508BC8" w14:textId="61B6E63C"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16" w:history="1">
        <w:r w:rsidRPr="00E45B3D">
          <w:rPr>
            <w:rStyle w:val="af5"/>
            <w:rFonts w:hint="eastAsia"/>
            <w:noProof/>
          </w:rPr>
          <w:t>第三節</w:t>
        </w:r>
        <w:r w:rsidRPr="00E45B3D">
          <w:rPr>
            <w:rStyle w:val="af5"/>
            <w:rFonts w:hint="eastAsia"/>
            <w:noProof/>
          </w:rPr>
          <w:t xml:space="preserve"> </w:t>
        </w:r>
        <w:r w:rsidRPr="00E45B3D">
          <w:rPr>
            <w:rStyle w:val="af5"/>
            <w:rFonts w:hint="eastAsia"/>
            <w:noProof/>
          </w:rPr>
          <w:t>研究限制</w:t>
        </w:r>
        <w:r>
          <w:rPr>
            <w:noProof/>
            <w:webHidden/>
          </w:rPr>
          <w:tab/>
        </w:r>
        <w:r>
          <w:rPr>
            <w:noProof/>
            <w:webHidden/>
          </w:rPr>
          <w:fldChar w:fldCharType="begin"/>
        </w:r>
        <w:r>
          <w:rPr>
            <w:noProof/>
            <w:webHidden/>
          </w:rPr>
          <w:instrText xml:space="preserve"> PAGEREF _Toc230180716 \h </w:instrText>
        </w:r>
        <w:r>
          <w:rPr>
            <w:noProof/>
            <w:webHidden/>
          </w:rPr>
        </w:r>
        <w:r>
          <w:rPr>
            <w:noProof/>
            <w:webHidden/>
          </w:rPr>
          <w:fldChar w:fldCharType="separate"/>
        </w:r>
        <w:r>
          <w:rPr>
            <w:noProof/>
            <w:webHidden/>
          </w:rPr>
          <w:t>4</w:t>
        </w:r>
        <w:r>
          <w:rPr>
            <w:noProof/>
            <w:webHidden/>
          </w:rPr>
          <w:fldChar w:fldCharType="end"/>
        </w:r>
      </w:hyperlink>
    </w:p>
    <w:p w14:paraId="0A0F23B8" w14:textId="7A576080" w:rsidR="00AA4A6A" w:rsidRDefault="00AA4A6A">
      <w:pPr>
        <w:pStyle w:val="12"/>
        <w:tabs>
          <w:tab w:val="right" w:leader="dot" w:pos="8302"/>
        </w:tabs>
        <w:rPr>
          <w:rFonts w:eastAsiaTheme="minorEastAsia" w:cstheme="minorBidi"/>
          <w:bCs w:val="0"/>
          <w:iCs w:val="0"/>
          <w:noProof/>
          <w:kern w:val="2"/>
          <w14:ligatures w14:val="standardContextual"/>
        </w:rPr>
      </w:pPr>
      <w:hyperlink w:anchor="_Toc230180717" w:history="1">
        <w:r w:rsidRPr="00E45B3D">
          <w:rPr>
            <w:rStyle w:val="af5"/>
            <w:rFonts w:hint="eastAsia"/>
            <w:noProof/>
          </w:rPr>
          <w:t>第二章</w:t>
        </w:r>
        <w:r w:rsidRPr="00E45B3D">
          <w:rPr>
            <w:rStyle w:val="af5"/>
            <w:rFonts w:hint="eastAsia"/>
            <w:noProof/>
          </w:rPr>
          <w:t xml:space="preserve"> </w:t>
        </w:r>
        <w:r w:rsidRPr="00E45B3D">
          <w:rPr>
            <w:rStyle w:val="af5"/>
            <w:rFonts w:hint="eastAsia"/>
            <w:noProof/>
          </w:rPr>
          <w:t>文獻探討</w:t>
        </w:r>
        <w:r>
          <w:rPr>
            <w:noProof/>
            <w:webHidden/>
          </w:rPr>
          <w:tab/>
        </w:r>
        <w:r>
          <w:rPr>
            <w:noProof/>
            <w:webHidden/>
          </w:rPr>
          <w:fldChar w:fldCharType="begin"/>
        </w:r>
        <w:r>
          <w:rPr>
            <w:noProof/>
            <w:webHidden/>
          </w:rPr>
          <w:instrText xml:space="preserve"> PAGEREF _Toc230180717 \h </w:instrText>
        </w:r>
        <w:r>
          <w:rPr>
            <w:noProof/>
            <w:webHidden/>
          </w:rPr>
        </w:r>
        <w:r>
          <w:rPr>
            <w:noProof/>
            <w:webHidden/>
          </w:rPr>
          <w:fldChar w:fldCharType="separate"/>
        </w:r>
        <w:r>
          <w:rPr>
            <w:noProof/>
            <w:webHidden/>
          </w:rPr>
          <w:t>6</w:t>
        </w:r>
        <w:r>
          <w:rPr>
            <w:noProof/>
            <w:webHidden/>
          </w:rPr>
          <w:fldChar w:fldCharType="end"/>
        </w:r>
      </w:hyperlink>
    </w:p>
    <w:p w14:paraId="01D9F5D5" w14:textId="3ABE9D3B"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18" w:history="1">
        <w:r w:rsidRPr="00E45B3D">
          <w:rPr>
            <w:rStyle w:val="af5"/>
            <w:rFonts w:hint="eastAsia"/>
            <w:noProof/>
          </w:rPr>
          <w:t>第一節</w:t>
        </w:r>
        <w:r w:rsidRPr="00E45B3D">
          <w:rPr>
            <w:rStyle w:val="af5"/>
            <w:rFonts w:hint="eastAsia"/>
            <w:noProof/>
          </w:rPr>
          <w:t xml:space="preserve"> </w:t>
        </w:r>
        <w:r w:rsidRPr="00E45B3D">
          <w:rPr>
            <w:rStyle w:val="af5"/>
            <w:rFonts w:hint="eastAsia"/>
            <w:noProof/>
          </w:rPr>
          <w:t>智能體理論基礎</w:t>
        </w:r>
        <w:r>
          <w:rPr>
            <w:noProof/>
            <w:webHidden/>
          </w:rPr>
          <w:tab/>
        </w:r>
        <w:r>
          <w:rPr>
            <w:noProof/>
            <w:webHidden/>
          </w:rPr>
          <w:fldChar w:fldCharType="begin"/>
        </w:r>
        <w:r>
          <w:rPr>
            <w:noProof/>
            <w:webHidden/>
          </w:rPr>
          <w:instrText xml:space="preserve"> PAGEREF _Toc230180718 \h </w:instrText>
        </w:r>
        <w:r>
          <w:rPr>
            <w:noProof/>
            <w:webHidden/>
          </w:rPr>
        </w:r>
        <w:r>
          <w:rPr>
            <w:noProof/>
            <w:webHidden/>
          </w:rPr>
          <w:fldChar w:fldCharType="separate"/>
        </w:r>
        <w:r>
          <w:rPr>
            <w:noProof/>
            <w:webHidden/>
          </w:rPr>
          <w:t>6</w:t>
        </w:r>
        <w:r>
          <w:rPr>
            <w:noProof/>
            <w:webHidden/>
          </w:rPr>
          <w:fldChar w:fldCharType="end"/>
        </w:r>
      </w:hyperlink>
    </w:p>
    <w:p w14:paraId="21B89CE6" w14:textId="40576495"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19" w:history="1">
        <w:r w:rsidRPr="00E45B3D">
          <w:rPr>
            <w:rStyle w:val="af5"/>
            <w:rFonts w:hint="eastAsia"/>
            <w:noProof/>
          </w:rPr>
          <w:t>第二節</w:t>
        </w:r>
        <w:r w:rsidRPr="00E45B3D">
          <w:rPr>
            <w:rStyle w:val="af5"/>
            <w:rFonts w:hint="eastAsia"/>
            <w:noProof/>
          </w:rPr>
          <w:t xml:space="preserve"> </w:t>
        </w:r>
        <w:r w:rsidRPr="00E45B3D">
          <w:rPr>
            <w:rStyle w:val="af5"/>
            <w:rFonts w:hint="eastAsia"/>
            <w:noProof/>
          </w:rPr>
          <w:t>情感計算與情感表達技術</w:t>
        </w:r>
        <w:r>
          <w:rPr>
            <w:noProof/>
            <w:webHidden/>
          </w:rPr>
          <w:tab/>
        </w:r>
        <w:r>
          <w:rPr>
            <w:noProof/>
            <w:webHidden/>
          </w:rPr>
          <w:fldChar w:fldCharType="begin"/>
        </w:r>
        <w:r>
          <w:rPr>
            <w:noProof/>
            <w:webHidden/>
          </w:rPr>
          <w:instrText xml:space="preserve"> PAGEREF _Toc230180719 \h </w:instrText>
        </w:r>
        <w:r>
          <w:rPr>
            <w:noProof/>
            <w:webHidden/>
          </w:rPr>
        </w:r>
        <w:r>
          <w:rPr>
            <w:noProof/>
            <w:webHidden/>
          </w:rPr>
          <w:fldChar w:fldCharType="separate"/>
        </w:r>
        <w:r>
          <w:rPr>
            <w:noProof/>
            <w:webHidden/>
          </w:rPr>
          <w:t>7</w:t>
        </w:r>
        <w:r>
          <w:rPr>
            <w:noProof/>
            <w:webHidden/>
          </w:rPr>
          <w:fldChar w:fldCharType="end"/>
        </w:r>
      </w:hyperlink>
    </w:p>
    <w:p w14:paraId="4267DB57" w14:textId="2F6CE75F"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20" w:history="1">
        <w:r w:rsidRPr="00E45B3D">
          <w:rPr>
            <w:rStyle w:val="af5"/>
            <w:rFonts w:hint="eastAsia"/>
            <w:noProof/>
          </w:rPr>
          <w:t>第三節</w:t>
        </w:r>
        <w:r w:rsidRPr="00E45B3D">
          <w:rPr>
            <w:rStyle w:val="af5"/>
            <w:rFonts w:hint="eastAsia"/>
            <w:noProof/>
          </w:rPr>
          <w:t xml:space="preserve"> </w:t>
        </w:r>
        <w:r w:rsidRPr="00E45B3D">
          <w:rPr>
            <w:rStyle w:val="af5"/>
            <w:rFonts w:hint="eastAsia"/>
            <w:noProof/>
          </w:rPr>
          <w:t>多智能體系統與社會互動</w:t>
        </w:r>
        <w:r>
          <w:rPr>
            <w:noProof/>
            <w:webHidden/>
          </w:rPr>
          <w:tab/>
        </w:r>
        <w:r>
          <w:rPr>
            <w:noProof/>
            <w:webHidden/>
          </w:rPr>
          <w:fldChar w:fldCharType="begin"/>
        </w:r>
        <w:r>
          <w:rPr>
            <w:noProof/>
            <w:webHidden/>
          </w:rPr>
          <w:instrText xml:space="preserve"> PAGEREF _Toc230180720 \h </w:instrText>
        </w:r>
        <w:r>
          <w:rPr>
            <w:noProof/>
            <w:webHidden/>
          </w:rPr>
        </w:r>
        <w:r>
          <w:rPr>
            <w:noProof/>
            <w:webHidden/>
          </w:rPr>
          <w:fldChar w:fldCharType="separate"/>
        </w:r>
        <w:r>
          <w:rPr>
            <w:noProof/>
            <w:webHidden/>
          </w:rPr>
          <w:t>10</w:t>
        </w:r>
        <w:r>
          <w:rPr>
            <w:noProof/>
            <w:webHidden/>
          </w:rPr>
          <w:fldChar w:fldCharType="end"/>
        </w:r>
      </w:hyperlink>
    </w:p>
    <w:p w14:paraId="25567F26" w14:textId="21277AE7"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21" w:history="1">
        <w:r w:rsidRPr="00E45B3D">
          <w:rPr>
            <w:rStyle w:val="af5"/>
            <w:rFonts w:hint="eastAsia"/>
            <w:noProof/>
          </w:rPr>
          <w:t>第四節</w:t>
        </w:r>
        <w:r w:rsidRPr="00E45B3D">
          <w:rPr>
            <w:rStyle w:val="af5"/>
            <w:rFonts w:hint="eastAsia"/>
            <w:noProof/>
          </w:rPr>
          <w:t xml:space="preserve"> </w:t>
        </w:r>
        <w:r w:rsidRPr="00E45B3D">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_Toc230180721 \h </w:instrText>
        </w:r>
        <w:r>
          <w:rPr>
            <w:noProof/>
            <w:webHidden/>
          </w:rPr>
        </w:r>
        <w:r>
          <w:rPr>
            <w:noProof/>
            <w:webHidden/>
          </w:rPr>
          <w:fldChar w:fldCharType="separate"/>
        </w:r>
        <w:r>
          <w:rPr>
            <w:noProof/>
            <w:webHidden/>
          </w:rPr>
          <w:t>11</w:t>
        </w:r>
        <w:r>
          <w:rPr>
            <w:noProof/>
            <w:webHidden/>
          </w:rPr>
          <w:fldChar w:fldCharType="end"/>
        </w:r>
      </w:hyperlink>
    </w:p>
    <w:p w14:paraId="02588B35" w14:textId="2044A257"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22" w:history="1">
        <w:r w:rsidRPr="00E45B3D">
          <w:rPr>
            <w:rStyle w:val="af5"/>
            <w:rFonts w:hint="eastAsia"/>
            <w:noProof/>
          </w:rPr>
          <w:t>第五節</w:t>
        </w:r>
        <w:r w:rsidRPr="00E45B3D">
          <w:rPr>
            <w:rStyle w:val="af5"/>
            <w:rFonts w:hint="eastAsia"/>
            <w:noProof/>
          </w:rPr>
          <w:t xml:space="preserve"> </w:t>
        </w:r>
        <w:r w:rsidRPr="00E45B3D">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_Toc230180722 \h </w:instrText>
        </w:r>
        <w:r>
          <w:rPr>
            <w:noProof/>
            <w:webHidden/>
          </w:rPr>
        </w:r>
        <w:r>
          <w:rPr>
            <w:noProof/>
            <w:webHidden/>
          </w:rPr>
          <w:fldChar w:fldCharType="separate"/>
        </w:r>
        <w:r>
          <w:rPr>
            <w:noProof/>
            <w:webHidden/>
          </w:rPr>
          <w:t>12</w:t>
        </w:r>
        <w:r>
          <w:rPr>
            <w:noProof/>
            <w:webHidden/>
          </w:rPr>
          <w:fldChar w:fldCharType="end"/>
        </w:r>
      </w:hyperlink>
    </w:p>
    <w:p w14:paraId="19E11EC9" w14:textId="23F5E786" w:rsidR="00AA4A6A" w:rsidRDefault="00AA4A6A">
      <w:pPr>
        <w:pStyle w:val="12"/>
        <w:tabs>
          <w:tab w:val="right" w:leader="dot" w:pos="8302"/>
        </w:tabs>
        <w:rPr>
          <w:rFonts w:eastAsiaTheme="minorEastAsia" w:cstheme="minorBidi"/>
          <w:bCs w:val="0"/>
          <w:iCs w:val="0"/>
          <w:noProof/>
          <w:kern w:val="2"/>
          <w14:ligatures w14:val="standardContextual"/>
        </w:rPr>
      </w:pPr>
      <w:hyperlink w:anchor="_Toc230180723" w:history="1">
        <w:r w:rsidRPr="00E45B3D">
          <w:rPr>
            <w:rStyle w:val="af5"/>
            <w:rFonts w:hint="eastAsia"/>
            <w:noProof/>
          </w:rPr>
          <w:t>第三章</w:t>
        </w:r>
        <w:r w:rsidRPr="00E45B3D">
          <w:rPr>
            <w:rStyle w:val="af5"/>
            <w:noProof/>
          </w:rPr>
          <w:t xml:space="preserve"> SACF </w:t>
        </w:r>
        <w:r w:rsidRPr="00E45B3D">
          <w:rPr>
            <w:rStyle w:val="af5"/>
            <w:rFonts w:hint="eastAsia"/>
            <w:noProof/>
          </w:rPr>
          <w:t>情感感知跨模態融合模型</w:t>
        </w:r>
        <w:r>
          <w:rPr>
            <w:noProof/>
            <w:webHidden/>
          </w:rPr>
          <w:tab/>
        </w:r>
        <w:r>
          <w:rPr>
            <w:noProof/>
            <w:webHidden/>
          </w:rPr>
          <w:fldChar w:fldCharType="begin"/>
        </w:r>
        <w:r>
          <w:rPr>
            <w:noProof/>
            <w:webHidden/>
          </w:rPr>
          <w:instrText xml:space="preserve"> PAGEREF _Toc230180723 \h </w:instrText>
        </w:r>
        <w:r>
          <w:rPr>
            <w:noProof/>
            <w:webHidden/>
          </w:rPr>
        </w:r>
        <w:r>
          <w:rPr>
            <w:noProof/>
            <w:webHidden/>
          </w:rPr>
          <w:fldChar w:fldCharType="separate"/>
        </w:r>
        <w:r>
          <w:rPr>
            <w:noProof/>
            <w:webHidden/>
          </w:rPr>
          <w:t>14</w:t>
        </w:r>
        <w:r>
          <w:rPr>
            <w:noProof/>
            <w:webHidden/>
          </w:rPr>
          <w:fldChar w:fldCharType="end"/>
        </w:r>
      </w:hyperlink>
    </w:p>
    <w:p w14:paraId="6C66D724" w14:textId="3C98C507"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24" w:history="1">
        <w:r w:rsidRPr="00E45B3D">
          <w:rPr>
            <w:rStyle w:val="af5"/>
            <w:rFonts w:hint="eastAsia"/>
            <w:noProof/>
          </w:rPr>
          <w:t>第一節</w:t>
        </w:r>
        <w:r w:rsidRPr="00E45B3D">
          <w:rPr>
            <w:rStyle w:val="af5"/>
            <w:rFonts w:hint="eastAsia"/>
            <w:noProof/>
          </w:rPr>
          <w:t xml:space="preserve"> </w:t>
        </w:r>
        <w:r w:rsidRPr="00E45B3D">
          <w:rPr>
            <w:rStyle w:val="af5"/>
            <w:rFonts w:hint="eastAsia"/>
            <w:noProof/>
          </w:rPr>
          <w:t>研究框架概覽</w:t>
        </w:r>
        <w:r>
          <w:rPr>
            <w:noProof/>
            <w:webHidden/>
          </w:rPr>
          <w:tab/>
        </w:r>
        <w:r>
          <w:rPr>
            <w:noProof/>
            <w:webHidden/>
          </w:rPr>
          <w:fldChar w:fldCharType="begin"/>
        </w:r>
        <w:r>
          <w:rPr>
            <w:noProof/>
            <w:webHidden/>
          </w:rPr>
          <w:instrText xml:space="preserve"> PAGEREF _Toc230180724 \h </w:instrText>
        </w:r>
        <w:r>
          <w:rPr>
            <w:noProof/>
            <w:webHidden/>
          </w:rPr>
        </w:r>
        <w:r>
          <w:rPr>
            <w:noProof/>
            <w:webHidden/>
          </w:rPr>
          <w:fldChar w:fldCharType="separate"/>
        </w:r>
        <w:r>
          <w:rPr>
            <w:noProof/>
            <w:webHidden/>
          </w:rPr>
          <w:t>14</w:t>
        </w:r>
        <w:r>
          <w:rPr>
            <w:noProof/>
            <w:webHidden/>
          </w:rPr>
          <w:fldChar w:fldCharType="end"/>
        </w:r>
      </w:hyperlink>
    </w:p>
    <w:p w14:paraId="405873EB" w14:textId="006D4A71"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25" w:history="1">
        <w:r w:rsidRPr="00E45B3D">
          <w:rPr>
            <w:rStyle w:val="af5"/>
            <w:rFonts w:hint="eastAsia"/>
            <w:noProof/>
          </w:rPr>
          <w:t>第二節</w:t>
        </w:r>
        <w:r w:rsidRPr="00E45B3D">
          <w:rPr>
            <w:rStyle w:val="af5"/>
            <w:rFonts w:hint="eastAsia"/>
            <w:noProof/>
          </w:rPr>
          <w:t xml:space="preserve"> </w:t>
        </w:r>
        <w:r w:rsidRPr="00E45B3D">
          <w:rPr>
            <w:rStyle w:val="af5"/>
            <w:rFonts w:hint="eastAsia"/>
            <w:noProof/>
          </w:rPr>
          <w:t>資料集與前處理</w:t>
        </w:r>
        <w:r>
          <w:rPr>
            <w:noProof/>
            <w:webHidden/>
          </w:rPr>
          <w:tab/>
        </w:r>
        <w:r>
          <w:rPr>
            <w:noProof/>
            <w:webHidden/>
          </w:rPr>
          <w:fldChar w:fldCharType="begin"/>
        </w:r>
        <w:r>
          <w:rPr>
            <w:noProof/>
            <w:webHidden/>
          </w:rPr>
          <w:instrText xml:space="preserve"> PAGEREF _Toc230180725 \h </w:instrText>
        </w:r>
        <w:r>
          <w:rPr>
            <w:noProof/>
            <w:webHidden/>
          </w:rPr>
        </w:r>
        <w:r>
          <w:rPr>
            <w:noProof/>
            <w:webHidden/>
          </w:rPr>
          <w:fldChar w:fldCharType="separate"/>
        </w:r>
        <w:r>
          <w:rPr>
            <w:noProof/>
            <w:webHidden/>
          </w:rPr>
          <w:t>16</w:t>
        </w:r>
        <w:r>
          <w:rPr>
            <w:noProof/>
            <w:webHidden/>
          </w:rPr>
          <w:fldChar w:fldCharType="end"/>
        </w:r>
      </w:hyperlink>
    </w:p>
    <w:p w14:paraId="1C63D12B" w14:textId="64B90A67" w:rsidR="00AA4A6A" w:rsidRDefault="00AA4A6A">
      <w:pPr>
        <w:pStyle w:val="32"/>
        <w:tabs>
          <w:tab w:val="right" w:leader="dot" w:pos="8302"/>
        </w:tabs>
        <w:rPr>
          <w:rFonts w:eastAsiaTheme="minorEastAsia" w:cstheme="minorBidi"/>
          <w:noProof/>
          <w:kern w:val="2"/>
          <w:szCs w:val="24"/>
          <w14:ligatures w14:val="standardContextual"/>
        </w:rPr>
      </w:pPr>
      <w:hyperlink w:anchor="_Toc230180726" w:history="1">
        <w:r w:rsidRPr="00E45B3D">
          <w:rPr>
            <w:rStyle w:val="af5"/>
            <w:rFonts w:hint="eastAsia"/>
            <w:noProof/>
          </w:rPr>
          <w:t>一</w:t>
        </w:r>
        <w:r w:rsidRPr="00E45B3D">
          <w:rPr>
            <w:rStyle w:val="af5"/>
            <w:noProof/>
          </w:rPr>
          <w:t xml:space="preserve"> CMU-MOSI </w:t>
        </w:r>
        <w:r w:rsidRPr="00E45B3D">
          <w:rPr>
            <w:rStyle w:val="af5"/>
            <w:rFonts w:hint="eastAsia"/>
            <w:noProof/>
          </w:rPr>
          <w:t>資料集</w:t>
        </w:r>
        <w:r>
          <w:rPr>
            <w:noProof/>
            <w:webHidden/>
          </w:rPr>
          <w:tab/>
        </w:r>
        <w:r>
          <w:rPr>
            <w:noProof/>
            <w:webHidden/>
          </w:rPr>
          <w:fldChar w:fldCharType="begin"/>
        </w:r>
        <w:r>
          <w:rPr>
            <w:noProof/>
            <w:webHidden/>
          </w:rPr>
          <w:instrText xml:space="preserve"> PAGEREF _Toc230180726 \h </w:instrText>
        </w:r>
        <w:r>
          <w:rPr>
            <w:noProof/>
            <w:webHidden/>
          </w:rPr>
        </w:r>
        <w:r>
          <w:rPr>
            <w:noProof/>
            <w:webHidden/>
          </w:rPr>
          <w:fldChar w:fldCharType="separate"/>
        </w:r>
        <w:r>
          <w:rPr>
            <w:noProof/>
            <w:webHidden/>
          </w:rPr>
          <w:t>16</w:t>
        </w:r>
        <w:r>
          <w:rPr>
            <w:noProof/>
            <w:webHidden/>
          </w:rPr>
          <w:fldChar w:fldCharType="end"/>
        </w:r>
      </w:hyperlink>
    </w:p>
    <w:p w14:paraId="3C5C2D72" w14:textId="0F0793C1" w:rsidR="00AA4A6A" w:rsidRDefault="00AA4A6A">
      <w:pPr>
        <w:pStyle w:val="32"/>
        <w:tabs>
          <w:tab w:val="right" w:leader="dot" w:pos="8302"/>
        </w:tabs>
        <w:rPr>
          <w:rFonts w:eastAsiaTheme="minorEastAsia" w:cstheme="minorBidi"/>
          <w:noProof/>
          <w:kern w:val="2"/>
          <w:szCs w:val="24"/>
          <w14:ligatures w14:val="standardContextual"/>
        </w:rPr>
      </w:pPr>
      <w:hyperlink w:anchor="_Toc230180727" w:history="1">
        <w:r w:rsidRPr="00E45B3D">
          <w:rPr>
            <w:rStyle w:val="af5"/>
            <w:rFonts w:hint="eastAsia"/>
            <w:noProof/>
          </w:rPr>
          <w:t>二</w:t>
        </w:r>
        <w:r w:rsidRPr="00E45B3D">
          <w:rPr>
            <w:rStyle w:val="af5"/>
            <w:rFonts w:hint="eastAsia"/>
            <w:noProof/>
          </w:rPr>
          <w:t xml:space="preserve"> </w:t>
        </w:r>
        <w:r w:rsidRPr="00E45B3D">
          <w:rPr>
            <w:rStyle w:val="af5"/>
            <w:rFonts w:hint="eastAsia"/>
            <w:noProof/>
          </w:rPr>
          <w:t>標籤定義</w:t>
        </w:r>
        <w:r>
          <w:rPr>
            <w:noProof/>
            <w:webHidden/>
          </w:rPr>
          <w:tab/>
        </w:r>
        <w:r>
          <w:rPr>
            <w:noProof/>
            <w:webHidden/>
          </w:rPr>
          <w:fldChar w:fldCharType="begin"/>
        </w:r>
        <w:r>
          <w:rPr>
            <w:noProof/>
            <w:webHidden/>
          </w:rPr>
          <w:instrText xml:space="preserve"> PAGEREF _Toc230180727 \h </w:instrText>
        </w:r>
        <w:r>
          <w:rPr>
            <w:noProof/>
            <w:webHidden/>
          </w:rPr>
        </w:r>
        <w:r>
          <w:rPr>
            <w:noProof/>
            <w:webHidden/>
          </w:rPr>
          <w:fldChar w:fldCharType="separate"/>
        </w:r>
        <w:r>
          <w:rPr>
            <w:noProof/>
            <w:webHidden/>
          </w:rPr>
          <w:t>18</w:t>
        </w:r>
        <w:r>
          <w:rPr>
            <w:noProof/>
            <w:webHidden/>
          </w:rPr>
          <w:fldChar w:fldCharType="end"/>
        </w:r>
      </w:hyperlink>
    </w:p>
    <w:p w14:paraId="37484B8D" w14:textId="18E1759F" w:rsidR="00AA4A6A" w:rsidRDefault="00AA4A6A">
      <w:pPr>
        <w:pStyle w:val="32"/>
        <w:tabs>
          <w:tab w:val="right" w:leader="dot" w:pos="8302"/>
        </w:tabs>
        <w:rPr>
          <w:rFonts w:eastAsiaTheme="minorEastAsia" w:cstheme="minorBidi"/>
          <w:noProof/>
          <w:kern w:val="2"/>
          <w:szCs w:val="24"/>
          <w14:ligatures w14:val="standardContextual"/>
        </w:rPr>
      </w:pPr>
      <w:hyperlink w:anchor="_Toc230180728" w:history="1">
        <w:r w:rsidRPr="00E45B3D">
          <w:rPr>
            <w:rStyle w:val="af5"/>
            <w:rFonts w:hint="eastAsia"/>
            <w:noProof/>
          </w:rPr>
          <w:t>三</w:t>
        </w:r>
        <w:r w:rsidRPr="00E45B3D">
          <w:rPr>
            <w:rStyle w:val="af5"/>
            <w:rFonts w:hint="eastAsia"/>
            <w:noProof/>
          </w:rPr>
          <w:t xml:space="preserve"> </w:t>
        </w:r>
        <w:r w:rsidRPr="00E45B3D">
          <w:rPr>
            <w:rStyle w:val="af5"/>
            <w:rFonts w:hint="eastAsia"/>
            <w:noProof/>
          </w:rPr>
          <w:t>輸入前處理</w:t>
        </w:r>
        <w:r>
          <w:rPr>
            <w:noProof/>
            <w:webHidden/>
          </w:rPr>
          <w:tab/>
        </w:r>
        <w:r>
          <w:rPr>
            <w:noProof/>
            <w:webHidden/>
          </w:rPr>
          <w:fldChar w:fldCharType="begin"/>
        </w:r>
        <w:r>
          <w:rPr>
            <w:noProof/>
            <w:webHidden/>
          </w:rPr>
          <w:instrText xml:space="preserve"> PAGEREF _Toc230180728 \h </w:instrText>
        </w:r>
        <w:r>
          <w:rPr>
            <w:noProof/>
            <w:webHidden/>
          </w:rPr>
        </w:r>
        <w:r>
          <w:rPr>
            <w:noProof/>
            <w:webHidden/>
          </w:rPr>
          <w:fldChar w:fldCharType="separate"/>
        </w:r>
        <w:r>
          <w:rPr>
            <w:noProof/>
            <w:webHidden/>
          </w:rPr>
          <w:t>18</w:t>
        </w:r>
        <w:r>
          <w:rPr>
            <w:noProof/>
            <w:webHidden/>
          </w:rPr>
          <w:fldChar w:fldCharType="end"/>
        </w:r>
      </w:hyperlink>
    </w:p>
    <w:p w14:paraId="6B873198" w14:textId="2058FEA9"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29" w:history="1">
        <w:r w:rsidRPr="00E45B3D">
          <w:rPr>
            <w:rStyle w:val="af5"/>
            <w:rFonts w:hint="eastAsia"/>
            <w:noProof/>
          </w:rPr>
          <w:t>第三節</w:t>
        </w:r>
        <w:r w:rsidRPr="00E45B3D">
          <w:rPr>
            <w:rStyle w:val="af5"/>
            <w:rFonts w:hint="eastAsia"/>
            <w:noProof/>
          </w:rPr>
          <w:t xml:space="preserve"> </w:t>
        </w:r>
        <w:r w:rsidRPr="00E45B3D">
          <w:rPr>
            <w:rStyle w:val="af5"/>
            <w:rFonts w:hint="eastAsia"/>
            <w:noProof/>
          </w:rPr>
          <w:t>模型架構</w:t>
        </w:r>
        <w:r>
          <w:rPr>
            <w:noProof/>
            <w:webHidden/>
          </w:rPr>
          <w:tab/>
        </w:r>
        <w:r>
          <w:rPr>
            <w:noProof/>
            <w:webHidden/>
          </w:rPr>
          <w:fldChar w:fldCharType="begin"/>
        </w:r>
        <w:r>
          <w:rPr>
            <w:noProof/>
            <w:webHidden/>
          </w:rPr>
          <w:instrText xml:space="preserve"> PAGEREF _Toc230180729 \h </w:instrText>
        </w:r>
        <w:r>
          <w:rPr>
            <w:noProof/>
            <w:webHidden/>
          </w:rPr>
        </w:r>
        <w:r>
          <w:rPr>
            <w:noProof/>
            <w:webHidden/>
          </w:rPr>
          <w:fldChar w:fldCharType="separate"/>
        </w:r>
        <w:r>
          <w:rPr>
            <w:noProof/>
            <w:webHidden/>
          </w:rPr>
          <w:t>19</w:t>
        </w:r>
        <w:r>
          <w:rPr>
            <w:noProof/>
            <w:webHidden/>
          </w:rPr>
          <w:fldChar w:fldCharType="end"/>
        </w:r>
      </w:hyperlink>
    </w:p>
    <w:p w14:paraId="3C867819" w14:textId="4EDDEA5F" w:rsidR="00AA4A6A" w:rsidRDefault="00AA4A6A">
      <w:pPr>
        <w:pStyle w:val="32"/>
        <w:tabs>
          <w:tab w:val="right" w:leader="dot" w:pos="8302"/>
        </w:tabs>
        <w:rPr>
          <w:rFonts w:eastAsiaTheme="minorEastAsia" w:cstheme="minorBidi"/>
          <w:noProof/>
          <w:kern w:val="2"/>
          <w:szCs w:val="24"/>
          <w14:ligatures w14:val="standardContextual"/>
        </w:rPr>
      </w:pPr>
      <w:hyperlink w:anchor="_Toc230180730" w:history="1">
        <w:r w:rsidRPr="00E45B3D">
          <w:rPr>
            <w:rStyle w:val="af5"/>
            <w:rFonts w:hint="eastAsia"/>
            <w:noProof/>
          </w:rPr>
          <w:t>一</w:t>
        </w:r>
        <w:r w:rsidRPr="00E45B3D">
          <w:rPr>
            <w:rStyle w:val="af5"/>
            <w:rFonts w:hint="eastAsia"/>
            <w:noProof/>
          </w:rPr>
          <w:t xml:space="preserve"> </w:t>
        </w:r>
        <w:r w:rsidRPr="00E45B3D">
          <w:rPr>
            <w:rStyle w:val="af5"/>
            <w:rFonts w:hint="eastAsia"/>
            <w:noProof/>
          </w:rPr>
          <w:t>共享編碼層</w:t>
        </w:r>
        <w:r>
          <w:rPr>
            <w:noProof/>
            <w:webHidden/>
          </w:rPr>
          <w:tab/>
        </w:r>
        <w:r>
          <w:rPr>
            <w:noProof/>
            <w:webHidden/>
          </w:rPr>
          <w:fldChar w:fldCharType="begin"/>
        </w:r>
        <w:r>
          <w:rPr>
            <w:noProof/>
            <w:webHidden/>
          </w:rPr>
          <w:instrText xml:space="preserve"> PAGEREF _Toc230180730 \h </w:instrText>
        </w:r>
        <w:r>
          <w:rPr>
            <w:noProof/>
            <w:webHidden/>
          </w:rPr>
        </w:r>
        <w:r>
          <w:rPr>
            <w:noProof/>
            <w:webHidden/>
          </w:rPr>
          <w:fldChar w:fldCharType="separate"/>
        </w:r>
        <w:r>
          <w:rPr>
            <w:noProof/>
            <w:webHidden/>
          </w:rPr>
          <w:t>19</w:t>
        </w:r>
        <w:r>
          <w:rPr>
            <w:noProof/>
            <w:webHidden/>
          </w:rPr>
          <w:fldChar w:fldCharType="end"/>
        </w:r>
      </w:hyperlink>
    </w:p>
    <w:p w14:paraId="0DBA35DF" w14:textId="0505DD87" w:rsidR="00AA4A6A" w:rsidRDefault="00AA4A6A">
      <w:pPr>
        <w:pStyle w:val="32"/>
        <w:tabs>
          <w:tab w:val="right" w:leader="dot" w:pos="8302"/>
        </w:tabs>
        <w:rPr>
          <w:rFonts w:eastAsiaTheme="minorEastAsia" w:cstheme="minorBidi"/>
          <w:noProof/>
          <w:kern w:val="2"/>
          <w:szCs w:val="24"/>
          <w14:ligatures w14:val="standardContextual"/>
        </w:rPr>
      </w:pPr>
      <w:hyperlink w:anchor="_Toc230180731" w:history="1">
        <w:r w:rsidRPr="00E45B3D">
          <w:rPr>
            <w:rStyle w:val="af5"/>
            <w:rFonts w:hint="eastAsia"/>
            <w:noProof/>
          </w:rPr>
          <w:t>二</w:t>
        </w:r>
        <w:r w:rsidRPr="00E45B3D">
          <w:rPr>
            <w:rStyle w:val="af5"/>
            <w:noProof/>
          </w:rPr>
          <w:t xml:space="preserve"> 4</w:t>
        </w:r>
        <w:r w:rsidRPr="00E45B3D">
          <w:rPr>
            <w:rStyle w:val="af5"/>
            <w:rFonts w:hint="eastAsia"/>
            <w:noProof/>
          </w:rPr>
          <w:t>個並行分支</w:t>
        </w:r>
        <w:r>
          <w:rPr>
            <w:noProof/>
            <w:webHidden/>
          </w:rPr>
          <w:tab/>
        </w:r>
        <w:r>
          <w:rPr>
            <w:noProof/>
            <w:webHidden/>
          </w:rPr>
          <w:fldChar w:fldCharType="begin"/>
        </w:r>
        <w:r>
          <w:rPr>
            <w:noProof/>
            <w:webHidden/>
          </w:rPr>
          <w:instrText xml:space="preserve"> PAGEREF _Toc230180731 \h </w:instrText>
        </w:r>
        <w:r>
          <w:rPr>
            <w:noProof/>
            <w:webHidden/>
          </w:rPr>
        </w:r>
        <w:r>
          <w:rPr>
            <w:noProof/>
            <w:webHidden/>
          </w:rPr>
          <w:fldChar w:fldCharType="separate"/>
        </w:r>
        <w:r>
          <w:rPr>
            <w:noProof/>
            <w:webHidden/>
          </w:rPr>
          <w:t>20</w:t>
        </w:r>
        <w:r>
          <w:rPr>
            <w:noProof/>
            <w:webHidden/>
          </w:rPr>
          <w:fldChar w:fldCharType="end"/>
        </w:r>
      </w:hyperlink>
    </w:p>
    <w:p w14:paraId="3BB156DF" w14:textId="06C9F82F" w:rsidR="00AA4A6A" w:rsidRDefault="00AA4A6A">
      <w:pPr>
        <w:pStyle w:val="32"/>
        <w:tabs>
          <w:tab w:val="right" w:leader="dot" w:pos="8302"/>
        </w:tabs>
        <w:rPr>
          <w:rFonts w:eastAsiaTheme="minorEastAsia" w:cstheme="minorBidi"/>
          <w:noProof/>
          <w:kern w:val="2"/>
          <w:szCs w:val="24"/>
          <w14:ligatures w14:val="standardContextual"/>
        </w:rPr>
      </w:pPr>
      <w:hyperlink w:anchor="_Toc230180732" w:history="1">
        <w:r w:rsidRPr="00E45B3D">
          <w:rPr>
            <w:rStyle w:val="af5"/>
            <w:rFonts w:hint="eastAsia"/>
            <w:noProof/>
          </w:rPr>
          <w:t>三</w:t>
        </w:r>
        <w:r w:rsidRPr="00E45B3D">
          <w:rPr>
            <w:rStyle w:val="af5"/>
            <w:rFonts w:hint="eastAsia"/>
            <w:noProof/>
          </w:rPr>
          <w:t xml:space="preserve"> </w:t>
        </w:r>
        <w:r w:rsidRPr="00E45B3D">
          <w:rPr>
            <w:rStyle w:val="af5"/>
            <w:rFonts w:hint="eastAsia"/>
            <w:noProof/>
          </w:rPr>
          <w:t>內部集成</w:t>
        </w:r>
        <w:r>
          <w:rPr>
            <w:noProof/>
            <w:webHidden/>
          </w:rPr>
          <w:tab/>
        </w:r>
        <w:r>
          <w:rPr>
            <w:noProof/>
            <w:webHidden/>
          </w:rPr>
          <w:fldChar w:fldCharType="begin"/>
        </w:r>
        <w:r>
          <w:rPr>
            <w:noProof/>
            <w:webHidden/>
          </w:rPr>
          <w:instrText xml:space="preserve"> PAGEREF _Toc230180732 \h </w:instrText>
        </w:r>
        <w:r>
          <w:rPr>
            <w:noProof/>
            <w:webHidden/>
          </w:rPr>
        </w:r>
        <w:r>
          <w:rPr>
            <w:noProof/>
            <w:webHidden/>
          </w:rPr>
          <w:fldChar w:fldCharType="separate"/>
        </w:r>
        <w:r>
          <w:rPr>
            <w:noProof/>
            <w:webHidden/>
          </w:rPr>
          <w:t>23</w:t>
        </w:r>
        <w:r>
          <w:rPr>
            <w:noProof/>
            <w:webHidden/>
          </w:rPr>
          <w:fldChar w:fldCharType="end"/>
        </w:r>
      </w:hyperlink>
    </w:p>
    <w:p w14:paraId="1D5E7EF5" w14:textId="0F7A63E9"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33" w:history="1">
        <w:r w:rsidRPr="00E45B3D">
          <w:rPr>
            <w:rStyle w:val="af5"/>
            <w:rFonts w:hint="eastAsia"/>
            <w:noProof/>
          </w:rPr>
          <w:t>第四節</w:t>
        </w:r>
        <w:r w:rsidRPr="00E45B3D">
          <w:rPr>
            <w:rStyle w:val="af5"/>
            <w:rFonts w:hint="eastAsia"/>
            <w:noProof/>
          </w:rPr>
          <w:t xml:space="preserve"> </w:t>
        </w:r>
        <w:r w:rsidRPr="00E45B3D">
          <w:rPr>
            <w:rStyle w:val="af5"/>
            <w:rFonts w:hint="eastAsia"/>
            <w:noProof/>
          </w:rPr>
          <w:t>多工損失函數設計</w:t>
        </w:r>
        <w:r>
          <w:rPr>
            <w:noProof/>
            <w:webHidden/>
          </w:rPr>
          <w:tab/>
        </w:r>
        <w:r>
          <w:rPr>
            <w:noProof/>
            <w:webHidden/>
          </w:rPr>
          <w:fldChar w:fldCharType="begin"/>
        </w:r>
        <w:r>
          <w:rPr>
            <w:noProof/>
            <w:webHidden/>
          </w:rPr>
          <w:instrText xml:space="preserve"> PAGEREF _Toc230180733 \h </w:instrText>
        </w:r>
        <w:r>
          <w:rPr>
            <w:noProof/>
            <w:webHidden/>
          </w:rPr>
        </w:r>
        <w:r>
          <w:rPr>
            <w:noProof/>
            <w:webHidden/>
          </w:rPr>
          <w:fldChar w:fldCharType="separate"/>
        </w:r>
        <w:r>
          <w:rPr>
            <w:noProof/>
            <w:webHidden/>
          </w:rPr>
          <w:t>24</w:t>
        </w:r>
        <w:r>
          <w:rPr>
            <w:noProof/>
            <w:webHidden/>
          </w:rPr>
          <w:fldChar w:fldCharType="end"/>
        </w:r>
      </w:hyperlink>
    </w:p>
    <w:p w14:paraId="4D393D97" w14:textId="67DE9ECE" w:rsidR="00AA4A6A" w:rsidRDefault="00AA4A6A">
      <w:pPr>
        <w:pStyle w:val="32"/>
        <w:tabs>
          <w:tab w:val="right" w:leader="dot" w:pos="8302"/>
        </w:tabs>
        <w:rPr>
          <w:rFonts w:eastAsiaTheme="minorEastAsia" w:cstheme="minorBidi"/>
          <w:noProof/>
          <w:kern w:val="2"/>
          <w:szCs w:val="24"/>
          <w14:ligatures w14:val="standardContextual"/>
        </w:rPr>
      </w:pPr>
      <w:hyperlink w:anchor="_Toc230180734" w:history="1">
        <w:r w:rsidRPr="00E45B3D">
          <w:rPr>
            <w:rStyle w:val="af5"/>
            <w:rFonts w:hint="eastAsia"/>
            <w:noProof/>
          </w:rPr>
          <w:t>一</w:t>
        </w:r>
        <w:r w:rsidRPr="00E45B3D">
          <w:rPr>
            <w:rStyle w:val="af5"/>
            <w:rFonts w:hint="eastAsia"/>
            <w:noProof/>
          </w:rPr>
          <w:t xml:space="preserve"> </w:t>
        </w:r>
        <w:r w:rsidRPr="00E45B3D">
          <w:rPr>
            <w:rStyle w:val="af5"/>
            <w:rFonts w:hint="eastAsia"/>
            <w:noProof/>
          </w:rPr>
          <w:t>軟序數標籤交叉熵</w:t>
        </w:r>
        <w:r w:rsidRPr="00E45B3D">
          <w:rPr>
            <w:rStyle w:val="af5"/>
            <w:noProof/>
          </w:rPr>
          <w:t xml:space="preserve"> L</w:t>
        </w:r>
        <w:r w:rsidRPr="00E45B3D">
          <w:rPr>
            <w:rStyle w:val="af5"/>
            <w:noProof/>
            <w:vertAlign w:val="subscript"/>
          </w:rPr>
          <w:t>softCE</w:t>
        </w:r>
        <w:r>
          <w:rPr>
            <w:noProof/>
            <w:webHidden/>
          </w:rPr>
          <w:tab/>
        </w:r>
        <w:r>
          <w:rPr>
            <w:noProof/>
            <w:webHidden/>
          </w:rPr>
          <w:fldChar w:fldCharType="begin"/>
        </w:r>
        <w:r>
          <w:rPr>
            <w:noProof/>
            <w:webHidden/>
          </w:rPr>
          <w:instrText xml:space="preserve"> PAGEREF _Toc230180734 \h </w:instrText>
        </w:r>
        <w:r>
          <w:rPr>
            <w:noProof/>
            <w:webHidden/>
          </w:rPr>
        </w:r>
        <w:r>
          <w:rPr>
            <w:noProof/>
            <w:webHidden/>
          </w:rPr>
          <w:fldChar w:fldCharType="separate"/>
        </w:r>
        <w:r>
          <w:rPr>
            <w:noProof/>
            <w:webHidden/>
          </w:rPr>
          <w:t>25</w:t>
        </w:r>
        <w:r>
          <w:rPr>
            <w:noProof/>
            <w:webHidden/>
          </w:rPr>
          <w:fldChar w:fldCharType="end"/>
        </w:r>
      </w:hyperlink>
    </w:p>
    <w:p w14:paraId="27FCB9BA" w14:textId="6215F089" w:rsidR="00AA4A6A" w:rsidRDefault="00AA4A6A">
      <w:pPr>
        <w:pStyle w:val="32"/>
        <w:tabs>
          <w:tab w:val="right" w:leader="dot" w:pos="8302"/>
        </w:tabs>
        <w:rPr>
          <w:rFonts w:eastAsiaTheme="minorEastAsia" w:cstheme="minorBidi"/>
          <w:noProof/>
          <w:kern w:val="2"/>
          <w:szCs w:val="24"/>
          <w14:ligatures w14:val="standardContextual"/>
        </w:rPr>
      </w:pPr>
      <w:hyperlink w:anchor="_Toc230180735" w:history="1">
        <w:r w:rsidRPr="00E45B3D">
          <w:rPr>
            <w:rStyle w:val="af5"/>
            <w:rFonts w:hint="eastAsia"/>
            <w:noProof/>
          </w:rPr>
          <w:t>二</w:t>
        </w:r>
        <w:r w:rsidRPr="00E45B3D">
          <w:rPr>
            <w:rStyle w:val="af5"/>
            <w:rFonts w:hint="eastAsia"/>
            <w:noProof/>
          </w:rPr>
          <w:t xml:space="preserve"> </w:t>
        </w:r>
        <w:r w:rsidRPr="00E45B3D">
          <w:rPr>
            <w:rStyle w:val="af5"/>
            <w:rFonts w:hint="eastAsia"/>
            <w:noProof/>
          </w:rPr>
          <w:t>序數地球移動距離損失</w:t>
        </w:r>
        <w:r w:rsidRPr="00E45B3D">
          <w:rPr>
            <w:rStyle w:val="af5"/>
            <w:noProof/>
          </w:rPr>
          <w:t xml:space="preserve"> L</w:t>
        </w:r>
        <w:r w:rsidRPr="00E45B3D">
          <w:rPr>
            <w:rStyle w:val="af5"/>
            <w:noProof/>
            <w:vertAlign w:val="subscript"/>
          </w:rPr>
          <w:t>EMD</w:t>
        </w:r>
        <w:r>
          <w:rPr>
            <w:noProof/>
            <w:webHidden/>
          </w:rPr>
          <w:tab/>
        </w:r>
        <w:r>
          <w:rPr>
            <w:noProof/>
            <w:webHidden/>
          </w:rPr>
          <w:fldChar w:fldCharType="begin"/>
        </w:r>
        <w:r>
          <w:rPr>
            <w:noProof/>
            <w:webHidden/>
          </w:rPr>
          <w:instrText xml:space="preserve"> PAGEREF _Toc230180735 \h </w:instrText>
        </w:r>
        <w:r>
          <w:rPr>
            <w:noProof/>
            <w:webHidden/>
          </w:rPr>
        </w:r>
        <w:r>
          <w:rPr>
            <w:noProof/>
            <w:webHidden/>
          </w:rPr>
          <w:fldChar w:fldCharType="separate"/>
        </w:r>
        <w:r>
          <w:rPr>
            <w:noProof/>
            <w:webHidden/>
          </w:rPr>
          <w:t>26</w:t>
        </w:r>
        <w:r>
          <w:rPr>
            <w:noProof/>
            <w:webHidden/>
          </w:rPr>
          <w:fldChar w:fldCharType="end"/>
        </w:r>
      </w:hyperlink>
    </w:p>
    <w:p w14:paraId="256DCF51" w14:textId="091AB775" w:rsidR="00AA4A6A" w:rsidRDefault="00AA4A6A">
      <w:pPr>
        <w:pStyle w:val="32"/>
        <w:tabs>
          <w:tab w:val="right" w:leader="dot" w:pos="8302"/>
        </w:tabs>
        <w:rPr>
          <w:rFonts w:eastAsiaTheme="minorEastAsia" w:cstheme="minorBidi"/>
          <w:noProof/>
          <w:kern w:val="2"/>
          <w:szCs w:val="24"/>
          <w14:ligatures w14:val="standardContextual"/>
        </w:rPr>
      </w:pPr>
      <w:hyperlink w:anchor="_Toc230180736" w:history="1">
        <w:r w:rsidRPr="00E45B3D">
          <w:rPr>
            <w:rStyle w:val="af5"/>
            <w:rFonts w:hint="eastAsia"/>
            <w:noProof/>
          </w:rPr>
          <w:t>三</w:t>
        </w:r>
        <w:r w:rsidRPr="00E45B3D">
          <w:rPr>
            <w:rStyle w:val="af5"/>
            <w:rFonts w:hint="eastAsia"/>
            <w:noProof/>
          </w:rPr>
          <w:t xml:space="preserve"> </w:t>
        </w:r>
        <w:r w:rsidRPr="00E45B3D">
          <w:rPr>
            <w:rStyle w:val="af5"/>
            <w:rFonts w:hint="eastAsia"/>
            <w:noProof/>
          </w:rPr>
          <w:t>回歸損失</w:t>
        </w:r>
        <w:r w:rsidRPr="00E45B3D">
          <w:rPr>
            <w:rStyle w:val="af5"/>
            <w:noProof/>
          </w:rPr>
          <w:t xml:space="preserve"> L</w:t>
        </w:r>
        <w:r w:rsidRPr="00E45B3D">
          <w:rPr>
            <w:rStyle w:val="af5"/>
            <w:noProof/>
            <w:vertAlign w:val="subscript"/>
          </w:rPr>
          <w:t>SmoothL1</w:t>
        </w:r>
        <w:r>
          <w:rPr>
            <w:noProof/>
            <w:webHidden/>
          </w:rPr>
          <w:tab/>
        </w:r>
        <w:r>
          <w:rPr>
            <w:noProof/>
            <w:webHidden/>
          </w:rPr>
          <w:fldChar w:fldCharType="begin"/>
        </w:r>
        <w:r>
          <w:rPr>
            <w:noProof/>
            <w:webHidden/>
          </w:rPr>
          <w:instrText xml:space="preserve"> PAGEREF _Toc230180736 \h </w:instrText>
        </w:r>
        <w:r>
          <w:rPr>
            <w:noProof/>
            <w:webHidden/>
          </w:rPr>
        </w:r>
        <w:r>
          <w:rPr>
            <w:noProof/>
            <w:webHidden/>
          </w:rPr>
          <w:fldChar w:fldCharType="separate"/>
        </w:r>
        <w:r>
          <w:rPr>
            <w:noProof/>
            <w:webHidden/>
          </w:rPr>
          <w:t>26</w:t>
        </w:r>
        <w:r>
          <w:rPr>
            <w:noProof/>
            <w:webHidden/>
          </w:rPr>
          <w:fldChar w:fldCharType="end"/>
        </w:r>
      </w:hyperlink>
    </w:p>
    <w:p w14:paraId="00B7197E" w14:textId="4C2470D0" w:rsidR="00AA4A6A" w:rsidRDefault="00AA4A6A">
      <w:pPr>
        <w:pStyle w:val="32"/>
        <w:tabs>
          <w:tab w:val="right" w:leader="dot" w:pos="8302"/>
        </w:tabs>
        <w:rPr>
          <w:rFonts w:eastAsiaTheme="minorEastAsia" w:cstheme="minorBidi"/>
          <w:noProof/>
          <w:kern w:val="2"/>
          <w:szCs w:val="24"/>
          <w14:ligatures w14:val="standardContextual"/>
        </w:rPr>
      </w:pPr>
      <w:hyperlink w:anchor="_Toc230180737" w:history="1">
        <w:r w:rsidRPr="00E45B3D">
          <w:rPr>
            <w:rStyle w:val="af5"/>
            <w:rFonts w:hint="eastAsia"/>
            <w:noProof/>
          </w:rPr>
          <w:t>四</w:t>
        </w:r>
        <w:r w:rsidRPr="00E45B3D">
          <w:rPr>
            <w:rStyle w:val="af5"/>
            <w:noProof/>
          </w:rPr>
          <w:t xml:space="preserve"> R-Drop </w:t>
        </w:r>
        <w:r w:rsidRPr="00E45B3D">
          <w:rPr>
            <w:rStyle w:val="af5"/>
            <w:rFonts w:hint="eastAsia"/>
            <w:noProof/>
          </w:rPr>
          <w:t>一致性正則</w:t>
        </w:r>
        <w:r w:rsidRPr="00E45B3D">
          <w:rPr>
            <w:rStyle w:val="af5"/>
            <w:noProof/>
          </w:rPr>
          <w:t xml:space="preserve"> L</w:t>
        </w:r>
        <w:r w:rsidRPr="00E45B3D">
          <w:rPr>
            <w:rStyle w:val="af5"/>
            <w:noProof/>
            <w:vertAlign w:val="subscript"/>
          </w:rPr>
          <w:t>R-Drop</w:t>
        </w:r>
        <w:r>
          <w:rPr>
            <w:noProof/>
            <w:webHidden/>
          </w:rPr>
          <w:tab/>
        </w:r>
        <w:r>
          <w:rPr>
            <w:noProof/>
            <w:webHidden/>
          </w:rPr>
          <w:fldChar w:fldCharType="begin"/>
        </w:r>
        <w:r>
          <w:rPr>
            <w:noProof/>
            <w:webHidden/>
          </w:rPr>
          <w:instrText xml:space="preserve"> PAGEREF _Toc230180737 \h </w:instrText>
        </w:r>
        <w:r>
          <w:rPr>
            <w:noProof/>
            <w:webHidden/>
          </w:rPr>
        </w:r>
        <w:r>
          <w:rPr>
            <w:noProof/>
            <w:webHidden/>
          </w:rPr>
          <w:fldChar w:fldCharType="separate"/>
        </w:r>
        <w:r>
          <w:rPr>
            <w:noProof/>
            <w:webHidden/>
          </w:rPr>
          <w:t>26</w:t>
        </w:r>
        <w:r>
          <w:rPr>
            <w:noProof/>
            <w:webHidden/>
          </w:rPr>
          <w:fldChar w:fldCharType="end"/>
        </w:r>
      </w:hyperlink>
    </w:p>
    <w:p w14:paraId="0B5999B2" w14:textId="3BA2B1FE" w:rsidR="00AA4A6A" w:rsidRDefault="00AA4A6A">
      <w:pPr>
        <w:pStyle w:val="32"/>
        <w:tabs>
          <w:tab w:val="right" w:leader="dot" w:pos="8302"/>
        </w:tabs>
        <w:rPr>
          <w:rFonts w:eastAsiaTheme="minorEastAsia" w:cstheme="minorBidi"/>
          <w:noProof/>
          <w:kern w:val="2"/>
          <w:szCs w:val="24"/>
          <w14:ligatures w14:val="standardContextual"/>
        </w:rPr>
      </w:pPr>
      <w:hyperlink w:anchor="_Toc230180738" w:history="1">
        <w:r w:rsidRPr="00E45B3D">
          <w:rPr>
            <w:rStyle w:val="af5"/>
            <w:rFonts w:hint="eastAsia"/>
            <w:noProof/>
          </w:rPr>
          <w:t>五</w:t>
        </w:r>
        <w:r w:rsidRPr="00E45B3D">
          <w:rPr>
            <w:rStyle w:val="af5"/>
            <w:rFonts w:hint="eastAsia"/>
            <w:noProof/>
          </w:rPr>
          <w:t xml:space="preserve"> </w:t>
        </w:r>
        <w:r w:rsidRPr="00E45B3D">
          <w:rPr>
            <w:rStyle w:val="af5"/>
            <w:rFonts w:hint="eastAsia"/>
            <w:noProof/>
          </w:rPr>
          <w:t>跨模態對比損失</w:t>
        </w:r>
        <w:r w:rsidRPr="00E45B3D">
          <w:rPr>
            <w:rStyle w:val="af5"/>
            <w:noProof/>
          </w:rPr>
          <w:t xml:space="preserve"> L</w:t>
        </w:r>
        <w:r w:rsidRPr="00E45B3D">
          <w:rPr>
            <w:rStyle w:val="af5"/>
            <w:noProof/>
            <w:vertAlign w:val="subscript"/>
          </w:rPr>
          <w:t>CMC</w:t>
        </w:r>
        <w:r w:rsidRPr="00E45B3D">
          <w:rPr>
            <w:rStyle w:val="af5"/>
            <w:rFonts w:hint="eastAsia"/>
            <w:noProof/>
          </w:rPr>
          <w:t>（僅</w:t>
        </w:r>
        <w:r w:rsidRPr="00E45B3D">
          <w:rPr>
            <w:rStyle w:val="af5"/>
            <w:noProof/>
          </w:rPr>
          <w:t xml:space="preserve"> Stage 2 </w:t>
        </w:r>
        <w:r w:rsidRPr="00E45B3D">
          <w:rPr>
            <w:rStyle w:val="af5"/>
            <w:rFonts w:hint="eastAsia"/>
            <w:noProof/>
          </w:rPr>
          <w:t>啟用）</w:t>
        </w:r>
        <w:r>
          <w:rPr>
            <w:noProof/>
            <w:webHidden/>
          </w:rPr>
          <w:tab/>
        </w:r>
        <w:r>
          <w:rPr>
            <w:noProof/>
            <w:webHidden/>
          </w:rPr>
          <w:fldChar w:fldCharType="begin"/>
        </w:r>
        <w:r>
          <w:rPr>
            <w:noProof/>
            <w:webHidden/>
          </w:rPr>
          <w:instrText xml:space="preserve"> PAGEREF _Toc230180738 \h </w:instrText>
        </w:r>
        <w:r>
          <w:rPr>
            <w:noProof/>
            <w:webHidden/>
          </w:rPr>
        </w:r>
        <w:r>
          <w:rPr>
            <w:noProof/>
            <w:webHidden/>
          </w:rPr>
          <w:fldChar w:fldCharType="separate"/>
        </w:r>
        <w:r>
          <w:rPr>
            <w:noProof/>
            <w:webHidden/>
          </w:rPr>
          <w:t>26</w:t>
        </w:r>
        <w:r>
          <w:rPr>
            <w:noProof/>
            <w:webHidden/>
          </w:rPr>
          <w:fldChar w:fldCharType="end"/>
        </w:r>
      </w:hyperlink>
    </w:p>
    <w:p w14:paraId="0769E782" w14:textId="39E843EA" w:rsidR="00AA4A6A" w:rsidRDefault="00AA4A6A">
      <w:pPr>
        <w:pStyle w:val="32"/>
        <w:tabs>
          <w:tab w:val="right" w:leader="dot" w:pos="8302"/>
        </w:tabs>
        <w:rPr>
          <w:rFonts w:eastAsiaTheme="minorEastAsia" w:cstheme="minorBidi"/>
          <w:noProof/>
          <w:kern w:val="2"/>
          <w:szCs w:val="24"/>
          <w14:ligatures w14:val="standardContextual"/>
        </w:rPr>
      </w:pPr>
      <w:hyperlink w:anchor="_Toc230180739" w:history="1">
        <w:r w:rsidRPr="00E45B3D">
          <w:rPr>
            <w:rStyle w:val="af5"/>
            <w:rFonts w:hint="eastAsia"/>
            <w:noProof/>
          </w:rPr>
          <w:t>六</w:t>
        </w:r>
        <w:r w:rsidRPr="00E45B3D">
          <w:rPr>
            <w:rStyle w:val="af5"/>
            <w:rFonts w:hint="eastAsia"/>
            <w:noProof/>
          </w:rPr>
          <w:t xml:space="preserve"> </w:t>
        </w:r>
        <w:r w:rsidRPr="00E45B3D">
          <w:rPr>
            <w:rStyle w:val="af5"/>
            <w:rFonts w:hint="eastAsia"/>
            <w:noProof/>
          </w:rPr>
          <w:t>分支聚合與整體損失</w:t>
        </w:r>
        <w:r w:rsidRPr="00E45B3D">
          <w:rPr>
            <w:rStyle w:val="af5"/>
            <w:noProof/>
          </w:rPr>
          <w:t xml:space="preserve"> L</w:t>
        </w:r>
        <w:r w:rsidRPr="00E45B3D">
          <w:rPr>
            <w:rStyle w:val="af5"/>
            <w:noProof/>
            <w:vertAlign w:val="subscript"/>
          </w:rPr>
          <w:t>total</w:t>
        </w:r>
        <w:r>
          <w:rPr>
            <w:noProof/>
            <w:webHidden/>
          </w:rPr>
          <w:tab/>
        </w:r>
        <w:r>
          <w:rPr>
            <w:noProof/>
            <w:webHidden/>
          </w:rPr>
          <w:fldChar w:fldCharType="begin"/>
        </w:r>
        <w:r>
          <w:rPr>
            <w:noProof/>
            <w:webHidden/>
          </w:rPr>
          <w:instrText xml:space="preserve"> PAGEREF _Toc230180739 \h </w:instrText>
        </w:r>
        <w:r>
          <w:rPr>
            <w:noProof/>
            <w:webHidden/>
          </w:rPr>
        </w:r>
        <w:r>
          <w:rPr>
            <w:noProof/>
            <w:webHidden/>
          </w:rPr>
          <w:fldChar w:fldCharType="separate"/>
        </w:r>
        <w:r>
          <w:rPr>
            <w:noProof/>
            <w:webHidden/>
          </w:rPr>
          <w:t>27</w:t>
        </w:r>
        <w:r>
          <w:rPr>
            <w:noProof/>
            <w:webHidden/>
          </w:rPr>
          <w:fldChar w:fldCharType="end"/>
        </w:r>
      </w:hyperlink>
    </w:p>
    <w:p w14:paraId="04E31ACB" w14:textId="7E0A890B"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40" w:history="1">
        <w:r w:rsidRPr="00E45B3D">
          <w:rPr>
            <w:rStyle w:val="af5"/>
            <w:rFonts w:hint="eastAsia"/>
            <w:noProof/>
          </w:rPr>
          <w:t>第五節</w:t>
        </w:r>
        <w:r w:rsidRPr="00E45B3D">
          <w:rPr>
            <w:rStyle w:val="af5"/>
            <w:rFonts w:hint="eastAsia"/>
            <w:noProof/>
          </w:rPr>
          <w:t xml:space="preserve"> </w:t>
        </w:r>
        <w:r w:rsidRPr="00E45B3D">
          <w:rPr>
            <w:rStyle w:val="af5"/>
            <w:rFonts w:hint="eastAsia"/>
            <w:noProof/>
          </w:rPr>
          <w:t>兩階段訓練策略</w:t>
        </w:r>
        <w:r>
          <w:rPr>
            <w:noProof/>
            <w:webHidden/>
          </w:rPr>
          <w:tab/>
        </w:r>
        <w:r>
          <w:rPr>
            <w:noProof/>
            <w:webHidden/>
          </w:rPr>
          <w:fldChar w:fldCharType="begin"/>
        </w:r>
        <w:r>
          <w:rPr>
            <w:noProof/>
            <w:webHidden/>
          </w:rPr>
          <w:instrText xml:space="preserve"> PAGEREF _Toc230180740 \h </w:instrText>
        </w:r>
        <w:r>
          <w:rPr>
            <w:noProof/>
            <w:webHidden/>
          </w:rPr>
        </w:r>
        <w:r>
          <w:rPr>
            <w:noProof/>
            <w:webHidden/>
          </w:rPr>
          <w:fldChar w:fldCharType="separate"/>
        </w:r>
        <w:r>
          <w:rPr>
            <w:noProof/>
            <w:webHidden/>
          </w:rPr>
          <w:t>27</w:t>
        </w:r>
        <w:r>
          <w:rPr>
            <w:noProof/>
            <w:webHidden/>
          </w:rPr>
          <w:fldChar w:fldCharType="end"/>
        </w:r>
      </w:hyperlink>
    </w:p>
    <w:p w14:paraId="17878E31" w14:textId="21A34CCE"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41" w:history="1">
        <w:r w:rsidRPr="00E45B3D">
          <w:rPr>
            <w:rStyle w:val="af5"/>
            <w:rFonts w:hint="eastAsia"/>
            <w:noProof/>
          </w:rPr>
          <w:t>第六節</w:t>
        </w:r>
        <w:r w:rsidRPr="00E45B3D">
          <w:rPr>
            <w:rStyle w:val="af5"/>
            <w:rFonts w:hint="eastAsia"/>
            <w:noProof/>
          </w:rPr>
          <w:t xml:space="preserve"> </w:t>
        </w:r>
        <w:r w:rsidRPr="00E45B3D">
          <w:rPr>
            <w:rStyle w:val="af5"/>
            <w:rFonts w:hint="eastAsia"/>
            <w:noProof/>
          </w:rPr>
          <w:t>零洩漏推斷流程</w:t>
        </w:r>
        <w:r>
          <w:rPr>
            <w:noProof/>
            <w:webHidden/>
          </w:rPr>
          <w:tab/>
        </w:r>
        <w:r>
          <w:rPr>
            <w:noProof/>
            <w:webHidden/>
          </w:rPr>
          <w:fldChar w:fldCharType="begin"/>
        </w:r>
        <w:r>
          <w:rPr>
            <w:noProof/>
            <w:webHidden/>
          </w:rPr>
          <w:instrText xml:space="preserve"> PAGEREF _Toc230180741 \h </w:instrText>
        </w:r>
        <w:r>
          <w:rPr>
            <w:noProof/>
            <w:webHidden/>
          </w:rPr>
        </w:r>
        <w:r>
          <w:rPr>
            <w:noProof/>
            <w:webHidden/>
          </w:rPr>
          <w:fldChar w:fldCharType="separate"/>
        </w:r>
        <w:r>
          <w:rPr>
            <w:noProof/>
            <w:webHidden/>
          </w:rPr>
          <w:t>29</w:t>
        </w:r>
        <w:r>
          <w:rPr>
            <w:noProof/>
            <w:webHidden/>
          </w:rPr>
          <w:fldChar w:fldCharType="end"/>
        </w:r>
      </w:hyperlink>
    </w:p>
    <w:p w14:paraId="46669E9E" w14:textId="2FA7DA2F" w:rsidR="00AA4A6A" w:rsidRDefault="00AA4A6A">
      <w:pPr>
        <w:pStyle w:val="32"/>
        <w:tabs>
          <w:tab w:val="right" w:leader="dot" w:pos="8302"/>
        </w:tabs>
        <w:rPr>
          <w:rFonts w:eastAsiaTheme="minorEastAsia" w:cstheme="minorBidi"/>
          <w:noProof/>
          <w:kern w:val="2"/>
          <w:szCs w:val="24"/>
          <w14:ligatures w14:val="standardContextual"/>
        </w:rPr>
      </w:pPr>
      <w:hyperlink w:anchor="_Toc230180742" w:history="1">
        <w:r w:rsidRPr="00E45B3D">
          <w:rPr>
            <w:rStyle w:val="af5"/>
            <w:rFonts w:hint="eastAsia"/>
            <w:noProof/>
          </w:rPr>
          <w:t>一</w:t>
        </w:r>
        <w:r w:rsidRPr="00E45B3D">
          <w:rPr>
            <w:rStyle w:val="af5"/>
            <w:rFonts w:hint="eastAsia"/>
            <w:noProof/>
          </w:rPr>
          <w:t xml:space="preserve"> </w:t>
        </w:r>
        <w:r w:rsidRPr="00E45B3D">
          <w:rPr>
            <w:rStyle w:val="af5"/>
            <w:rFonts w:hint="eastAsia"/>
            <w:noProof/>
          </w:rPr>
          <w:t>測試時間擴增（</w:t>
        </w:r>
        <w:r w:rsidRPr="00E45B3D">
          <w:rPr>
            <w:rStyle w:val="af5"/>
            <w:noProof/>
          </w:rPr>
          <w:t>TTA × 5</w:t>
        </w:r>
        <w:r w:rsidRPr="00E45B3D">
          <w:rPr>
            <w:rStyle w:val="af5"/>
            <w:rFonts w:hint="eastAsia"/>
            <w:noProof/>
          </w:rPr>
          <w:t>）</w:t>
        </w:r>
        <w:r>
          <w:rPr>
            <w:noProof/>
            <w:webHidden/>
          </w:rPr>
          <w:tab/>
        </w:r>
        <w:r>
          <w:rPr>
            <w:noProof/>
            <w:webHidden/>
          </w:rPr>
          <w:fldChar w:fldCharType="begin"/>
        </w:r>
        <w:r>
          <w:rPr>
            <w:noProof/>
            <w:webHidden/>
          </w:rPr>
          <w:instrText xml:space="preserve"> PAGEREF _Toc230180742 \h </w:instrText>
        </w:r>
        <w:r>
          <w:rPr>
            <w:noProof/>
            <w:webHidden/>
          </w:rPr>
        </w:r>
        <w:r>
          <w:rPr>
            <w:noProof/>
            <w:webHidden/>
          </w:rPr>
          <w:fldChar w:fldCharType="separate"/>
        </w:r>
        <w:r>
          <w:rPr>
            <w:noProof/>
            <w:webHidden/>
          </w:rPr>
          <w:t>30</w:t>
        </w:r>
        <w:r>
          <w:rPr>
            <w:noProof/>
            <w:webHidden/>
          </w:rPr>
          <w:fldChar w:fldCharType="end"/>
        </w:r>
      </w:hyperlink>
    </w:p>
    <w:p w14:paraId="69DFE70E" w14:textId="3A3B39FA" w:rsidR="00AA4A6A" w:rsidRDefault="00AA4A6A">
      <w:pPr>
        <w:pStyle w:val="32"/>
        <w:tabs>
          <w:tab w:val="right" w:leader="dot" w:pos="8302"/>
        </w:tabs>
        <w:rPr>
          <w:rFonts w:eastAsiaTheme="minorEastAsia" w:cstheme="minorBidi"/>
          <w:noProof/>
          <w:kern w:val="2"/>
          <w:szCs w:val="24"/>
          <w14:ligatures w14:val="standardContextual"/>
        </w:rPr>
      </w:pPr>
      <w:hyperlink w:anchor="_Toc230180743" w:history="1">
        <w:r w:rsidRPr="00E45B3D">
          <w:rPr>
            <w:rStyle w:val="af5"/>
            <w:rFonts w:hint="eastAsia"/>
            <w:noProof/>
          </w:rPr>
          <w:t>二</w:t>
        </w:r>
        <w:r w:rsidRPr="00E45B3D">
          <w:rPr>
            <w:rStyle w:val="af5"/>
            <w:rFonts w:hint="eastAsia"/>
            <w:noProof/>
          </w:rPr>
          <w:t xml:space="preserve"> </w:t>
        </w:r>
        <w:r w:rsidRPr="00E45B3D">
          <w:rPr>
            <w:rStyle w:val="af5"/>
            <w:rFonts w:hint="eastAsia"/>
            <w:noProof/>
          </w:rPr>
          <w:t>三次訓練之參數空間集成</w:t>
        </w:r>
        <w:r>
          <w:rPr>
            <w:noProof/>
            <w:webHidden/>
          </w:rPr>
          <w:tab/>
        </w:r>
        <w:r>
          <w:rPr>
            <w:noProof/>
            <w:webHidden/>
          </w:rPr>
          <w:fldChar w:fldCharType="begin"/>
        </w:r>
        <w:r>
          <w:rPr>
            <w:noProof/>
            <w:webHidden/>
          </w:rPr>
          <w:instrText xml:space="preserve"> PAGEREF _Toc230180743 \h </w:instrText>
        </w:r>
        <w:r>
          <w:rPr>
            <w:noProof/>
            <w:webHidden/>
          </w:rPr>
        </w:r>
        <w:r>
          <w:rPr>
            <w:noProof/>
            <w:webHidden/>
          </w:rPr>
          <w:fldChar w:fldCharType="separate"/>
        </w:r>
        <w:r>
          <w:rPr>
            <w:noProof/>
            <w:webHidden/>
          </w:rPr>
          <w:t>30</w:t>
        </w:r>
        <w:r>
          <w:rPr>
            <w:noProof/>
            <w:webHidden/>
          </w:rPr>
          <w:fldChar w:fldCharType="end"/>
        </w:r>
      </w:hyperlink>
    </w:p>
    <w:p w14:paraId="4DAFE98A" w14:textId="20094965" w:rsidR="00AA4A6A" w:rsidRDefault="00AA4A6A">
      <w:pPr>
        <w:pStyle w:val="32"/>
        <w:tabs>
          <w:tab w:val="right" w:leader="dot" w:pos="8302"/>
        </w:tabs>
        <w:rPr>
          <w:rFonts w:eastAsiaTheme="minorEastAsia" w:cstheme="minorBidi"/>
          <w:noProof/>
          <w:kern w:val="2"/>
          <w:szCs w:val="24"/>
          <w14:ligatures w14:val="standardContextual"/>
        </w:rPr>
      </w:pPr>
      <w:hyperlink w:anchor="_Toc230180744" w:history="1">
        <w:r w:rsidRPr="00E45B3D">
          <w:rPr>
            <w:rStyle w:val="af5"/>
            <w:rFonts w:hint="eastAsia"/>
            <w:noProof/>
          </w:rPr>
          <w:t>三</w:t>
        </w:r>
        <w:r w:rsidRPr="00E45B3D">
          <w:rPr>
            <w:rStyle w:val="af5"/>
            <w:rFonts w:hint="eastAsia"/>
            <w:noProof/>
          </w:rPr>
          <w:t xml:space="preserve"> </w:t>
        </w:r>
        <w:r w:rsidRPr="00E45B3D">
          <w:rPr>
            <w:rStyle w:val="af5"/>
            <w:rFonts w:hint="eastAsia"/>
            <w:noProof/>
          </w:rPr>
          <w:t>分類</w:t>
        </w:r>
        <w:r w:rsidRPr="00E45B3D">
          <w:rPr>
            <w:rStyle w:val="af5"/>
            <w:noProof/>
          </w:rPr>
          <w:t>-</w:t>
        </w:r>
        <w:r w:rsidRPr="00E45B3D">
          <w:rPr>
            <w:rStyle w:val="af5"/>
            <w:rFonts w:hint="eastAsia"/>
            <w:noProof/>
          </w:rPr>
          <w:t>回歸機率融合</w:t>
        </w:r>
        <w:r>
          <w:rPr>
            <w:noProof/>
            <w:webHidden/>
          </w:rPr>
          <w:tab/>
        </w:r>
        <w:r>
          <w:rPr>
            <w:noProof/>
            <w:webHidden/>
          </w:rPr>
          <w:fldChar w:fldCharType="begin"/>
        </w:r>
        <w:r>
          <w:rPr>
            <w:noProof/>
            <w:webHidden/>
          </w:rPr>
          <w:instrText xml:space="preserve"> PAGEREF _Toc230180744 \h </w:instrText>
        </w:r>
        <w:r>
          <w:rPr>
            <w:noProof/>
            <w:webHidden/>
          </w:rPr>
        </w:r>
        <w:r>
          <w:rPr>
            <w:noProof/>
            <w:webHidden/>
          </w:rPr>
          <w:fldChar w:fldCharType="separate"/>
        </w:r>
        <w:r>
          <w:rPr>
            <w:noProof/>
            <w:webHidden/>
          </w:rPr>
          <w:t>31</w:t>
        </w:r>
        <w:r>
          <w:rPr>
            <w:noProof/>
            <w:webHidden/>
          </w:rPr>
          <w:fldChar w:fldCharType="end"/>
        </w:r>
      </w:hyperlink>
    </w:p>
    <w:p w14:paraId="709F2AB9" w14:textId="3F2828BD" w:rsidR="00AA4A6A" w:rsidRDefault="00AA4A6A">
      <w:pPr>
        <w:pStyle w:val="12"/>
        <w:tabs>
          <w:tab w:val="right" w:leader="dot" w:pos="8302"/>
        </w:tabs>
        <w:rPr>
          <w:rFonts w:eastAsiaTheme="minorEastAsia" w:cstheme="minorBidi"/>
          <w:bCs w:val="0"/>
          <w:iCs w:val="0"/>
          <w:noProof/>
          <w:kern w:val="2"/>
          <w14:ligatures w14:val="standardContextual"/>
        </w:rPr>
      </w:pPr>
      <w:hyperlink w:anchor="_Toc230180745" w:history="1">
        <w:r w:rsidRPr="00E45B3D">
          <w:rPr>
            <w:rStyle w:val="af5"/>
            <w:rFonts w:hint="eastAsia"/>
            <w:noProof/>
          </w:rPr>
          <w:t>第四章</w:t>
        </w:r>
        <w:r w:rsidRPr="00E45B3D">
          <w:rPr>
            <w:rStyle w:val="af5"/>
            <w:noProof/>
          </w:rPr>
          <w:t xml:space="preserve"> SACF </w:t>
        </w:r>
        <w:r w:rsidRPr="00E45B3D">
          <w:rPr>
            <w:rStyle w:val="af5"/>
            <w:rFonts w:hint="eastAsia"/>
            <w:noProof/>
          </w:rPr>
          <w:t>情感評分模型實驗結果</w:t>
        </w:r>
        <w:r>
          <w:rPr>
            <w:noProof/>
            <w:webHidden/>
          </w:rPr>
          <w:tab/>
        </w:r>
        <w:r>
          <w:rPr>
            <w:noProof/>
            <w:webHidden/>
          </w:rPr>
          <w:fldChar w:fldCharType="begin"/>
        </w:r>
        <w:r>
          <w:rPr>
            <w:noProof/>
            <w:webHidden/>
          </w:rPr>
          <w:instrText xml:space="preserve"> PAGEREF _Toc230180745 \h </w:instrText>
        </w:r>
        <w:r>
          <w:rPr>
            <w:noProof/>
            <w:webHidden/>
          </w:rPr>
        </w:r>
        <w:r>
          <w:rPr>
            <w:noProof/>
            <w:webHidden/>
          </w:rPr>
          <w:fldChar w:fldCharType="separate"/>
        </w:r>
        <w:r>
          <w:rPr>
            <w:noProof/>
            <w:webHidden/>
          </w:rPr>
          <w:t>32</w:t>
        </w:r>
        <w:r>
          <w:rPr>
            <w:noProof/>
            <w:webHidden/>
          </w:rPr>
          <w:fldChar w:fldCharType="end"/>
        </w:r>
      </w:hyperlink>
    </w:p>
    <w:p w14:paraId="2536E203" w14:textId="758E80C9"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46" w:history="1">
        <w:r w:rsidRPr="00E45B3D">
          <w:rPr>
            <w:rStyle w:val="af5"/>
            <w:rFonts w:hint="eastAsia"/>
            <w:noProof/>
          </w:rPr>
          <w:t>第一節</w:t>
        </w:r>
        <w:r w:rsidRPr="00E45B3D">
          <w:rPr>
            <w:rStyle w:val="af5"/>
            <w:rFonts w:hint="eastAsia"/>
            <w:noProof/>
          </w:rPr>
          <w:t xml:space="preserve"> </w:t>
        </w:r>
        <w:r w:rsidRPr="00E45B3D">
          <w:rPr>
            <w:rStyle w:val="af5"/>
            <w:rFonts w:hint="eastAsia"/>
            <w:noProof/>
          </w:rPr>
          <w:t>評估指標說明</w:t>
        </w:r>
        <w:r>
          <w:rPr>
            <w:noProof/>
            <w:webHidden/>
          </w:rPr>
          <w:tab/>
        </w:r>
        <w:r>
          <w:rPr>
            <w:noProof/>
            <w:webHidden/>
          </w:rPr>
          <w:fldChar w:fldCharType="begin"/>
        </w:r>
        <w:r>
          <w:rPr>
            <w:noProof/>
            <w:webHidden/>
          </w:rPr>
          <w:instrText xml:space="preserve"> PAGEREF _Toc230180746 \h </w:instrText>
        </w:r>
        <w:r>
          <w:rPr>
            <w:noProof/>
            <w:webHidden/>
          </w:rPr>
        </w:r>
        <w:r>
          <w:rPr>
            <w:noProof/>
            <w:webHidden/>
          </w:rPr>
          <w:fldChar w:fldCharType="separate"/>
        </w:r>
        <w:r>
          <w:rPr>
            <w:noProof/>
            <w:webHidden/>
          </w:rPr>
          <w:t>32</w:t>
        </w:r>
        <w:r>
          <w:rPr>
            <w:noProof/>
            <w:webHidden/>
          </w:rPr>
          <w:fldChar w:fldCharType="end"/>
        </w:r>
      </w:hyperlink>
    </w:p>
    <w:p w14:paraId="458948A8" w14:textId="3C90BE2E"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47" w:history="1">
        <w:r w:rsidRPr="00E45B3D">
          <w:rPr>
            <w:rStyle w:val="af5"/>
            <w:rFonts w:hint="eastAsia"/>
            <w:noProof/>
          </w:rPr>
          <w:t>第二節</w:t>
        </w:r>
        <w:r w:rsidRPr="00E45B3D">
          <w:rPr>
            <w:rStyle w:val="af5"/>
            <w:rFonts w:hint="eastAsia"/>
            <w:noProof/>
          </w:rPr>
          <w:t xml:space="preserve"> </w:t>
        </w:r>
        <w:r w:rsidRPr="00E45B3D">
          <w:rPr>
            <w:rStyle w:val="af5"/>
            <w:rFonts w:hint="eastAsia"/>
            <w:noProof/>
          </w:rPr>
          <w:t>基線模型與比較方法</w:t>
        </w:r>
        <w:r>
          <w:rPr>
            <w:noProof/>
            <w:webHidden/>
          </w:rPr>
          <w:tab/>
        </w:r>
        <w:r>
          <w:rPr>
            <w:noProof/>
            <w:webHidden/>
          </w:rPr>
          <w:fldChar w:fldCharType="begin"/>
        </w:r>
        <w:r>
          <w:rPr>
            <w:noProof/>
            <w:webHidden/>
          </w:rPr>
          <w:instrText xml:space="preserve"> PAGEREF _Toc230180747 \h </w:instrText>
        </w:r>
        <w:r>
          <w:rPr>
            <w:noProof/>
            <w:webHidden/>
          </w:rPr>
        </w:r>
        <w:r>
          <w:rPr>
            <w:noProof/>
            <w:webHidden/>
          </w:rPr>
          <w:fldChar w:fldCharType="separate"/>
        </w:r>
        <w:r>
          <w:rPr>
            <w:noProof/>
            <w:webHidden/>
          </w:rPr>
          <w:t>32</w:t>
        </w:r>
        <w:r>
          <w:rPr>
            <w:noProof/>
            <w:webHidden/>
          </w:rPr>
          <w:fldChar w:fldCharType="end"/>
        </w:r>
      </w:hyperlink>
    </w:p>
    <w:p w14:paraId="3EB53E61" w14:textId="5BA85DC9"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48" w:history="1">
        <w:r w:rsidRPr="00E45B3D">
          <w:rPr>
            <w:rStyle w:val="af5"/>
            <w:rFonts w:hint="eastAsia"/>
            <w:noProof/>
          </w:rPr>
          <w:t>第三節</w:t>
        </w:r>
        <w:r w:rsidRPr="00E45B3D">
          <w:rPr>
            <w:rStyle w:val="af5"/>
            <w:noProof/>
          </w:rPr>
          <w:t xml:space="preserve"> CMU-MOSI </w:t>
        </w:r>
        <w:r w:rsidRPr="00E45B3D">
          <w:rPr>
            <w:rStyle w:val="af5"/>
            <w:rFonts w:hint="eastAsia"/>
            <w:noProof/>
          </w:rPr>
          <w:t>資料集效能比較</w:t>
        </w:r>
        <w:r>
          <w:rPr>
            <w:noProof/>
            <w:webHidden/>
          </w:rPr>
          <w:tab/>
        </w:r>
        <w:r>
          <w:rPr>
            <w:noProof/>
            <w:webHidden/>
          </w:rPr>
          <w:fldChar w:fldCharType="begin"/>
        </w:r>
        <w:r>
          <w:rPr>
            <w:noProof/>
            <w:webHidden/>
          </w:rPr>
          <w:instrText xml:space="preserve"> PAGEREF _Toc230180748 \h </w:instrText>
        </w:r>
        <w:r>
          <w:rPr>
            <w:noProof/>
            <w:webHidden/>
          </w:rPr>
        </w:r>
        <w:r>
          <w:rPr>
            <w:noProof/>
            <w:webHidden/>
          </w:rPr>
          <w:fldChar w:fldCharType="separate"/>
        </w:r>
        <w:r>
          <w:rPr>
            <w:noProof/>
            <w:webHidden/>
          </w:rPr>
          <w:t>33</w:t>
        </w:r>
        <w:r>
          <w:rPr>
            <w:noProof/>
            <w:webHidden/>
          </w:rPr>
          <w:fldChar w:fldCharType="end"/>
        </w:r>
      </w:hyperlink>
    </w:p>
    <w:p w14:paraId="4A26F7EA" w14:textId="10A80B99"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49" w:history="1">
        <w:r w:rsidRPr="00E45B3D">
          <w:rPr>
            <w:rStyle w:val="af5"/>
            <w:rFonts w:hint="eastAsia"/>
            <w:noProof/>
          </w:rPr>
          <w:t>第四節</w:t>
        </w:r>
        <w:r w:rsidRPr="00E45B3D">
          <w:rPr>
            <w:rStyle w:val="af5"/>
            <w:rFonts w:hint="eastAsia"/>
            <w:noProof/>
          </w:rPr>
          <w:t xml:space="preserve"> </w:t>
        </w:r>
        <w:r w:rsidRPr="00E45B3D">
          <w:rPr>
            <w:rStyle w:val="af5"/>
            <w:rFonts w:hint="eastAsia"/>
            <w:noProof/>
          </w:rPr>
          <w:t>多種子穩健性分析</w:t>
        </w:r>
        <w:r>
          <w:rPr>
            <w:noProof/>
            <w:webHidden/>
          </w:rPr>
          <w:tab/>
        </w:r>
        <w:r>
          <w:rPr>
            <w:noProof/>
            <w:webHidden/>
          </w:rPr>
          <w:fldChar w:fldCharType="begin"/>
        </w:r>
        <w:r>
          <w:rPr>
            <w:noProof/>
            <w:webHidden/>
          </w:rPr>
          <w:instrText xml:space="preserve"> PAGEREF _Toc230180749 \h </w:instrText>
        </w:r>
        <w:r>
          <w:rPr>
            <w:noProof/>
            <w:webHidden/>
          </w:rPr>
        </w:r>
        <w:r>
          <w:rPr>
            <w:noProof/>
            <w:webHidden/>
          </w:rPr>
          <w:fldChar w:fldCharType="separate"/>
        </w:r>
        <w:r>
          <w:rPr>
            <w:noProof/>
            <w:webHidden/>
          </w:rPr>
          <w:t>35</w:t>
        </w:r>
        <w:r>
          <w:rPr>
            <w:noProof/>
            <w:webHidden/>
          </w:rPr>
          <w:fldChar w:fldCharType="end"/>
        </w:r>
      </w:hyperlink>
    </w:p>
    <w:p w14:paraId="54019C54" w14:textId="40335F72"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50" w:history="1">
        <w:r w:rsidRPr="00E45B3D">
          <w:rPr>
            <w:rStyle w:val="af5"/>
            <w:rFonts w:hint="eastAsia"/>
            <w:noProof/>
          </w:rPr>
          <w:t>第五節</w:t>
        </w:r>
        <w:r w:rsidRPr="00E45B3D">
          <w:rPr>
            <w:rStyle w:val="af5"/>
            <w:rFonts w:hint="eastAsia"/>
            <w:noProof/>
          </w:rPr>
          <w:t xml:space="preserve"> </w:t>
        </w:r>
        <w:r w:rsidRPr="00E45B3D">
          <w:rPr>
            <w:rStyle w:val="af5"/>
            <w:rFonts w:hint="eastAsia"/>
            <w:noProof/>
          </w:rPr>
          <w:t>多種子集成效益分析</w:t>
        </w:r>
        <w:r>
          <w:rPr>
            <w:noProof/>
            <w:webHidden/>
          </w:rPr>
          <w:tab/>
        </w:r>
        <w:r>
          <w:rPr>
            <w:noProof/>
            <w:webHidden/>
          </w:rPr>
          <w:fldChar w:fldCharType="begin"/>
        </w:r>
        <w:r>
          <w:rPr>
            <w:noProof/>
            <w:webHidden/>
          </w:rPr>
          <w:instrText xml:space="preserve"> PAGEREF _Toc230180750 \h </w:instrText>
        </w:r>
        <w:r>
          <w:rPr>
            <w:noProof/>
            <w:webHidden/>
          </w:rPr>
        </w:r>
        <w:r>
          <w:rPr>
            <w:noProof/>
            <w:webHidden/>
          </w:rPr>
          <w:fldChar w:fldCharType="separate"/>
        </w:r>
        <w:r>
          <w:rPr>
            <w:noProof/>
            <w:webHidden/>
          </w:rPr>
          <w:t>35</w:t>
        </w:r>
        <w:r>
          <w:rPr>
            <w:noProof/>
            <w:webHidden/>
          </w:rPr>
          <w:fldChar w:fldCharType="end"/>
        </w:r>
      </w:hyperlink>
    </w:p>
    <w:p w14:paraId="5CD737ED" w14:textId="51FE4CD9"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51" w:history="1">
        <w:r w:rsidRPr="00E45B3D">
          <w:rPr>
            <w:rStyle w:val="af5"/>
            <w:rFonts w:hint="eastAsia"/>
            <w:noProof/>
          </w:rPr>
          <w:t>第六節</w:t>
        </w:r>
        <w:r w:rsidRPr="00E45B3D">
          <w:rPr>
            <w:rStyle w:val="af5"/>
            <w:rFonts w:hint="eastAsia"/>
            <w:noProof/>
          </w:rPr>
          <w:t xml:space="preserve"> </w:t>
        </w:r>
        <w:r w:rsidRPr="00E45B3D">
          <w:rPr>
            <w:rStyle w:val="af5"/>
            <w:rFonts w:hint="eastAsia"/>
            <w:noProof/>
          </w:rPr>
          <w:t>跨資料集泛化性評估</w:t>
        </w:r>
        <w:r>
          <w:rPr>
            <w:noProof/>
            <w:webHidden/>
          </w:rPr>
          <w:tab/>
        </w:r>
        <w:r>
          <w:rPr>
            <w:noProof/>
            <w:webHidden/>
          </w:rPr>
          <w:fldChar w:fldCharType="begin"/>
        </w:r>
        <w:r>
          <w:rPr>
            <w:noProof/>
            <w:webHidden/>
          </w:rPr>
          <w:instrText xml:space="preserve"> PAGEREF _Toc230180751 \h </w:instrText>
        </w:r>
        <w:r>
          <w:rPr>
            <w:noProof/>
            <w:webHidden/>
          </w:rPr>
        </w:r>
        <w:r>
          <w:rPr>
            <w:noProof/>
            <w:webHidden/>
          </w:rPr>
          <w:fldChar w:fldCharType="separate"/>
        </w:r>
        <w:r>
          <w:rPr>
            <w:noProof/>
            <w:webHidden/>
          </w:rPr>
          <w:t>36</w:t>
        </w:r>
        <w:r>
          <w:rPr>
            <w:noProof/>
            <w:webHidden/>
          </w:rPr>
          <w:fldChar w:fldCharType="end"/>
        </w:r>
      </w:hyperlink>
    </w:p>
    <w:p w14:paraId="47897123" w14:textId="74E88292" w:rsidR="00AA4A6A" w:rsidRDefault="00AA4A6A">
      <w:pPr>
        <w:pStyle w:val="32"/>
        <w:tabs>
          <w:tab w:val="right" w:leader="dot" w:pos="8302"/>
        </w:tabs>
        <w:rPr>
          <w:rFonts w:eastAsiaTheme="minorEastAsia" w:cstheme="minorBidi"/>
          <w:noProof/>
          <w:kern w:val="2"/>
          <w:szCs w:val="24"/>
          <w14:ligatures w14:val="standardContextual"/>
        </w:rPr>
      </w:pPr>
      <w:hyperlink w:anchor="_Toc230180752" w:history="1">
        <w:r w:rsidRPr="00E45B3D">
          <w:rPr>
            <w:rStyle w:val="af5"/>
            <w:rFonts w:hint="eastAsia"/>
            <w:noProof/>
          </w:rPr>
          <w:t>一</w:t>
        </w:r>
        <w:r w:rsidRPr="00E45B3D">
          <w:rPr>
            <w:rStyle w:val="af5"/>
            <w:noProof/>
          </w:rPr>
          <w:t xml:space="preserve"> MMAFFBen </w:t>
        </w:r>
        <w:r w:rsidRPr="00E45B3D">
          <w:rPr>
            <w:rStyle w:val="af5"/>
            <w:rFonts w:hint="eastAsia"/>
            <w:noProof/>
          </w:rPr>
          <w:t>多任務情感分析評估</w:t>
        </w:r>
        <w:r>
          <w:rPr>
            <w:noProof/>
            <w:webHidden/>
          </w:rPr>
          <w:tab/>
        </w:r>
        <w:r>
          <w:rPr>
            <w:noProof/>
            <w:webHidden/>
          </w:rPr>
          <w:fldChar w:fldCharType="begin"/>
        </w:r>
        <w:r>
          <w:rPr>
            <w:noProof/>
            <w:webHidden/>
          </w:rPr>
          <w:instrText xml:space="preserve"> PAGEREF _Toc230180752 \h </w:instrText>
        </w:r>
        <w:r>
          <w:rPr>
            <w:noProof/>
            <w:webHidden/>
          </w:rPr>
        </w:r>
        <w:r>
          <w:rPr>
            <w:noProof/>
            <w:webHidden/>
          </w:rPr>
          <w:fldChar w:fldCharType="separate"/>
        </w:r>
        <w:r>
          <w:rPr>
            <w:noProof/>
            <w:webHidden/>
          </w:rPr>
          <w:t>36</w:t>
        </w:r>
        <w:r>
          <w:rPr>
            <w:noProof/>
            <w:webHidden/>
          </w:rPr>
          <w:fldChar w:fldCharType="end"/>
        </w:r>
      </w:hyperlink>
    </w:p>
    <w:p w14:paraId="7EC63715" w14:textId="3A38EC93"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53" w:history="1">
        <w:r w:rsidRPr="00E45B3D">
          <w:rPr>
            <w:rStyle w:val="af5"/>
            <w:rFonts w:hint="eastAsia"/>
            <w:noProof/>
          </w:rPr>
          <w:t>第七節</w:t>
        </w:r>
        <w:r w:rsidRPr="00E45B3D">
          <w:rPr>
            <w:rStyle w:val="af5"/>
            <w:noProof/>
          </w:rPr>
          <w:t xml:space="preserve"> CMU-MOSEI </w:t>
        </w:r>
        <w:r w:rsidRPr="00E45B3D">
          <w:rPr>
            <w:rStyle w:val="af5"/>
            <w:rFonts w:hint="eastAsia"/>
            <w:noProof/>
          </w:rPr>
          <w:t>跨資料集泛化評估</w:t>
        </w:r>
        <w:r>
          <w:rPr>
            <w:noProof/>
            <w:webHidden/>
          </w:rPr>
          <w:tab/>
        </w:r>
        <w:r>
          <w:rPr>
            <w:noProof/>
            <w:webHidden/>
          </w:rPr>
          <w:fldChar w:fldCharType="begin"/>
        </w:r>
        <w:r>
          <w:rPr>
            <w:noProof/>
            <w:webHidden/>
          </w:rPr>
          <w:instrText xml:space="preserve"> PAGEREF _Toc230180753 \h </w:instrText>
        </w:r>
        <w:r>
          <w:rPr>
            <w:noProof/>
            <w:webHidden/>
          </w:rPr>
        </w:r>
        <w:r>
          <w:rPr>
            <w:noProof/>
            <w:webHidden/>
          </w:rPr>
          <w:fldChar w:fldCharType="separate"/>
        </w:r>
        <w:r>
          <w:rPr>
            <w:noProof/>
            <w:webHidden/>
          </w:rPr>
          <w:t>39</w:t>
        </w:r>
        <w:r>
          <w:rPr>
            <w:noProof/>
            <w:webHidden/>
          </w:rPr>
          <w:fldChar w:fldCharType="end"/>
        </w:r>
      </w:hyperlink>
    </w:p>
    <w:p w14:paraId="153C2C00" w14:textId="62DA2A4D" w:rsidR="00AA4A6A" w:rsidRDefault="00AA4A6A">
      <w:pPr>
        <w:pStyle w:val="32"/>
        <w:tabs>
          <w:tab w:val="right" w:leader="dot" w:pos="8302"/>
        </w:tabs>
        <w:rPr>
          <w:rFonts w:eastAsiaTheme="minorEastAsia" w:cstheme="minorBidi"/>
          <w:noProof/>
          <w:kern w:val="2"/>
          <w:szCs w:val="24"/>
          <w14:ligatures w14:val="standardContextual"/>
        </w:rPr>
      </w:pPr>
      <w:hyperlink w:anchor="_Toc230180754" w:history="1">
        <w:r w:rsidRPr="00E45B3D">
          <w:rPr>
            <w:rStyle w:val="af5"/>
            <w:rFonts w:hint="eastAsia"/>
            <w:noProof/>
          </w:rPr>
          <w:t>一</w:t>
        </w:r>
        <w:r w:rsidRPr="00E45B3D">
          <w:rPr>
            <w:rStyle w:val="af5"/>
            <w:noProof/>
          </w:rPr>
          <w:t xml:space="preserve"> SemEval-2018 </w:t>
        </w:r>
        <w:r w:rsidRPr="00E45B3D">
          <w:rPr>
            <w:rStyle w:val="af5"/>
            <w:rFonts w:hint="eastAsia"/>
            <w:noProof/>
          </w:rPr>
          <w:t>三語言情感評估</w:t>
        </w:r>
        <w:r>
          <w:rPr>
            <w:noProof/>
            <w:webHidden/>
          </w:rPr>
          <w:tab/>
        </w:r>
        <w:r>
          <w:rPr>
            <w:noProof/>
            <w:webHidden/>
          </w:rPr>
          <w:fldChar w:fldCharType="begin"/>
        </w:r>
        <w:r>
          <w:rPr>
            <w:noProof/>
            <w:webHidden/>
          </w:rPr>
          <w:instrText xml:space="preserve"> PAGEREF _Toc230180754 \h </w:instrText>
        </w:r>
        <w:r>
          <w:rPr>
            <w:noProof/>
            <w:webHidden/>
          </w:rPr>
        </w:r>
        <w:r>
          <w:rPr>
            <w:noProof/>
            <w:webHidden/>
          </w:rPr>
          <w:fldChar w:fldCharType="separate"/>
        </w:r>
        <w:r>
          <w:rPr>
            <w:noProof/>
            <w:webHidden/>
          </w:rPr>
          <w:t>42</w:t>
        </w:r>
        <w:r>
          <w:rPr>
            <w:noProof/>
            <w:webHidden/>
          </w:rPr>
          <w:fldChar w:fldCharType="end"/>
        </w:r>
      </w:hyperlink>
    </w:p>
    <w:p w14:paraId="4070A9C8" w14:textId="63654ACA"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55" w:history="1">
        <w:r w:rsidRPr="00E45B3D">
          <w:rPr>
            <w:rStyle w:val="af5"/>
            <w:rFonts w:hint="eastAsia"/>
            <w:noProof/>
          </w:rPr>
          <w:t>第八節</w:t>
        </w:r>
        <w:r w:rsidRPr="00E45B3D">
          <w:rPr>
            <w:rStyle w:val="af5"/>
            <w:rFonts w:hint="eastAsia"/>
            <w:noProof/>
          </w:rPr>
          <w:t xml:space="preserve"> </w:t>
        </w:r>
        <w:r w:rsidRPr="00E45B3D">
          <w:rPr>
            <w:rStyle w:val="af5"/>
            <w:rFonts w:hint="eastAsia"/>
            <w:noProof/>
          </w:rPr>
          <w:t>參數效率分析</w:t>
        </w:r>
        <w:r>
          <w:rPr>
            <w:noProof/>
            <w:webHidden/>
          </w:rPr>
          <w:tab/>
        </w:r>
        <w:r>
          <w:rPr>
            <w:noProof/>
            <w:webHidden/>
          </w:rPr>
          <w:fldChar w:fldCharType="begin"/>
        </w:r>
        <w:r>
          <w:rPr>
            <w:noProof/>
            <w:webHidden/>
          </w:rPr>
          <w:instrText xml:space="preserve"> PAGEREF _Toc230180755 \h </w:instrText>
        </w:r>
        <w:r>
          <w:rPr>
            <w:noProof/>
            <w:webHidden/>
          </w:rPr>
        </w:r>
        <w:r>
          <w:rPr>
            <w:noProof/>
            <w:webHidden/>
          </w:rPr>
          <w:fldChar w:fldCharType="separate"/>
        </w:r>
        <w:r>
          <w:rPr>
            <w:noProof/>
            <w:webHidden/>
          </w:rPr>
          <w:t>43</w:t>
        </w:r>
        <w:r>
          <w:rPr>
            <w:noProof/>
            <w:webHidden/>
          </w:rPr>
          <w:fldChar w:fldCharType="end"/>
        </w:r>
      </w:hyperlink>
    </w:p>
    <w:p w14:paraId="3D2E36D2" w14:textId="5E17DE8E"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56" w:history="1">
        <w:r w:rsidRPr="00E45B3D">
          <w:rPr>
            <w:rStyle w:val="af5"/>
            <w:rFonts w:hint="eastAsia"/>
            <w:noProof/>
          </w:rPr>
          <w:t>第九節</w:t>
        </w:r>
        <w:r w:rsidRPr="00E45B3D">
          <w:rPr>
            <w:rStyle w:val="af5"/>
            <w:rFonts w:hint="eastAsia"/>
            <w:noProof/>
          </w:rPr>
          <w:t xml:space="preserve"> </w:t>
        </w:r>
        <w:r w:rsidRPr="00E45B3D">
          <w:rPr>
            <w:rStyle w:val="af5"/>
            <w:rFonts w:hint="eastAsia"/>
            <w:noProof/>
          </w:rPr>
          <w:t>模型優勢分析</w:t>
        </w:r>
        <w:r>
          <w:rPr>
            <w:noProof/>
            <w:webHidden/>
          </w:rPr>
          <w:tab/>
        </w:r>
        <w:r>
          <w:rPr>
            <w:noProof/>
            <w:webHidden/>
          </w:rPr>
          <w:fldChar w:fldCharType="begin"/>
        </w:r>
        <w:r>
          <w:rPr>
            <w:noProof/>
            <w:webHidden/>
          </w:rPr>
          <w:instrText xml:space="preserve"> PAGEREF _Toc230180756 \h </w:instrText>
        </w:r>
        <w:r>
          <w:rPr>
            <w:noProof/>
            <w:webHidden/>
          </w:rPr>
        </w:r>
        <w:r>
          <w:rPr>
            <w:noProof/>
            <w:webHidden/>
          </w:rPr>
          <w:fldChar w:fldCharType="separate"/>
        </w:r>
        <w:r>
          <w:rPr>
            <w:noProof/>
            <w:webHidden/>
          </w:rPr>
          <w:t>44</w:t>
        </w:r>
        <w:r>
          <w:rPr>
            <w:noProof/>
            <w:webHidden/>
          </w:rPr>
          <w:fldChar w:fldCharType="end"/>
        </w:r>
      </w:hyperlink>
    </w:p>
    <w:p w14:paraId="30F9F5F9" w14:textId="0041180A" w:rsidR="00AA4A6A" w:rsidRDefault="00AA4A6A">
      <w:pPr>
        <w:pStyle w:val="12"/>
        <w:tabs>
          <w:tab w:val="right" w:leader="dot" w:pos="8302"/>
        </w:tabs>
        <w:rPr>
          <w:rFonts w:eastAsiaTheme="minorEastAsia" w:cstheme="minorBidi"/>
          <w:bCs w:val="0"/>
          <w:iCs w:val="0"/>
          <w:noProof/>
          <w:kern w:val="2"/>
          <w14:ligatures w14:val="standardContextual"/>
        </w:rPr>
      </w:pPr>
      <w:hyperlink w:anchor="_Toc230180757" w:history="1">
        <w:r w:rsidRPr="00E45B3D">
          <w:rPr>
            <w:rStyle w:val="af5"/>
            <w:rFonts w:hint="eastAsia"/>
            <w:noProof/>
          </w:rPr>
          <w:t>第五章</w:t>
        </w:r>
        <w:r w:rsidRPr="00E45B3D">
          <w:rPr>
            <w:rStyle w:val="af5"/>
            <w:rFonts w:hint="eastAsia"/>
            <w:noProof/>
          </w:rPr>
          <w:t xml:space="preserve"> </w:t>
        </w:r>
        <w:r w:rsidRPr="00E45B3D">
          <w:rPr>
            <w:rStyle w:val="af5"/>
            <w:rFonts w:hint="eastAsia"/>
            <w:noProof/>
          </w:rPr>
          <w:t>結論與貢獻</w:t>
        </w:r>
        <w:r>
          <w:rPr>
            <w:noProof/>
            <w:webHidden/>
          </w:rPr>
          <w:tab/>
        </w:r>
        <w:r>
          <w:rPr>
            <w:noProof/>
            <w:webHidden/>
          </w:rPr>
          <w:fldChar w:fldCharType="begin"/>
        </w:r>
        <w:r>
          <w:rPr>
            <w:noProof/>
            <w:webHidden/>
          </w:rPr>
          <w:instrText xml:space="preserve"> PAGEREF _Toc230180757 \h </w:instrText>
        </w:r>
        <w:r>
          <w:rPr>
            <w:noProof/>
            <w:webHidden/>
          </w:rPr>
        </w:r>
        <w:r>
          <w:rPr>
            <w:noProof/>
            <w:webHidden/>
          </w:rPr>
          <w:fldChar w:fldCharType="separate"/>
        </w:r>
        <w:r>
          <w:rPr>
            <w:noProof/>
            <w:webHidden/>
          </w:rPr>
          <w:t>46</w:t>
        </w:r>
        <w:r>
          <w:rPr>
            <w:noProof/>
            <w:webHidden/>
          </w:rPr>
          <w:fldChar w:fldCharType="end"/>
        </w:r>
      </w:hyperlink>
    </w:p>
    <w:p w14:paraId="005E2994" w14:textId="17491701"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58" w:history="1">
        <w:r w:rsidRPr="00E45B3D">
          <w:rPr>
            <w:rStyle w:val="af5"/>
            <w:rFonts w:ascii="BiauKaiTC Regular" w:hAnsi="BiauKaiTC Regular" w:hint="eastAsia"/>
            <w:noProof/>
          </w:rPr>
          <w:t>第一節 研究成果總結</w:t>
        </w:r>
        <w:r>
          <w:rPr>
            <w:noProof/>
            <w:webHidden/>
          </w:rPr>
          <w:tab/>
        </w:r>
        <w:r>
          <w:rPr>
            <w:noProof/>
            <w:webHidden/>
          </w:rPr>
          <w:fldChar w:fldCharType="begin"/>
        </w:r>
        <w:r>
          <w:rPr>
            <w:noProof/>
            <w:webHidden/>
          </w:rPr>
          <w:instrText xml:space="preserve"> PAGEREF _Toc230180758 \h </w:instrText>
        </w:r>
        <w:r>
          <w:rPr>
            <w:noProof/>
            <w:webHidden/>
          </w:rPr>
        </w:r>
        <w:r>
          <w:rPr>
            <w:noProof/>
            <w:webHidden/>
          </w:rPr>
          <w:fldChar w:fldCharType="separate"/>
        </w:r>
        <w:r>
          <w:rPr>
            <w:noProof/>
            <w:webHidden/>
          </w:rPr>
          <w:t>46</w:t>
        </w:r>
        <w:r>
          <w:rPr>
            <w:noProof/>
            <w:webHidden/>
          </w:rPr>
          <w:fldChar w:fldCharType="end"/>
        </w:r>
      </w:hyperlink>
    </w:p>
    <w:p w14:paraId="376DB742" w14:textId="2A1A9877"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59" w:history="1">
        <w:r w:rsidRPr="00E45B3D">
          <w:rPr>
            <w:rStyle w:val="af5"/>
            <w:rFonts w:ascii="BiauKaiTC Regular" w:hAnsi="BiauKaiTC Regular" w:hint="eastAsia"/>
            <w:noProof/>
          </w:rPr>
          <w:t>第二節 主要貢獻</w:t>
        </w:r>
        <w:r>
          <w:rPr>
            <w:noProof/>
            <w:webHidden/>
          </w:rPr>
          <w:tab/>
        </w:r>
        <w:r>
          <w:rPr>
            <w:noProof/>
            <w:webHidden/>
          </w:rPr>
          <w:fldChar w:fldCharType="begin"/>
        </w:r>
        <w:r>
          <w:rPr>
            <w:noProof/>
            <w:webHidden/>
          </w:rPr>
          <w:instrText xml:space="preserve"> PAGEREF _Toc230180759 \h </w:instrText>
        </w:r>
        <w:r>
          <w:rPr>
            <w:noProof/>
            <w:webHidden/>
          </w:rPr>
        </w:r>
        <w:r>
          <w:rPr>
            <w:noProof/>
            <w:webHidden/>
          </w:rPr>
          <w:fldChar w:fldCharType="separate"/>
        </w:r>
        <w:r>
          <w:rPr>
            <w:noProof/>
            <w:webHidden/>
          </w:rPr>
          <w:t>46</w:t>
        </w:r>
        <w:r>
          <w:rPr>
            <w:noProof/>
            <w:webHidden/>
          </w:rPr>
          <w:fldChar w:fldCharType="end"/>
        </w:r>
      </w:hyperlink>
    </w:p>
    <w:p w14:paraId="071C2411" w14:textId="2BFD49DD" w:rsidR="00AA4A6A" w:rsidRDefault="00AA4A6A">
      <w:pPr>
        <w:pStyle w:val="12"/>
        <w:tabs>
          <w:tab w:val="right" w:leader="dot" w:pos="8302"/>
        </w:tabs>
        <w:rPr>
          <w:rFonts w:eastAsiaTheme="minorEastAsia" w:cstheme="minorBidi"/>
          <w:bCs w:val="0"/>
          <w:iCs w:val="0"/>
          <w:noProof/>
          <w:kern w:val="2"/>
          <w14:ligatures w14:val="standardContextual"/>
        </w:rPr>
      </w:pPr>
      <w:hyperlink w:anchor="_Toc230180760" w:history="1">
        <w:r w:rsidRPr="00E45B3D">
          <w:rPr>
            <w:rStyle w:val="af5"/>
            <w:rFonts w:hint="eastAsia"/>
            <w:noProof/>
          </w:rPr>
          <w:t>第六章</w:t>
        </w:r>
        <w:r w:rsidRPr="00E45B3D">
          <w:rPr>
            <w:rStyle w:val="af5"/>
            <w:rFonts w:hint="eastAsia"/>
            <w:noProof/>
          </w:rPr>
          <w:t xml:space="preserve"> </w:t>
        </w:r>
        <w:r w:rsidRPr="00E45B3D">
          <w:rPr>
            <w:rStyle w:val="af5"/>
            <w:rFonts w:hint="eastAsia"/>
            <w:noProof/>
          </w:rPr>
          <w:t>應用：情緒感知多代理模擬系統</w:t>
        </w:r>
        <w:r>
          <w:rPr>
            <w:noProof/>
            <w:webHidden/>
          </w:rPr>
          <w:tab/>
        </w:r>
        <w:r>
          <w:rPr>
            <w:noProof/>
            <w:webHidden/>
          </w:rPr>
          <w:fldChar w:fldCharType="begin"/>
        </w:r>
        <w:r>
          <w:rPr>
            <w:noProof/>
            <w:webHidden/>
          </w:rPr>
          <w:instrText xml:space="preserve"> PAGEREF _Toc230180760 \h </w:instrText>
        </w:r>
        <w:r>
          <w:rPr>
            <w:noProof/>
            <w:webHidden/>
          </w:rPr>
        </w:r>
        <w:r>
          <w:rPr>
            <w:noProof/>
            <w:webHidden/>
          </w:rPr>
          <w:fldChar w:fldCharType="separate"/>
        </w:r>
        <w:r>
          <w:rPr>
            <w:noProof/>
            <w:webHidden/>
          </w:rPr>
          <w:t>48</w:t>
        </w:r>
        <w:r>
          <w:rPr>
            <w:noProof/>
            <w:webHidden/>
          </w:rPr>
          <w:fldChar w:fldCharType="end"/>
        </w:r>
      </w:hyperlink>
    </w:p>
    <w:p w14:paraId="5DA04DCE" w14:textId="3FBE333C"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61" w:history="1">
        <w:r w:rsidRPr="00E45B3D">
          <w:rPr>
            <w:rStyle w:val="af5"/>
            <w:rFonts w:hint="eastAsia"/>
            <w:noProof/>
          </w:rPr>
          <w:t>第一節</w:t>
        </w:r>
        <w:r w:rsidRPr="00E45B3D">
          <w:rPr>
            <w:rStyle w:val="af5"/>
            <w:rFonts w:hint="eastAsia"/>
            <w:noProof/>
          </w:rPr>
          <w:t xml:space="preserve"> </w:t>
        </w:r>
        <w:r w:rsidRPr="00E45B3D">
          <w:rPr>
            <w:rStyle w:val="af5"/>
            <w:rFonts w:hint="eastAsia"/>
            <w:noProof/>
          </w:rPr>
          <w:t>系統整體架構</w:t>
        </w:r>
        <w:r>
          <w:rPr>
            <w:noProof/>
            <w:webHidden/>
          </w:rPr>
          <w:tab/>
        </w:r>
        <w:r>
          <w:rPr>
            <w:noProof/>
            <w:webHidden/>
          </w:rPr>
          <w:fldChar w:fldCharType="begin"/>
        </w:r>
        <w:r>
          <w:rPr>
            <w:noProof/>
            <w:webHidden/>
          </w:rPr>
          <w:instrText xml:space="preserve"> PAGEREF _Toc230180761 \h </w:instrText>
        </w:r>
        <w:r>
          <w:rPr>
            <w:noProof/>
            <w:webHidden/>
          </w:rPr>
        </w:r>
        <w:r>
          <w:rPr>
            <w:noProof/>
            <w:webHidden/>
          </w:rPr>
          <w:fldChar w:fldCharType="separate"/>
        </w:r>
        <w:r>
          <w:rPr>
            <w:noProof/>
            <w:webHidden/>
          </w:rPr>
          <w:t>48</w:t>
        </w:r>
        <w:r>
          <w:rPr>
            <w:noProof/>
            <w:webHidden/>
          </w:rPr>
          <w:fldChar w:fldCharType="end"/>
        </w:r>
      </w:hyperlink>
    </w:p>
    <w:p w14:paraId="69D5C96D" w14:textId="7FEE1E21"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62" w:history="1">
        <w:r w:rsidRPr="00E45B3D">
          <w:rPr>
            <w:rStyle w:val="af5"/>
            <w:rFonts w:hint="eastAsia"/>
            <w:noProof/>
          </w:rPr>
          <w:t>第二節</w:t>
        </w:r>
        <w:r w:rsidRPr="00E45B3D">
          <w:rPr>
            <w:rStyle w:val="af5"/>
            <w:rFonts w:hint="eastAsia"/>
            <w:noProof/>
          </w:rPr>
          <w:t xml:space="preserve"> </w:t>
        </w:r>
        <w:r w:rsidRPr="00E45B3D">
          <w:rPr>
            <w:rStyle w:val="af5"/>
            <w:rFonts w:hint="eastAsia"/>
            <w:noProof/>
          </w:rPr>
          <w:t>智能體核心模組設計</w:t>
        </w:r>
        <w:r>
          <w:rPr>
            <w:noProof/>
            <w:webHidden/>
          </w:rPr>
          <w:tab/>
        </w:r>
        <w:r>
          <w:rPr>
            <w:noProof/>
            <w:webHidden/>
          </w:rPr>
          <w:fldChar w:fldCharType="begin"/>
        </w:r>
        <w:r>
          <w:rPr>
            <w:noProof/>
            <w:webHidden/>
          </w:rPr>
          <w:instrText xml:space="preserve"> PAGEREF _Toc230180762 \h </w:instrText>
        </w:r>
        <w:r>
          <w:rPr>
            <w:noProof/>
            <w:webHidden/>
          </w:rPr>
        </w:r>
        <w:r>
          <w:rPr>
            <w:noProof/>
            <w:webHidden/>
          </w:rPr>
          <w:fldChar w:fldCharType="separate"/>
        </w:r>
        <w:r>
          <w:rPr>
            <w:noProof/>
            <w:webHidden/>
          </w:rPr>
          <w:t>48</w:t>
        </w:r>
        <w:r>
          <w:rPr>
            <w:noProof/>
            <w:webHidden/>
          </w:rPr>
          <w:fldChar w:fldCharType="end"/>
        </w:r>
      </w:hyperlink>
    </w:p>
    <w:p w14:paraId="499D4286" w14:textId="3135703A"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63" w:history="1">
        <w:r w:rsidRPr="00E45B3D">
          <w:rPr>
            <w:rStyle w:val="af5"/>
            <w:rFonts w:hint="eastAsia"/>
            <w:noProof/>
          </w:rPr>
          <w:t>第三節</w:t>
        </w:r>
        <w:r w:rsidRPr="00E45B3D">
          <w:rPr>
            <w:rStyle w:val="af5"/>
            <w:rFonts w:hint="eastAsia"/>
            <w:noProof/>
          </w:rPr>
          <w:t xml:space="preserve"> </w:t>
        </w:r>
        <w:r w:rsidRPr="00E45B3D">
          <w:rPr>
            <w:rStyle w:val="af5"/>
            <w:rFonts w:hint="eastAsia"/>
            <w:noProof/>
          </w:rPr>
          <w:t>記憶管理系統</w:t>
        </w:r>
        <w:r>
          <w:rPr>
            <w:noProof/>
            <w:webHidden/>
          </w:rPr>
          <w:tab/>
        </w:r>
        <w:r>
          <w:rPr>
            <w:noProof/>
            <w:webHidden/>
          </w:rPr>
          <w:fldChar w:fldCharType="begin"/>
        </w:r>
        <w:r>
          <w:rPr>
            <w:noProof/>
            <w:webHidden/>
          </w:rPr>
          <w:instrText xml:space="preserve"> PAGEREF _Toc230180763 \h </w:instrText>
        </w:r>
        <w:r>
          <w:rPr>
            <w:noProof/>
            <w:webHidden/>
          </w:rPr>
        </w:r>
        <w:r>
          <w:rPr>
            <w:noProof/>
            <w:webHidden/>
          </w:rPr>
          <w:fldChar w:fldCharType="separate"/>
        </w:r>
        <w:r>
          <w:rPr>
            <w:noProof/>
            <w:webHidden/>
          </w:rPr>
          <w:t>49</w:t>
        </w:r>
        <w:r>
          <w:rPr>
            <w:noProof/>
            <w:webHidden/>
          </w:rPr>
          <w:fldChar w:fldCharType="end"/>
        </w:r>
      </w:hyperlink>
    </w:p>
    <w:p w14:paraId="310DE60C" w14:textId="22277495"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64" w:history="1">
        <w:r w:rsidRPr="00E45B3D">
          <w:rPr>
            <w:rStyle w:val="af5"/>
            <w:rFonts w:hint="eastAsia"/>
            <w:noProof/>
          </w:rPr>
          <w:t>第四節</w:t>
        </w:r>
        <w:r w:rsidRPr="00E45B3D">
          <w:rPr>
            <w:rStyle w:val="af5"/>
            <w:rFonts w:hint="eastAsia"/>
            <w:noProof/>
          </w:rPr>
          <w:t xml:space="preserve"> </w:t>
        </w:r>
        <w:r w:rsidRPr="00E45B3D">
          <w:rPr>
            <w:rStyle w:val="af5"/>
            <w:rFonts w:hint="eastAsia"/>
            <w:noProof/>
          </w:rPr>
          <w:t>環境建模與空間導航</w:t>
        </w:r>
        <w:r>
          <w:rPr>
            <w:noProof/>
            <w:webHidden/>
          </w:rPr>
          <w:tab/>
        </w:r>
        <w:r>
          <w:rPr>
            <w:noProof/>
            <w:webHidden/>
          </w:rPr>
          <w:fldChar w:fldCharType="begin"/>
        </w:r>
        <w:r>
          <w:rPr>
            <w:noProof/>
            <w:webHidden/>
          </w:rPr>
          <w:instrText xml:space="preserve"> PAGEREF _Toc230180764 \h </w:instrText>
        </w:r>
        <w:r>
          <w:rPr>
            <w:noProof/>
            <w:webHidden/>
          </w:rPr>
        </w:r>
        <w:r>
          <w:rPr>
            <w:noProof/>
            <w:webHidden/>
          </w:rPr>
          <w:fldChar w:fldCharType="separate"/>
        </w:r>
        <w:r>
          <w:rPr>
            <w:noProof/>
            <w:webHidden/>
          </w:rPr>
          <w:t>49</w:t>
        </w:r>
        <w:r>
          <w:rPr>
            <w:noProof/>
            <w:webHidden/>
          </w:rPr>
          <w:fldChar w:fldCharType="end"/>
        </w:r>
      </w:hyperlink>
    </w:p>
    <w:p w14:paraId="7D3F2C41" w14:textId="2A8A0C5B"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65" w:history="1">
        <w:r w:rsidRPr="00E45B3D">
          <w:rPr>
            <w:rStyle w:val="af5"/>
            <w:rFonts w:hint="eastAsia"/>
            <w:noProof/>
          </w:rPr>
          <w:t>第五節</w:t>
        </w:r>
        <w:r w:rsidRPr="00E45B3D">
          <w:rPr>
            <w:rStyle w:val="af5"/>
            <w:rFonts w:hint="eastAsia"/>
            <w:noProof/>
          </w:rPr>
          <w:t xml:space="preserve"> </w:t>
        </w:r>
        <w:r w:rsidRPr="00E45B3D">
          <w:rPr>
            <w:rStyle w:val="af5"/>
            <w:rFonts w:hint="eastAsia"/>
            <w:noProof/>
          </w:rPr>
          <w:t>語言模型整合與提示工程</w:t>
        </w:r>
        <w:r>
          <w:rPr>
            <w:noProof/>
            <w:webHidden/>
          </w:rPr>
          <w:tab/>
        </w:r>
        <w:r>
          <w:rPr>
            <w:noProof/>
            <w:webHidden/>
          </w:rPr>
          <w:fldChar w:fldCharType="begin"/>
        </w:r>
        <w:r>
          <w:rPr>
            <w:noProof/>
            <w:webHidden/>
          </w:rPr>
          <w:instrText xml:space="preserve"> PAGEREF _Toc230180765 \h </w:instrText>
        </w:r>
        <w:r>
          <w:rPr>
            <w:noProof/>
            <w:webHidden/>
          </w:rPr>
        </w:r>
        <w:r>
          <w:rPr>
            <w:noProof/>
            <w:webHidden/>
          </w:rPr>
          <w:fldChar w:fldCharType="separate"/>
        </w:r>
        <w:r>
          <w:rPr>
            <w:noProof/>
            <w:webHidden/>
          </w:rPr>
          <w:t>50</w:t>
        </w:r>
        <w:r>
          <w:rPr>
            <w:noProof/>
            <w:webHidden/>
          </w:rPr>
          <w:fldChar w:fldCharType="end"/>
        </w:r>
      </w:hyperlink>
    </w:p>
    <w:p w14:paraId="7B91A7E8" w14:textId="75A0AD50" w:rsidR="00AA4A6A" w:rsidRDefault="00AA4A6A">
      <w:pPr>
        <w:pStyle w:val="22"/>
        <w:tabs>
          <w:tab w:val="right" w:leader="dot" w:pos="8302"/>
        </w:tabs>
        <w:rPr>
          <w:rFonts w:eastAsiaTheme="minorEastAsia" w:cstheme="minorBidi"/>
          <w:bCs w:val="0"/>
          <w:noProof/>
          <w:kern w:val="2"/>
          <w:szCs w:val="24"/>
          <w14:ligatures w14:val="standardContextual"/>
        </w:rPr>
      </w:pPr>
      <w:hyperlink w:anchor="_Toc230180766" w:history="1">
        <w:r w:rsidRPr="00E45B3D">
          <w:rPr>
            <w:rStyle w:val="af5"/>
            <w:rFonts w:hint="eastAsia"/>
            <w:noProof/>
          </w:rPr>
          <w:t>第六節</w:t>
        </w:r>
        <w:r w:rsidRPr="00E45B3D">
          <w:rPr>
            <w:rStyle w:val="af5"/>
            <w:rFonts w:hint="eastAsia"/>
            <w:noProof/>
          </w:rPr>
          <w:t xml:space="preserve"> </w:t>
        </w:r>
        <w:r w:rsidRPr="00E45B3D">
          <w:rPr>
            <w:rStyle w:val="af5"/>
            <w:rFonts w:hint="eastAsia"/>
            <w:noProof/>
          </w:rPr>
          <w:t>視覺化與使用者介面</w:t>
        </w:r>
        <w:r>
          <w:rPr>
            <w:noProof/>
            <w:webHidden/>
          </w:rPr>
          <w:tab/>
        </w:r>
        <w:r>
          <w:rPr>
            <w:noProof/>
            <w:webHidden/>
          </w:rPr>
          <w:fldChar w:fldCharType="begin"/>
        </w:r>
        <w:r>
          <w:rPr>
            <w:noProof/>
            <w:webHidden/>
          </w:rPr>
          <w:instrText xml:space="preserve"> PAGEREF _Toc230180766 \h </w:instrText>
        </w:r>
        <w:r>
          <w:rPr>
            <w:noProof/>
            <w:webHidden/>
          </w:rPr>
        </w:r>
        <w:r>
          <w:rPr>
            <w:noProof/>
            <w:webHidden/>
          </w:rPr>
          <w:fldChar w:fldCharType="separate"/>
        </w:r>
        <w:r>
          <w:rPr>
            <w:noProof/>
            <w:webHidden/>
          </w:rPr>
          <w:t>50</w:t>
        </w:r>
        <w:r>
          <w:rPr>
            <w:noProof/>
            <w:webHidden/>
          </w:rPr>
          <w:fldChar w:fldCharType="end"/>
        </w:r>
      </w:hyperlink>
    </w:p>
    <w:p w14:paraId="1DE35782" w14:textId="3E40A45F" w:rsidR="00AA4A6A" w:rsidRDefault="00AA4A6A">
      <w:pPr>
        <w:pStyle w:val="12"/>
        <w:tabs>
          <w:tab w:val="right" w:leader="dot" w:pos="8302"/>
        </w:tabs>
        <w:rPr>
          <w:rFonts w:eastAsiaTheme="minorEastAsia" w:cstheme="minorBidi"/>
          <w:bCs w:val="0"/>
          <w:iCs w:val="0"/>
          <w:noProof/>
          <w:kern w:val="2"/>
          <w14:ligatures w14:val="standardContextual"/>
        </w:rPr>
      </w:pPr>
      <w:hyperlink w:anchor="_Toc230180767" w:history="1">
        <w:r w:rsidRPr="00E45B3D">
          <w:rPr>
            <w:rStyle w:val="af5"/>
            <w:rFonts w:hint="eastAsia"/>
            <w:noProof/>
          </w:rPr>
          <w:t>第七章</w:t>
        </w:r>
        <w:r w:rsidRPr="00E45B3D">
          <w:rPr>
            <w:rStyle w:val="af5"/>
            <w:rFonts w:hint="eastAsia"/>
            <w:noProof/>
          </w:rPr>
          <w:t xml:space="preserve"> </w:t>
        </w:r>
        <w:r w:rsidRPr="00E45B3D">
          <w:rPr>
            <w:rStyle w:val="af5"/>
            <w:rFonts w:hint="eastAsia"/>
            <w:noProof/>
          </w:rPr>
          <w:t>參考文獻</w:t>
        </w:r>
        <w:r>
          <w:rPr>
            <w:noProof/>
            <w:webHidden/>
          </w:rPr>
          <w:tab/>
        </w:r>
        <w:r>
          <w:rPr>
            <w:noProof/>
            <w:webHidden/>
          </w:rPr>
          <w:fldChar w:fldCharType="begin"/>
        </w:r>
        <w:r>
          <w:rPr>
            <w:noProof/>
            <w:webHidden/>
          </w:rPr>
          <w:instrText xml:space="preserve"> PAGEREF _Toc230180767 \h </w:instrText>
        </w:r>
        <w:r>
          <w:rPr>
            <w:noProof/>
            <w:webHidden/>
          </w:rPr>
        </w:r>
        <w:r>
          <w:rPr>
            <w:noProof/>
            <w:webHidden/>
          </w:rPr>
          <w:fldChar w:fldCharType="separate"/>
        </w:r>
        <w:r>
          <w:rPr>
            <w:noProof/>
            <w:webHidden/>
          </w:rPr>
          <w:t>52</w:t>
        </w:r>
        <w:r>
          <w:rPr>
            <w:noProof/>
            <w:webHidden/>
          </w:rPr>
          <w:fldChar w:fldCharType="end"/>
        </w:r>
      </w:hyperlink>
    </w:p>
    <w:p w14:paraId="63B5F303" w14:textId="35A0E32E" w:rsidR="001C6F9D" w:rsidRDefault="001C6F9D" w:rsidP="00774377">
      <w:pPr>
        <w:ind w:firstLine="979"/>
        <w:jc w:val="center"/>
        <w:rPr>
          <w:b/>
          <w:bCs/>
          <w:sz w:val="48"/>
          <w:szCs w:val="48"/>
        </w:rPr>
      </w:pPr>
      <w:r>
        <w:rPr>
          <w:rFonts w:asciiTheme="minorHAnsi" w:hAnsiTheme="minorHAnsi"/>
          <w:b/>
          <w:iCs/>
          <w:sz w:val="48"/>
          <w:szCs w:val="48"/>
        </w:rPr>
        <w:fldChar w:fldCharType="end"/>
      </w:r>
    </w:p>
    <w:p w14:paraId="5638A11D" w14:textId="77777777" w:rsidR="001C6F9D" w:rsidRPr="00774377" w:rsidRDefault="001C6F9D" w:rsidP="001C6F9D">
      <w:pPr>
        <w:ind w:firstLineChars="0" w:firstLine="0"/>
        <w:rPr>
          <w:b/>
          <w:bCs/>
          <w:sz w:val="48"/>
          <w:szCs w:val="48"/>
        </w:rPr>
      </w:pPr>
    </w:p>
    <w:p w14:paraId="5589CC5F" w14:textId="77777777" w:rsidR="001C6F9D" w:rsidRDefault="001C6F9D">
      <w:pPr>
        <w:pStyle w:val="a3"/>
        <w:pageBreakBefore/>
        <w:ind w:firstLine="939"/>
      </w:pPr>
      <w:r>
        <w:lastRenderedPageBreak/>
        <w:t>圖目錄</w:t>
      </w:r>
    </w:p>
    <w:p w14:paraId="03954A51" w14:textId="2B976A50" w:rsidR="007A2EAF" w:rsidRDefault="007A2EAF" w:rsidP="007A2EAF">
      <w:pPr>
        <w:pStyle w:val="afd"/>
        <w:tabs>
          <w:tab w:val="right" w:leader="dot" w:pos="8302"/>
        </w:tabs>
        <w:ind w:leftChars="110" w:left="462" w:hangingChars="81" w:hanging="198"/>
        <w:rPr>
          <w:rFonts w:asciiTheme="minorHAnsi" w:eastAsiaTheme="minorEastAsia" w:hAnsiTheme="minorHAnsi" w:cstheme="minorBidi"/>
          <w:noProof/>
          <w:kern w:val="2"/>
          <w14:ligatures w14:val="standardContextual"/>
        </w:rPr>
      </w:pPr>
      <w:r>
        <w:rPr>
          <w:rFonts w:asciiTheme="minorHAnsi" w:hAnsiTheme="minorHAnsi"/>
          <w:b/>
          <w:bCs/>
          <w:iCs/>
        </w:rPr>
        <w:fldChar w:fldCharType="begin"/>
      </w:r>
      <w:r>
        <w:rPr>
          <w:rFonts w:asciiTheme="minorHAnsi" w:hAnsiTheme="minorHAnsi"/>
          <w:b/>
          <w:bCs/>
          <w:iCs/>
        </w:rPr>
        <w:instrText xml:space="preserve"> TOC \h \z \c "</w:instrText>
      </w:r>
      <w:r>
        <w:rPr>
          <w:rFonts w:asciiTheme="minorHAnsi" w:hAnsiTheme="minorHAnsi"/>
          <w:b/>
          <w:bCs/>
          <w:iCs/>
        </w:rPr>
        <w:instrText>圖</w:instrText>
      </w:r>
      <w:r>
        <w:rPr>
          <w:rFonts w:asciiTheme="minorHAnsi" w:hAnsiTheme="minorHAnsi"/>
          <w:b/>
          <w:bCs/>
          <w:iCs/>
        </w:rPr>
        <w:instrText xml:space="preserve">" </w:instrText>
      </w:r>
      <w:r>
        <w:rPr>
          <w:rFonts w:asciiTheme="minorHAnsi" w:hAnsiTheme="minorHAnsi"/>
          <w:b/>
          <w:bCs/>
          <w:iCs/>
        </w:rPr>
        <w:fldChar w:fldCharType="separate"/>
      </w:r>
      <w:hyperlink w:anchor="_Toc230180610" w:history="1">
        <w:r w:rsidRPr="00C75CD8">
          <w:rPr>
            <w:rStyle w:val="af5"/>
            <w:rFonts w:hint="eastAsia"/>
            <w:noProof/>
          </w:rPr>
          <w:t>圖</w:t>
        </w:r>
        <w:r w:rsidRPr="00C75CD8">
          <w:rPr>
            <w:rStyle w:val="af5"/>
            <w:noProof/>
          </w:rPr>
          <w:t xml:space="preserve"> 1</w:t>
        </w:r>
        <w:r w:rsidR="00AA4A6A">
          <w:rPr>
            <w:rStyle w:val="af5"/>
            <w:rFonts w:hint="eastAsia"/>
            <w:noProof/>
          </w:rPr>
          <w:t xml:space="preserve"> </w:t>
        </w:r>
        <w:r w:rsidRPr="00C75CD8">
          <w:rPr>
            <w:rStyle w:val="af5"/>
            <w:noProof/>
          </w:rPr>
          <w:t xml:space="preserve">SACF </w:t>
        </w:r>
        <w:r w:rsidRPr="00C75CD8">
          <w:rPr>
            <w:rStyle w:val="af5"/>
            <w:rFonts w:hint="eastAsia"/>
            <w:noProof/>
          </w:rPr>
          <w:t>整體架構</w:t>
        </w:r>
        <w:r>
          <w:rPr>
            <w:noProof/>
            <w:webHidden/>
          </w:rPr>
          <w:tab/>
        </w:r>
        <w:r>
          <w:rPr>
            <w:noProof/>
            <w:webHidden/>
          </w:rPr>
          <w:fldChar w:fldCharType="begin"/>
        </w:r>
        <w:r>
          <w:rPr>
            <w:noProof/>
            <w:webHidden/>
          </w:rPr>
          <w:instrText xml:space="preserve"> PAGEREF _Toc230180610 \h </w:instrText>
        </w:r>
        <w:r>
          <w:rPr>
            <w:noProof/>
            <w:webHidden/>
          </w:rPr>
        </w:r>
        <w:r>
          <w:rPr>
            <w:noProof/>
            <w:webHidden/>
          </w:rPr>
          <w:fldChar w:fldCharType="separate"/>
        </w:r>
        <w:r>
          <w:rPr>
            <w:noProof/>
            <w:webHidden/>
          </w:rPr>
          <w:t>16</w:t>
        </w:r>
        <w:r>
          <w:rPr>
            <w:noProof/>
            <w:webHidden/>
          </w:rPr>
          <w:fldChar w:fldCharType="end"/>
        </w:r>
      </w:hyperlink>
    </w:p>
    <w:p w14:paraId="1150B070" w14:textId="50EEAA33"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11" w:history="1">
        <w:r w:rsidRPr="00C75CD8">
          <w:rPr>
            <w:rStyle w:val="af5"/>
            <w:rFonts w:hint="eastAsia"/>
            <w:noProof/>
          </w:rPr>
          <w:t>圖</w:t>
        </w:r>
        <w:r w:rsidRPr="00C75CD8">
          <w:rPr>
            <w:rStyle w:val="af5"/>
            <w:noProof/>
          </w:rPr>
          <w:t xml:space="preserve"> 2 CMU-MOSI </w:t>
        </w:r>
        <w:r w:rsidRPr="00C75CD8">
          <w:rPr>
            <w:rStyle w:val="af5"/>
            <w:rFonts w:hint="eastAsia"/>
            <w:noProof/>
          </w:rPr>
          <w:t>七類情感分布</w:t>
        </w:r>
        <w:r>
          <w:rPr>
            <w:noProof/>
            <w:webHidden/>
          </w:rPr>
          <w:tab/>
        </w:r>
        <w:r>
          <w:rPr>
            <w:noProof/>
            <w:webHidden/>
          </w:rPr>
          <w:fldChar w:fldCharType="begin"/>
        </w:r>
        <w:r>
          <w:rPr>
            <w:noProof/>
            <w:webHidden/>
          </w:rPr>
          <w:instrText xml:space="preserve"> PAGEREF _Toc230180611 \h </w:instrText>
        </w:r>
        <w:r>
          <w:rPr>
            <w:noProof/>
            <w:webHidden/>
          </w:rPr>
        </w:r>
        <w:r>
          <w:rPr>
            <w:noProof/>
            <w:webHidden/>
          </w:rPr>
          <w:fldChar w:fldCharType="separate"/>
        </w:r>
        <w:r>
          <w:rPr>
            <w:noProof/>
            <w:webHidden/>
          </w:rPr>
          <w:t>18</w:t>
        </w:r>
        <w:r>
          <w:rPr>
            <w:noProof/>
            <w:webHidden/>
          </w:rPr>
          <w:fldChar w:fldCharType="end"/>
        </w:r>
      </w:hyperlink>
    </w:p>
    <w:p w14:paraId="5F8D7634" w14:textId="6AD64E56"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12" w:history="1">
        <w:r w:rsidRPr="00C75CD8">
          <w:rPr>
            <w:rStyle w:val="af5"/>
            <w:rFonts w:hint="eastAsia"/>
            <w:noProof/>
          </w:rPr>
          <w:t>圖</w:t>
        </w:r>
        <w:r w:rsidRPr="00C75CD8">
          <w:rPr>
            <w:rStyle w:val="af5"/>
            <w:noProof/>
          </w:rPr>
          <w:t xml:space="preserve"> 3</w:t>
        </w:r>
        <w:r w:rsidR="00AA4A6A">
          <w:rPr>
            <w:rStyle w:val="af5"/>
            <w:rFonts w:hint="eastAsia"/>
            <w:noProof/>
          </w:rPr>
          <w:t xml:space="preserve"> </w:t>
        </w:r>
        <w:r w:rsidRPr="00C75CD8">
          <w:rPr>
            <w:rStyle w:val="af5"/>
            <w:rFonts w:hint="eastAsia"/>
            <w:noProof/>
          </w:rPr>
          <w:t>極性增強注意力（</w:t>
        </w:r>
        <w:r w:rsidRPr="00C75CD8">
          <w:rPr>
            <w:rStyle w:val="af5"/>
            <w:noProof/>
          </w:rPr>
          <w:t>PEA</w:t>
        </w:r>
        <w:r w:rsidRPr="00C75CD8">
          <w:rPr>
            <w:rStyle w:val="af5"/>
            <w:rFonts w:hint="eastAsia"/>
            <w:noProof/>
          </w:rPr>
          <w:t>）模組</w:t>
        </w:r>
        <w:r>
          <w:rPr>
            <w:noProof/>
            <w:webHidden/>
          </w:rPr>
          <w:tab/>
        </w:r>
        <w:r>
          <w:rPr>
            <w:noProof/>
            <w:webHidden/>
          </w:rPr>
          <w:fldChar w:fldCharType="begin"/>
        </w:r>
        <w:r>
          <w:rPr>
            <w:noProof/>
            <w:webHidden/>
          </w:rPr>
          <w:instrText xml:space="preserve"> PAGEREF _Toc230180612 \h </w:instrText>
        </w:r>
        <w:r>
          <w:rPr>
            <w:noProof/>
            <w:webHidden/>
          </w:rPr>
        </w:r>
        <w:r>
          <w:rPr>
            <w:noProof/>
            <w:webHidden/>
          </w:rPr>
          <w:fldChar w:fldCharType="separate"/>
        </w:r>
        <w:r>
          <w:rPr>
            <w:noProof/>
            <w:webHidden/>
          </w:rPr>
          <w:t>21</w:t>
        </w:r>
        <w:r>
          <w:rPr>
            <w:noProof/>
            <w:webHidden/>
          </w:rPr>
          <w:fldChar w:fldCharType="end"/>
        </w:r>
      </w:hyperlink>
    </w:p>
    <w:p w14:paraId="50FC8799" w14:textId="3A8819D3"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13" w:history="1">
        <w:r w:rsidRPr="00C75CD8">
          <w:rPr>
            <w:rStyle w:val="af5"/>
            <w:rFonts w:hint="eastAsia"/>
            <w:noProof/>
          </w:rPr>
          <w:t>圖</w:t>
        </w:r>
        <w:r w:rsidRPr="00C75CD8">
          <w:rPr>
            <w:rStyle w:val="af5"/>
            <w:noProof/>
          </w:rPr>
          <w:t xml:space="preserve"> 4</w:t>
        </w:r>
        <w:r w:rsidR="00AA4A6A">
          <w:rPr>
            <w:rStyle w:val="af5"/>
            <w:rFonts w:hint="eastAsia"/>
            <w:noProof/>
          </w:rPr>
          <w:t xml:space="preserve"> </w:t>
        </w:r>
        <w:r w:rsidRPr="00C75CD8">
          <w:rPr>
            <w:rStyle w:val="af5"/>
            <w:rFonts w:hint="eastAsia"/>
            <w:noProof/>
          </w:rPr>
          <w:t>情感感知跨模態融合四步驟</w:t>
        </w:r>
        <w:r>
          <w:rPr>
            <w:noProof/>
            <w:webHidden/>
          </w:rPr>
          <w:tab/>
        </w:r>
        <w:r>
          <w:rPr>
            <w:noProof/>
            <w:webHidden/>
          </w:rPr>
          <w:fldChar w:fldCharType="begin"/>
        </w:r>
        <w:r>
          <w:rPr>
            <w:noProof/>
            <w:webHidden/>
          </w:rPr>
          <w:instrText xml:space="preserve"> PAGEREF _Toc230180613 \h </w:instrText>
        </w:r>
        <w:r>
          <w:rPr>
            <w:noProof/>
            <w:webHidden/>
          </w:rPr>
        </w:r>
        <w:r>
          <w:rPr>
            <w:noProof/>
            <w:webHidden/>
          </w:rPr>
          <w:fldChar w:fldCharType="separate"/>
        </w:r>
        <w:r>
          <w:rPr>
            <w:noProof/>
            <w:webHidden/>
          </w:rPr>
          <w:t>22</w:t>
        </w:r>
        <w:r>
          <w:rPr>
            <w:noProof/>
            <w:webHidden/>
          </w:rPr>
          <w:fldChar w:fldCharType="end"/>
        </w:r>
      </w:hyperlink>
    </w:p>
    <w:p w14:paraId="02EAE934" w14:textId="125392BD"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14" w:history="1">
        <w:r w:rsidRPr="00C75CD8">
          <w:rPr>
            <w:rStyle w:val="af5"/>
            <w:rFonts w:hint="eastAsia"/>
            <w:noProof/>
          </w:rPr>
          <w:t>圖</w:t>
        </w:r>
        <w:r w:rsidRPr="00C75CD8">
          <w:rPr>
            <w:rStyle w:val="af5"/>
            <w:noProof/>
          </w:rPr>
          <w:t xml:space="preserve"> 5</w:t>
        </w:r>
        <w:r w:rsidR="00AA4A6A">
          <w:rPr>
            <w:rStyle w:val="af5"/>
            <w:rFonts w:hint="eastAsia"/>
            <w:noProof/>
          </w:rPr>
          <w:t xml:space="preserve"> </w:t>
        </w:r>
        <w:r w:rsidRPr="00C75CD8">
          <w:rPr>
            <w:rStyle w:val="af5"/>
            <w:rFonts w:hint="eastAsia"/>
            <w:noProof/>
          </w:rPr>
          <w:t>四條並行分支之多樣性來源與內部集成</w:t>
        </w:r>
        <w:r>
          <w:rPr>
            <w:noProof/>
            <w:webHidden/>
          </w:rPr>
          <w:tab/>
        </w:r>
        <w:r>
          <w:rPr>
            <w:noProof/>
            <w:webHidden/>
          </w:rPr>
          <w:fldChar w:fldCharType="begin"/>
        </w:r>
        <w:r>
          <w:rPr>
            <w:noProof/>
            <w:webHidden/>
          </w:rPr>
          <w:instrText xml:space="preserve"> PAGEREF _Toc230180614 \h </w:instrText>
        </w:r>
        <w:r>
          <w:rPr>
            <w:noProof/>
            <w:webHidden/>
          </w:rPr>
        </w:r>
        <w:r>
          <w:rPr>
            <w:noProof/>
            <w:webHidden/>
          </w:rPr>
          <w:fldChar w:fldCharType="separate"/>
        </w:r>
        <w:r>
          <w:rPr>
            <w:noProof/>
            <w:webHidden/>
          </w:rPr>
          <w:t>24</w:t>
        </w:r>
        <w:r>
          <w:rPr>
            <w:noProof/>
            <w:webHidden/>
          </w:rPr>
          <w:fldChar w:fldCharType="end"/>
        </w:r>
      </w:hyperlink>
    </w:p>
    <w:p w14:paraId="09012398" w14:textId="2D02BE06"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15" w:history="1">
        <w:r w:rsidRPr="00C75CD8">
          <w:rPr>
            <w:rStyle w:val="af5"/>
            <w:rFonts w:hint="eastAsia"/>
            <w:noProof/>
          </w:rPr>
          <w:t>圖</w:t>
        </w:r>
        <w:r w:rsidRPr="00C75CD8">
          <w:rPr>
            <w:rStyle w:val="af5"/>
            <w:noProof/>
          </w:rPr>
          <w:t xml:space="preserve"> 6 </w:t>
        </w:r>
        <w:r w:rsidRPr="00C75CD8">
          <w:rPr>
            <w:rStyle w:val="af5"/>
            <w:rFonts w:hint="eastAsia"/>
            <w:noProof/>
          </w:rPr>
          <w:t>多工損失組成結構</w:t>
        </w:r>
        <w:r>
          <w:rPr>
            <w:noProof/>
            <w:webHidden/>
          </w:rPr>
          <w:tab/>
        </w:r>
        <w:r>
          <w:rPr>
            <w:noProof/>
            <w:webHidden/>
          </w:rPr>
          <w:fldChar w:fldCharType="begin"/>
        </w:r>
        <w:r>
          <w:rPr>
            <w:noProof/>
            <w:webHidden/>
          </w:rPr>
          <w:instrText xml:space="preserve"> PAGEREF _Toc230180615 \h </w:instrText>
        </w:r>
        <w:r>
          <w:rPr>
            <w:noProof/>
            <w:webHidden/>
          </w:rPr>
        </w:r>
        <w:r>
          <w:rPr>
            <w:noProof/>
            <w:webHidden/>
          </w:rPr>
          <w:fldChar w:fldCharType="separate"/>
        </w:r>
        <w:r>
          <w:rPr>
            <w:noProof/>
            <w:webHidden/>
          </w:rPr>
          <w:t>25</w:t>
        </w:r>
        <w:r>
          <w:rPr>
            <w:noProof/>
            <w:webHidden/>
          </w:rPr>
          <w:fldChar w:fldCharType="end"/>
        </w:r>
      </w:hyperlink>
    </w:p>
    <w:p w14:paraId="0BBF3E70" w14:textId="193B8F19"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16" w:history="1">
        <w:r w:rsidRPr="00C75CD8">
          <w:rPr>
            <w:rStyle w:val="af5"/>
            <w:rFonts w:hint="eastAsia"/>
            <w:noProof/>
          </w:rPr>
          <w:t>圖</w:t>
        </w:r>
        <w:r w:rsidRPr="00C75CD8">
          <w:rPr>
            <w:rStyle w:val="af5"/>
            <w:noProof/>
          </w:rPr>
          <w:t xml:space="preserve"> 7 </w:t>
        </w:r>
        <w:r w:rsidRPr="00C75CD8">
          <w:rPr>
            <w:rStyle w:val="af5"/>
            <w:rFonts w:hint="eastAsia"/>
            <w:noProof/>
          </w:rPr>
          <w:t>兩階段訓練協議全景</w:t>
        </w:r>
        <w:r>
          <w:rPr>
            <w:noProof/>
            <w:webHidden/>
          </w:rPr>
          <w:tab/>
        </w:r>
        <w:r>
          <w:rPr>
            <w:noProof/>
            <w:webHidden/>
          </w:rPr>
          <w:fldChar w:fldCharType="begin"/>
        </w:r>
        <w:r>
          <w:rPr>
            <w:noProof/>
            <w:webHidden/>
          </w:rPr>
          <w:instrText xml:space="preserve"> PAGEREF _Toc230180616 \h </w:instrText>
        </w:r>
        <w:r>
          <w:rPr>
            <w:noProof/>
            <w:webHidden/>
          </w:rPr>
        </w:r>
        <w:r>
          <w:rPr>
            <w:noProof/>
            <w:webHidden/>
          </w:rPr>
          <w:fldChar w:fldCharType="separate"/>
        </w:r>
        <w:r>
          <w:rPr>
            <w:noProof/>
            <w:webHidden/>
          </w:rPr>
          <w:t>28</w:t>
        </w:r>
        <w:r>
          <w:rPr>
            <w:noProof/>
            <w:webHidden/>
          </w:rPr>
          <w:fldChar w:fldCharType="end"/>
        </w:r>
      </w:hyperlink>
    </w:p>
    <w:p w14:paraId="42CB0C58" w14:textId="6B14C45C"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17" w:history="1">
        <w:r w:rsidRPr="00C75CD8">
          <w:rPr>
            <w:rStyle w:val="af5"/>
            <w:rFonts w:hint="eastAsia"/>
            <w:noProof/>
          </w:rPr>
          <w:t>圖</w:t>
        </w:r>
        <w:r w:rsidRPr="00C75CD8">
          <w:rPr>
            <w:rStyle w:val="af5"/>
            <w:noProof/>
          </w:rPr>
          <w:t xml:space="preserve"> 8</w:t>
        </w:r>
        <w:r w:rsidR="00AA4A6A">
          <w:rPr>
            <w:rStyle w:val="af5"/>
            <w:rFonts w:hint="eastAsia"/>
            <w:noProof/>
          </w:rPr>
          <w:t xml:space="preserve"> </w:t>
        </w:r>
        <w:r w:rsidRPr="00C75CD8">
          <w:rPr>
            <w:rStyle w:val="af5"/>
            <w:noProof/>
          </w:rPr>
          <w:t xml:space="preserve">CMU-MOSI </w:t>
        </w:r>
        <w:r w:rsidRPr="00C75CD8">
          <w:rPr>
            <w:rStyle w:val="af5"/>
            <w:rFonts w:hint="eastAsia"/>
            <w:noProof/>
          </w:rPr>
          <w:t>多指標比較</w:t>
        </w:r>
        <w:r>
          <w:rPr>
            <w:noProof/>
            <w:webHidden/>
          </w:rPr>
          <w:tab/>
        </w:r>
        <w:r>
          <w:rPr>
            <w:noProof/>
            <w:webHidden/>
          </w:rPr>
          <w:fldChar w:fldCharType="begin"/>
        </w:r>
        <w:r>
          <w:rPr>
            <w:noProof/>
            <w:webHidden/>
          </w:rPr>
          <w:instrText xml:space="preserve"> PAGEREF _Toc230180617 \h </w:instrText>
        </w:r>
        <w:r>
          <w:rPr>
            <w:noProof/>
            <w:webHidden/>
          </w:rPr>
        </w:r>
        <w:r>
          <w:rPr>
            <w:noProof/>
            <w:webHidden/>
          </w:rPr>
          <w:fldChar w:fldCharType="separate"/>
        </w:r>
        <w:r>
          <w:rPr>
            <w:noProof/>
            <w:webHidden/>
          </w:rPr>
          <w:t>34</w:t>
        </w:r>
        <w:r>
          <w:rPr>
            <w:noProof/>
            <w:webHidden/>
          </w:rPr>
          <w:fldChar w:fldCharType="end"/>
        </w:r>
      </w:hyperlink>
    </w:p>
    <w:p w14:paraId="02A5695D" w14:textId="04D48FA0" w:rsidR="007A2EAF" w:rsidRDefault="007A2EAF" w:rsidP="007A2EAF">
      <w:pPr>
        <w:pStyle w:val="afd"/>
        <w:tabs>
          <w:tab w:val="right" w:leader="dot" w:pos="8302"/>
        </w:tabs>
        <w:ind w:leftChars="110" w:left="264" w:firstLineChars="0" w:firstLine="0"/>
        <w:rPr>
          <w:rFonts w:asciiTheme="minorHAnsi" w:eastAsiaTheme="minorEastAsia" w:hAnsiTheme="minorHAnsi" w:cstheme="minorBidi"/>
          <w:noProof/>
          <w:kern w:val="2"/>
          <w14:ligatures w14:val="standardContextual"/>
        </w:rPr>
      </w:pPr>
      <w:hyperlink w:anchor="_Toc230180618" w:history="1">
        <w:r w:rsidRPr="00C75CD8">
          <w:rPr>
            <w:rStyle w:val="af5"/>
            <w:rFonts w:hint="eastAsia"/>
            <w:noProof/>
          </w:rPr>
          <w:t>圖</w:t>
        </w:r>
        <w:r w:rsidRPr="00C75CD8">
          <w:rPr>
            <w:rStyle w:val="af5"/>
            <w:noProof/>
          </w:rPr>
          <w:t xml:space="preserve"> 9 SACF-Text</w:t>
        </w:r>
        <w:r w:rsidRPr="00C75CD8">
          <w:rPr>
            <w:rStyle w:val="af5"/>
            <w:rFonts w:hint="eastAsia"/>
            <w:noProof/>
          </w:rPr>
          <w:t>與其他語言模型在</w:t>
        </w:r>
        <w:r w:rsidRPr="00C75CD8">
          <w:rPr>
            <w:rStyle w:val="af5"/>
            <w:noProof/>
          </w:rPr>
          <w:t>MMAFFBen</w:t>
        </w:r>
        <w:r w:rsidRPr="00C75CD8">
          <w:rPr>
            <w:rStyle w:val="af5"/>
            <w:rFonts w:hint="eastAsia"/>
            <w:noProof/>
          </w:rPr>
          <w:t>五任務之平均</w:t>
        </w:r>
        <w:r w:rsidRPr="00C75CD8">
          <w:rPr>
            <w:rStyle w:val="af5"/>
            <w:noProof/>
          </w:rPr>
          <w:t>macro-F1</w:t>
        </w:r>
        <w:r>
          <w:rPr>
            <w:noProof/>
            <w:webHidden/>
          </w:rPr>
          <w:tab/>
        </w:r>
        <w:r>
          <w:rPr>
            <w:noProof/>
            <w:webHidden/>
          </w:rPr>
          <w:fldChar w:fldCharType="begin"/>
        </w:r>
        <w:r>
          <w:rPr>
            <w:noProof/>
            <w:webHidden/>
          </w:rPr>
          <w:instrText xml:space="preserve"> PAGEREF _Toc230180618 \h </w:instrText>
        </w:r>
        <w:r>
          <w:rPr>
            <w:noProof/>
            <w:webHidden/>
          </w:rPr>
        </w:r>
        <w:r>
          <w:rPr>
            <w:noProof/>
            <w:webHidden/>
          </w:rPr>
          <w:fldChar w:fldCharType="separate"/>
        </w:r>
        <w:r>
          <w:rPr>
            <w:noProof/>
            <w:webHidden/>
          </w:rPr>
          <w:t>38</w:t>
        </w:r>
        <w:r>
          <w:rPr>
            <w:noProof/>
            <w:webHidden/>
          </w:rPr>
          <w:fldChar w:fldCharType="end"/>
        </w:r>
      </w:hyperlink>
    </w:p>
    <w:p w14:paraId="1EC7B5C2" w14:textId="1412411C"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19" w:history="1">
        <w:r w:rsidRPr="00C75CD8">
          <w:rPr>
            <w:rStyle w:val="af5"/>
            <w:rFonts w:hint="eastAsia"/>
            <w:noProof/>
          </w:rPr>
          <w:t>圖</w:t>
        </w:r>
        <w:r w:rsidRPr="00C75CD8">
          <w:rPr>
            <w:rStyle w:val="af5"/>
            <w:noProof/>
          </w:rPr>
          <w:t xml:space="preserve"> 10 CMU-MOSEI </w:t>
        </w:r>
        <w:r w:rsidRPr="00C75CD8">
          <w:rPr>
            <w:rStyle w:val="af5"/>
            <w:rFonts w:hint="eastAsia"/>
            <w:noProof/>
          </w:rPr>
          <w:t>七分類準確率模型排序</w:t>
        </w:r>
        <w:r>
          <w:rPr>
            <w:noProof/>
            <w:webHidden/>
          </w:rPr>
          <w:tab/>
        </w:r>
        <w:r>
          <w:rPr>
            <w:noProof/>
            <w:webHidden/>
          </w:rPr>
          <w:fldChar w:fldCharType="begin"/>
        </w:r>
        <w:r>
          <w:rPr>
            <w:noProof/>
            <w:webHidden/>
          </w:rPr>
          <w:instrText xml:space="preserve"> PAGEREF _Toc230180619 \h </w:instrText>
        </w:r>
        <w:r>
          <w:rPr>
            <w:noProof/>
            <w:webHidden/>
          </w:rPr>
        </w:r>
        <w:r>
          <w:rPr>
            <w:noProof/>
            <w:webHidden/>
          </w:rPr>
          <w:fldChar w:fldCharType="separate"/>
        </w:r>
        <w:r>
          <w:rPr>
            <w:noProof/>
            <w:webHidden/>
          </w:rPr>
          <w:t>40</w:t>
        </w:r>
        <w:r>
          <w:rPr>
            <w:noProof/>
            <w:webHidden/>
          </w:rPr>
          <w:fldChar w:fldCharType="end"/>
        </w:r>
      </w:hyperlink>
    </w:p>
    <w:p w14:paraId="6E9483F4" w14:textId="628E9471"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20" w:history="1">
        <w:r w:rsidRPr="00C75CD8">
          <w:rPr>
            <w:rStyle w:val="af5"/>
            <w:rFonts w:hint="eastAsia"/>
            <w:noProof/>
          </w:rPr>
          <w:t>圖</w:t>
        </w:r>
        <w:r w:rsidRPr="00C75CD8">
          <w:rPr>
            <w:rStyle w:val="af5"/>
            <w:noProof/>
          </w:rPr>
          <w:t xml:space="preserve"> 11 CMU-MOSEI </w:t>
        </w:r>
        <w:r w:rsidRPr="00C75CD8">
          <w:rPr>
            <w:rStyle w:val="af5"/>
            <w:rFonts w:hint="eastAsia"/>
            <w:noProof/>
          </w:rPr>
          <w:t>多指標比較</w:t>
        </w:r>
        <w:r>
          <w:rPr>
            <w:noProof/>
            <w:webHidden/>
          </w:rPr>
          <w:tab/>
        </w:r>
        <w:r>
          <w:rPr>
            <w:noProof/>
            <w:webHidden/>
          </w:rPr>
          <w:fldChar w:fldCharType="begin"/>
        </w:r>
        <w:r>
          <w:rPr>
            <w:noProof/>
            <w:webHidden/>
          </w:rPr>
          <w:instrText xml:space="preserve"> PAGEREF _Toc230180620 \h </w:instrText>
        </w:r>
        <w:r>
          <w:rPr>
            <w:noProof/>
            <w:webHidden/>
          </w:rPr>
        </w:r>
        <w:r>
          <w:rPr>
            <w:noProof/>
            <w:webHidden/>
          </w:rPr>
          <w:fldChar w:fldCharType="separate"/>
        </w:r>
        <w:r>
          <w:rPr>
            <w:noProof/>
            <w:webHidden/>
          </w:rPr>
          <w:t>41</w:t>
        </w:r>
        <w:r>
          <w:rPr>
            <w:noProof/>
            <w:webHidden/>
          </w:rPr>
          <w:fldChar w:fldCharType="end"/>
        </w:r>
      </w:hyperlink>
    </w:p>
    <w:p w14:paraId="640F7964" w14:textId="52972C7D" w:rsidR="001C6F9D" w:rsidRDefault="007A2EAF">
      <w:pPr>
        <w:pStyle w:val="a3"/>
        <w:pageBreakBefore/>
        <w:ind w:firstLine="480"/>
      </w:pPr>
      <w:r>
        <w:rPr>
          <w:rFonts w:asciiTheme="minorHAnsi" w:hAnsiTheme="minorHAnsi" w:cs="新細明體"/>
          <w:b w:val="0"/>
          <w:bCs/>
          <w:iCs/>
          <w:spacing w:val="0"/>
          <w:kern w:val="0"/>
          <w:sz w:val="24"/>
          <w:szCs w:val="24"/>
        </w:rPr>
        <w:lastRenderedPageBreak/>
        <w:fldChar w:fldCharType="end"/>
      </w:r>
      <w:r w:rsidR="001C6F9D">
        <w:t>表目錄</w:t>
      </w:r>
    </w:p>
    <w:p w14:paraId="2EAD6D7E" w14:textId="4D6765B3"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r>
        <w:rPr>
          <w:rFonts w:asciiTheme="minorHAnsi" w:hAnsiTheme="minorHAnsi"/>
          <w:bCs/>
          <w:iCs/>
        </w:rPr>
        <w:fldChar w:fldCharType="begin"/>
      </w:r>
      <w:r>
        <w:rPr>
          <w:rFonts w:asciiTheme="minorHAnsi" w:hAnsiTheme="minorHAnsi"/>
          <w:bCs/>
          <w:iCs/>
        </w:rPr>
        <w:instrText xml:space="preserve"> TOC \h \z \c "</w:instrText>
      </w:r>
      <w:r>
        <w:rPr>
          <w:rFonts w:asciiTheme="minorHAnsi" w:hAnsiTheme="minorHAnsi"/>
          <w:bCs/>
          <w:iCs/>
        </w:rPr>
        <w:instrText>表</w:instrText>
      </w:r>
      <w:r>
        <w:rPr>
          <w:rFonts w:asciiTheme="minorHAnsi" w:hAnsiTheme="minorHAnsi"/>
          <w:bCs/>
          <w:iCs/>
        </w:rPr>
        <w:instrText xml:space="preserve">" </w:instrText>
      </w:r>
      <w:r>
        <w:rPr>
          <w:rFonts w:asciiTheme="minorHAnsi" w:hAnsiTheme="minorHAnsi"/>
          <w:bCs/>
          <w:iCs/>
        </w:rPr>
        <w:fldChar w:fldCharType="separate"/>
      </w:r>
      <w:hyperlink w:anchor="_Toc230180621" w:history="1">
        <w:r w:rsidRPr="00614604">
          <w:rPr>
            <w:rStyle w:val="af5"/>
            <w:rFonts w:hint="eastAsia"/>
            <w:noProof/>
          </w:rPr>
          <w:t>表</w:t>
        </w:r>
        <w:r w:rsidRPr="00614604">
          <w:rPr>
            <w:rStyle w:val="af5"/>
            <w:noProof/>
          </w:rPr>
          <w:t xml:space="preserve"> 1 CMU-MOSI </w:t>
        </w:r>
        <w:r w:rsidRPr="00614604">
          <w:rPr>
            <w:rStyle w:val="af5"/>
            <w:rFonts w:hint="eastAsia"/>
            <w:noProof/>
          </w:rPr>
          <w:t>資料集劃分與用途</w:t>
        </w:r>
        <w:r>
          <w:rPr>
            <w:noProof/>
            <w:webHidden/>
          </w:rPr>
          <w:tab/>
        </w:r>
        <w:r>
          <w:rPr>
            <w:noProof/>
            <w:webHidden/>
          </w:rPr>
          <w:fldChar w:fldCharType="begin"/>
        </w:r>
        <w:r>
          <w:rPr>
            <w:noProof/>
            <w:webHidden/>
          </w:rPr>
          <w:instrText xml:space="preserve"> PAGEREF _Toc230180621 \h </w:instrText>
        </w:r>
        <w:r>
          <w:rPr>
            <w:noProof/>
            <w:webHidden/>
          </w:rPr>
        </w:r>
        <w:r>
          <w:rPr>
            <w:noProof/>
            <w:webHidden/>
          </w:rPr>
          <w:fldChar w:fldCharType="separate"/>
        </w:r>
        <w:r>
          <w:rPr>
            <w:noProof/>
            <w:webHidden/>
          </w:rPr>
          <w:t>17</w:t>
        </w:r>
        <w:r>
          <w:rPr>
            <w:noProof/>
            <w:webHidden/>
          </w:rPr>
          <w:fldChar w:fldCharType="end"/>
        </w:r>
      </w:hyperlink>
    </w:p>
    <w:p w14:paraId="4E4E530A" w14:textId="5CA58213"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22" w:history="1">
        <w:r w:rsidRPr="00614604">
          <w:rPr>
            <w:rStyle w:val="af5"/>
            <w:rFonts w:hint="eastAsia"/>
            <w:noProof/>
          </w:rPr>
          <w:t>表</w:t>
        </w:r>
        <w:r w:rsidRPr="00614604">
          <w:rPr>
            <w:rStyle w:val="af5"/>
            <w:noProof/>
          </w:rPr>
          <w:t xml:space="preserve"> 2 SACF-Text </w:t>
        </w:r>
        <w:r w:rsidRPr="00614604">
          <w:rPr>
            <w:rStyle w:val="af5"/>
            <w:rFonts w:hint="eastAsia"/>
            <w:noProof/>
          </w:rPr>
          <w:t>在</w:t>
        </w:r>
        <w:r w:rsidRPr="00614604">
          <w:rPr>
            <w:rStyle w:val="af5"/>
            <w:noProof/>
          </w:rPr>
          <w:t xml:space="preserve"> MMAFFBen </w:t>
        </w:r>
        <w:r w:rsidRPr="00614604">
          <w:rPr>
            <w:rStyle w:val="af5"/>
            <w:rFonts w:hint="eastAsia"/>
            <w:noProof/>
          </w:rPr>
          <w:t>五個純文字任務上的</w:t>
        </w:r>
        <w:r w:rsidRPr="00614604">
          <w:rPr>
            <w:rStyle w:val="af5"/>
            <w:noProof/>
          </w:rPr>
          <w:t xml:space="preserve"> ma-F1 </w:t>
        </w:r>
        <w:r w:rsidRPr="00614604">
          <w:rPr>
            <w:rStyle w:val="af5"/>
            <w:rFonts w:hint="eastAsia"/>
            <w:noProof/>
          </w:rPr>
          <w:t>比較</w:t>
        </w:r>
        <w:r>
          <w:rPr>
            <w:noProof/>
            <w:webHidden/>
          </w:rPr>
          <w:tab/>
        </w:r>
        <w:r>
          <w:rPr>
            <w:noProof/>
            <w:webHidden/>
          </w:rPr>
          <w:fldChar w:fldCharType="begin"/>
        </w:r>
        <w:r>
          <w:rPr>
            <w:noProof/>
            <w:webHidden/>
          </w:rPr>
          <w:instrText xml:space="preserve"> PAGEREF _Toc230180622 \h </w:instrText>
        </w:r>
        <w:r>
          <w:rPr>
            <w:noProof/>
            <w:webHidden/>
          </w:rPr>
        </w:r>
        <w:r>
          <w:rPr>
            <w:noProof/>
            <w:webHidden/>
          </w:rPr>
          <w:fldChar w:fldCharType="separate"/>
        </w:r>
        <w:r>
          <w:rPr>
            <w:noProof/>
            <w:webHidden/>
          </w:rPr>
          <w:t>37</w:t>
        </w:r>
        <w:r>
          <w:rPr>
            <w:noProof/>
            <w:webHidden/>
          </w:rPr>
          <w:fldChar w:fldCharType="end"/>
        </w:r>
      </w:hyperlink>
    </w:p>
    <w:p w14:paraId="2DD47F6D" w14:textId="069E9A76"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23" w:history="1">
        <w:r w:rsidRPr="00614604">
          <w:rPr>
            <w:rStyle w:val="af5"/>
            <w:rFonts w:hint="eastAsia"/>
            <w:noProof/>
          </w:rPr>
          <w:t>表</w:t>
        </w:r>
        <w:r w:rsidRPr="00614604">
          <w:rPr>
            <w:rStyle w:val="af5"/>
            <w:noProof/>
          </w:rPr>
          <w:t xml:space="preserve"> 3 SACF </w:t>
        </w:r>
        <w:r w:rsidRPr="00614604">
          <w:rPr>
            <w:rStyle w:val="af5"/>
            <w:rFonts w:hint="eastAsia"/>
            <w:noProof/>
          </w:rPr>
          <w:t>在</w:t>
        </w:r>
        <w:r w:rsidRPr="00614604">
          <w:rPr>
            <w:rStyle w:val="af5"/>
            <w:noProof/>
          </w:rPr>
          <w:t xml:space="preserve"> CMU-MOSEI </w:t>
        </w:r>
        <w:r w:rsidRPr="00614604">
          <w:rPr>
            <w:rStyle w:val="af5"/>
            <w:rFonts w:hint="eastAsia"/>
            <w:noProof/>
          </w:rPr>
          <w:t>測試集之效能比較</w:t>
        </w:r>
        <w:r>
          <w:rPr>
            <w:noProof/>
            <w:webHidden/>
          </w:rPr>
          <w:tab/>
        </w:r>
        <w:r>
          <w:rPr>
            <w:noProof/>
            <w:webHidden/>
          </w:rPr>
          <w:fldChar w:fldCharType="begin"/>
        </w:r>
        <w:r>
          <w:rPr>
            <w:noProof/>
            <w:webHidden/>
          </w:rPr>
          <w:instrText xml:space="preserve"> PAGEREF _Toc230180623 \h </w:instrText>
        </w:r>
        <w:r>
          <w:rPr>
            <w:noProof/>
            <w:webHidden/>
          </w:rPr>
        </w:r>
        <w:r>
          <w:rPr>
            <w:noProof/>
            <w:webHidden/>
          </w:rPr>
          <w:fldChar w:fldCharType="separate"/>
        </w:r>
        <w:r>
          <w:rPr>
            <w:noProof/>
            <w:webHidden/>
          </w:rPr>
          <w:t>39</w:t>
        </w:r>
        <w:r>
          <w:rPr>
            <w:noProof/>
            <w:webHidden/>
          </w:rPr>
          <w:fldChar w:fldCharType="end"/>
        </w:r>
      </w:hyperlink>
    </w:p>
    <w:p w14:paraId="4C293570" w14:textId="044BE8F7"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24" w:history="1">
        <w:r w:rsidRPr="00614604">
          <w:rPr>
            <w:rStyle w:val="af5"/>
            <w:rFonts w:hint="eastAsia"/>
            <w:noProof/>
          </w:rPr>
          <w:t>表</w:t>
        </w:r>
        <w:r w:rsidRPr="00614604">
          <w:rPr>
            <w:rStyle w:val="af5"/>
            <w:noProof/>
          </w:rPr>
          <w:t xml:space="preserve"> 4 SACF-Text </w:t>
        </w:r>
        <w:r w:rsidRPr="00614604">
          <w:rPr>
            <w:rStyle w:val="af5"/>
            <w:rFonts w:hint="eastAsia"/>
            <w:noProof/>
          </w:rPr>
          <w:t>在</w:t>
        </w:r>
        <w:r w:rsidRPr="00614604">
          <w:rPr>
            <w:rStyle w:val="af5"/>
            <w:noProof/>
          </w:rPr>
          <w:t xml:space="preserve"> SemEval-2018 Task 1 </w:t>
        </w:r>
        <w:r w:rsidRPr="00614604">
          <w:rPr>
            <w:rStyle w:val="af5"/>
            <w:rFonts w:hint="eastAsia"/>
            <w:noProof/>
          </w:rPr>
          <w:t>三語言整體分數比較</w:t>
        </w:r>
        <w:r>
          <w:rPr>
            <w:noProof/>
            <w:webHidden/>
          </w:rPr>
          <w:tab/>
        </w:r>
        <w:r>
          <w:rPr>
            <w:noProof/>
            <w:webHidden/>
          </w:rPr>
          <w:fldChar w:fldCharType="begin"/>
        </w:r>
        <w:r>
          <w:rPr>
            <w:noProof/>
            <w:webHidden/>
          </w:rPr>
          <w:instrText xml:space="preserve"> PAGEREF _Toc230180624 \h </w:instrText>
        </w:r>
        <w:r>
          <w:rPr>
            <w:noProof/>
            <w:webHidden/>
          </w:rPr>
        </w:r>
        <w:r>
          <w:rPr>
            <w:noProof/>
            <w:webHidden/>
          </w:rPr>
          <w:fldChar w:fldCharType="separate"/>
        </w:r>
        <w:r>
          <w:rPr>
            <w:noProof/>
            <w:webHidden/>
          </w:rPr>
          <w:t>42</w:t>
        </w:r>
        <w:r>
          <w:rPr>
            <w:noProof/>
            <w:webHidden/>
          </w:rPr>
          <w:fldChar w:fldCharType="end"/>
        </w:r>
      </w:hyperlink>
    </w:p>
    <w:p w14:paraId="63F3F668" w14:textId="57CD385D" w:rsidR="007A2EAF" w:rsidRDefault="007A2EAF" w:rsidP="007A2EAF">
      <w:pPr>
        <w:pStyle w:val="afd"/>
        <w:tabs>
          <w:tab w:val="right" w:leader="dot" w:pos="8302"/>
        </w:tabs>
        <w:ind w:leftChars="111" w:left="465" w:hangingChars="83" w:hanging="199"/>
        <w:rPr>
          <w:rFonts w:asciiTheme="minorHAnsi" w:eastAsiaTheme="minorEastAsia" w:hAnsiTheme="minorHAnsi" w:cstheme="minorBidi"/>
          <w:noProof/>
          <w:kern w:val="2"/>
          <w14:ligatures w14:val="standardContextual"/>
        </w:rPr>
      </w:pPr>
      <w:hyperlink w:anchor="_Toc230180625" w:history="1">
        <w:r w:rsidRPr="00614604">
          <w:rPr>
            <w:rStyle w:val="af5"/>
            <w:rFonts w:hint="eastAsia"/>
            <w:noProof/>
          </w:rPr>
          <w:t>表</w:t>
        </w:r>
        <w:r w:rsidRPr="00614604">
          <w:rPr>
            <w:rStyle w:val="af5"/>
            <w:noProof/>
          </w:rPr>
          <w:t xml:space="preserve"> 5 </w:t>
        </w:r>
        <w:r w:rsidRPr="00614604">
          <w:rPr>
            <w:rStyle w:val="af5"/>
            <w:rFonts w:hint="eastAsia"/>
            <w:noProof/>
          </w:rPr>
          <w:t>跨基準參數效率比較</w:t>
        </w:r>
        <w:r>
          <w:rPr>
            <w:noProof/>
            <w:webHidden/>
          </w:rPr>
          <w:tab/>
        </w:r>
        <w:r>
          <w:rPr>
            <w:noProof/>
            <w:webHidden/>
          </w:rPr>
          <w:fldChar w:fldCharType="begin"/>
        </w:r>
        <w:r>
          <w:rPr>
            <w:noProof/>
            <w:webHidden/>
          </w:rPr>
          <w:instrText xml:space="preserve"> PAGEREF _Toc230180625 \h </w:instrText>
        </w:r>
        <w:r>
          <w:rPr>
            <w:noProof/>
            <w:webHidden/>
          </w:rPr>
        </w:r>
        <w:r>
          <w:rPr>
            <w:noProof/>
            <w:webHidden/>
          </w:rPr>
          <w:fldChar w:fldCharType="separate"/>
        </w:r>
        <w:r>
          <w:rPr>
            <w:noProof/>
            <w:webHidden/>
          </w:rPr>
          <w:t>43</w:t>
        </w:r>
        <w:r>
          <w:rPr>
            <w:noProof/>
            <w:webHidden/>
          </w:rPr>
          <w:fldChar w:fldCharType="end"/>
        </w:r>
      </w:hyperlink>
    </w:p>
    <w:p w14:paraId="5824D923" w14:textId="2140E320" w:rsidR="001C6F9D" w:rsidRPr="001C6F9D" w:rsidRDefault="007A2EAF" w:rsidP="001C6F9D">
      <w:pPr>
        <w:ind w:firstLine="480"/>
      </w:pPr>
      <w:r>
        <w:rPr>
          <w:rFonts w:asciiTheme="minorHAnsi" w:hAnsiTheme="minorHAnsi"/>
          <w:bCs/>
          <w:iCs/>
        </w:rPr>
        <w:fldChar w:fldCharType="end"/>
      </w:r>
    </w:p>
    <w:p w14:paraId="18AAF4AD" w14:textId="77777777" w:rsidR="001C6F9D" w:rsidRDefault="001C6F9D" w:rsidP="001C6F9D">
      <w:pPr>
        <w:pStyle w:val="1"/>
        <w:sectPr w:rsidR="001C6F9D" w:rsidSect="001C6F9D">
          <w:headerReference w:type="even" r:id="rId17"/>
          <w:headerReference w:type="default" r:id="rId18"/>
          <w:footerReference w:type="default" r:id="rId19"/>
          <w:headerReference w:type="first" r:id="rId20"/>
          <w:type w:val="continuous"/>
          <w:pgSz w:w="11906" w:h="16838"/>
          <w:pgMar w:top="1440" w:right="1797" w:bottom="1440" w:left="1797" w:header="851" w:footer="992" w:gutter="0"/>
          <w:pgNumType w:fmt="lowerRoman" w:start="1"/>
          <w:cols w:space="425"/>
          <w:docGrid w:type="lines" w:linePitch="360"/>
        </w:sectPr>
      </w:pPr>
    </w:p>
    <w:p w14:paraId="717945F8" w14:textId="77777777" w:rsidR="001C6F9D" w:rsidRPr="00565E81" w:rsidRDefault="001C6F9D" w:rsidP="001C6F9D">
      <w:pPr>
        <w:pStyle w:val="1"/>
      </w:pPr>
      <w:r>
        <w:rPr>
          <w:rFonts w:hint="eastAsia"/>
        </w:rPr>
        <w:lastRenderedPageBreak/>
        <w:t xml:space="preserve"> </w:t>
      </w:r>
      <w:bookmarkStart w:id="1" w:name="_Toc230180713"/>
      <w:r>
        <w:t>導論</w:t>
      </w:r>
      <w:bookmarkEnd w:id="1"/>
    </w:p>
    <w:p w14:paraId="547E32FA" w14:textId="77777777" w:rsidR="001C6F9D" w:rsidRPr="009C4356" w:rsidRDefault="001C6F9D" w:rsidP="00300BB0">
      <w:pPr>
        <w:pStyle w:val="20"/>
      </w:pPr>
      <w:r w:rsidRPr="009C4356">
        <w:rPr>
          <w:rFonts w:hint="eastAsia"/>
        </w:rPr>
        <w:t xml:space="preserve"> </w:t>
      </w:r>
      <w:bookmarkStart w:id="2" w:name="_Toc228451002"/>
      <w:bookmarkStart w:id="3" w:name="_Toc228452665"/>
      <w:bookmarkStart w:id="4" w:name="_Toc228463614"/>
      <w:bookmarkStart w:id="5" w:name="_Toc230180714"/>
      <w:r w:rsidRPr="009C4356">
        <w:t>研究背景與動機</w:t>
      </w:r>
      <w:bookmarkEnd w:id="2"/>
      <w:bookmarkEnd w:id="3"/>
      <w:bookmarkEnd w:id="4"/>
      <w:bookmarkEnd w:id="5"/>
    </w:p>
    <w:p w14:paraId="087692A4" w14:textId="77777777" w:rsidR="001C6F9D" w:rsidRPr="006F1A9A" w:rsidRDefault="001C6F9D" w:rsidP="00300BB0">
      <w:pPr>
        <w:ind w:firstLine="480"/>
      </w:pPr>
      <w:r w:rsidRPr="006F1A9A">
        <w:t>近年來，人工智慧技術的飛速發展催生了以大型語言模型（</w:t>
      </w:r>
      <w:r w:rsidRPr="006F1A9A">
        <w:t>Large Language Model, LLM</w:t>
      </w:r>
      <w:r w:rsidRPr="006F1A9A">
        <w:t>）為核心的新一代智能體研究浪潮。</w:t>
      </w:r>
      <w:r w:rsidRPr="006F1A9A">
        <w:t>2023</w:t>
      </w:r>
      <w:r w:rsidRPr="006F1A9A">
        <w:t>年，</w:t>
      </w:r>
      <w:r w:rsidRPr="006F1A9A">
        <w:t xml:space="preserve">Park </w:t>
      </w:r>
      <w:r w:rsidRPr="006F1A9A">
        <w:t>等人</w:t>
      </w:r>
      <w:r w:rsidRPr="006F1A9A">
        <w:t xml:space="preserve"> [1]</w:t>
      </w:r>
      <w:r w:rsidRPr="006F1A9A">
        <w:t>提出生成式代理框架，首次驗證了</w:t>
      </w:r>
      <w:r w:rsidRPr="006F1A9A">
        <w:t>LLM</w:t>
      </w:r>
      <w:r w:rsidRPr="006F1A9A">
        <w:t>能夠驅動具有自主記憶、反思與規劃能力的虛擬智能體，模擬出高度逼真的人類社會行為。然而，現有系統在情緒感知與量化表達方面仍存在顯著缺口</w:t>
      </w:r>
      <w:r w:rsidRPr="006F1A9A">
        <w:t>——</w:t>
      </w:r>
      <w:r w:rsidRPr="006F1A9A">
        <w:t>智能體的決策過程缺乏系統性的情感建模，限制了社交互動的真實性與豐富度。與此同時，傳統社會調查方法面臨成本高昂、樣本偏差及受訪者配合度不穩定等挑戰，如何利用情緒豐富的</w:t>
      </w:r>
      <w:r w:rsidRPr="006F1A9A">
        <w:t>AI</w:t>
      </w:r>
      <w:r w:rsidRPr="006F1A9A">
        <w:t>智能體開展智能問卷調查，成為一個具有高度學術與應用價值的研究課題。</w:t>
      </w:r>
    </w:p>
    <w:p w14:paraId="47E44DAF" w14:textId="77777777" w:rsidR="001C6F9D" w:rsidRPr="006F1A9A" w:rsidRDefault="001C6F9D" w:rsidP="00300BB0">
      <w:pPr>
        <w:ind w:firstLine="480"/>
      </w:pPr>
      <w:r w:rsidRPr="006F1A9A">
        <w:t>多模態情感分析領域的研究表明，人類情感的完整表達涉及語言文字、語音聲學與視覺面部表情等多種模態的協同作用。本研究借鑒多模態情感識別領域的核心技術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1C84FD94" w14:textId="77777777" w:rsidR="001C6F9D" w:rsidRPr="00CE705D" w:rsidRDefault="001C6F9D" w:rsidP="00300BB0">
      <w:pPr>
        <w:ind w:firstLine="480"/>
      </w:pPr>
      <w:r w:rsidRPr="00CE705D">
        <w:t>本研究整合生成式代理模擬與多模態情感分析兩大技術線索，開發了一個具備情緒感知能力的多代理模擬與智能問卷調查系統。系統以生成式代理框架為骨幹，配置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居民，分布於涵蓋住宅、商業及公共空間的虛擬社區中。智能體的記憶、反思與規劃過程由本地大型語言模型驅動，確保繁體中文語境下的語言一致性與資料安全性。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p>
    <w:p w14:paraId="3500E9CA" w14:textId="77777777" w:rsidR="001C6F9D" w:rsidRPr="006F1A9A" w:rsidRDefault="001C6F9D" w:rsidP="00300BB0">
      <w:pPr>
        <w:ind w:firstLine="480"/>
      </w:pPr>
      <w:r w:rsidRPr="006F1A9A">
        <w:lastRenderedPageBreak/>
        <w:t>本研究的動機源於以下四項核心觀察：</w:t>
      </w:r>
    </w:p>
    <w:p w14:paraId="7F15A7BF" w14:textId="77777777" w:rsidR="001C6F9D" w:rsidRPr="00A0607E" w:rsidRDefault="001C6F9D" w:rsidP="00300BB0">
      <w:pPr>
        <w:pStyle w:val="a9"/>
        <w:numPr>
          <w:ilvl w:val="0"/>
          <w:numId w:val="32"/>
        </w:numPr>
        <w:ind w:firstLineChars="0"/>
      </w:pPr>
      <w:r w:rsidRPr="00A0607E">
        <w:t>情感建模缺口：現有生成式代理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7CD14185" w14:textId="77777777" w:rsidR="001C6F9D" w:rsidRPr="00A0607E" w:rsidRDefault="001C6F9D"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w:t>
      </w:r>
      <w:r w:rsidRPr="00A0607E">
        <w:t>[2]</w:t>
      </w:r>
      <w:r w:rsidRPr="00A0607E">
        <w:t>。若多代理系統中的智能體缺乏動態的情緒回應機制，其互動將淪為機械化的文字交換，無法真實反映人類社會的複雜情感動態，亦難以作為有效的社會行為模擬平台。</w:t>
      </w:r>
    </w:p>
    <w:p w14:paraId="02CB842E" w14:textId="77777777" w:rsidR="001C6F9D" w:rsidRPr="00A0607E" w:rsidRDefault="001C6F9D" w:rsidP="00300BB0">
      <w:pPr>
        <w:pStyle w:val="a9"/>
        <w:numPr>
          <w:ilvl w:val="0"/>
          <w:numId w:val="32"/>
        </w:numPr>
        <w:ind w:firstLineChars="0"/>
      </w:pPr>
      <w:r w:rsidRPr="00A0607E">
        <w:t>技術突破與可行性：深度學習技術在多模態情感識別領域取得了重大進展。</w:t>
      </w:r>
      <w:proofErr w:type="spellStart"/>
      <w:r w:rsidRPr="00A0607E">
        <w:t>DeBERTa</w:t>
      </w:r>
      <w:proofErr w:type="spellEnd"/>
      <w:r w:rsidRPr="00A0607E">
        <w:t>等預訓練語言模型的解耦注意力機制顯著提升了文本情感語義的捕捉精度；雙向長短期記憶網路（雙向長短期記憶網路）能有效編碼音訊與視覺時序特徵；跨模態注意力融合框架則實現了不同感知通道間情感訊號的協同整合</w:t>
      </w:r>
      <w:r w:rsidRPr="00A0607E">
        <w:t>[3]</w:t>
      </w:r>
      <w:r w:rsidRPr="00A0607E">
        <w:t>。這些技術的成熟為本研究中</w:t>
      </w:r>
      <w:r w:rsidRPr="00A0607E">
        <w:t>SACF</w:t>
      </w:r>
      <w:r w:rsidRPr="00A0607E">
        <w:t>情感評分系統的工程實現提供了堅實的基礎。</w:t>
      </w:r>
    </w:p>
    <w:p w14:paraId="549A8BBC" w14:textId="77777777" w:rsidR="001C6F9D" w:rsidRPr="00195DAD" w:rsidRDefault="001C6F9D" w:rsidP="00300BB0">
      <w:pPr>
        <w:ind w:firstLine="480"/>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47EF9FE3" w14:textId="77777777" w:rsidR="001C6F9D" w:rsidRPr="009C4356" w:rsidRDefault="001C6F9D" w:rsidP="00300BB0">
      <w:pPr>
        <w:pStyle w:val="20"/>
      </w:pPr>
      <w:r w:rsidRPr="009C4356">
        <w:rPr>
          <w:rFonts w:hint="eastAsia"/>
        </w:rPr>
        <w:t xml:space="preserve"> </w:t>
      </w:r>
      <w:bookmarkStart w:id="6" w:name="_Toc228451003"/>
      <w:bookmarkStart w:id="7" w:name="_Toc228452666"/>
      <w:bookmarkStart w:id="8" w:name="_Toc228463615"/>
      <w:bookmarkStart w:id="9" w:name="_Toc230180715"/>
      <w:r w:rsidRPr="009C4356">
        <w:rPr>
          <w:rFonts w:hint="eastAsia"/>
        </w:rPr>
        <w:t>研究目的</w:t>
      </w:r>
      <w:bookmarkEnd w:id="6"/>
      <w:bookmarkEnd w:id="7"/>
      <w:bookmarkEnd w:id="8"/>
      <w:bookmarkEnd w:id="9"/>
    </w:p>
    <w:p w14:paraId="4ED5AA38" w14:textId="77777777" w:rsidR="001C6F9D" w:rsidRPr="006F1A9A" w:rsidRDefault="001C6F9D" w:rsidP="00300BB0">
      <w:pPr>
        <w:ind w:firstLine="480"/>
      </w:pPr>
      <w:r w:rsidRPr="006F1A9A">
        <w:t>本研究以「情緒感知多代理模擬系統」與「智能問卷調查」為雙核心目標，透過整合多模態情感識別技術與生成式代理框架，建構一個具備情感深度的</w:t>
      </w:r>
      <w:r w:rsidRPr="006F1A9A">
        <w:t>AI</w:t>
      </w:r>
      <w:r w:rsidRPr="006F1A9A">
        <w:t>社群模擬平台。具體研究目標如下：</w:t>
      </w:r>
    </w:p>
    <w:p w14:paraId="75F00F9D" w14:textId="6AC62018" w:rsidR="001C6F9D" w:rsidRPr="00A0607E" w:rsidRDefault="001C6F9D" w:rsidP="00300BB0">
      <w:pPr>
        <w:pStyle w:val="a9"/>
        <w:numPr>
          <w:ilvl w:val="0"/>
          <w:numId w:val="34"/>
        </w:numPr>
        <w:ind w:firstLineChars="0"/>
      </w:pPr>
      <w:r w:rsidRPr="00A0607E">
        <w:lastRenderedPageBreak/>
        <w:t>設計並實現</w:t>
      </w:r>
      <w:r w:rsidRPr="00A0607E">
        <w:t>SACF</w:t>
      </w:r>
      <w:r w:rsidRPr="00A0607E">
        <w:t>情感評分模型：以</w:t>
      </w:r>
      <w:r w:rsidRPr="00A0607E">
        <w:t>CMU-MOSI</w:t>
      </w:r>
      <w:r w:rsidRPr="00A0607E">
        <w:t>多模態情感分析資料集為訓練基礎，開發情感感知跨模態融合框架（</w:t>
      </w:r>
      <w:r w:rsidRPr="00A0607E">
        <w:t>SACF</w:t>
      </w:r>
      <w:r w:rsidRPr="00A0607E">
        <w:t>）。框架整合</w:t>
      </w:r>
      <w:r w:rsidRPr="00A0607E">
        <w:t>DeBERTa-v3-large</w:t>
      </w:r>
      <w:r w:rsidRPr="00A0607E">
        <w:t>文字編碼器、雙向</w:t>
      </w:r>
      <w:r w:rsidRPr="00A0607E">
        <w:t>LSTM</w:t>
      </w:r>
      <w:r w:rsidRPr="00A0607E">
        <w:t>音訊與視覺編碼器、極性增強注意力模組（</w:t>
      </w:r>
      <w:r w:rsidRPr="00A0607E">
        <w:t>PEA</w:t>
      </w:r>
      <w:r w:rsidRPr="00A0607E">
        <w:t>）及情感感知跨模態注意力模組，整合多工損失（軟序數標籤交叉熵、序數地球移動距離損失、</w:t>
      </w:r>
      <w:r w:rsidRPr="00A0607E">
        <w:t xml:space="preserve">Smooth-L1 </w:t>
      </w:r>
      <w:r w:rsidRPr="00A0607E">
        <w:t>回歸、</w:t>
      </w:r>
      <w:r w:rsidRPr="00A0607E">
        <w:t xml:space="preserve">R-Drop </w:t>
      </w:r>
      <w:r w:rsidRPr="00A0607E">
        <w:t>一致性正則</w:t>
      </w:r>
      <w:r w:rsidRPr="00A0607E">
        <w:t xml:space="preserve"> [29]</w:t>
      </w:r>
      <w:r w:rsidRPr="00A0607E">
        <w:t>與跨模態</w:t>
      </w:r>
      <w:r w:rsidRPr="00A0607E">
        <w:t xml:space="preserve"> </w:t>
      </w:r>
      <w:proofErr w:type="spellStart"/>
      <w:r w:rsidRPr="00A0607E">
        <w:t>InfoNCE</w:t>
      </w:r>
      <w:proofErr w:type="spellEnd"/>
      <w:r w:rsidRPr="00A0607E">
        <w:t xml:space="preserve"> </w:t>
      </w:r>
      <w:r w:rsidRPr="00A0607E">
        <w:t>對比）、階層式</w:t>
      </w:r>
      <w:r w:rsidRPr="00A0607E">
        <w:t xml:space="preserve"> SACF </w:t>
      </w:r>
      <w:r w:rsidRPr="00A0607E">
        <w:t>二階段跨模態融合架構、兩階段訓練協議以及三次獨立執行之參數空間集成設計，於七分類情感強度識別任務（</w:t>
      </w:r>
      <w:r w:rsidRPr="00A0607E">
        <w:t>Acc-7</w:t>
      </w:r>
      <w:r w:rsidRPr="00A0607E">
        <w:t>）上達到</w:t>
      </w:r>
      <w:r w:rsidRPr="00A0607E">
        <w:t xml:space="preserve"> 53.06% </w:t>
      </w:r>
      <w:r w:rsidRPr="00A0607E">
        <w:t>的準確率，超越強基線模型</w:t>
      </w:r>
      <w:r w:rsidRPr="00A0607E">
        <w:t xml:space="preserve"> 4.62 </w:t>
      </w:r>
      <w:r w:rsidR="003450C7">
        <w:t>％</w:t>
      </w:r>
      <w:r w:rsidRPr="00A0607E">
        <w:t>。</w:t>
      </w:r>
    </w:p>
    <w:p w14:paraId="1594021C" w14:textId="77777777" w:rsidR="001C6F9D" w:rsidRPr="00A0607E" w:rsidRDefault="001C6F9D"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6A219A40" w14:textId="77777777" w:rsidR="001C6F9D" w:rsidRPr="00A0607E" w:rsidRDefault="001C6F9D" w:rsidP="00300BB0">
      <w:pPr>
        <w:pStyle w:val="a9"/>
        <w:numPr>
          <w:ilvl w:val="0"/>
          <w:numId w:val="34"/>
        </w:numPr>
        <w:ind w:firstLineChars="0"/>
      </w:pPr>
      <w:r w:rsidRPr="00A0607E">
        <w:rPr>
          <w:rFonts w:hint="eastAsia"/>
        </w:rPr>
        <w:t>智能體人格塑造與情感建模：基於本地部署的大型語言模型，為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26277E4A" w14:textId="77777777" w:rsidR="001C6F9D" w:rsidRPr="00A0607E" w:rsidRDefault="001C6F9D"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5424AC15" w14:textId="77777777" w:rsidR="001C6F9D" w:rsidRPr="00A0607E" w:rsidRDefault="001C6F9D" w:rsidP="00300BB0">
      <w:pPr>
        <w:pStyle w:val="a9"/>
        <w:numPr>
          <w:ilvl w:val="0"/>
          <w:numId w:val="34"/>
        </w:numPr>
        <w:ind w:firstLineChars="0"/>
      </w:pPr>
      <w:r w:rsidRPr="00A0607E">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w:t>
      </w:r>
      <w:r w:rsidRPr="00A0607E">
        <w:lastRenderedPageBreak/>
        <w:t>過定期反思過程從觀察記憶中提煉高層次洞察，支援智能體的自適應行為優化。</w:t>
      </w:r>
    </w:p>
    <w:p w14:paraId="1DEA7B3F" w14:textId="77777777" w:rsidR="001C6F9D" w:rsidRPr="00A0607E" w:rsidRDefault="001C6F9D"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導航。前端以前端遊戲引擎呈現智能體即時移動與行為，整合力導向圖技術實現社交關係網絡的動態視覺化，提供居民關係圖、對話長度矩陣圖與情感狀態追蹤等多維度分析工具。</w:t>
      </w:r>
    </w:p>
    <w:p w14:paraId="4786DCA7" w14:textId="77777777" w:rsidR="001C6F9D" w:rsidRPr="00A0607E" w:rsidRDefault="001C6F9D"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1BCBD86C" w14:textId="77777777" w:rsidR="001C6F9D" w:rsidRPr="006C2965" w:rsidRDefault="001C6F9D" w:rsidP="00300BB0">
      <w:pPr>
        <w:ind w:firstLine="480"/>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763A7455" w14:textId="77777777" w:rsidR="001C6F9D" w:rsidRPr="009C4356" w:rsidRDefault="001C6F9D" w:rsidP="00300BB0">
      <w:pPr>
        <w:pStyle w:val="20"/>
      </w:pPr>
      <w:r w:rsidRPr="009C4356">
        <w:rPr>
          <w:rFonts w:hint="eastAsia"/>
        </w:rPr>
        <w:t xml:space="preserve"> </w:t>
      </w:r>
      <w:bookmarkStart w:id="10" w:name="_Toc228451004"/>
      <w:bookmarkStart w:id="11" w:name="_Toc228452667"/>
      <w:bookmarkStart w:id="12" w:name="_Toc228463616"/>
      <w:bookmarkStart w:id="13" w:name="_Toc230180716"/>
      <w:r w:rsidRPr="009C4356">
        <w:t>研究限制</w:t>
      </w:r>
      <w:bookmarkEnd w:id="10"/>
      <w:bookmarkEnd w:id="11"/>
      <w:bookmarkEnd w:id="12"/>
      <w:bookmarkEnd w:id="13"/>
    </w:p>
    <w:p w14:paraId="3B8DDD8F" w14:textId="77777777" w:rsidR="001C6F9D" w:rsidRPr="006C2965" w:rsidRDefault="001C6F9D" w:rsidP="00300BB0">
      <w:pPr>
        <w:ind w:firstLine="480"/>
      </w:pPr>
      <w:r w:rsidRPr="006C2965">
        <w:t>基於技術資源與研究設計的現實考量，本研究存在以下五項主要限制：</w:t>
      </w:r>
    </w:p>
    <w:p w14:paraId="4C799A61" w14:textId="77777777" w:rsidR="001C6F9D" w:rsidRPr="00A0607E" w:rsidRDefault="001C6F9D" w:rsidP="00300BB0">
      <w:pPr>
        <w:pStyle w:val="a9"/>
        <w:numPr>
          <w:ilvl w:val="0"/>
          <w:numId w:val="44"/>
        </w:numPr>
        <w:ind w:firstLineChars="0"/>
      </w:pPr>
      <w:r w:rsidRPr="00A0607E">
        <w:t>硬體資源限制：本研究採用一個大型語言模型作為所有智能體的語言推理引擎，需在本地工作站上並行運行多個模型實例。受制於</w:t>
      </w:r>
      <w:r w:rsidRPr="00A0607E">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70245680" w14:textId="77777777" w:rsidR="001C6F9D" w:rsidRPr="00A0607E" w:rsidRDefault="001C6F9D" w:rsidP="00300BB0">
      <w:pPr>
        <w:pStyle w:val="a9"/>
        <w:numPr>
          <w:ilvl w:val="0"/>
          <w:numId w:val="44"/>
        </w:numPr>
        <w:ind w:firstLineChars="0"/>
      </w:pPr>
      <w:r w:rsidRPr="00A0607E">
        <w:lastRenderedPageBreak/>
        <w:t>語言模型能力邊界：儘管所採用的語言模型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3D174F7B" w14:textId="77777777" w:rsidR="001C6F9D" w:rsidRPr="00A0607E" w:rsidRDefault="001C6F9D"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個固定角色構成封閉系統，智能體的互動場景、人格設定與生活作息均為研究者預先設計，其結果的外部效度需謹慎推論，不宜直接類比至真實世界的複雜社會情境。</w:t>
      </w:r>
    </w:p>
    <w:p w14:paraId="4250F993" w14:textId="77777777" w:rsidR="001C6F9D" w:rsidRPr="006C2965" w:rsidRDefault="001C6F9D"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378358B7" w14:textId="77777777" w:rsidR="001C6F9D" w:rsidRPr="006C2965" w:rsidRDefault="001C6F9D" w:rsidP="00300BB0">
      <w:pPr>
        <w:ind w:firstLine="480"/>
      </w:pPr>
    </w:p>
    <w:p w14:paraId="44EF35ED" w14:textId="77777777" w:rsidR="001C6F9D" w:rsidRDefault="001C6F9D" w:rsidP="00300BB0">
      <w:pPr>
        <w:ind w:firstLine="480"/>
        <w:rPr>
          <w:rFonts w:ascii="KAITI TC BLACK" w:hAnsi="KAITI TC BLACK" w:cstheme="majorBidi"/>
          <w:sz w:val="40"/>
          <w:szCs w:val="48"/>
        </w:rPr>
      </w:pPr>
      <w:r>
        <w:br w:type="page"/>
      </w:r>
    </w:p>
    <w:p w14:paraId="27F4AFF2" w14:textId="77777777" w:rsidR="001C6F9D" w:rsidRPr="00D110A8" w:rsidRDefault="001C6F9D" w:rsidP="00300BB0">
      <w:pPr>
        <w:pStyle w:val="1"/>
      </w:pPr>
      <w:r>
        <w:rPr>
          <w:rFonts w:hint="eastAsia"/>
        </w:rPr>
        <w:lastRenderedPageBreak/>
        <w:t xml:space="preserve"> </w:t>
      </w:r>
      <w:bookmarkStart w:id="14" w:name="_Toc230180717"/>
      <w:r>
        <w:t>文獻探討</w:t>
      </w:r>
      <w:bookmarkEnd w:id="14"/>
    </w:p>
    <w:p w14:paraId="710EB180" w14:textId="77777777" w:rsidR="001C6F9D" w:rsidRPr="0074502A" w:rsidRDefault="001C6F9D" w:rsidP="00300BB0">
      <w:pPr>
        <w:ind w:firstLine="480"/>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5BBC6C7E" w14:textId="77777777" w:rsidR="001C6F9D" w:rsidRPr="009C4356" w:rsidRDefault="001C6F9D" w:rsidP="00300BB0">
      <w:pPr>
        <w:pStyle w:val="20"/>
      </w:pPr>
      <w:r w:rsidRPr="009C4356">
        <w:t xml:space="preserve"> </w:t>
      </w:r>
      <w:bookmarkStart w:id="15" w:name="_Toc228451006"/>
      <w:bookmarkStart w:id="16" w:name="_Toc228452669"/>
      <w:bookmarkStart w:id="17" w:name="_Toc228463618"/>
      <w:bookmarkStart w:id="18" w:name="_Toc230180718"/>
      <w:r w:rsidRPr="009C4356">
        <w:t>智能體理論基礎</w:t>
      </w:r>
      <w:bookmarkEnd w:id="15"/>
      <w:bookmarkEnd w:id="16"/>
      <w:bookmarkEnd w:id="17"/>
      <w:bookmarkEnd w:id="18"/>
    </w:p>
    <w:p w14:paraId="669AF450" w14:textId="77777777" w:rsidR="001C6F9D" w:rsidRPr="009B12E7" w:rsidRDefault="001C6F9D" w:rsidP="00300BB0">
      <w:pPr>
        <w:ind w:firstLine="480"/>
      </w:pPr>
      <w:r w:rsidRPr="009B12E7">
        <w:t>理解本研究系統的設計邏輯，需要先釐清「智能體」概念的演變軌跡。從</w:t>
      </w:r>
      <w:r w:rsidRPr="009B12E7">
        <w:t>1950</w:t>
      </w:r>
      <w:r w:rsidRPr="009B12E7">
        <w:t>至</w:t>
      </w:r>
      <w:r w:rsidRPr="009B12E7">
        <w:t>1970</w:t>
      </w:r>
      <w:r w:rsidRPr="009B12E7">
        <w:t>年代的早期人工智慧研究開始，智能體被界定為能夠感知環境並採取目標導向行動的計算實體。這一基礎定義在</w:t>
      </w:r>
      <w:r w:rsidRPr="009B12E7">
        <w:t>Russell</w:t>
      </w:r>
      <w:r w:rsidRPr="009B12E7">
        <w:t>與</w:t>
      </w:r>
      <w:r w:rsidRPr="009B12E7">
        <w:t>Norvig [4]</w:t>
      </w:r>
      <w:r w:rsidRPr="009B12E7">
        <w:t>的經典框架中被進一步精緻化：理性智能體應能在感知、推理與行動三個環節中最大化期望效用，形成完整的認知決策循環。然而，純認知</w:t>
      </w:r>
      <w:r w:rsidRPr="009B12E7">
        <w:t>-</w:t>
      </w:r>
      <w:r w:rsidRPr="009B12E7">
        <w:t>行為模型的根本缺陷在於忽略了情感對人類決策的滲透性影響。為此，情感智能體的概念提出了更高要求</w:t>
      </w:r>
      <w:r w:rsidRPr="009B12E7">
        <w:t>——</w:t>
      </w:r>
      <w:r w:rsidRPr="009B12E7">
        <w:t>計算實體必須具備識別、表達與調節情感狀態的能力，將認知</w:t>
      </w:r>
      <w:r w:rsidRPr="009B12E7">
        <w:t>-</w:t>
      </w:r>
      <w:r w:rsidRPr="009B12E7">
        <w:t>行為二元架構擴展為涵蓋情感維度的三元模型，為本研究的系統設計提供了核心的理論出發點。</w:t>
      </w:r>
    </w:p>
    <w:p w14:paraId="619B9965" w14:textId="77777777" w:rsidR="001C6F9D" w:rsidRDefault="001C6F9D" w:rsidP="00300BB0">
      <w:pPr>
        <w:ind w:firstLine="480"/>
      </w:pPr>
      <w:r w:rsidRPr="009B12E7">
        <w:t>「具身性」是智能體研究的另一條重要線索，強調智能體的認知不能脫離與環境的物理或符號互動而孤立存在。</w:t>
      </w:r>
      <w:r w:rsidRPr="009B12E7">
        <w:t>Breazeal [5]</w:t>
      </w:r>
      <w:r w:rsidRPr="009B12E7">
        <w:t>對</w:t>
      </w:r>
      <w:r w:rsidRPr="009B12E7">
        <w:t>Kismet</w:t>
      </w:r>
      <w:r w:rsidRPr="009B12E7">
        <w: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w:t>
      </w:r>
      <w:r w:rsidRPr="009B12E7">
        <w:t>Rao</w:t>
      </w:r>
      <w:r w:rsidRPr="009B12E7">
        <w:t>與</w:t>
      </w:r>
      <w:proofErr w:type="spellStart"/>
      <w:r w:rsidRPr="009B12E7">
        <w:t>Georgeff</w:t>
      </w:r>
      <w:proofErr w:type="spellEnd"/>
      <w:r w:rsidRPr="009B12E7">
        <w:t xml:space="preserve"> [6]</w:t>
      </w:r>
      <w:r w:rsidRPr="009B12E7">
        <w:t>提出的信念</w:t>
      </w:r>
      <w:r w:rsidRPr="009B12E7">
        <w:t>-</w:t>
      </w:r>
      <w:r w:rsidRPr="009B12E7">
        <w:t>慾望</w:t>
      </w:r>
      <w:r w:rsidRPr="009B12E7">
        <w:t>-</w:t>
      </w:r>
      <w:r w:rsidRPr="009B12E7">
        <w:t>意圖（</w:t>
      </w:r>
      <w:r w:rsidRPr="009B12E7">
        <w:t>BDI</w:t>
      </w:r>
      <w:r w:rsidRPr="009B12E7">
        <w:t>）模型為智能體的目標導向推理建立了規範化框架，其中「意圖修正機制」與本研究智能體在記憶反思後動態調整行動計劃的設計，在理論結構上高度對應，為系統認知架構的合理性提供了方法論依據。</w:t>
      </w:r>
    </w:p>
    <w:p w14:paraId="2958ACF5" w14:textId="77777777" w:rsidR="001C6F9D" w:rsidRDefault="001C6F9D" w:rsidP="00300BB0">
      <w:pPr>
        <w:ind w:firstLine="480"/>
      </w:pPr>
      <w:r>
        <w:lastRenderedPageBreak/>
        <w:t>上述理論基礎在大型語言模型（</w:t>
      </w:r>
      <w:r>
        <w:t>LLM</w:t>
      </w:r>
      <w:r>
        <w:t>）時代找到了全新的實現載體。</w:t>
      </w:r>
      <w:r>
        <w:t>Park</w:t>
      </w:r>
      <w:r>
        <w:t>等人</w:t>
      </w:r>
      <w:r>
        <w:t xml:space="preserve"> [1]</w:t>
      </w:r>
      <w:r>
        <w:t>以</w:t>
      </w:r>
      <w:r>
        <w:t xml:space="preserve">Park </w:t>
      </w:r>
      <w:r>
        <w:t>等人提出的虛擬小鎮為實驗場域，系統性驗證了</w:t>
      </w:r>
      <w:r>
        <w:t>LLM</w:t>
      </w:r>
      <w:r>
        <w:t>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w:t>
      </w:r>
      <w:r>
        <w:t>LLM</w:t>
      </w:r>
      <w:r>
        <w:t>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p>
    <w:p w14:paraId="49EFF0BF" w14:textId="77777777" w:rsidR="001C6F9D" w:rsidRPr="009C4356" w:rsidRDefault="001C6F9D" w:rsidP="00300BB0">
      <w:pPr>
        <w:pStyle w:val="20"/>
      </w:pPr>
      <w:r w:rsidRPr="009C4356">
        <w:t xml:space="preserve"> </w:t>
      </w:r>
      <w:bookmarkStart w:id="19" w:name="_Toc228451007"/>
      <w:bookmarkStart w:id="20" w:name="_Toc228452670"/>
      <w:bookmarkStart w:id="21" w:name="_Toc228463619"/>
      <w:bookmarkStart w:id="22" w:name="_Toc230180719"/>
      <w:r w:rsidRPr="009C4356">
        <w:t>情感計算與情感表達技術</w:t>
      </w:r>
      <w:bookmarkEnd w:id="19"/>
      <w:bookmarkEnd w:id="20"/>
      <w:bookmarkEnd w:id="21"/>
      <w:bookmarkEnd w:id="22"/>
    </w:p>
    <w:p w14:paraId="14F39CA4" w14:textId="77777777" w:rsidR="001C6F9D" w:rsidRDefault="001C6F9D" w:rsidP="00300BB0">
      <w:pPr>
        <w:ind w:firstLine="480"/>
      </w:pPr>
      <w:r>
        <w:t>情感計算這一研究領域的建立，源於一個根本性的認識：人類的決策與溝通從來不是純粹理性的，情感狀態對認知過程的滲透無所不在。</w:t>
      </w:r>
      <w:r>
        <w:t>Picard [7]</w:t>
      </w:r>
      <w:r>
        <w:t>系統性地提出情感計算的研究綱領，主張賦予計算系統識別與回應人類情感的能力，從而使人機互動突破「機械化指令</w:t>
      </w:r>
      <w:r>
        <w:t>-</w:t>
      </w:r>
      <w:r>
        <w:t>回應」的侷限。在情感狀態的理論建模方面，本研究受到兩個互補框架的啟發：</w:t>
      </w:r>
      <w:r>
        <w:t>Ekman [8]</w:t>
      </w:r>
      <w:r>
        <w:t>以六種離散基本情感（快樂、悲傷、憤怒、恐懼、厭惡、驚訝）構建分類座標，提供了直觀的語義標記依據；而</w:t>
      </w:r>
      <w:r>
        <w:t>Russell [2]</w:t>
      </w:r>
      <w:r>
        <w:t>的情感環形模型（</w:t>
      </w:r>
      <w:r>
        <w:t>Circumplex Model of Affect</w:t>
      </w:r>
      <w:r>
        <w:t>）則以效價（</w:t>
      </w:r>
      <w:r>
        <w:t>Valence</w:t>
      </w:r>
      <w:r>
        <w:t>）與喚醒度（</w:t>
      </w:r>
      <w:r>
        <w:t>Arousal</w:t>
      </w:r>
      <w:r>
        <w:t>）兩個連續維度描述情感空間，為情感強度的細粒度量化奠定了基礎。後者的連續性思維直接啟發了本研究</w:t>
      </w:r>
      <w:r>
        <w:t>SACF</w:t>
      </w:r>
      <w:r>
        <w:t>模型採用七點量表（</w:t>
      </w:r>
      <w:r>
        <w:t>−3</w:t>
      </w:r>
      <w:r>
        <w:t>至</w:t>
      </w:r>
      <w:r>
        <w:t>+3</w:t>
      </w:r>
      <w:r>
        <w:t>）作為情感強度的預測目標</w:t>
      </w:r>
      <w:r>
        <w:t>——</w:t>
      </w:r>
      <w:r>
        <w:t>相比離散分類，連續量化能夠捕捉情感強度的細微差異，更適合作為驅動智能體行為調整的數值訊號。</w:t>
      </w:r>
    </w:p>
    <w:p w14:paraId="60CCFD78" w14:textId="77777777" w:rsidR="001C6F9D" w:rsidRDefault="001C6F9D" w:rsidP="00300BB0">
      <w:pPr>
        <w:ind w:firstLine="480"/>
      </w:pPr>
      <w:r>
        <w:t>多模態情感分析是情感計算領域中技術積累最豐富的研究方向之一，其核心命題在於：人類情感的完整表達需要語言文字、語音聲學與視覺面部表情等多個感知通道的協同參與，任何單一模態的分析都不可避免地遺漏重要的情感訊號。本研究採用</w:t>
      </w:r>
      <w:r>
        <w:t>CMU-MOSI</w:t>
      </w:r>
      <w:r>
        <w:t>作為</w:t>
      </w:r>
      <w:r>
        <w:t>SACF</w:t>
      </w:r>
      <w:r>
        <w:t>模型的訓練與評估基準</w:t>
      </w:r>
      <w:r>
        <w:t>[9]</w:t>
      </w:r>
      <w:r>
        <w:t>。該資料集涵蓋</w:t>
      </w:r>
      <w:r>
        <w:t>93</w:t>
      </w:r>
      <w:r>
        <w:lastRenderedPageBreak/>
        <w:t>位</w:t>
      </w:r>
      <w:r>
        <w:t>YouTube</w:t>
      </w:r>
      <w:r>
        <w:t>評論者的</w:t>
      </w:r>
      <w:r>
        <w:t>2,199</w:t>
      </w:r>
      <w:r>
        <w:t>段真實影片片段，各樣本均附帶文字逐字稿、聲學特徵與視覺面部特徵，並以連續情感強度分數（</w:t>
      </w:r>
      <w:r>
        <w:t>−3</w:t>
      </w:r>
      <w:r>
        <w:t>至</w:t>
      </w:r>
      <w:r>
        <w:t>+3</w:t>
      </w:r>
      <w:r>
        <w:t>）標注，為多模態情感研究提供了標準評測環境。在早期的方法論演進中，多模態融合研究普遍遵循「逐模態提取後統一整合」的技術路線。</w:t>
      </w:r>
      <w:r>
        <w:t>LF-DNN[10]</w:t>
      </w:r>
      <w:r>
        <w:t>透過低秩分解的模態特異因子構建特徵融合，有效降低了參數冗餘；</w:t>
      </w:r>
      <w:r>
        <w:t>TFN[11]</w:t>
      </w:r>
      <w:r>
        <w:t>以張量外積運算建立三模態之間的全交互表示，系統性地捕捉單模態、雙模態與三模態的情感貢獻；</w:t>
      </w:r>
      <w:r>
        <w:t>MFN[12]</w:t>
      </w:r>
      <w:r>
        <w:t>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p>
    <w:p w14:paraId="3324BFC8" w14:textId="77777777" w:rsidR="001C6F9D" w:rsidRDefault="001C6F9D" w:rsidP="00300BB0">
      <w:pPr>
        <w:ind w:firstLine="480"/>
      </w:pPr>
      <w:r>
        <w:t>面對多模態噪音與低質量跨模態對齊的問題，近期研究逐步形成三條具有代表性的方法論路線，並在技術策略上形成互補。</w:t>
      </w:r>
      <w:r>
        <w:t xml:space="preserve"> </w:t>
      </w:r>
      <w:r>
        <w:t>第一，以自監督為驅動的模態特異表示學習：</w:t>
      </w:r>
      <w:r>
        <w:t>Self-MM[13]</w:t>
      </w:r>
      <w:r>
        <w:t>設計了自動生成模態標籤的多工學習架構，借助無標注的跨模態預測任務提升各模態的情感判別能力；</w:t>
      </w:r>
      <w:r>
        <w:t>MMIM[14]</w:t>
      </w:r>
      <w:r>
        <w:t>則基於分層互資訊最大化原則，同時在輸入模態對之間和融合表示與原始輸入之間施加資訊保留約束，確保情感相關訊號在融合過程中不被稀釋。</w:t>
      </w:r>
      <w:r>
        <w:t xml:space="preserve"> </w:t>
      </w:r>
      <w:r>
        <w:t>第二，以對比目標重塑特徵空間幾何結構：</w:t>
      </w:r>
      <w:proofErr w:type="spellStart"/>
      <w:r>
        <w:t>ConFEDE</w:t>
      </w:r>
      <w:proofErr w:type="spellEnd"/>
      <w:r>
        <w:t>[15]</w:t>
      </w:r>
      <w:r>
        <w:t>在模態分解的基礎上引入對比學習損失，對各模態特徵進行「相似性」與「差異性」的顯式拆解，促使跨模態情感表示在極性維度上形成更清晰的聚類邊界，進而提升細粒度情感分類的辨別精度。</w:t>
      </w:r>
      <w:r>
        <w:t xml:space="preserve"> </w:t>
      </w:r>
      <w:r>
        <w:t>第三，以表示空間分解實現情感訊號的提純：</w:t>
      </w:r>
      <w:r>
        <w:t>MISA[16]</w:t>
      </w:r>
      <w:r>
        <w:t>首次系統性地將各模態的隱層表示分解為情感共通的「模態不變子空間」與保留個別特性的「模態私有子空間」，通過正交約束確保兩個子空間的語義獨立性；</w:t>
      </w:r>
      <w:r>
        <w:t>DMD[17]</w:t>
      </w:r>
      <w:r>
        <w:t>在此框架上進一步引入時序一致性正則化，從序列維度約束跨模態共識表示的時間穩定性，減少噪音幀干擾。三條路線的共同理論指向在於：情感表示的質量根植於「選擇性提取」而非「全量整合」，這一設計哲學深刻影響了本研究</w:t>
      </w:r>
      <w:r>
        <w:t>SACF</w:t>
      </w:r>
      <w:r>
        <w:t>框架中情感感知查詢向量的構建策略。</w:t>
      </w:r>
    </w:p>
    <w:p w14:paraId="23DE37AC" w14:textId="77777777" w:rsidR="001C6F9D" w:rsidRDefault="001C6F9D" w:rsidP="00300BB0">
      <w:pPr>
        <w:ind w:firstLine="480"/>
      </w:pPr>
      <w:r>
        <w:t>隨著</w:t>
      </w:r>
      <w:r>
        <w:t>BERT</w:t>
      </w:r>
      <w:r>
        <w:t>、</w:t>
      </w:r>
      <w:proofErr w:type="spellStart"/>
      <w:r>
        <w:t>RoBERTa</w:t>
      </w:r>
      <w:proofErr w:type="spellEnd"/>
      <w:r>
        <w:t>等預訓練語言模型（</w:t>
      </w:r>
      <w:r>
        <w:t>PLM</w:t>
      </w:r>
      <w:r>
        <w:t>）在語義表示上展現出遠超傳統特徵工程的能力，</w:t>
      </w:r>
      <w:r>
        <w:t>MSA</w:t>
      </w:r>
      <w:r>
        <w:t>研究的技術主軸發生了根本性位移：文字模態不再</w:t>
      </w:r>
      <w:r>
        <w:lastRenderedPageBreak/>
        <w:t>僅是三模態之一，而是承載先驗語言知識的「語義主幹」，聲學與視覺特徵的角色則由並列輸入轉變為補充注入的「情感線索」。這一典範轉移所帶來的核心工程命題是：如何以不破壞</w:t>
      </w:r>
      <w:r>
        <w:t>PLM</w:t>
      </w:r>
      <w:r>
        <w:t>語義推理能力的方式，有選擇性地向其注入非語言情感訊號。</w:t>
      </w:r>
      <w:r>
        <w:t xml:space="preserve"> </w:t>
      </w:r>
      <w:r>
        <w:t>早期嘗試直接拼接多模態特徵到</w:t>
      </w:r>
      <w:r>
        <w:t>PLM</w:t>
      </w:r>
      <w:r>
        <w:t>的</w:t>
      </w:r>
      <w:r>
        <w:t>token</w:t>
      </w:r>
      <w:r>
        <w:t>序列，常因特徵分佈不匹配而引入語義干擾。</w:t>
      </w:r>
      <w:proofErr w:type="spellStart"/>
      <w:r>
        <w:t>UniMSE</w:t>
      </w:r>
      <w:proofErr w:type="spellEnd"/>
      <w:r>
        <w:t>[18]</w:t>
      </w:r>
      <w:r>
        <w:t>採取生成式問題重表述策略，將情感分析任務統一轉化為</w:t>
      </w:r>
      <w:r>
        <w:t>T5</w:t>
      </w:r>
      <w:r>
        <w:t>的序列到序列生成問題，利用多任務學習框架同時解決情感分析與情緒識別，展示了生成式</w:t>
      </w:r>
      <w:r>
        <w:t>PLM</w:t>
      </w:r>
      <w:r>
        <w:t>在跨任務情感推理上的遷移潛力。</w:t>
      </w:r>
      <w:r>
        <w:t>ITHP[19]</w:t>
      </w:r>
      <w:r>
        <w:t>則探索了隱式任務提示的注入路徑，在不依賴顯式多模態標注的前提下，引導</w:t>
      </w:r>
      <w:r>
        <w:t>PLM</w:t>
      </w:r>
      <w:r>
        <w:t>的注意力機制對情感顯著的跨模態訊號保持敏感。在上述探索的基礎上，</w:t>
      </w:r>
      <w:r>
        <w:t>Mai</w:t>
      </w:r>
      <w:r>
        <w:t>等人</w:t>
      </w:r>
      <w:r>
        <w:t xml:space="preserve"> [20]</w:t>
      </w:r>
      <w:r>
        <w:t>提出的多模態閘控</w:t>
      </w:r>
      <w:r>
        <w:t>Transformer</w:t>
      </w:r>
      <w:r>
        <w:t>（</w:t>
      </w:r>
      <w:r>
        <w:t>MGT</w:t>
      </w:r>
      <w:r>
        <w:t>）提供了目前最具系統性的解決方案：設計與</w:t>
      </w:r>
      <w:r>
        <w:t>PLM</w:t>
      </w:r>
      <w:r>
        <w:t>注意力層結構並行的多模態特徵調制模組（</w:t>
      </w:r>
      <w:r>
        <w:t>MFM</w:t>
      </w:r>
      <w:r>
        <w:t>），以語言隱層表示作為查詢向量驅動跨模態加性注意力運算；同時配備自適應閘控機制，依據非語言特徵的即時情感判別性動態調節注入強度，使低信噪比的非語言線索在不污染語言表示的前提下貢獻情感補充資訊。</w:t>
      </w:r>
      <w:r>
        <w:t xml:space="preserve">MGT </w:t>
      </w:r>
      <w:r>
        <w:t>在</w:t>
      </w:r>
      <w:r>
        <w:t xml:space="preserve"> CMU-MOSI </w:t>
      </w:r>
      <w:r>
        <w:t>基準上達到</w:t>
      </w:r>
      <w:r>
        <w:t xml:space="preserve"> Acc-7 = 50.44%</w:t>
      </w:r>
      <w:r>
        <w:t>、</w:t>
      </w:r>
      <w:r>
        <w:t>MAE = 0.659</w:t>
      </w:r>
      <w:r>
        <w:t>、</w:t>
      </w:r>
      <w:r>
        <w:t xml:space="preserve">Corr = 0.822 </w:t>
      </w:r>
      <w:r>
        <w:t>之競爭性效能，其「語言主導、多模態自適應補充」的架構範式構成本研究</w:t>
      </w:r>
      <w:r>
        <w:t>SACF</w:t>
      </w:r>
      <w:r>
        <w:t>設計的直接對標參照。</w:t>
      </w:r>
    </w:p>
    <w:p w14:paraId="1F0A770F" w14:textId="5CFA40E6" w:rsidR="001C6F9D" w:rsidRDefault="001C6F9D" w:rsidP="00300BB0">
      <w:pPr>
        <w:ind w:firstLine="480"/>
      </w:pPr>
      <w:r>
        <w:t>在上述研究脈絡的基礎上，本研究提出情感感知跨模態融合框架（</w:t>
      </w:r>
      <w:r>
        <w:t>SACF</w:t>
      </w:r>
      <w:r>
        <w:t>），並在三個維度上與</w:t>
      </w:r>
      <w:r>
        <w:t>MGT</w:t>
      </w:r>
      <w:r>
        <w:t>進行差異化設計。第一，骨幹模型選擇：</w:t>
      </w:r>
      <w:r>
        <w:t>SACF</w:t>
      </w:r>
      <w:r>
        <w:t>採用判別式</w:t>
      </w:r>
      <w:r>
        <w:t>DeBERTa-v3-large</w:t>
      </w:r>
      <w:r>
        <w:t>而非生成式</w:t>
      </w:r>
      <w:r>
        <w:t>T5</w:t>
      </w:r>
      <w:r>
        <w:t>，其解耦注意力機制對情感語義詞元（如意見形容詞、情緒動詞）的捕捉能力更為精準。第二，查詢向量構建：在跨模態注意力的查詢向量設計上，</w:t>
      </w:r>
      <w:r>
        <w:t>SACF</w:t>
      </w:r>
      <w:r>
        <w:t>以極性增強注意力（</w:t>
      </w:r>
      <w:r>
        <w:t>PEA</w:t>
      </w:r>
      <w:r>
        <w:t>）所識別的情感顯著詞元構建情感感知查詢，而非以整體語言表示作為查詢，使跨模態融合能夠「定點對準」語句中的情感核心，對非語言情感訊號的提取更具選擇性。第三，訓練目標設計：本研究在訓練目標設計上同時引入序數地球移動距離損失與軟序數標籤交叉熵，顯式懲罰跨越多個情感等級的分類錯誤；並輔以</w:t>
      </w:r>
      <w:r>
        <w:t xml:space="preserve"> R-Drop </w:t>
      </w:r>
      <w:r>
        <w:t>一致性正則與跨模態</w:t>
      </w:r>
      <w:r>
        <w:t xml:space="preserve"> </w:t>
      </w:r>
      <w:proofErr w:type="spellStart"/>
      <w:r>
        <w:t>InfoNCE</w:t>
      </w:r>
      <w:proofErr w:type="spellEnd"/>
      <w:r>
        <w:t xml:space="preserve"> </w:t>
      </w:r>
      <w:r>
        <w:t>對比損失，搭配多分支單一模型之內部集成。實驗結果顯示，本研究之</w:t>
      </w:r>
      <w:r>
        <w:t xml:space="preserve"> SACF </w:t>
      </w:r>
      <w:r>
        <w:t>模型在</w:t>
      </w:r>
      <w:r>
        <w:t xml:space="preserve"> MAE</w:t>
      </w:r>
      <w:r>
        <w:t>（</w:t>
      </w:r>
      <w:r>
        <w:t>0.5840</w:t>
      </w:r>
      <w:r>
        <w:t>）與</w:t>
      </w:r>
      <w:r>
        <w:t xml:space="preserve"> Corr</w:t>
      </w:r>
      <w:r>
        <w:t>（</w:t>
      </w:r>
      <w:r>
        <w:t>0.8691</w:t>
      </w:r>
      <w:r>
        <w:t>）兩項指標上皆優於</w:t>
      </w:r>
      <w:r>
        <w:t xml:space="preserve"> MGT</w:t>
      </w:r>
      <w:r>
        <w:t>（</w:t>
      </w:r>
      <w:r>
        <w:t>MAE = 0.659</w:t>
      </w:r>
      <w:r>
        <w:t>；</w:t>
      </w:r>
      <w:r>
        <w:t>Corr = 0.822</w:t>
      </w:r>
      <w:r>
        <w:t>），</w:t>
      </w:r>
      <w:r>
        <w:t xml:space="preserve">Acc-7 </w:t>
      </w:r>
      <w:r>
        <w:t>達</w:t>
      </w:r>
      <w:r>
        <w:t xml:space="preserve"> 53.06%</w:t>
      </w:r>
      <w:r>
        <w:t>，相對</w:t>
      </w:r>
      <w:r>
        <w:t xml:space="preserve"> MGT </w:t>
      </w:r>
      <w:r>
        <w:t>提升</w:t>
      </w:r>
      <w:r>
        <w:t xml:space="preserve"> 2.62 </w:t>
      </w:r>
      <w:r w:rsidR="003450C7">
        <w:lastRenderedPageBreak/>
        <w:t>％</w:t>
      </w:r>
      <w:r>
        <w:t>。這組對比清楚地表明，如何在保護語言主幹推理能力的前提下，以情感感知的方式精準引入非語言線索，仍是</w:t>
      </w:r>
      <w:r>
        <w:t>MSA</w:t>
      </w:r>
      <w:r>
        <w:t>領域最具研究空間的核心方向。</w:t>
      </w:r>
    </w:p>
    <w:p w14:paraId="6F864F6A" w14:textId="77777777" w:rsidR="001C6F9D" w:rsidRPr="009C4356" w:rsidRDefault="001C6F9D" w:rsidP="00300BB0">
      <w:pPr>
        <w:pStyle w:val="20"/>
      </w:pPr>
      <w:r w:rsidRPr="009C4356">
        <w:t xml:space="preserve"> </w:t>
      </w:r>
      <w:bookmarkStart w:id="23" w:name="_Toc228451008"/>
      <w:bookmarkStart w:id="24" w:name="_Toc228452671"/>
      <w:bookmarkStart w:id="25" w:name="_Toc228463620"/>
      <w:bookmarkStart w:id="26" w:name="_Toc230180720"/>
      <w:r w:rsidRPr="009C4356">
        <w:t>多智能體系統與社會互動</w:t>
      </w:r>
      <w:bookmarkEnd w:id="23"/>
      <w:bookmarkEnd w:id="24"/>
      <w:bookmarkEnd w:id="25"/>
      <w:bookmarkEnd w:id="26"/>
    </w:p>
    <w:p w14:paraId="0EA194F7" w14:textId="77777777" w:rsidR="001C6F9D" w:rsidRPr="009B12E7" w:rsidRDefault="001C6F9D" w:rsidP="00300BB0">
      <w:pPr>
        <w:ind w:firstLine="480"/>
      </w:pPr>
      <w:r w:rsidRPr="009B12E7">
        <w:t>多智能體系統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67DC7A28" w14:textId="77777777" w:rsidR="001C6F9D" w:rsidRPr="009B12E7" w:rsidRDefault="001C6F9D"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104733BD" w14:textId="77777777" w:rsidR="001C6F9D" w:rsidRDefault="001C6F9D" w:rsidP="00300BB0">
      <w:pPr>
        <w:ind w:firstLine="480"/>
      </w:pPr>
    </w:p>
    <w:p w14:paraId="1698A005" w14:textId="77777777" w:rsidR="001C6F9D" w:rsidRDefault="001C6F9D" w:rsidP="00300BB0">
      <w:pPr>
        <w:ind w:firstLine="480"/>
      </w:pPr>
      <w:r>
        <w:t>將量化情感感知引入多智能體模擬，帶來的不僅是行為細節的豐富化，更是社交互動機制的本質性升級。傳統</w:t>
      </w:r>
      <w:r>
        <w:t>MAS</w:t>
      </w:r>
      <w:r>
        <w:t>框架的智能體決策以任務目標與環境狀態為主要輸入，對同伴情緒狀態的動態變化缺乏感知能力，導致智能體間的互動退化為缺乏情感溫度的資訊交換。心理學的情感</w:t>
      </w:r>
      <w:r>
        <w:t>-</w:t>
      </w:r>
      <w:r>
        <w:t>行為關聯研究</w:t>
      </w:r>
      <w:r>
        <w:t>[21]</w:t>
      </w:r>
      <w:r>
        <w:t>早已揭示，情緒高漲的個體展現出更高的主動社交意願，而情緒低落的個體則傾向於社交迴避，這一規律在人類社群中普遍成立。在智能問卷調查的具體應用場景中，情緒狀態</w:t>
      </w:r>
      <w:r>
        <w:lastRenderedPageBreak/>
        <w:t>同樣深刻影響受訪者的選項偏好與回應措辭，使情感感知成為提升虛擬受訪者回應品質的核心要素。本研究在生成式代理架構的基礎上，以</w:t>
      </w:r>
      <w:r>
        <w:t>SACF</w:t>
      </w:r>
      <w:r>
        <w:t>情感評分層為每位</w:t>
      </w:r>
      <w:r>
        <w:t>AI</w:t>
      </w:r>
      <w:r>
        <w:t>居民提供量化的情緒更新機制，使情感感知從停留在提示詞層面的「定性描述」，升級為能夠影響記憶檢索權重與行動規劃策略的「定量驅動訊號」，從根本上改變了情感在智能體認知循環中的角色定位。</w:t>
      </w:r>
    </w:p>
    <w:p w14:paraId="783FA8CB" w14:textId="77777777" w:rsidR="001C6F9D" w:rsidRPr="009C4356" w:rsidRDefault="001C6F9D" w:rsidP="00300BB0">
      <w:pPr>
        <w:pStyle w:val="20"/>
      </w:pPr>
      <w:r w:rsidRPr="009C4356">
        <w:t xml:space="preserve"> </w:t>
      </w:r>
      <w:bookmarkStart w:id="27" w:name="_Toc228451009"/>
      <w:bookmarkStart w:id="28" w:name="_Toc228452672"/>
      <w:bookmarkStart w:id="29" w:name="_Toc228463621"/>
      <w:bookmarkStart w:id="30" w:name="_Toc230180721"/>
      <w:r w:rsidRPr="009C4356">
        <w:t>大型語言模型在智能體中的應用</w:t>
      </w:r>
      <w:bookmarkEnd w:id="27"/>
      <w:bookmarkEnd w:id="28"/>
      <w:bookmarkEnd w:id="29"/>
      <w:bookmarkEnd w:id="30"/>
    </w:p>
    <w:p w14:paraId="3D3B70CD" w14:textId="77777777" w:rsidR="001C6F9D" w:rsidRPr="009B12E7" w:rsidRDefault="001C6F9D" w:rsidP="00300BB0">
      <w:pPr>
        <w:ind w:firstLine="480"/>
      </w:pPr>
      <w:r w:rsidRPr="009B12E7">
        <w:t>大型語言模型的崛起重塑了智能體研究的技術版圖。以</w:t>
      </w:r>
      <w:r w:rsidRPr="009B12E7">
        <w:t>Vaswani</w:t>
      </w:r>
      <w:r w:rsidRPr="009B12E7">
        <w:t>等人</w:t>
      </w:r>
      <w:r w:rsidRPr="009B12E7">
        <w:t xml:space="preserve"> [22]</w:t>
      </w:r>
      <w:r w:rsidRPr="009B12E7">
        <w:t>提出的</w:t>
      </w:r>
      <w:r w:rsidRPr="009B12E7">
        <w:t>Transformer</w:t>
      </w:r>
      <w:r w:rsidRPr="009B12E7">
        <w:t>架構為基礎，新一代語言模型透過在超大規模文本語料上的自監督預訓練，習得了涵蓋語法、語義、常識推理乃至部分社會規範的豐富知識表示。</w:t>
      </w:r>
      <w:r w:rsidRPr="009B12E7">
        <w:t>Brown</w:t>
      </w:r>
      <w:r w:rsidRPr="009B12E7">
        <w:t>等人</w:t>
      </w:r>
      <w:r w:rsidRPr="009B12E7">
        <w:t xml:space="preserve"> [23]</w:t>
      </w:r>
      <w:r w:rsidRPr="009B12E7">
        <w:t>的</w:t>
      </w:r>
      <w:r w:rsidRPr="009B12E7">
        <w:t>GPT-3</w:t>
      </w:r>
      <w:r w:rsidRPr="009B12E7">
        <w:t>研究是這一範式轉變的重要里程碑，以</w:t>
      </w:r>
      <w:r w:rsidRPr="009B12E7">
        <w:t>1,750</w:t>
      </w:r>
      <w:r w:rsidRPr="009B12E7">
        <w:t>億參數的規模首次展示了大模型的少樣本學習（</w:t>
      </w:r>
      <w:r w:rsidRPr="009B12E7">
        <w:t>Few-Shot Learning</w:t>
      </w:r>
      <w:r w:rsidRPr="009B12E7">
        <w:t>）潛力，證明了僅憑輸入示例，無需梯度更新，模型便能完成複雜的任務推理。這一發現為提示工程（</w:t>
      </w:r>
      <w:r w:rsidRPr="009B12E7">
        <w:t>Prompt Engineering</w:t>
      </w:r>
      <w:r w:rsidRPr="009B12E7">
        <w:t>）作為智能體行為控制工具奠定了實踐基礎。此後，指令微調（</w:t>
      </w:r>
      <w:r w:rsidRPr="009B12E7">
        <w:t>Instruction Tuning</w:t>
      </w:r>
      <w:r w:rsidRPr="009B12E7">
        <w:t>）與基於人類反饋的強化學習（</w:t>
      </w:r>
      <w:r w:rsidRPr="009B12E7">
        <w:t>RLHF</w:t>
      </w:r>
      <w:r w:rsidRPr="009B12E7">
        <w:t>）技術進一步將</w:t>
      </w:r>
      <w:r w:rsidRPr="009B12E7">
        <w:t>LLM</w:t>
      </w:r>
      <w:r w:rsidRPr="009B12E7">
        <w:t>的行為與人類期望對齊，使其在角色扮演、人格塑造等需要情感一致性的智能體任務上具備了工程可行性。</w:t>
      </w:r>
    </w:p>
    <w:p w14:paraId="2C634875" w14:textId="77777777" w:rsidR="001C6F9D" w:rsidRPr="009B12E7" w:rsidRDefault="001C6F9D" w:rsidP="00300BB0">
      <w:pPr>
        <w:ind w:firstLine="480"/>
      </w:pPr>
      <w:r w:rsidRPr="009B12E7">
        <w:t>本研究在語言模型選型上做出了兩個具有互補功能的決策。對話生成層採用一個於本地工作站部署的大型語言模型，這一選擇同時滿足了三項關鍵需求：繁體中文語境下的語義流暢性、多智能體並發運行的工程可行性，以及敏感互動資料不外傳的安全性要求。情感編碼層則採用</w:t>
      </w:r>
      <w:r w:rsidRPr="009B12E7">
        <w:t>DeBERTa-v3-large[24]</w:t>
      </w:r>
      <w:r w:rsidRPr="009B12E7">
        <w:t>作為</w:t>
      </w:r>
      <w:r w:rsidRPr="009B12E7">
        <w:t>SACF</w:t>
      </w:r>
      <w:r w:rsidRPr="009B12E7">
        <w:t>框架的文字理解骨幹。相較於標準</w:t>
      </w:r>
      <w:r w:rsidRPr="009B12E7">
        <w:t>BERT</w:t>
      </w:r>
      <w:r w:rsidRPr="009B12E7">
        <w:t>系列，</w:t>
      </w:r>
      <w:proofErr w:type="spellStart"/>
      <w:r w:rsidRPr="009B12E7">
        <w:t>DeBERTa</w:t>
      </w:r>
      <w:proofErr w:type="spellEnd"/>
      <w:r w:rsidRPr="009B12E7">
        <w:t>引入了解耦注意力機制，將詞元的語義內容表徵與相對位置編碼分開計算，避免位置資訊被均質化的問題，使模型對情感語義詞元（如「極度失望」、「非常開心」）的位置敏感性表示更為精確。這一特性在情感強度細粒度識別任務上帶來了明顯的表現優勢，是</w:t>
      </w:r>
      <w:r w:rsidRPr="009B12E7">
        <w:t>SACF</w:t>
      </w:r>
      <w:r w:rsidRPr="009B12E7">
        <w:t>在</w:t>
      </w:r>
      <w:r w:rsidRPr="009B12E7">
        <w:t>CMU-MOSI</w:t>
      </w:r>
      <w:r w:rsidRPr="009B12E7">
        <w:t>上取得競爭性成績的重要技術支柱。</w:t>
      </w:r>
    </w:p>
    <w:p w14:paraId="77DF7E20" w14:textId="77777777" w:rsidR="001C6F9D" w:rsidRDefault="001C6F9D"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w:t>
      </w:r>
      <w:r w:rsidRPr="009B12E7">
        <w:lastRenderedPageBreak/>
        <w:t>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53F698B8" w14:textId="77777777" w:rsidR="001C6F9D" w:rsidRDefault="001C6F9D"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w:t>
      </w:r>
      <w:r>
        <w:t>智能體表現得好像「忘記」了之前的人際關係與情感經歷。為此，研究者發展出以外部向量資料庫為基礎的語義記憶檢索機制：將每條記憶條目編碼為稠密向量，在需要時以當前查詢語境計算餘弦相似度，選擇性地調回最相關的記憶片段。本研究採用支援多語言語義對齊的通用多語言句向量模型對記憶條目進行編碼，並設計了三維加權的記憶檢索評分公式：時效性（衰減因子</w:t>
      </w:r>
      <w:r>
        <w:t>0.995</w:t>
      </w:r>
      <w:r>
        <w:t>的指數衰減，模擬遺忘曲線）、重要性（由語言模型對事件進行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364DB7DE" w14:textId="77777777" w:rsidR="001C6F9D" w:rsidRPr="009C4356" w:rsidRDefault="001C6F9D" w:rsidP="00300BB0">
      <w:pPr>
        <w:pStyle w:val="20"/>
      </w:pPr>
      <w:r w:rsidRPr="009C4356">
        <w:t xml:space="preserve"> </w:t>
      </w:r>
      <w:bookmarkStart w:id="31" w:name="_Toc228451010"/>
      <w:bookmarkStart w:id="32" w:name="_Toc228452673"/>
      <w:bookmarkStart w:id="33" w:name="_Toc228463622"/>
      <w:bookmarkStart w:id="34" w:name="_Toc230180722"/>
      <w:r w:rsidRPr="009C4356">
        <w:t>多智能體系統中的人格化與情感表達</w:t>
      </w:r>
      <w:bookmarkEnd w:id="31"/>
      <w:bookmarkEnd w:id="32"/>
      <w:bookmarkEnd w:id="33"/>
      <w:bookmarkEnd w:id="34"/>
    </w:p>
    <w:p w14:paraId="5E937E23" w14:textId="77777777" w:rsidR="001C6F9D" w:rsidRPr="00D90DA2" w:rsidRDefault="001C6F9D" w:rsidP="00300BB0">
      <w:pPr>
        <w:ind w:firstLine="480"/>
      </w:pPr>
      <w:r w:rsidRPr="00D90DA2">
        <w:t>綜合上述文獻脈絡，</w:t>
      </w:r>
      <w:r w:rsidRPr="00D90DA2">
        <w:t>Park</w:t>
      </w:r>
      <w:r w:rsidRPr="00D90DA2">
        <w:t>等人</w:t>
      </w:r>
      <w:r w:rsidRPr="00D90DA2">
        <w:t xml:space="preserve"> [1]</w:t>
      </w:r>
      <w:r w:rsidRPr="00D90DA2">
        <w:t>的生成式代理框架是本研究最直接的先驅工作，其架構設計對本系統的影響滲透至每一個核心模組。該框架最具突破性的貢獻，不在於單一技術創新，而在於三個認知組件的有機整合：記憶流（</w:t>
      </w:r>
      <w:r w:rsidRPr="00D90DA2">
        <w:t>Memory Stream</w:t>
      </w:r>
      <w:r w:rsidRPr="00D90DA2">
        <w:t>）以自然語言連續記錄智能體的完整經歷，形成可檢索的個人歷史；反思（</w:t>
      </w:r>
      <w:r w:rsidRPr="00D90DA2">
        <w:t>Reflection</w:t>
      </w:r>
      <w:r w:rsidRPr="00D90DA2">
        <w:t>）機制在累積足夠觀察記錄後，自動從中提煉高層次的行為模式洞察與人際關係認知；規劃機制則以反思結論為輸入，結合當前環境狀態生成具體的行動序列。三者相互依存、循環強化，共同實現了智能體行為的自主性與連貫性。本研究在繼承這一架構的基礎上，引入</w:t>
      </w:r>
      <w:r w:rsidRPr="00D90DA2">
        <w:t>SACF</w:t>
      </w:r>
      <w:r w:rsidRPr="00D90DA2">
        <w:t>量化情感強度評分作為記憶標記的</w:t>
      </w:r>
      <w:r w:rsidRPr="00D90DA2">
        <w:lastRenderedPageBreak/>
        <w:t>附加維度：情感強度不僅影響記憶條目的重要性評分，也直接調節行動規劃的策略偏好，使情感狀態從隱性的文字描述升格為顯性的數值驅動訊號，實現了情感感知的深度系統整合。</w:t>
      </w:r>
    </w:p>
    <w:p w14:paraId="5B5AF149" w14:textId="77777777" w:rsidR="001C6F9D" w:rsidRPr="00D90DA2" w:rsidRDefault="001C6F9D" w:rsidP="00300BB0">
      <w:pPr>
        <w:ind w:firstLine="480"/>
      </w:pPr>
      <w:r w:rsidRPr="00D90DA2">
        <w:t>在將情感模型輸出與語言生成管線整合的工程設計上，本研究從</w:t>
      </w:r>
      <w:r w:rsidRPr="00D90DA2">
        <w:t>Mai</w:t>
      </w:r>
      <w:r w:rsidRPr="00D90DA2">
        <w:t>等人</w:t>
      </w:r>
      <w:r w:rsidRPr="00D90DA2">
        <w:t xml:space="preserve"> [20]MGT</w:t>
      </w:r>
      <w:r w:rsidRPr="00D90DA2">
        <w:t>框架的研究路徑中獲得了重要啟示，並根據多代理模擬場景的特殊需求加以調適。</w:t>
      </w:r>
      <w:r w:rsidRPr="00D90DA2">
        <w:t>MGT</w:t>
      </w:r>
      <w:r w:rsidRPr="00D90DA2">
        <w:t>所揭示的核心設計原則</w:t>
      </w:r>
      <w:r w:rsidRPr="00D90DA2">
        <w:t>——</w:t>
      </w:r>
      <w:r w:rsidRPr="00D90DA2">
        <w:t>「以語言主幹為主，非語言特徵以受控方式補充」</w:t>
      </w:r>
      <w:r w:rsidRPr="00D90DA2">
        <w:t>——</w:t>
      </w:r>
      <w:r w:rsidRPr="00D90DA2">
        <w:t>在本研究中被具體化為「情感評分</w:t>
      </w:r>
      <w:r w:rsidRPr="00D90DA2">
        <w:t>→</w:t>
      </w:r>
      <w:r w:rsidRPr="00D90DA2">
        <w:t>狀態標記</w:t>
      </w:r>
      <w:r w:rsidRPr="00D90DA2">
        <w:t>→</w:t>
      </w:r>
      <w:r w:rsidRPr="00D90DA2">
        <w:t>生成引導」的三段式串接架構：</w:t>
      </w:r>
      <w:r w:rsidRPr="00D90DA2">
        <w:t>SACF</w:t>
      </w:r>
      <w:r w:rsidRPr="00D90DA2">
        <w:t>模型對當前對話語境產生情感回歸分數（</w:t>
      </w:r>
      <w:r w:rsidRPr="00D90DA2">
        <w:t>−3</w:t>
      </w:r>
      <w:r w:rsidRPr="00D90DA2">
        <w:t>至</w:t>
      </w:r>
      <w:r w:rsidRPr="00D90DA2">
        <w:t>+3</w:t>
      </w:r>
      <w:r w:rsidRPr="00D90DA2">
        <w:t>），系統將其轉換為結構化的情感標記（如「</w:t>
      </w:r>
      <w:r w:rsidRPr="00D90DA2">
        <w:t>[</w:t>
      </w:r>
      <w:r w:rsidRPr="00D90DA2">
        <w:t>情緒：愉悅，強度：</w:t>
      </w:r>
      <w:r w:rsidRPr="00D90DA2">
        <w:t>6]</w:t>
      </w:r>
      <w:r w:rsidRPr="00D90DA2">
        <w:t>」），再以此標記嵌入語言模型的系統提示，引導語言模型產生與情感強度相符的對話內容。這種分離式設計相較於端對端的情感語言模型訓練具有三項工程優勢：</w:t>
      </w:r>
      <w:r w:rsidRPr="00D90DA2">
        <w:t>SACF</w:t>
      </w:r>
      <w:r w:rsidRPr="00D90DA2">
        <w:t>與語言模型可分別在各自的最優資料上獨立訓練，避免聯合訓練的目標衝突；情感感知能力的提升可透過替換</w:t>
      </w:r>
      <w:r w:rsidRPr="00D90DA2">
        <w:t>SACF</w:t>
      </w:r>
      <w:r w:rsidRPr="00D90DA2">
        <w:t>模型實現，無需重新訓練語言生成模組；系統的情感狀態在任意時間點均可直接觀測與干預，為研究者提供了清晰的可解釋性介面。此設計充分體現了模組化架構在複雜智能體系統工程中的實際優越性。</w:t>
      </w:r>
    </w:p>
    <w:p w14:paraId="4AE75EED" w14:textId="77777777" w:rsidR="001C6F9D" w:rsidRPr="00D90DA2" w:rsidRDefault="001C6F9D" w:rsidP="00300BB0">
      <w:pPr>
        <w:ind w:firstLine="480"/>
      </w:pPr>
    </w:p>
    <w:p w14:paraId="29318909" w14:textId="77777777" w:rsidR="001C6F9D" w:rsidRPr="009B12E7" w:rsidRDefault="001C6F9D" w:rsidP="00300BB0">
      <w:pPr>
        <w:ind w:firstLine="480"/>
      </w:pPr>
      <w:r>
        <w:br w:type="page"/>
      </w:r>
    </w:p>
    <w:p w14:paraId="6C62D710" w14:textId="343DC407" w:rsidR="005E510E" w:rsidRDefault="00B834B7">
      <w:pPr>
        <w:pStyle w:val="1"/>
      </w:pPr>
      <w:r>
        <w:lastRenderedPageBreak/>
        <w:t xml:space="preserve"> </w:t>
      </w:r>
      <w:bookmarkStart w:id="35" w:name="_Toc230180723"/>
      <w:r>
        <w:t xml:space="preserve">SACF </w:t>
      </w:r>
      <w:r>
        <w:t>情感感知跨模態融合模型</w:t>
      </w:r>
      <w:bookmarkEnd w:id="35"/>
    </w:p>
    <w:p w14:paraId="26E174E1" w14:textId="77777777" w:rsidR="005E510E" w:rsidRDefault="00000000">
      <w:pPr>
        <w:ind w:firstLine="480"/>
      </w:pPr>
      <w:r>
        <w:t>本章詳細闡述本研究之核心模型</w:t>
      </w:r>
      <w:r>
        <w:t xml:space="preserve"> — </w:t>
      </w:r>
      <w:r>
        <w:t>一個專為多模態情感分析（</w:t>
      </w:r>
      <w:r>
        <w:t>Multimodal Sentiment Analysis, MSA</w:t>
      </w:r>
      <w:r>
        <w:t>）任務所設計之多分支單一模型（</w:t>
      </w:r>
      <w:r>
        <w:t>Multi-Branch Single Model</w:t>
      </w:r>
      <w:r>
        <w:t>）。本模型採用階層式情感感知跨模態融合（</w:t>
      </w:r>
      <w:r>
        <w:t>Hierarchical Sentiment-Aware Cross-modal Fusion</w:t>
      </w:r>
      <w:r>
        <w:t>）架構，並以兩階段訓練協議結合三次獨立執行之參數空間集成設計。本章完整描述其資料前處理、模型架構、多工損失函數、兩階段訓練策略與零洩漏推斷流程，為後續第四章之實驗結果提供完整方法論基礎。</w:t>
      </w:r>
    </w:p>
    <w:p w14:paraId="324D9D27" w14:textId="40961091" w:rsidR="005E510E" w:rsidRDefault="00B834B7">
      <w:pPr>
        <w:pStyle w:val="20"/>
      </w:pPr>
      <w:r>
        <w:t xml:space="preserve"> </w:t>
      </w:r>
      <w:bookmarkStart w:id="36" w:name="_Toc230180724"/>
      <w:r>
        <w:t>研究框架概覽</w:t>
      </w:r>
      <w:bookmarkEnd w:id="36"/>
    </w:p>
    <w:p w14:paraId="6692AA98" w14:textId="77777777" w:rsidR="005E510E" w:rsidRDefault="00000000">
      <w:pPr>
        <w:ind w:firstLine="480"/>
      </w:pPr>
      <w:r>
        <w:t>傳統做法以多個獨立模型進行測試時集成（</w:t>
      </w:r>
      <w:r>
        <w:t>test-time ensemble</w:t>
      </w:r>
      <w:r>
        <w:t>）雖能提升泛化，但須維護多個權重檔，推斷時佔用大量顯示卡記憶體與算力，且難以部署於資源受限環境。本研究反其道而行，將「集成多樣性」內建於單一模型之內部結構：上游編碼層由所有分支共享，下游則設計</w:t>
      </w:r>
      <w:r>
        <w:t xml:space="preserve"> 4 </w:t>
      </w:r>
      <w:r>
        <w:t>個結構同形但參數獨立的並行分支，每個分支包含極性增強注意力、階層式情感感知跨模態融合、共享投影層與多工頭。並對</w:t>
      </w:r>
      <w:r>
        <w:t xml:space="preserve"> 4 </w:t>
      </w:r>
      <w:r>
        <w:t>個分支施以不同的隨機失活比率（</w:t>
      </w:r>
      <w:r>
        <w:t>0.10</w:t>
      </w:r>
      <w:r>
        <w:t>、</w:t>
      </w:r>
      <w:r>
        <w:t>0.20</w:t>
      </w:r>
      <w:r>
        <w:t>、</w:t>
      </w:r>
      <w:r>
        <w:t>0.30</w:t>
      </w:r>
      <w:r>
        <w:t>、</w:t>
      </w:r>
      <w:r>
        <w:t>0.40</w:t>
      </w:r>
      <w:r>
        <w:t>），確保各分支於訓練時走過不同的隨機路徑、學到互補的決策邊界。最終結果經模型內部之「分支算術平均」聚合輸出。</w:t>
      </w:r>
    </w:p>
    <w:p w14:paraId="23A789B9" w14:textId="77777777" w:rsidR="005E510E" w:rsidRDefault="00000000">
      <w:pPr>
        <w:ind w:firstLine="480"/>
      </w:pPr>
      <w:r>
        <w:t>在多分支設計之上，本研究進一步引入兩項關鍵設計：（一）跨模態融合採階層式（</w:t>
      </w:r>
      <w:r>
        <w:t>hierarchical</w:t>
      </w:r>
      <w:r>
        <w:t>）二階段結構：第一階段先於上游完成語言</w:t>
      </w:r>
      <w:r>
        <w:t>-</w:t>
      </w:r>
      <w:r>
        <w:t>音訊與語言</w:t>
      </w:r>
      <w:r>
        <w:t>-</w:t>
      </w:r>
      <w:r>
        <w:t>視覺之初步對齊；第二階段再以較低之學習率引入跨模態對比損失，強化共享編碼層之三模態深層對齊。（二）訓練協議分為兩階段：第一階段為</w:t>
      </w:r>
      <w:r>
        <w:t xml:space="preserve"> 60 </w:t>
      </w:r>
      <w:r>
        <w:t>個</w:t>
      </w:r>
      <w:r>
        <w:t xml:space="preserve"> epoch </w:t>
      </w:r>
      <w:r>
        <w:t>之基底訓練（不含跨模態對比損失），第二階段為</w:t>
      </w:r>
      <w:r>
        <w:t xml:space="preserve"> 20 </w:t>
      </w:r>
      <w:r>
        <w:t>個</w:t>
      </w:r>
      <w:r>
        <w:t xml:space="preserve"> epoch </w:t>
      </w:r>
      <w:r>
        <w:t>之低學習率對比精修。本研究以三次獨立執行各完成完整兩階段訓練，並於訓練完成後於參數空間以加權平均合併為單一權重檔，故推斷時僅需一次前向傳播即可享有多次獨立訓練之集成效益。</w:t>
      </w:r>
    </w:p>
    <w:p w14:paraId="6D5B4563" w14:textId="77777777" w:rsidR="005E510E" w:rsidRDefault="00000000">
      <w:pPr>
        <w:ind w:firstLine="480"/>
      </w:pPr>
      <w:r>
        <w:t>為將「多模型集成」之效益完整壓縮進此單一模型，本研究進一步引入五項關鍵訓練技術，並完整反映在最終訓練損失</w:t>
      </w:r>
      <w:r>
        <w:t xml:space="preserve"> </w:t>
      </w:r>
      <w:proofErr w:type="spellStart"/>
      <w:r>
        <w:t>L</w:t>
      </w:r>
      <w:r>
        <w:rPr>
          <w:vertAlign w:val="subscript"/>
        </w:rPr>
        <w:t>total</w:t>
      </w:r>
      <w:proofErr w:type="spellEnd"/>
      <w:r>
        <w:t xml:space="preserve"> </w:t>
      </w:r>
      <w:r>
        <w:t>之組成中：</w:t>
      </w:r>
    </w:p>
    <w:p w14:paraId="6181D63B" w14:textId="77777777" w:rsidR="005E510E" w:rsidRDefault="00000000">
      <w:pPr>
        <w:ind w:firstLine="480"/>
      </w:pPr>
      <w:r>
        <w:lastRenderedPageBreak/>
        <w:t>（</w:t>
      </w:r>
      <w:r>
        <w:t>1</w:t>
      </w:r>
      <w:r>
        <w:t>）軟序數標籤交叉熵</w:t>
      </w:r>
      <w:r>
        <w:t xml:space="preserve"> </w:t>
      </w:r>
      <w:proofErr w:type="spellStart"/>
      <w:r>
        <w:t>LsoftCE</w:t>
      </w:r>
      <w:proofErr w:type="spellEnd"/>
      <w:r>
        <w:t xml:space="preserve"> — </w:t>
      </w:r>
      <w:r>
        <w:t>利用</w:t>
      </w:r>
      <w:r>
        <w:t xml:space="preserve"> 7 </w:t>
      </w:r>
      <w:r>
        <w:t>類別之序數性質，將傳統獨熱（</w:t>
      </w:r>
      <w:r>
        <w:t>one-hot</w:t>
      </w:r>
      <w:r>
        <w:t>）標籤替換為以高斯核軟化之目標分布，使相鄰類錯誤的懲罰小於遠距類錯誤；（</w:t>
      </w:r>
      <w:r>
        <w:t>2</w:t>
      </w:r>
      <w:r>
        <w:t>）序數地球移動距離損失</w:t>
      </w:r>
      <w:r>
        <w:t xml:space="preserve"> LEMD — </w:t>
      </w:r>
      <w:r>
        <w:t>進一步以累積分布函數差異之</w:t>
      </w:r>
      <w:r>
        <w:t xml:space="preserve"> ℓ1 </w:t>
      </w:r>
      <w:r>
        <w:t>距離約束預測分布之整體形狀；（</w:t>
      </w:r>
      <w:r>
        <w:t>3</w:t>
      </w:r>
      <w:r>
        <w:t>）回歸損失</w:t>
      </w:r>
      <w:r>
        <w:t xml:space="preserve"> LSmoothL1 — </w:t>
      </w:r>
      <w:r>
        <w:t>對回歸頭輸出施加</w:t>
      </w:r>
      <w:r>
        <w:t xml:space="preserve"> Smooth-L1 </w:t>
      </w:r>
      <w:r>
        <w:t>損失，避免</w:t>
      </w:r>
      <w:r>
        <w:t xml:space="preserve"> L2 </w:t>
      </w:r>
      <w:r>
        <w:t>損失於離群點之過度放大；（</w:t>
      </w:r>
      <w:r>
        <w:t>4</w:t>
      </w:r>
      <w:r>
        <w:t>）</w:t>
      </w:r>
      <w:r>
        <w:t xml:space="preserve">R-Drop </w:t>
      </w:r>
      <w:r>
        <w:t>一致性正則</w:t>
      </w:r>
      <w:r>
        <w:t xml:space="preserve"> LR-Drop — </w:t>
      </w:r>
      <w:r>
        <w:t>對同批次樣本執行兩次前向傳播（兩次的隨機失活遮罩不同），最小化兩次輸出分布之對稱</w:t>
      </w:r>
      <w:r>
        <w:t xml:space="preserve"> KL </w:t>
      </w:r>
      <w:r>
        <w:t>散度，等效於隱式資料增強；（</w:t>
      </w:r>
      <w:r>
        <w:t>5</w:t>
      </w:r>
      <w:r>
        <w:t>）跨模態對比損失</w:t>
      </w:r>
      <w:r>
        <w:t xml:space="preserve"> LCMC — </w:t>
      </w:r>
      <w:r>
        <w:t>以</w:t>
      </w:r>
      <w:r>
        <w:t xml:space="preserve"> </w:t>
      </w:r>
      <w:proofErr w:type="spellStart"/>
      <w:r>
        <w:t>InfoNCE</w:t>
      </w:r>
      <w:proofErr w:type="spellEnd"/>
      <w:r>
        <w:t xml:space="preserve"> [33] </w:t>
      </w:r>
      <w:r>
        <w:t>形式拉近同一樣本之語言、音訊、視覺嵌入，推開不同樣本之嵌入，強化共享編碼層之跨模態對齊。此項僅於第二階段（</w:t>
      </w:r>
      <w:r>
        <w:t xml:space="preserve">CMC </w:t>
      </w:r>
      <w:r>
        <w:t>對比精修）啟用。</w:t>
      </w:r>
    </w:p>
    <w:p w14:paraId="4D048B98" w14:textId="77777777" w:rsidR="005E510E" w:rsidRDefault="00000000">
      <w:pPr>
        <w:ind w:firstLine="480"/>
      </w:pPr>
      <w:r>
        <w:t>推斷階段採用三層方差降低設計：</w:t>
      </w:r>
      <w:r>
        <w:t>(</w:t>
      </w:r>
      <w:proofErr w:type="spellStart"/>
      <w:r>
        <w:t>i</w:t>
      </w:r>
      <w:proofErr w:type="spellEnd"/>
      <w:r>
        <w:t xml:space="preserve">) </w:t>
      </w:r>
      <w:r>
        <w:t>對每個樣本以保留隨機失活之蒙地卡羅取樣方式進行</w:t>
      </w:r>
      <w:r>
        <w:t xml:space="preserve"> 5 </w:t>
      </w:r>
      <w:r>
        <w:t>次前向傳播並取算術平均（測試時間擴增，</w:t>
      </w:r>
      <w:r>
        <w:t>Test-Time Augmentation, TTA × 5</w:t>
      </w:r>
      <w:r>
        <w:t>）；</w:t>
      </w:r>
      <w:r>
        <w:t xml:space="preserve">(ii) </w:t>
      </w:r>
      <w:r>
        <w:t>三次獨立訓練之權重已於訓練後預先以參數空間加權平均合併為單一檔案，故推斷時無需再執行多模型</w:t>
      </w:r>
      <w:r>
        <w:t xml:space="preserve"> logit </w:t>
      </w:r>
      <w:r>
        <w:t>平均；</w:t>
      </w:r>
      <w:r>
        <w:t xml:space="preserve">(iii) </w:t>
      </w:r>
      <w:r>
        <w:t>將分類頭</w:t>
      </w:r>
      <w:r>
        <w:t xml:space="preserve"> </w:t>
      </w:r>
      <w:proofErr w:type="spellStart"/>
      <w:r>
        <w:t>softmax</w:t>
      </w:r>
      <w:proofErr w:type="spellEnd"/>
      <w:r>
        <w:t xml:space="preserve"> </w:t>
      </w:r>
      <w:proofErr w:type="spellStart"/>
      <w:r>
        <w:t>p</w:t>
      </w:r>
      <w:r>
        <w:rPr>
          <w:vertAlign w:val="subscript"/>
        </w:rPr>
        <w:t>cls</w:t>
      </w:r>
      <w:proofErr w:type="spellEnd"/>
      <w:r>
        <w:t xml:space="preserve"> </w:t>
      </w:r>
      <w:r>
        <w:t>與回歸高斯機率質量函數</w:t>
      </w:r>
      <w:r>
        <w:t xml:space="preserve"> </w:t>
      </w:r>
      <w:proofErr w:type="spellStart"/>
      <w:r>
        <w:t>p</w:t>
      </w:r>
      <w:r>
        <w:rPr>
          <w:vertAlign w:val="subscript"/>
        </w:rPr>
        <w:t>reg</w:t>
      </w:r>
      <w:proofErr w:type="spellEnd"/>
      <w:r>
        <w:t xml:space="preserve"> </w:t>
      </w:r>
      <w:r>
        <w:t>於對數空間以幾何平均融合為</w:t>
      </w:r>
      <w:r>
        <w:t xml:space="preserve"> </w:t>
      </w:r>
      <w:proofErr w:type="spellStart"/>
      <w:r>
        <w:t>p</w:t>
      </w:r>
      <w:r>
        <w:rPr>
          <w:vertAlign w:val="subscript"/>
        </w:rPr>
        <w:t>final</w:t>
      </w:r>
      <w:proofErr w:type="spellEnd"/>
      <w:r>
        <w:t>，再</w:t>
      </w:r>
      <w:r>
        <w:t xml:space="preserve"> argmax </w:t>
      </w:r>
      <w:r>
        <w:t>取得最終預測類別。所有融合超參數（</w:t>
      </w:r>
      <w:r>
        <w:t xml:space="preserve">α = 0.65, σ = 0.65, </w:t>
      </w:r>
      <w:proofErr w:type="spellStart"/>
      <w:r>
        <w:t>T</w:t>
      </w:r>
      <w:r>
        <w:rPr>
          <w:vertAlign w:val="subscript"/>
        </w:rPr>
        <w:t>cls</w:t>
      </w:r>
      <w:proofErr w:type="spellEnd"/>
      <w:r>
        <w:t xml:space="preserve"> = 1.0</w:t>
      </w:r>
      <w:r>
        <w:t>）皆為先驗設定，並非依測試集精度反向調得，故維持嚴格零資料洩漏（</w:t>
      </w:r>
      <w:r>
        <w:t>zero data leakage</w:t>
      </w:r>
      <w:r>
        <w:t>）。</w:t>
      </w:r>
    </w:p>
    <w:p w14:paraId="426C3137" w14:textId="77777777" w:rsidR="005E510E" w:rsidRDefault="00000000">
      <w:pPr>
        <w:ind w:firstLine="480"/>
      </w:pPr>
      <w:r>
        <w:t>在此嚴格定義下，本研究於</w:t>
      </w:r>
      <w:r>
        <w:t xml:space="preserve"> CMU-MOSI </w:t>
      </w:r>
      <w:r>
        <w:t>測試集達成</w:t>
      </w:r>
      <w:r>
        <w:t xml:space="preserve"> Acc-7 = 53.06%</w:t>
      </w:r>
      <w:r>
        <w:t>，超越預設</w:t>
      </w:r>
      <w:r>
        <w:t xml:space="preserve"> 53% </w:t>
      </w:r>
      <w:r>
        <w:t>之研究目標；同時於</w:t>
      </w:r>
      <w:r>
        <w:t xml:space="preserve"> Acc-2 = 85.42%</w:t>
      </w:r>
      <w:r>
        <w:t>、</w:t>
      </w:r>
      <w:r>
        <w:t>F1 = 85.41%</w:t>
      </w:r>
      <w:r>
        <w:t>、</w:t>
      </w:r>
      <w:r>
        <w:t>MAE = 0.5840</w:t>
      </w:r>
      <w:r>
        <w:t>、</w:t>
      </w:r>
      <w:r>
        <w:t xml:space="preserve">Corr = 0.8691 </w:t>
      </w:r>
      <w:r>
        <w:t>與</w:t>
      </w:r>
      <w:r>
        <w:t xml:space="preserve"> Within-1 = 91.55% </w:t>
      </w:r>
      <w:r>
        <w:t>等指標均達領先水準。</w:t>
      </w:r>
    </w:p>
    <w:p w14:paraId="4BA8F381" w14:textId="6C3F749C" w:rsidR="005E510E" w:rsidRDefault="00000000">
      <w:pPr>
        <w:ind w:firstLine="480"/>
      </w:pPr>
      <w:r>
        <w:t>如下圖所示，整體架構由四個橫向區塊組成。最上方為三個原始輸入：純文字句子、語音音訊以及人臉視覺序列。第二區塊為共享上游編碼器，文字進入</w:t>
      </w:r>
      <w:r>
        <w:t xml:space="preserve"> 24 </w:t>
      </w:r>
      <w:r>
        <w:t>層</w:t>
      </w:r>
      <w:r>
        <w:t xml:space="preserve"> Transformer</w:t>
      </w:r>
      <w:r>
        <w:t>，音訊與視覺各自進入雙向長短期記憶網路，產生三條等長的高維表徵。第三區塊是模型的核心：四條結構同形但參數獨立的並行分支，每條分支內部依序執行詞元級情感顯著性閘控、二段式跨模態融合與共享投影層，最後輸出七分類分數、二分類分數與情感強度回歸。四條分支採用不同的隨機失活比率（</w:t>
      </w:r>
      <w:r>
        <w:t>0.10</w:t>
      </w:r>
      <w:r>
        <w:t>、</w:t>
      </w:r>
      <w:r>
        <w:t>0.20</w:t>
      </w:r>
      <w:r>
        <w:t>、</w:t>
      </w:r>
      <w:r>
        <w:t>0.30</w:t>
      </w:r>
      <w:r>
        <w:t>、</w:t>
      </w:r>
      <w:r>
        <w:t>0.40</w:t>
      </w:r>
      <w:r>
        <w:t>）以強化彼此差異。第四區塊將四條分支平均，並於</w:t>
      </w:r>
      <w:r>
        <w:lastRenderedPageBreak/>
        <w:t>推斷階段再套用測試時間擴增、預先合併的三次訓練權重與機率融合，輸出最終預測。</w:t>
      </w:r>
    </w:p>
    <w:p w14:paraId="2B92849D" w14:textId="3F0665E0" w:rsidR="005E510E" w:rsidRDefault="00BC2459">
      <w:pPr>
        <w:ind w:firstLine="480"/>
        <w:jc w:val="center"/>
      </w:pPr>
      <w:r>
        <w:rPr>
          <w:noProof/>
        </w:rPr>
        <w:drawing>
          <wp:anchor distT="0" distB="0" distL="114300" distR="114300" simplePos="0" relativeHeight="251661312" behindDoc="0" locked="0" layoutInCell="1" allowOverlap="1" wp14:anchorId="66CD9F12" wp14:editId="166E0E77">
            <wp:simplePos x="0" y="0"/>
            <wp:positionH relativeFrom="column">
              <wp:posOffset>144780</wp:posOffset>
            </wp:positionH>
            <wp:positionV relativeFrom="paragraph">
              <wp:posOffset>346947</wp:posOffset>
            </wp:positionV>
            <wp:extent cx="5486400" cy="5373825"/>
            <wp:effectExtent l="0" t="0" r="0" b="0"/>
            <wp:wrapTopAndBottom/>
            <wp:docPr id="1784559488" name="Picture 1784559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arch.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5373825"/>
                    </a:xfrm>
                    <a:prstGeom prst="rect">
                      <a:avLst/>
                    </a:prstGeom>
                  </pic:spPr>
                </pic:pic>
              </a:graphicData>
            </a:graphic>
            <wp14:sizeRelH relativeFrom="page">
              <wp14:pctWidth>0</wp14:pctWidth>
            </wp14:sizeRelH>
            <wp14:sizeRelV relativeFrom="page">
              <wp14:pctHeight>0</wp14:pctHeight>
            </wp14:sizeRelV>
          </wp:anchor>
        </w:drawing>
      </w:r>
    </w:p>
    <w:p w14:paraId="031C9EDE" w14:textId="03D67985" w:rsidR="00B834B7" w:rsidRDefault="00B834B7" w:rsidP="00B834B7">
      <w:pPr>
        <w:pStyle w:val="af3"/>
        <w:ind w:leftChars="0" w:left="0" w:firstLineChars="0" w:firstLine="0"/>
        <w:jc w:val="center"/>
      </w:pPr>
      <w:bookmarkStart w:id="37" w:name="_Toc230180610"/>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0E3743">
        <w:rPr>
          <w:noProof/>
        </w:rPr>
        <w:t>1</w:t>
      </w:r>
      <w:r>
        <w:fldChar w:fldCharType="end"/>
      </w:r>
      <w:r>
        <w:rPr>
          <w:rFonts w:hint="eastAsia"/>
        </w:rPr>
        <w:t xml:space="preserve"> </w:t>
      </w:r>
      <w:r w:rsidRPr="00566B47">
        <w:rPr>
          <w:rFonts w:hint="eastAsia"/>
        </w:rPr>
        <w:t xml:space="preserve">SACF </w:t>
      </w:r>
      <w:r w:rsidRPr="00566B47">
        <w:rPr>
          <w:rFonts w:hint="eastAsia"/>
        </w:rPr>
        <w:t>整體架構</w:t>
      </w:r>
      <w:bookmarkEnd w:id="37"/>
    </w:p>
    <w:p w14:paraId="3AC12B72" w14:textId="3490DB67" w:rsidR="005E510E" w:rsidRDefault="00B834B7">
      <w:pPr>
        <w:pStyle w:val="20"/>
      </w:pPr>
      <w:r>
        <w:t xml:space="preserve"> </w:t>
      </w:r>
      <w:bookmarkStart w:id="38" w:name="_Toc230180725"/>
      <w:r>
        <w:t>資料集與前處理</w:t>
      </w:r>
      <w:bookmarkEnd w:id="38"/>
    </w:p>
    <w:p w14:paraId="1FAC8078" w14:textId="52DE4884" w:rsidR="005E510E" w:rsidRDefault="00B834B7">
      <w:pPr>
        <w:pStyle w:val="30"/>
      </w:pPr>
      <w:r>
        <w:t xml:space="preserve"> </w:t>
      </w:r>
      <w:bookmarkStart w:id="39" w:name="_Toc230180726"/>
      <w:r>
        <w:t xml:space="preserve">CMU-MOSI </w:t>
      </w:r>
      <w:r>
        <w:t>資料集</w:t>
      </w:r>
      <w:bookmarkEnd w:id="39"/>
    </w:p>
    <w:p w14:paraId="37C93D15" w14:textId="77777777" w:rsidR="005E510E" w:rsidRDefault="00000000">
      <w:pPr>
        <w:ind w:firstLine="480"/>
      </w:pPr>
      <w:r>
        <w:t>本研究使用</w:t>
      </w:r>
      <w:r>
        <w:t xml:space="preserve"> CMU-MOSI</w:t>
      </w:r>
      <w:r>
        <w:t>（</w:t>
      </w:r>
      <w:r>
        <w:t>CMU Multimodal Opinion Sentiment and Subjectivity</w:t>
      </w:r>
      <w:r>
        <w:t>）資料集，為多模態情感分析之標準基準。該資料集由</w:t>
      </w:r>
      <w:r>
        <w:t xml:space="preserve"> 93 </w:t>
      </w:r>
      <w:r>
        <w:t>位</w:t>
      </w:r>
      <w:r>
        <w:t xml:space="preserve"> YouTube </w:t>
      </w:r>
      <w:r>
        <w:t>評論者之獨白影片構成，共</w:t>
      </w:r>
      <w:r>
        <w:t xml:space="preserve"> 2,199 </w:t>
      </w:r>
      <w:r>
        <w:t>個語句單位，每個語句經</w:t>
      </w:r>
      <w:r>
        <w:t xml:space="preserve"> 5 </w:t>
      </w:r>
      <w:r>
        <w:t>位人工標注員獨</w:t>
      </w:r>
      <w:r>
        <w:lastRenderedPageBreak/>
        <w:t>立評分，平均後落於</w:t>
      </w:r>
      <w:r>
        <w:t xml:space="preserve"> [−3, +3] </w:t>
      </w:r>
      <w:r>
        <w:t>之連續強度區間（</w:t>
      </w:r>
      <w:r>
        <w:t>−</w:t>
      </w:r>
      <w:r>
        <w:t xml:space="preserve">3 </w:t>
      </w:r>
      <w:r>
        <w:t>表示極度負面、</w:t>
      </w:r>
      <w:r>
        <w:t xml:space="preserve">+3 </w:t>
      </w:r>
      <w:r>
        <w:t>表示極度正面）。三個感知通道之原始特徵分別為：文字（語句之轉錄文本）、音訊（以</w:t>
      </w:r>
      <w:r>
        <w:t xml:space="preserve"> COVAREP </w:t>
      </w:r>
      <w:r>
        <w:t>工具萃取之</w:t>
      </w:r>
      <w:r>
        <w:t xml:space="preserve"> 5 </w:t>
      </w:r>
      <w:r>
        <w:t>維低層級語音韻律特徵）、視覺（以</w:t>
      </w:r>
      <w:r>
        <w:t xml:space="preserve"> FACET </w:t>
      </w:r>
      <w:r>
        <w:t>工具萃取之</w:t>
      </w:r>
      <w:r>
        <w:t xml:space="preserve"> 20 </w:t>
      </w:r>
      <w:r>
        <w:t>維臉部動作單元特徵）。</w:t>
      </w:r>
    </w:p>
    <w:p w14:paraId="3E391F07" w14:textId="77777777" w:rsidR="005E510E" w:rsidRDefault="00000000">
      <w:pPr>
        <w:ind w:firstLine="480"/>
      </w:pPr>
      <w:r>
        <w:t>為最大化訓練資料量，本研究將原始之訓練集（</w:t>
      </w:r>
      <w:r>
        <w:t xml:space="preserve">1,284 </w:t>
      </w:r>
      <w:r>
        <w:t>筆）與驗證集（</w:t>
      </w:r>
      <w:r>
        <w:t xml:space="preserve">229 </w:t>
      </w:r>
      <w:r>
        <w:t>筆）合併為單一訓練集（</w:t>
      </w:r>
      <w:r>
        <w:t>n = 1,513</w:t>
      </w:r>
      <w:r>
        <w:t>）；本研究所有超參數採先驗設定（不依驗證集精度反向調得），故無需保留獨立驗證集。測試集維持</w:t>
      </w:r>
      <w:r>
        <w:t xml:space="preserve"> 686 </w:t>
      </w:r>
      <w:r>
        <w:t>筆，僅於模型最終訓練完成後評估一次，嚴格遵循零資料洩漏原則。</w:t>
      </w:r>
    </w:p>
    <w:p w14:paraId="5AAB9A12" w14:textId="3ACC9EDC" w:rsidR="00B834B7" w:rsidRDefault="00B834B7" w:rsidP="00B834B7">
      <w:pPr>
        <w:pStyle w:val="af3"/>
        <w:ind w:leftChars="0" w:left="0" w:firstLineChars="0" w:firstLine="0"/>
        <w:jc w:val="center"/>
      </w:pPr>
      <w:bookmarkStart w:id="40" w:name="_Toc230180621"/>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65310">
        <w:rPr>
          <w:noProof/>
        </w:rPr>
        <w:t>1</w:t>
      </w:r>
      <w:r>
        <w:fldChar w:fldCharType="end"/>
      </w:r>
      <w:r>
        <w:rPr>
          <w:rFonts w:hint="eastAsia"/>
        </w:rPr>
        <w:t xml:space="preserve"> </w:t>
      </w:r>
      <w:r w:rsidRPr="0013106B">
        <w:rPr>
          <w:rFonts w:hint="eastAsia"/>
        </w:rPr>
        <w:t xml:space="preserve">CMU-MOSI </w:t>
      </w:r>
      <w:r w:rsidRPr="0013106B">
        <w:rPr>
          <w:rFonts w:hint="eastAsia"/>
        </w:rPr>
        <w:t>資料集劃分與用途</w:t>
      </w:r>
      <w:bookmarkEnd w:id="4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7"/>
        <w:gridCol w:w="2768"/>
        <w:gridCol w:w="2767"/>
      </w:tblGrid>
      <w:tr w:rsidR="005E510E" w14:paraId="49399DE3" w14:textId="77777777" w:rsidTr="00B834B7">
        <w:trPr>
          <w:jc w:val="center"/>
        </w:trPr>
        <w:tc>
          <w:tcPr>
            <w:tcW w:w="2767" w:type="dxa"/>
          </w:tcPr>
          <w:p w14:paraId="2675CCDF" w14:textId="77777777" w:rsidR="005E510E" w:rsidRPr="00BC2459" w:rsidRDefault="00000000" w:rsidP="00BC2459">
            <w:pPr>
              <w:pStyle w:val="afb"/>
              <w:rPr>
                <w:b/>
                <w:bCs/>
              </w:rPr>
            </w:pPr>
            <w:r w:rsidRPr="00BC2459">
              <w:rPr>
                <w:b/>
                <w:bCs/>
              </w:rPr>
              <w:t>資料劃分</w:t>
            </w:r>
          </w:p>
        </w:tc>
        <w:tc>
          <w:tcPr>
            <w:tcW w:w="2768" w:type="dxa"/>
          </w:tcPr>
          <w:p w14:paraId="10414C66" w14:textId="77777777" w:rsidR="005E510E" w:rsidRPr="00BC2459" w:rsidRDefault="00000000" w:rsidP="00BC2459">
            <w:pPr>
              <w:pStyle w:val="afb"/>
              <w:rPr>
                <w:b/>
                <w:bCs/>
              </w:rPr>
            </w:pPr>
            <w:r w:rsidRPr="00BC2459">
              <w:rPr>
                <w:b/>
                <w:bCs/>
              </w:rPr>
              <w:t>樣本數</w:t>
            </w:r>
          </w:p>
        </w:tc>
        <w:tc>
          <w:tcPr>
            <w:tcW w:w="2767" w:type="dxa"/>
          </w:tcPr>
          <w:p w14:paraId="341CA02D" w14:textId="77777777" w:rsidR="005E510E" w:rsidRPr="00BC2459" w:rsidRDefault="00000000" w:rsidP="00BC2459">
            <w:pPr>
              <w:pStyle w:val="afb"/>
              <w:rPr>
                <w:b/>
                <w:bCs/>
              </w:rPr>
            </w:pPr>
            <w:r w:rsidRPr="00BC2459">
              <w:rPr>
                <w:b/>
                <w:bCs/>
              </w:rPr>
              <w:t>用途</w:t>
            </w:r>
          </w:p>
        </w:tc>
      </w:tr>
      <w:tr w:rsidR="005E510E" w14:paraId="2907B35F" w14:textId="77777777" w:rsidTr="00B834B7">
        <w:trPr>
          <w:jc w:val="center"/>
        </w:trPr>
        <w:tc>
          <w:tcPr>
            <w:tcW w:w="2767" w:type="dxa"/>
          </w:tcPr>
          <w:p w14:paraId="426AE881" w14:textId="77777777" w:rsidR="005E510E" w:rsidRDefault="00000000" w:rsidP="00BC2459">
            <w:pPr>
              <w:pStyle w:val="afb"/>
            </w:pPr>
            <w:r>
              <w:t>Train</w:t>
            </w:r>
          </w:p>
        </w:tc>
        <w:tc>
          <w:tcPr>
            <w:tcW w:w="2768" w:type="dxa"/>
          </w:tcPr>
          <w:p w14:paraId="1A666AF1" w14:textId="77777777" w:rsidR="005E510E" w:rsidRDefault="00000000" w:rsidP="00BC2459">
            <w:pPr>
              <w:pStyle w:val="afb"/>
            </w:pPr>
            <w:r>
              <w:t>1,513</w:t>
            </w:r>
          </w:p>
        </w:tc>
        <w:tc>
          <w:tcPr>
            <w:tcW w:w="2767" w:type="dxa"/>
          </w:tcPr>
          <w:p w14:paraId="66215D5D" w14:textId="1C07B767" w:rsidR="005E510E" w:rsidRDefault="00000000" w:rsidP="00BC2459">
            <w:pPr>
              <w:pStyle w:val="afb"/>
            </w:pPr>
            <w:r>
              <w:t>模型訓練</w:t>
            </w:r>
          </w:p>
        </w:tc>
      </w:tr>
      <w:tr w:rsidR="005E510E" w14:paraId="20110794" w14:textId="77777777" w:rsidTr="00B834B7">
        <w:trPr>
          <w:jc w:val="center"/>
        </w:trPr>
        <w:tc>
          <w:tcPr>
            <w:tcW w:w="2767" w:type="dxa"/>
          </w:tcPr>
          <w:p w14:paraId="2778FD49" w14:textId="77777777" w:rsidR="005E510E" w:rsidRDefault="00000000" w:rsidP="00BC2459">
            <w:pPr>
              <w:pStyle w:val="afb"/>
            </w:pPr>
            <w:r>
              <w:t>Test</w:t>
            </w:r>
          </w:p>
        </w:tc>
        <w:tc>
          <w:tcPr>
            <w:tcW w:w="2768" w:type="dxa"/>
          </w:tcPr>
          <w:p w14:paraId="67998EB7" w14:textId="77777777" w:rsidR="005E510E" w:rsidRDefault="00000000" w:rsidP="00BC2459">
            <w:pPr>
              <w:pStyle w:val="afb"/>
            </w:pPr>
            <w:r>
              <w:t>686</w:t>
            </w:r>
          </w:p>
        </w:tc>
        <w:tc>
          <w:tcPr>
            <w:tcW w:w="2767" w:type="dxa"/>
          </w:tcPr>
          <w:p w14:paraId="09050156" w14:textId="37FCD98D" w:rsidR="005E510E" w:rsidRDefault="00000000" w:rsidP="00BC2459">
            <w:pPr>
              <w:pStyle w:val="afb"/>
            </w:pPr>
            <w:r>
              <w:t>最終評估</w:t>
            </w:r>
          </w:p>
        </w:tc>
      </w:tr>
    </w:tbl>
    <w:p w14:paraId="485C693E" w14:textId="16B9EC42" w:rsidR="005E510E" w:rsidRDefault="00000000">
      <w:pPr>
        <w:ind w:firstLine="480"/>
      </w:pPr>
      <w:r>
        <w:t>圖</w:t>
      </w:r>
      <w:r w:rsidR="000E3743">
        <w:t>2</w:t>
      </w:r>
      <w:r>
        <w:t>顯示訓練集與測試集之七類情感分布。訓練集偏向中性與輕微正面情感，測試集則顯著偏向負面端（類</w:t>
      </w:r>
      <w:r>
        <w:t xml:space="preserve"> −3 </w:t>
      </w:r>
      <w:r>
        <w:t>佔</w:t>
      </w:r>
      <w:r>
        <w:t xml:space="preserve"> 6.7%</w:t>
      </w:r>
      <w:r>
        <w:t>，相較訓練集之</w:t>
      </w:r>
      <w:r>
        <w:t xml:space="preserve"> 2.2% </w:t>
      </w:r>
      <w:r>
        <w:t>高出</w:t>
      </w:r>
      <w:r>
        <w:t xml:space="preserve"> 4.5 </w:t>
      </w:r>
      <w:r w:rsidR="003450C7">
        <w:t>％</w:t>
      </w:r>
      <w:r>
        <w:t>）。此分布偏移為本任務之固有挑戰，亦為本研究設計軟序數標籤、序數地球移動距離損失與三次獨立訓練集成等多重正則機制之主要動機</w:t>
      </w:r>
      <w:r>
        <w:t xml:space="preserve"> — </w:t>
      </w:r>
      <w:r>
        <w:t>透過增加邊界類別之梯度訊號與多視角預測，緩解測試端分布偏移之影響。</w:t>
      </w:r>
    </w:p>
    <w:p w14:paraId="1F90C3EE" w14:textId="5A426924" w:rsidR="005E510E" w:rsidRDefault="00000000" w:rsidP="00035B83">
      <w:pPr>
        <w:ind w:firstLine="480"/>
      </w:pPr>
      <w:r>
        <w:t>下圖比較</w:t>
      </w:r>
      <w:r>
        <w:t xml:space="preserve"> CMU-MOSI </w:t>
      </w:r>
      <w:r>
        <w:t>訓練集與測試集之七類情感分布。本研究將原始訓練集與驗證集合併為單一訓練集（共</w:t>
      </w:r>
      <w:r>
        <w:t xml:space="preserve"> 1,513 </w:t>
      </w:r>
      <w:r>
        <w:t>筆）以最大化資料利用率，測試集（</w:t>
      </w:r>
      <w:r>
        <w:t xml:space="preserve">686 </w:t>
      </w:r>
      <w:r>
        <w:t>筆）僅於模型最終訓練完成後評估一次。圖示可見測試集顯著偏向負面端，類</w:t>
      </w:r>
      <w:r>
        <w:t xml:space="preserve"> −3 </w:t>
      </w:r>
      <w:r>
        <w:t>之比例約為訓練集之三倍，是本任務之主要挑戰之一。</w:t>
      </w:r>
    </w:p>
    <w:p w14:paraId="0FB940B4" w14:textId="7D42FB8B" w:rsidR="005E510E" w:rsidRDefault="00035B83" w:rsidP="000E3743">
      <w:pPr>
        <w:pStyle w:val="af3"/>
        <w:ind w:leftChars="0" w:left="0" w:firstLineChars="0" w:firstLine="0"/>
        <w:jc w:val="center"/>
      </w:pPr>
      <w:bookmarkStart w:id="41" w:name="_Toc230180611"/>
      <w:r>
        <w:rPr>
          <w:noProof/>
          <w14:ligatures w14:val="standardContextual"/>
        </w:rPr>
        <w:lastRenderedPageBreak/>
        <w:drawing>
          <wp:anchor distT="0" distB="0" distL="114300" distR="114300" simplePos="0" relativeHeight="251670528" behindDoc="0" locked="0" layoutInCell="1" allowOverlap="1" wp14:anchorId="3B73EDAC" wp14:editId="0327517E">
            <wp:simplePos x="0" y="0"/>
            <wp:positionH relativeFrom="column">
              <wp:posOffset>42545</wp:posOffset>
            </wp:positionH>
            <wp:positionV relativeFrom="paragraph">
              <wp:posOffset>41910</wp:posOffset>
            </wp:positionV>
            <wp:extent cx="5278120" cy="2356485"/>
            <wp:effectExtent l="0" t="0" r="5080" b="5715"/>
            <wp:wrapTopAndBottom/>
            <wp:docPr id="1930697722" name="圖片 33" descr="一張含有 文字, 螢幕擷取畫面, 繪圖,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97722" name="圖片 33" descr="一張含有 文字, 螢幕擷取畫面, 繪圖, 字型 的圖片&#10;&#10;自動產生的描述"/>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8120" cy="235648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0E3743">
        <w:rPr>
          <w:noProof/>
        </w:rPr>
        <w:t>2</w:t>
      </w:r>
      <w:r w:rsidR="000E3743">
        <w:fldChar w:fldCharType="end"/>
      </w:r>
      <w:r w:rsidR="007A2EAF">
        <w:rPr>
          <w:rFonts w:hint="eastAsia"/>
        </w:rPr>
        <w:t xml:space="preserve"> </w:t>
      </w:r>
      <w:r w:rsidR="000E3743" w:rsidRPr="00595278">
        <w:rPr>
          <w:rFonts w:hint="eastAsia"/>
        </w:rPr>
        <w:t xml:space="preserve">CMU-MOSI </w:t>
      </w:r>
      <w:r w:rsidR="000E3743" w:rsidRPr="00595278">
        <w:rPr>
          <w:rFonts w:hint="eastAsia"/>
        </w:rPr>
        <w:t>七類情感分布</w:t>
      </w:r>
      <w:bookmarkEnd w:id="41"/>
    </w:p>
    <w:p w14:paraId="50F3F88E" w14:textId="59697A3C" w:rsidR="005E510E" w:rsidRDefault="00BC2459">
      <w:pPr>
        <w:pStyle w:val="30"/>
      </w:pPr>
      <w:r>
        <w:t xml:space="preserve"> </w:t>
      </w:r>
      <w:bookmarkStart w:id="42" w:name="_Toc230180727"/>
      <w:r>
        <w:t>標籤定義</w:t>
      </w:r>
      <w:bookmarkEnd w:id="42"/>
    </w:p>
    <w:p w14:paraId="3A933E25" w14:textId="77777777" w:rsidR="005E510E" w:rsidRDefault="00000000">
      <w:pPr>
        <w:ind w:firstLine="480"/>
      </w:pPr>
      <w:r>
        <w:t>本研究以三種預測目標實現多工聯合學習，分別對應三個任務頭，並於同一模型內共同訓練：</w:t>
      </w:r>
    </w:p>
    <w:p w14:paraId="3DC3F41F" w14:textId="6FBD00D4"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7</m:t>
              </m:r>
            </m:sub>
          </m:sSub>
          <m:r>
            <w:rPr>
              <w:rFonts w:ascii="Cambria Math" w:hAnsi="Cambria Math"/>
            </w:rPr>
            <m:t>=</m:t>
          </m:r>
          <m:r>
            <w:rPr>
              <w:rFonts w:ascii="Cambria Math" w:hAnsi="Cambria Math"/>
            </w:rPr>
            <m:t>clip</m:t>
          </m:r>
          <m:d>
            <m:dPr>
              <m:ctrlPr>
                <w:rPr>
                  <w:rFonts w:ascii="Cambria Math" w:hAnsi="Cambria Math"/>
                </w:rPr>
              </m:ctrlPr>
            </m:dPr>
            <m:e>
              <m:r>
                <w:rPr>
                  <w:rFonts w:ascii="Cambria Math" w:hAnsi="Cambria Math"/>
                </w:rPr>
                <m:t>round</m:t>
              </m:r>
              <m:d>
                <m:dPr>
                  <m:ctrlPr>
                    <w:rPr>
                      <w:rFonts w:ascii="Cambria Math" w:hAnsi="Cambria Math"/>
                      <w:i/>
                    </w:rPr>
                  </m:ctrlPr>
                </m:dPr>
                <m:e>
                  <m:r>
                    <w:rPr>
                      <w:rFonts w:ascii="Cambria Math" w:hAnsi="Cambria Math"/>
                    </w:rPr>
                    <m:t>s</m:t>
                  </m:r>
                </m:e>
              </m:d>
              <m:r>
                <w:rPr>
                  <w:rFonts w:ascii="Cambria Math" w:hAnsi="Cambria Math"/>
                </w:rPr>
                <m:t>,-3,3</m:t>
              </m:r>
            </m:e>
          </m:d>
          <m:r>
            <w:rPr>
              <w:rFonts w:ascii="Cambria Math" w:hAnsi="Cambria Math"/>
            </w:rPr>
            <m:t>+3∈0,1,2,3,4,5,6</m:t>
          </m:r>
        </m:oMath>
      </m:oMathPara>
    </w:p>
    <w:p w14:paraId="21792B92" w14:textId="77777777" w:rsidR="005E510E" w:rsidRDefault="00000000">
      <w:pPr>
        <w:ind w:firstLine="480"/>
      </w:pPr>
      <w:r>
        <w:t>其中</w:t>
      </w:r>
      <w:r>
        <w:t xml:space="preserve"> s </w:t>
      </w:r>
      <w:r>
        <w:t>為原始連續評分，</w:t>
      </w:r>
      <w:r>
        <w:t xml:space="preserve">clip </w:t>
      </w:r>
      <w:r>
        <w:t>與</w:t>
      </w:r>
      <w:r>
        <w:t xml:space="preserve"> round </w:t>
      </w:r>
      <w:r>
        <w:t>分別表示截斷與四捨五入；</w:t>
      </w:r>
      <w:r>
        <w:t>y</w:t>
      </w:r>
      <w:r>
        <w:rPr>
          <w:vertAlign w:val="subscript"/>
        </w:rPr>
        <w:t>7</w:t>
      </w:r>
      <w:r>
        <w:t xml:space="preserve"> </w:t>
      </w:r>
      <w:r>
        <w:t>為主要評估指標</w:t>
      </w:r>
      <w:r>
        <w:t xml:space="preserve"> Acc-7 </w:t>
      </w:r>
      <w:r>
        <w:t>之計算依據。</w:t>
      </w:r>
    </w:p>
    <w:p w14:paraId="40893F81" w14:textId="7A997810"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s</m:t>
              </m:r>
              <m:r>
                <w:rPr>
                  <w:rFonts w:ascii="Cambria Math" w:hAnsi="Cambria Math"/>
                </w:rPr>
                <m:t xml:space="preserve"> ≥ 0</m:t>
              </m:r>
            </m:e>
          </m:d>
          <m:r>
            <w:rPr>
              <w:rFonts w:ascii="Cambria Math" w:hAnsi="Cambria Math"/>
            </w:rPr>
            <m:t>∈0,1</m:t>
          </m:r>
        </m:oMath>
      </m:oMathPara>
    </w:p>
    <w:p w14:paraId="6C560BEE" w14:textId="77777777" w:rsidR="005E510E" w:rsidRDefault="00000000">
      <w:pPr>
        <w:ind w:firstLine="480"/>
      </w:pPr>
      <w:r>
        <w:t>y</w:t>
      </w:r>
      <w:r>
        <w:rPr>
          <w:vertAlign w:val="subscript"/>
        </w:rPr>
        <w:t>2</w:t>
      </w:r>
      <w:r>
        <w:t xml:space="preserve"> </w:t>
      </w:r>
      <w:r>
        <w:t>為二元極性標籤，作為輔助訓練訊號以強化情感極性之區分能力。</w:t>
      </w:r>
    </w:p>
    <w:p w14:paraId="3C14A205"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reg</m:t>
              </m:r>
            </m:sub>
          </m:sSub>
          <m:r>
            <w:rPr>
              <w:rFonts w:ascii="Cambria Math" w:hAnsi="Cambria Math"/>
            </w:rPr>
            <m:t xml:space="preserve"> = </m:t>
          </m:r>
          <m:r>
            <w:rPr>
              <w:rFonts w:ascii="Cambria Math" w:hAnsi="Cambria Math"/>
            </w:rPr>
            <m:t>s</m:t>
          </m:r>
          <m:r>
            <w:rPr>
              <w:rFonts w:ascii="Cambria Math" w:hAnsi="Cambria Math"/>
            </w:rPr>
            <m:t xml:space="preserve"> ∈ </m:t>
          </m:r>
          <m:d>
            <m:dPr>
              <m:begChr m:val="["/>
              <m:endChr m:val="]"/>
              <m:ctrlPr>
                <w:rPr>
                  <w:rFonts w:ascii="Cambria Math" w:hAnsi="Cambria Math"/>
                </w:rPr>
              </m:ctrlPr>
            </m:dPr>
            <m:e>
              <m:r>
                <w:rPr>
                  <w:rFonts w:ascii="Cambria Math" w:hAnsi="Cambria Math"/>
                </w:rPr>
                <m:t>-</m:t>
              </m:r>
              <m:r>
                <w:rPr>
                  <w:rFonts w:ascii="Cambria Math" w:hAnsi="Cambria Math"/>
                </w:rPr>
                <m:t>3, +3</m:t>
              </m:r>
            </m:e>
          </m:d>
        </m:oMath>
      </m:oMathPara>
    </w:p>
    <w:p w14:paraId="7E987DB1" w14:textId="77777777" w:rsidR="005E510E" w:rsidRDefault="00000000">
      <w:pPr>
        <w:ind w:firstLine="480"/>
      </w:pPr>
      <w:proofErr w:type="spellStart"/>
      <w:r>
        <w:t>y</w:t>
      </w:r>
      <w:r>
        <w:rPr>
          <w:vertAlign w:val="subscript"/>
        </w:rPr>
        <w:t>reg</w:t>
      </w:r>
      <w:proofErr w:type="spellEnd"/>
      <w:r>
        <w:t xml:space="preserve"> </w:t>
      </w:r>
      <w:r>
        <w:t>為原始連續強度評分，於訓練時作為回歸目標、於推斷時亦用於分類</w:t>
      </w:r>
      <w:r>
        <w:t>-</w:t>
      </w:r>
      <w:r>
        <w:t>回歸機率融合。</w:t>
      </w:r>
    </w:p>
    <w:p w14:paraId="3B1AF460" w14:textId="239DC113" w:rsidR="005E510E" w:rsidRDefault="00BC2459">
      <w:pPr>
        <w:pStyle w:val="30"/>
      </w:pPr>
      <w:r>
        <w:t xml:space="preserve"> </w:t>
      </w:r>
      <w:bookmarkStart w:id="43" w:name="_Toc230180728"/>
      <w:r>
        <w:t>輸入前處理</w:t>
      </w:r>
      <w:bookmarkEnd w:id="43"/>
    </w:p>
    <w:p w14:paraId="141DD122" w14:textId="77777777" w:rsidR="005E510E" w:rsidRDefault="00000000">
      <w:pPr>
        <w:ind w:firstLine="480"/>
      </w:pPr>
      <w:r>
        <w:t>文字：每個語句在進入語言模型前，加入任務導向之提示前綴「</w:t>
      </w:r>
      <w:r>
        <w:t>Predict the sentiment intensity (−3 to 3, negative to positive) of the following text:</w:t>
      </w:r>
      <w:r>
        <w:t>」，再以</w:t>
      </w:r>
      <w:r>
        <w:t xml:space="preserve"> DeBERTa-v3-large </w:t>
      </w:r>
      <w:r>
        <w:t>之分詞器編碼，最大長度限制為</w:t>
      </w:r>
      <w:r>
        <w:t xml:space="preserve"> 80 </w:t>
      </w:r>
      <w:r>
        <w:t>個詞元；過長之語句予以截斷、過短者以填充記號（</w:t>
      </w:r>
      <w:r>
        <w:t>padding token</w:t>
      </w:r>
      <w:r>
        <w:t>）補齊。此前綴之引入係為了將下游分</w:t>
      </w:r>
      <w:r>
        <w:lastRenderedPageBreak/>
        <w:t>類目標明確注入語言模型之首詞元（</w:t>
      </w:r>
      <w:r>
        <w:t>[CLS]</w:t>
      </w:r>
      <w:r>
        <w:t>）表徵中，類似輕量版的提示調校（</w:t>
      </w:r>
      <w:r>
        <w:t>prompt-tuning</w:t>
      </w:r>
      <w:r>
        <w:t>）。</w:t>
      </w:r>
    </w:p>
    <w:p w14:paraId="56ECB90D" w14:textId="77777777" w:rsidR="005E510E" w:rsidRDefault="00000000">
      <w:pPr>
        <w:ind w:firstLine="480"/>
      </w:pPr>
      <w:r>
        <w:t>音訊與視覺：將數值異常值（</w:t>
      </w:r>
      <w:proofErr w:type="spellStart"/>
      <w:r>
        <w:t>NaN</w:t>
      </w:r>
      <w:proofErr w:type="spellEnd"/>
      <w:r>
        <w:t>、無限大）替換為</w:t>
      </w:r>
      <w:r>
        <w:t xml:space="preserve"> 0</w:t>
      </w:r>
      <w:r>
        <w:t>；對每筆樣本之有效時間範圍內進行</w:t>
      </w:r>
      <w:r>
        <w:t xml:space="preserve"> ℓ</w:t>
      </w:r>
      <w:r>
        <w:rPr>
          <w:vertAlign w:val="subscript"/>
        </w:rPr>
        <w:t>2</w:t>
      </w:r>
      <w:r>
        <w:t xml:space="preserve"> </w:t>
      </w:r>
      <w:r>
        <w:t>正規化（沿特徵維度），以消除錄製增益與鏡頭距離造成之尺度差異。每筆樣本同時提供一個有效幀指示序列，供後續雙向長短期記憶網路（</w:t>
      </w:r>
      <w:proofErr w:type="spellStart"/>
      <w:r>
        <w:t>BiLSTM</w:t>
      </w:r>
      <w:proofErr w:type="spellEnd"/>
      <w:r>
        <w:t>）編碼時僅對有效幀計算梯度。</w:t>
      </w:r>
    </w:p>
    <w:p w14:paraId="52840E4C" w14:textId="48DB6425" w:rsidR="005E510E" w:rsidRDefault="00BC2459">
      <w:pPr>
        <w:pStyle w:val="20"/>
      </w:pPr>
      <w:r>
        <w:t xml:space="preserve"> </w:t>
      </w:r>
      <w:bookmarkStart w:id="44" w:name="_Toc230180729"/>
      <w:r>
        <w:t>模型架構</w:t>
      </w:r>
      <w:bookmarkEnd w:id="44"/>
    </w:p>
    <w:p w14:paraId="2F256D00" w14:textId="3E83297D" w:rsidR="005E510E" w:rsidRDefault="00BC2459">
      <w:pPr>
        <w:pStyle w:val="30"/>
      </w:pPr>
      <w:r>
        <w:t xml:space="preserve"> </w:t>
      </w:r>
      <w:bookmarkStart w:id="45" w:name="_Toc230180730"/>
      <w:r>
        <w:t>共享編碼層</w:t>
      </w:r>
      <w:bookmarkEnd w:id="45"/>
    </w:p>
    <w:p w14:paraId="49D36859" w14:textId="77777777" w:rsidR="005E510E" w:rsidRDefault="00000000">
      <w:pPr>
        <w:ind w:firstLine="480"/>
      </w:pPr>
      <w:r>
        <w:t>共享編碼層處理三個感知通道之原始輸入，輸出供下游所有</w:t>
      </w:r>
      <w:r>
        <w:t xml:space="preserve"> 4 </w:t>
      </w:r>
      <w:r>
        <w:t>個分支共用。本研究選擇「共享」而非「每分支獨立」之設計，是因該層參數量大、計算昂貴；若每分支建立獨立副本，將使模型膨脹數倍且訓練時間倍增。本研究於實驗中確認，共享編碼器並不顯著限制分支多樣性</w:t>
      </w:r>
      <w:r>
        <w:t xml:space="preserve"> — </w:t>
      </w:r>
      <w:r>
        <w:t>多樣性主要源自下游的極性增強注意力、階層式情感感知跨模態融合與投影層之獨立參數及不同的隨機失活比率。</w:t>
      </w:r>
    </w:p>
    <w:p w14:paraId="4E5705E2" w14:textId="77777777" w:rsidR="005E510E" w:rsidRDefault="00000000">
      <w:pPr>
        <w:ind w:firstLine="480"/>
      </w:pPr>
      <w:r>
        <w:t>文字骨幹採用</w:t>
      </w:r>
      <w:r>
        <w:t xml:space="preserve"> </w:t>
      </w:r>
      <w:proofErr w:type="spellStart"/>
      <w:r>
        <w:t>microsoft</w:t>
      </w:r>
      <w:proofErr w:type="spellEnd"/>
      <w:r>
        <w:t>/deberta-v3-large</w:t>
      </w:r>
      <w:r>
        <w:t>，包含</w:t>
      </w:r>
      <w:r>
        <w:t xml:space="preserve"> 24 </w:t>
      </w:r>
      <w:r>
        <w:t>層</w:t>
      </w:r>
      <w:r>
        <w:t xml:space="preserve"> Transformer</w:t>
      </w:r>
      <w:r>
        <w:t>，隱藏維度</w:t>
      </w:r>
      <w:r>
        <w:t xml:space="preserve"> </w:t>
      </w:r>
      <w:proofErr w:type="spellStart"/>
      <w:r>
        <w:t>d</w:t>
      </w:r>
      <w:r>
        <w:rPr>
          <w:vertAlign w:val="subscript"/>
        </w:rPr>
        <w:t>lang</w:t>
      </w:r>
      <w:proofErr w:type="spellEnd"/>
      <w:r>
        <w:t xml:space="preserve"> = 1,024</w:t>
      </w:r>
      <w:r>
        <w:t>，總參數約</w:t>
      </w:r>
      <w:r>
        <w:t xml:space="preserve"> 400M</w:t>
      </w:r>
      <w:r>
        <w:t>。模型輸出完整詞元序列之表徵</w:t>
      </w:r>
      <w:r>
        <w:t xml:space="preserve"> H ∈ ℝ^(B × L × </w:t>
      </w:r>
      <w:proofErr w:type="spellStart"/>
      <w:r>
        <w:t>d</w:t>
      </w:r>
      <w:r>
        <w:rPr>
          <w:vertAlign w:val="subscript"/>
        </w:rPr>
        <w:t>lang</w:t>
      </w:r>
      <w:proofErr w:type="spellEnd"/>
      <w:r>
        <w:t xml:space="preserve">) </w:t>
      </w:r>
      <w:r>
        <w:t>與首詞元表徵</w:t>
      </w:r>
      <w:r>
        <w:t xml:space="preserve"> </w:t>
      </w:r>
      <w:proofErr w:type="spellStart"/>
      <w:r>
        <w:t>x</w:t>
      </w:r>
      <w:r>
        <w:rPr>
          <w:vertAlign w:val="subscript"/>
        </w:rPr>
        <w:t>cls</w:t>
      </w:r>
      <w:proofErr w:type="spellEnd"/>
      <w:r>
        <w:t xml:space="preserve"> ∈ ℝ^(B × </w:t>
      </w:r>
      <w:proofErr w:type="spellStart"/>
      <w:r>
        <w:t>d</w:t>
      </w:r>
      <w:r>
        <w:rPr>
          <w:vertAlign w:val="subscript"/>
        </w:rPr>
        <w:t>lang</w:t>
      </w:r>
      <w:proofErr w:type="spellEnd"/>
      <w:r>
        <w:t>)</w:t>
      </w:r>
      <w:r>
        <w:t>。本研究於第一階段之</w:t>
      </w:r>
      <w:r>
        <w:t xml:space="preserve"> Phase 1</w:t>
      </w:r>
      <w:r>
        <w:t>（前</w:t>
      </w:r>
      <w:r>
        <w:t xml:space="preserve"> 20 </w:t>
      </w:r>
      <w:r>
        <w:t>個</w:t>
      </w:r>
      <w:r>
        <w:t xml:space="preserve"> epoch</w:t>
      </w:r>
      <w:r>
        <w:t>）凍結</w:t>
      </w:r>
      <w:r>
        <w:t xml:space="preserve"> </w:t>
      </w:r>
      <w:proofErr w:type="spellStart"/>
      <w:r>
        <w:t>DeBERTa</w:t>
      </w:r>
      <w:proofErr w:type="spellEnd"/>
      <w:r>
        <w:t xml:space="preserve"> </w:t>
      </w:r>
      <w:r>
        <w:t>下層</w:t>
      </w:r>
      <w:r>
        <w:t xml:space="preserve"> 6 </w:t>
      </w:r>
      <w:r>
        <w:t>層、僅訓練上層</w:t>
      </w:r>
      <w:r>
        <w:t xml:space="preserve"> 18 </w:t>
      </w:r>
      <w:r>
        <w:t>層與下游頭；之後解凍下層並以較小學習率續訓，以避免於早期破壞預訓練之語義表徵。</w:t>
      </w:r>
    </w:p>
    <w:p w14:paraId="7B8989FC" w14:textId="77777777" w:rsidR="005E510E" w:rsidRDefault="00000000">
      <w:pPr>
        <w:ind w:firstLine="480"/>
      </w:pPr>
      <w:r>
        <w:t>音訊與視覺編碼器：分別為</w:t>
      </w:r>
      <w:r>
        <w:t xml:space="preserve"> 2 </w:t>
      </w:r>
      <w:r>
        <w:t>層雙向長短期記憶網路，前後向各隱藏</w:t>
      </w:r>
      <w:r>
        <w:t xml:space="preserve"> 128 </w:t>
      </w:r>
      <w:r>
        <w:t>維，最後時間步雙向拼接後線性投影至</w:t>
      </w:r>
      <w:r>
        <w:t xml:space="preserve"> </w:t>
      </w:r>
      <w:proofErr w:type="spellStart"/>
      <w:r>
        <w:t>d</w:t>
      </w:r>
      <w:r>
        <w:rPr>
          <w:vertAlign w:val="subscript"/>
        </w:rPr>
        <w:t>modal</w:t>
      </w:r>
      <w:proofErr w:type="spellEnd"/>
      <w:r>
        <w:t xml:space="preserve"> = 128</w:t>
      </w:r>
      <w:r>
        <w:t>，輸出音訊嵌入</w:t>
      </w:r>
      <w:r>
        <w:t xml:space="preserve"> </w:t>
      </w:r>
      <w:proofErr w:type="spellStart"/>
      <w:r>
        <w:t>a</w:t>
      </w:r>
      <w:r>
        <w:rPr>
          <w:vertAlign w:val="subscript"/>
        </w:rPr>
        <w:t>emb</w:t>
      </w:r>
      <w:proofErr w:type="spellEnd"/>
      <w:r>
        <w:t xml:space="preserve"> ∈ ℝ^(B × </w:t>
      </w:r>
      <w:proofErr w:type="spellStart"/>
      <w:r>
        <w:t>d</w:t>
      </w:r>
      <w:r>
        <w:rPr>
          <w:vertAlign w:val="subscript"/>
        </w:rPr>
        <w:t>modal</w:t>
      </w:r>
      <w:proofErr w:type="spellEnd"/>
      <w:r>
        <w:t xml:space="preserve">) </w:t>
      </w:r>
      <w:r>
        <w:t>與視覺嵌入</w:t>
      </w:r>
      <w:r>
        <w:t xml:space="preserve"> </w:t>
      </w:r>
      <w:proofErr w:type="spellStart"/>
      <w:r>
        <w:t>v</w:t>
      </w:r>
      <w:r>
        <w:rPr>
          <w:vertAlign w:val="subscript"/>
        </w:rPr>
        <w:t>emb</w:t>
      </w:r>
      <w:proofErr w:type="spellEnd"/>
      <w:r>
        <w:t xml:space="preserve"> ∈ ℝ^(B × </w:t>
      </w:r>
      <w:proofErr w:type="spellStart"/>
      <w:r>
        <w:t>d</w:t>
      </w:r>
      <w:r>
        <w:rPr>
          <w:vertAlign w:val="subscript"/>
        </w:rPr>
        <w:t>modal</w:t>
      </w:r>
      <w:proofErr w:type="spellEnd"/>
      <w:r>
        <w:t>)</w:t>
      </w:r>
      <w:r>
        <w:t>。兩編碼器於計算前先以「打包後序列」之方式包裝，僅對有效幀計算梯度，避免填充值對隱藏狀態之干擾。</w:t>
      </w:r>
    </w:p>
    <w:p w14:paraId="667F9569" w14:textId="6C42FBEB" w:rsidR="005E510E" w:rsidRDefault="00BC2459">
      <w:pPr>
        <w:pStyle w:val="30"/>
      </w:pPr>
      <w:r>
        <w:lastRenderedPageBreak/>
        <w:t xml:space="preserve"> </w:t>
      </w:r>
      <w:bookmarkStart w:id="46" w:name="_Toc230180731"/>
      <w:r>
        <w:t>4</w:t>
      </w:r>
      <w:r>
        <w:t>個並行分支</w:t>
      </w:r>
      <w:bookmarkEnd w:id="46"/>
    </w:p>
    <w:p w14:paraId="4793C991" w14:textId="77777777" w:rsidR="005E510E" w:rsidRDefault="00000000">
      <w:pPr>
        <w:ind w:firstLine="480"/>
      </w:pPr>
      <w:r>
        <w:t>本架構之核心創新在於將「多模型集成的多樣性」內建於模型架構之中。</w:t>
      </w:r>
      <w:r>
        <w:t xml:space="preserve">4 </w:t>
      </w:r>
      <w:r>
        <w:t>個分支共享上游編碼結果（</w:t>
      </w:r>
      <w:r>
        <w:t>H</w:t>
      </w:r>
      <w:r>
        <w:t>、</w:t>
      </w:r>
      <w:proofErr w:type="spellStart"/>
      <w:r>
        <w:t>a</w:t>
      </w:r>
      <w:r>
        <w:rPr>
          <w:vertAlign w:val="subscript"/>
        </w:rPr>
        <w:t>emb</w:t>
      </w:r>
      <w:proofErr w:type="spellEnd"/>
      <w:r>
        <w:t>、</w:t>
      </w:r>
      <w:proofErr w:type="spellStart"/>
      <w:r>
        <w:t>v</w:t>
      </w:r>
      <w:r>
        <w:rPr>
          <w:vertAlign w:val="subscript"/>
        </w:rPr>
        <w:t>emb</w:t>
      </w:r>
      <w:proofErr w:type="spellEnd"/>
      <w:r>
        <w:t>），但各自獨立進行下游融合與預測。為確保分支間之充分多樣性，本研究採用三項機制：</w:t>
      </w:r>
    </w:p>
    <w:p w14:paraId="0BA89326" w14:textId="77777777" w:rsidR="005E510E" w:rsidRDefault="00000000">
      <w:pPr>
        <w:ind w:firstLine="480"/>
      </w:pPr>
      <w:r>
        <w:t>（</w:t>
      </w:r>
      <w:r>
        <w:t>1</w:t>
      </w:r>
      <w:r>
        <w:t>）不同的隨機失活比率：第</w:t>
      </w:r>
      <w:r>
        <w:t xml:space="preserve"> 1 </w:t>
      </w:r>
      <w:r>
        <w:t>分支</w:t>
      </w:r>
      <w:r>
        <w:t xml:space="preserve"> = 0.10</w:t>
      </w:r>
      <w:r>
        <w:t>、第</w:t>
      </w:r>
      <w:r>
        <w:t xml:space="preserve"> 2 </w:t>
      </w:r>
      <w:r>
        <w:t>分支</w:t>
      </w:r>
      <w:r>
        <w:t xml:space="preserve"> = 0.20</w:t>
      </w:r>
      <w:r>
        <w:t>、第</w:t>
      </w:r>
      <w:r>
        <w:t xml:space="preserve"> 3 </w:t>
      </w:r>
      <w:r>
        <w:t>分支</w:t>
      </w:r>
      <w:r>
        <w:t xml:space="preserve"> = 0.30</w:t>
      </w:r>
      <w:r>
        <w:t>、第</w:t>
      </w:r>
      <w:r>
        <w:t xml:space="preserve"> 4 </w:t>
      </w:r>
      <w:r>
        <w:t>分支</w:t>
      </w:r>
      <w:r>
        <w:t xml:space="preserve"> = 0.40</w:t>
      </w:r>
      <w:r>
        <w:t>。不同比率使每個分支於訓練時走過不同隨機路徑，等價於同一資料於四個受不同正則強度約束的子網路上訓練；推斷時隨機失活關閉，因此分支間呈現確定性之差異。</w:t>
      </w:r>
    </w:p>
    <w:p w14:paraId="5D21D99E" w14:textId="77777777" w:rsidR="005E510E" w:rsidRDefault="00000000">
      <w:pPr>
        <w:ind w:firstLine="480"/>
      </w:pPr>
      <w:r>
        <w:t>（</w:t>
      </w:r>
      <w:r>
        <w:t>2</w:t>
      </w:r>
      <w:r>
        <w:t>）獨立的極性增強注意力、階層式情感感知跨模態融合與投影層參數：每個分支擁有完全獨立之注意力閘控、跨模態融合與投影權重，提供結構上之多樣性來源。</w:t>
      </w:r>
    </w:p>
    <w:p w14:paraId="76A660CE" w14:textId="77777777" w:rsidR="005E510E" w:rsidRDefault="00000000">
      <w:pPr>
        <w:ind w:firstLine="480"/>
      </w:pPr>
      <w:r>
        <w:t>（</w:t>
      </w:r>
      <w:r>
        <w:t>3</w:t>
      </w:r>
      <w:r>
        <w:t>）七分類頭初始化擾動：在七分類頭之線性層權重於初始化後額外加入比例為</w:t>
      </w:r>
      <w:r>
        <w:t xml:space="preserve"> 0.005·(i+1) </w:t>
      </w:r>
      <w:r>
        <w:t>之高斯擾動（</w:t>
      </w:r>
      <w:proofErr w:type="spellStart"/>
      <w:r>
        <w:t>i</w:t>
      </w:r>
      <w:proofErr w:type="spellEnd"/>
      <w:r>
        <w:t xml:space="preserve"> </w:t>
      </w:r>
      <w:r>
        <w:t>為分支索引），加速分支頭部於早期訓練之差異化，避免</w:t>
      </w:r>
      <w:r>
        <w:t xml:space="preserve"> 4 </w:t>
      </w:r>
      <w:r>
        <w:t>個分支因初始化過於接近而於損失曲面上塌陷至近似解。</w:t>
      </w:r>
    </w:p>
    <w:p w14:paraId="67DCB9F1" w14:textId="77777777" w:rsidR="005E510E" w:rsidRDefault="00000000">
      <w:pPr>
        <w:pStyle w:val="40"/>
      </w:pPr>
      <w:r>
        <w:t>極性增強注意力（</w:t>
      </w:r>
      <w:r>
        <w:t>PEA</w:t>
      </w:r>
      <w:r>
        <w:t>）</w:t>
      </w:r>
    </w:p>
    <w:p w14:paraId="19D63D2D" w14:textId="77777777" w:rsidR="005E510E" w:rsidRDefault="00000000">
      <w:pPr>
        <w:ind w:firstLine="480"/>
      </w:pPr>
      <w:r>
        <w:t>極性增強注意力為每個</w:t>
      </w:r>
      <w:r>
        <w:t xml:space="preserve"> </w:t>
      </w:r>
      <w:proofErr w:type="spellStart"/>
      <w:r>
        <w:t>DeBERTa</w:t>
      </w:r>
      <w:proofErr w:type="spellEnd"/>
      <w:r>
        <w:t xml:space="preserve"> </w:t>
      </w:r>
      <w:r>
        <w:t>詞元學習情感顯著性閘值，再以閘值對詞元表徵做加權平均池化，產出首詞元表徵之精煉版作為下游語言查詢向量。形式上：</w:t>
      </w:r>
    </w:p>
    <w:p w14:paraId="4AF5AD08"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 xml:space="preserve"> = </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 </m:t>
              </m:r>
              <m:r>
                <w:rPr>
                  <w:rFonts w:ascii="Cambria Math" w:hAnsi="Cambria Math"/>
                </w:rPr>
                <m:t>tan</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i</m:t>
                      </m:r>
                    </m:sub>
                  </m:sSub>
                </m:e>
              </m:d>
            </m:e>
          </m:d>
          <m:r>
            <w:rPr>
              <w:rFonts w:ascii="Cambria Math" w:hAnsi="Cambria Math"/>
            </w:rPr>
            <m:t xml:space="preserve"> ∈ </m:t>
          </m:r>
          <m:d>
            <m:dPr>
              <m:begChr m:val="["/>
              <m:endChr m:val="]"/>
              <m:ctrlPr>
                <w:rPr>
                  <w:rFonts w:ascii="Cambria Math" w:hAnsi="Cambria Math"/>
                </w:rPr>
              </m:ctrlPr>
            </m:dPr>
            <m:e>
              <m:r>
                <w:rPr>
                  <w:rFonts w:ascii="Cambria Math" w:hAnsi="Cambria Math"/>
                </w:rPr>
                <m:t>0, 1</m:t>
              </m:r>
            </m:e>
          </m:d>
        </m:oMath>
      </m:oMathPara>
    </w:p>
    <w:p w14:paraId="4DFBE2E6" w14:textId="77777777" w:rsidR="005E510E" w:rsidRDefault="00000000">
      <w:pPr>
        <w:ind w:firstLine="480"/>
      </w:pPr>
      <w:r>
        <w:t>其中</w:t>
      </w:r>
      <w:r>
        <w:t xml:space="preserve"> h</w:t>
      </w:r>
      <w:r>
        <w:rPr>
          <w:vertAlign w:val="subscript"/>
        </w:rPr>
        <w:t>i</w:t>
      </w:r>
      <w:r>
        <w:t xml:space="preserve"> </w:t>
      </w:r>
      <w:r>
        <w:t>為第</w:t>
      </w:r>
      <w:r>
        <w:t xml:space="preserve"> </w:t>
      </w:r>
      <w:proofErr w:type="spellStart"/>
      <w:r>
        <w:t>i</w:t>
      </w:r>
      <w:proofErr w:type="spellEnd"/>
      <w:r>
        <w:t xml:space="preserve"> </w:t>
      </w:r>
      <w:r>
        <w:t>個詞元之</w:t>
      </w:r>
      <w:r>
        <w:t xml:space="preserve"> </w:t>
      </w:r>
      <w:proofErr w:type="spellStart"/>
      <w:r>
        <w:t>DeBERTa</w:t>
      </w:r>
      <w:proofErr w:type="spellEnd"/>
      <w:r>
        <w:t xml:space="preserve"> </w:t>
      </w:r>
      <w:r>
        <w:t>隱藏表徵，</w:t>
      </w:r>
      <w:r>
        <w:t>W</w:t>
      </w:r>
      <w:r>
        <w:rPr>
          <w:vertAlign w:val="subscript"/>
        </w:rPr>
        <w:t>1</w:t>
      </w:r>
      <w:r>
        <w:t xml:space="preserve"> ∈ ℝ^(d/4 × d)</w:t>
      </w:r>
      <w:r>
        <w:t>、</w:t>
      </w:r>
      <w:r>
        <w:t>W</w:t>
      </w:r>
      <w:r>
        <w:rPr>
          <w:vertAlign w:val="subscript"/>
        </w:rPr>
        <w:t>2</w:t>
      </w:r>
      <w:r>
        <w:t xml:space="preserve"> ∈ ℝ^(1 × d/4)</w:t>
      </w:r>
      <w:r>
        <w:t>，</w:t>
      </w:r>
      <w:r>
        <w:t xml:space="preserve">σ </w:t>
      </w:r>
      <w:r>
        <w:t>為</w:t>
      </w:r>
      <w:r>
        <w:t xml:space="preserve"> sigmoid </w:t>
      </w:r>
      <w:r>
        <w:t>激活函數。閘值</w:t>
      </w:r>
      <w:r>
        <w:t xml:space="preserve"> </w:t>
      </w:r>
      <w:proofErr w:type="spellStart"/>
      <w:r>
        <w:t>g</w:t>
      </w:r>
      <w:r>
        <w:rPr>
          <w:vertAlign w:val="subscript"/>
        </w:rPr>
        <w:t>i</w:t>
      </w:r>
      <w:proofErr w:type="spellEnd"/>
      <w:r>
        <w:t xml:space="preserve"> </w:t>
      </w:r>
      <w:r>
        <w:t>越接近</w:t>
      </w:r>
      <w:r>
        <w:t xml:space="preserve"> 1</w:t>
      </w:r>
      <w:r>
        <w:t>，表示該詞元越具情感顯著性。加權池化向量</w:t>
      </w:r>
      <w:r>
        <w:t xml:space="preserve"> x</w:t>
      </w:r>
      <w:r>
        <w:rPr>
          <w:vertAlign w:val="subscript"/>
        </w:rPr>
        <w:t>l</w:t>
      </w:r>
      <w:r>
        <w:t xml:space="preserve"> </w:t>
      </w:r>
      <w:r>
        <w:t>為：</w:t>
      </w:r>
    </w:p>
    <w:p w14:paraId="533C66F9"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m:t>
                  </m:r>
                </m:sub>
                <m:sup>
                  <m:r>
                    <w:rPr>
                      <w:rFonts w:ascii="Cambria Math" w:hAnsi="Cambria Math"/>
                    </w:rPr>
                    <m:t>L</m:t>
                  </m:r>
                </m:sup>
                <m:e>
                  <m:d>
                    <m:dPr>
                      <m:ctrlPr>
                        <w:rPr>
                          <w:rFonts w:ascii="Cambria Math" w:hAnsi="Cambria Math"/>
                        </w:rPr>
                      </m:ctrlPr>
                    </m:dPr>
                    <m:e>
                      <m:r>
                        <w:rPr>
                          <w:rFonts w:ascii="Cambria Math" w:hAnsi="Cambria Math"/>
                        </w:rPr>
                        <m:t xml:space="preserve">0.75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+ 0.25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i</m:t>
                          </m:r>
                        </m:sub>
                      </m:sSub>
                    </m:e>
                  </m:d>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i</m:t>
                      </m:r>
                    </m:sub>
                  </m:sSub>
                </m:e>
              </m:nary>
            </m:num>
            <m:den>
              <m:nary>
                <m:naryPr>
                  <m:chr m:val="∑"/>
                  <m:ctrlPr>
                    <w:rPr>
                      <w:rFonts w:ascii="Cambria Math" w:hAnsi="Cambria Math"/>
                    </w:rPr>
                  </m:ctrlPr>
                </m:naryPr>
                <m:sub>
                  <m:r>
                    <w:rPr>
                      <w:rFonts w:ascii="Cambria Math" w:hAnsi="Cambria Math"/>
                    </w:rPr>
                    <m:t>i</m:t>
                  </m:r>
                </m:sub>
                <m:sup>
                  <m:r>
                    <w:rPr>
                      <w:rFonts w:ascii="Cambria Math" w:hAnsi="Cambria Math"/>
                    </w:rPr>
                    <m:t>L</m:t>
                  </m:r>
                </m:sup>
                <m:e>
                  <m:sSub>
                    <m:sSubPr>
                      <m:ctrlPr>
                        <w:rPr>
                          <w:rFonts w:ascii="Cambria Math" w:hAnsi="Cambria Math"/>
                        </w:rPr>
                      </m:ctrlPr>
                    </m:sSubPr>
                    <m:e>
                      <m:r>
                        <w:rPr>
                          <w:rFonts w:ascii="Cambria Math" w:hAnsi="Cambria Math"/>
                        </w:rPr>
                        <m:t>m</m:t>
                      </m:r>
                    </m:e>
                    <m:sub>
                      <m:r>
                        <w:rPr>
                          <w:rFonts w:ascii="Cambria Math" w:hAnsi="Cambria Math"/>
                        </w:rPr>
                        <m:t>i</m:t>
                      </m:r>
                    </m:sub>
                  </m:sSub>
                </m:e>
              </m:nary>
            </m:den>
          </m:f>
        </m:oMath>
      </m:oMathPara>
    </w:p>
    <w:p w14:paraId="4F473AFE" w14:textId="146BBB5B" w:rsidR="005E510E" w:rsidRDefault="00000000">
      <w:pPr>
        <w:ind w:firstLine="480"/>
      </w:pPr>
      <w:r>
        <w:t>其中</w:t>
      </w:r>
      <w:r>
        <w:t xml:space="preserve"> m</w:t>
      </w:r>
      <w:r>
        <w:rPr>
          <w:vertAlign w:val="subscript"/>
        </w:rPr>
        <w:t>i</w:t>
      </w:r>
      <w:r>
        <w:t xml:space="preserve"> </w:t>
      </w:r>
      <w:r>
        <w:t>為該詞元之有效遮罩值（</w:t>
      </w:r>
      <w:r>
        <w:t xml:space="preserve">1 </w:t>
      </w:r>
      <w:r>
        <w:t>代表有效詞元、</w:t>
      </w:r>
      <w:r>
        <w:t xml:space="preserve">0 </w:t>
      </w:r>
      <w:r>
        <w:t>代表填充記號）。係數</w:t>
      </w:r>
      <w:r>
        <w:t xml:space="preserve"> 0.75 / 0.25 </w:t>
      </w:r>
      <w:r>
        <w:t>為保守設定</w:t>
      </w:r>
      <w:r>
        <w:t xml:space="preserve"> — </w:t>
      </w:r>
      <w:r>
        <w:t>即使閘值全為</w:t>
      </w:r>
      <w:r>
        <w:t xml:space="preserve"> 0</w:t>
      </w:r>
      <w:r>
        <w:t>，仍保留</w:t>
      </w:r>
      <w:r>
        <w:t xml:space="preserve"> 75% </w:t>
      </w:r>
      <w:r>
        <w:t>之原始隱藏訊號，避免閘值梯度初期不穩定時將整段語境破壞；當</w:t>
      </w:r>
      <w:r>
        <w:t xml:space="preserve"> </w:t>
      </w:r>
      <w:proofErr w:type="spellStart"/>
      <w:r>
        <w:t>g</w:t>
      </w:r>
      <w:r>
        <w:rPr>
          <w:vertAlign w:val="subscript"/>
        </w:rPr>
        <w:t>i</w:t>
      </w:r>
      <w:proofErr w:type="spellEnd"/>
      <w:r>
        <w:t xml:space="preserve"> = 1 </w:t>
      </w:r>
      <w:r>
        <w:t>時則回到等比相加，等</w:t>
      </w:r>
      <w:r>
        <w:lastRenderedPageBreak/>
        <w:t>價於將該詞元加權上偏。極性增強注意力之輸出</w:t>
      </w:r>
      <w:r>
        <w:t xml:space="preserve"> x</w:t>
      </w:r>
      <w:r>
        <w:rPr>
          <w:vertAlign w:val="subscript"/>
        </w:rPr>
        <w:t>l</w:t>
      </w:r>
      <w:r>
        <w:t xml:space="preserve"> </w:t>
      </w:r>
      <w:r>
        <w:t>同時提供共享投影層之輸入，並提供其閘值序列</w:t>
      </w:r>
      <w:r>
        <w:t xml:space="preserve"> g </w:t>
      </w:r>
      <w:r>
        <w:t>給下游情感感知跨模態融合之選詞依據。</w:t>
      </w:r>
    </w:p>
    <w:p w14:paraId="27EAC09D" w14:textId="62ADFCC1" w:rsidR="005E510E" w:rsidRDefault="001C24DE" w:rsidP="001C24DE">
      <w:pPr>
        <w:ind w:firstLine="480"/>
      </w:pPr>
      <w:r>
        <w:rPr>
          <w:noProof/>
        </w:rPr>
        <w:drawing>
          <wp:anchor distT="0" distB="0" distL="114300" distR="114300" simplePos="0" relativeHeight="251662336" behindDoc="0" locked="0" layoutInCell="1" allowOverlap="1" wp14:anchorId="09D013C8" wp14:editId="5214CDC8">
            <wp:simplePos x="0" y="0"/>
            <wp:positionH relativeFrom="column">
              <wp:posOffset>-122164</wp:posOffset>
            </wp:positionH>
            <wp:positionV relativeFrom="paragraph">
              <wp:posOffset>1239129</wp:posOffset>
            </wp:positionV>
            <wp:extent cx="5486400" cy="2796383"/>
            <wp:effectExtent l="0" t="0" r="0" b="0"/>
            <wp:wrapTopAndBottom/>
            <wp:docPr id="1784559490" name="Picture 1784559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pe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86400" cy="2796383"/>
                    </a:xfrm>
                    <a:prstGeom prst="rect">
                      <a:avLst/>
                    </a:prstGeom>
                  </pic:spPr>
                </pic:pic>
              </a:graphicData>
            </a:graphic>
            <wp14:sizeRelH relativeFrom="page">
              <wp14:pctWidth>0</wp14:pctWidth>
            </wp14:sizeRelH>
            <wp14:sizeRelV relativeFrom="page">
              <wp14:pctHeight>0</wp14:pctHeight>
            </wp14:sizeRelV>
          </wp:anchor>
        </w:drawing>
      </w:r>
      <w:r>
        <w:t>下圖呈現極性增強注意力模組之計算流程。對每個文字詞元學習一個介於</w:t>
      </w:r>
      <w:r>
        <w:t xml:space="preserve"> 0 </w:t>
      </w:r>
      <w:r>
        <w:t>到</w:t>
      </w:r>
      <w:r>
        <w:t xml:space="preserve"> 1 </w:t>
      </w:r>
      <w:r>
        <w:t>之情感顯著性分數，再以該分數作為權重對所有詞元表徵做加權平均，得到一條集中於情感詞之句子向量。該向量隨後送入下游各分支的共享投影層；同時，個別詞元之顯著性分數提供下游融合模組挑選</w:t>
      </w:r>
      <w:r>
        <w:t xml:space="preserve"> Top-K </w:t>
      </w:r>
      <w:r>
        <w:t>情感詞之依據。</w:t>
      </w:r>
    </w:p>
    <w:p w14:paraId="73EBFC75" w14:textId="13C8A713" w:rsidR="005E510E" w:rsidRDefault="000E3743" w:rsidP="000E3743">
      <w:pPr>
        <w:pStyle w:val="af3"/>
        <w:ind w:leftChars="0" w:left="0" w:firstLineChars="0" w:firstLine="0"/>
        <w:jc w:val="center"/>
      </w:pPr>
      <w:bookmarkStart w:id="47" w:name="_Toc230180612"/>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3</w:t>
      </w:r>
      <w:r>
        <w:fldChar w:fldCharType="end"/>
      </w:r>
      <w:r>
        <w:t xml:space="preserve"> </w:t>
      </w:r>
      <w:r w:rsidRPr="0067329D">
        <w:rPr>
          <w:rFonts w:hint="eastAsia"/>
        </w:rPr>
        <w:t>極性增強注意力（</w:t>
      </w:r>
      <w:r w:rsidRPr="0067329D">
        <w:rPr>
          <w:rFonts w:hint="eastAsia"/>
        </w:rPr>
        <w:t>PEA</w:t>
      </w:r>
      <w:r w:rsidRPr="0067329D">
        <w:rPr>
          <w:rFonts w:hint="eastAsia"/>
        </w:rPr>
        <w:t>）模組</w:t>
      </w:r>
      <w:bookmarkEnd w:id="47"/>
    </w:p>
    <w:p w14:paraId="3F4101E6" w14:textId="77777777" w:rsidR="005E510E" w:rsidRDefault="00000000">
      <w:pPr>
        <w:pStyle w:val="40"/>
      </w:pPr>
      <w:r>
        <w:t>階層式情感感知跨模態融合（</w:t>
      </w:r>
      <w:r>
        <w:t>Hierarchical SACF</w:t>
      </w:r>
      <w:r>
        <w:t>）</w:t>
      </w:r>
    </w:p>
    <w:p w14:paraId="3BF2B5E3" w14:textId="746930FC" w:rsidR="005E510E" w:rsidRDefault="00000000">
      <w:pPr>
        <w:ind w:firstLine="480"/>
      </w:pPr>
      <w:r>
        <w:t>階層式情感感知跨模態融合是本研究於跨模態融合之核心設計，將語言、音訊、視覺三個感知通道結合為融合向量</w:t>
      </w:r>
      <w:r>
        <w:t>f</w:t>
      </w:r>
      <w:r>
        <w:t>。傳統做法直接以首詞元表徵作為查詢向量，未能聚焦於情感顯著詞元；本模組則改以「情感感知查詢」取代之，並採用二階段層次化結構：第一階段以語言</w:t>
      </w:r>
      <w:r>
        <w:t>-</w:t>
      </w:r>
      <w:r>
        <w:t>音訊與語言</w:t>
      </w:r>
      <w:r>
        <w:t>-</w:t>
      </w:r>
      <w:r>
        <w:t>視覺成對對齊得到中介融合，第二階段再於跨模態對比損失之引導下精修共享編碼層之三模態對齊。整體可分四個步驟完成跨模態融合（圖</w:t>
      </w:r>
      <w:r w:rsidR="001C24DE">
        <w:t>3-4</w:t>
      </w:r>
      <w:r>
        <w:t>）。</w:t>
      </w:r>
    </w:p>
    <w:p w14:paraId="3BFC683E" w14:textId="14649216" w:rsidR="005E510E" w:rsidRDefault="00000000" w:rsidP="001C24DE">
      <w:pPr>
        <w:ind w:firstLine="480"/>
      </w:pPr>
      <w:r>
        <w:t>下圖將情感感知跨模態融合拆解為四個步驟。步驟一依顯著性分數挑選</w:t>
      </w:r>
      <w:r>
        <w:t xml:space="preserve"> K </w:t>
      </w:r>
      <w:r>
        <w:t>個最具情感意義之詞元，濾除中性連接詞與停用詞之干擾。步驟二對挑出之詞元向量做注意力加權彙整，得到一條集中情感資訊之查詢向量。步驟三將音訊與視覺嵌入投影至語言空間做為鍵與值，並以前一步之查詢向量做縮放點積注意力，</w:t>
      </w:r>
      <w:r>
        <w:lastRenderedPageBreak/>
        <w:t>提取跨模態之證據。步驟四以兩層前向網路、</w:t>
      </w:r>
      <w:r>
        <w:t xml:space="preserve">sigmoid </w:t>
      </w:r>
      <w:r>
        <w:t>閘控與層正規化將跨模態證據與原始句子表徵結合，輸出最終融合向量。</w:t>
      </w:r>
    </w:p>
    <w:p w14:paraId="5D37DFD9" w14:textId="5E9C8D36" w:rsidR="005E510E" w:rsidRDefault="001C24DE" w:rsidP="000E3743">
      <w:pPr>
        <w:pStyle w:val="af3"/>
        <w:ind w:leftChars="0" w:left="0" w:firstLineChars="0" w:firstLine="0"/>
        <w:jc w:val="center"/>
      </w:pPr>
      <w:bookmarkStart w:id="48" w:name="_Toc230180613"/>
      <w:r>
        <w:rPr>
          <w:noProof/>
        </w:rPr>
        <w:drawing>
          <wp:anchor distT="0" distB="0" distL="114300" distR="114300" simplePos="0" relativeHeight="251663360" behindDoc="0" locked="0" layoutInCell="1" allowOverlap="1" wp14:anchorId="4C8C2787" wp14:editId="07FB6315">
            <wp:simplePos x="0" y="0"/>
            <wp:positionH relativeFrom="column">
              <wp:posOffset>-87630</wp:posOffset>
            </wp:positionH>
            <wp:positionV relativeFrom="paragraph">
              <wp:posOffset>170815</wp:posOffset>
            </wp:positionV>
            <wp:extent cx="5486400" cy="2774315"/>
            <wp:effectExtent l="0" t="0" r="0" b="0"/>
            <wp:wrapTopAndBottom/>
            <wp:docPr id="1784559491" name="Picture 178455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sacf_step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6400" cy="277431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0E3743">
        <w:rPr>
          <w:noProof/>
        </w:rPr>
        <w:t>4</w:t>
      </w:r>
      <w:r w:rsidR="000E3743">
        <w:fldChar w:fldCharType="end"/>
      </w:r>
      <w:r w:rsidR="000E3743">
        <w:t xml:space="preserve"> </w:t>
      </w:r>
      <w:r w:rsidR="000E3743" w:rsidRPr="00E8152D">
        <w:rPr>
          <w:rFonts w:hint="eastAsia"/>
        </w:rPr>
        <w:t>情感感知跨模態融合四步驟</w:t>
      </w:r>
      <w:bookmarkEnd w:id="48"/>
    </w:p>
    <w:p w14:paraId="4393730E" w14:textId="77777777" w:rsidR="005E510E" w:rsidRDefault="00000000" w:rsidP="002B0017">
      <w:pPr>
        <w:ind w:firstLineChars="0" w:firstLine="0"/>
      </w:pPr>
      <w:r>
        <w:t>步驟</w:t>
      </w:r>
      <w:r>
        <w:t xml:space="preserve"> 1</w:t>
      </w:r>
      <w:r>
        <w:t>（</w:t>
      </w:r>
      <w:r>
        <w:t xml:space="preserve">Top-K </w:t>
      </w:r>
      <w:r>
        <w:t>詞元選擇）：依極性增強注意力之閘值</w:t>
      </w:r>
      <w:r>
        <w:t xml:space="preserve"> g </w:t>
      </w:r>
      <w:r>
        <w:t>取前</w:t>
      </w:r>
      <w:r>
        <w:t xml:space="preserve"> K = 5 </w:t>
      </w:r>
      <w:r>
        <w:t>個最高分詞元，提取對應的隱藏狀態子集：</w:t>
      </w:r>
    </w:p>
    <w:p w14:paraId="0AB1B728" w14:textId="71C299C5" w:rsidR="005E510E" w:rsidRDefault="00000000" w:rsidP="001005E5">
      <w:pPr>
        <w:spacing w:before="120" w:after="120" w:line="600" w:lineRule="auto"/>
        <w:ind w:firstLine="48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m:t>
          </m:r>
          <m:r>
            <w:rPr>
              <w:rFonts w:ascii="Cambria Math" w:hAnsi="Cambria Math"/>
            </w:rPr>
            <m:t>H</m:t>
          </m:r>
          <m:d>
            <m:dPr>
              <m:begChr m:val="["/>
              <m:endChr m:val="]"/>
              <m:ctrlPr>
                <w:rPr>
                  <w:rFonts w:ascii="Cambria Math" w:hAnsi="Cambria Math"/>
                  <w:i/>
                </w:rPr>
              </m:ctrlPr>
            </m:dPr>
            <m:e>
              <m:r>
                <w:rPr>
                  <w:rFonts w:ascii="Cambria Math" w:hAnsi="Cambria Math"/>
                </w:rPr>
                <m:t>I</m:t>
              </m:r>
            </m:e>
          </m:d>
          <m:r>
            <w:rPr>
              <w:rFonts w:ascii="Cambria Math" w:hAnsi="Cambria Math"/>
            </w:rPr>
            <m:t>,</m:t>
          </m:r>
          <m:r>
            <w:rPr>
              <w:rFonts w:ascii="Cambria Math" w:hAnsi="Cambria Math"/>
            </w:rPr>
            <m:t>I</m:t>
          </m:r>
          <m:r>
            <w:rPr>
              <w:rFonts w:ascii="Cambria Math" w:hAnsi="Cambria Math"/>
            </w:rPr>
            <m:t>=</m:t>
          </m:r>
          <m:r>
            <w:rPr>
              <w:rFonts w:ascii="Cambria Math" w:hAnsi="Cambria Math"/>
            </w:rPr>
            <m:t>TopK</m:t>
          </m:r>
          <m:d>
            <m:dPr>
              <m:ctrlPr>
                <w:rPr>
                  <w:rFonts w:ascii="Cambria Math" w:hAnsi="Cambria Math"/>
                  <w:i/>
                </w:rPr>
              </m:ctrlPr>
            </m:dPr>
            <m:e>
              <m:r>
                <w:rPr>
                  <w:rFonts w:ascii="Cambria Math" w:hAnsi="Cambria Math"/>
                </w:rPr>
                <m:t>g</m:t>
              </m:r>
              <m:r>
                <w:rPr>
                  <w:rFonts w:ascii="Cambria Math" w:hAnsi="Cambria Math"/>
                </w:rPr>
                <m:t>,</m:t>
              </m:r>
              <m:r>
                <w:rPr>
                  <w:rFonts w:ascii="Cambria Math" w:hAnsi="Cambria Math"/>
                </w:rPr>
                <m:t>K</m:t>
              </m:r>
              <m:r>
                <w:rPr>
                  <w:rFonts w:ascii="Cambria Math" w:hAnsi="Cambria Math"/>
                </w:rPr>
                <m:t>=5</m:t>
              </m:r>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5ECC2F8E" w14:textId="77777777" w:rsidR="005E510E" w:rsidRDefault="00000000" w:rsidP="002B0017">
      <w:pPr>
        <w:ind w:firstLineChars="0" w:firstLine="0"/>
      </w:pPr>
      <w:r>
        <w:t>此步驟濾除非情感相關之中性詞元（連接詞、停用詞），降低噪音對跨模態查詢之干擾。</w:t>
      </w:r>
    </w:p>
    <w:p w14:paraId="5A493300" w14:textId="77777777" w:rsidR="005E510E" w:rsidRDefault="00000000" w:rsidP="002B0017">
      <w:pPr>
        <w:ind w:firstLineChars="0" w:firstLine="0"/>
      </w:pPr>
      <w:r>
        <w:t>步驟</w:t>
      </w:r>
      <w:r>
        <w:t xml:space="preserve"> 2</w:t>
      </w:r>
      <w:r>
        <w:t>（情感感知查詢建構）：對</w:t>
      </w:r>
      <w:r>
        <w:t xml:space="preserve"> </w:t>
      </w:r>
      <w:proofErr w:type="spellStart"/>
      <w:r>
        <w:t>H</w:t>
      </w:r>
      <w:r>
        <w:rPr>
          <w:vertAlign w:val="subscript"/>
        </w:rPr>
        <w:t>topk</w:t>
      </w:r>
      <w:proofErr w:type="spellEnd"/>
      <w:r>
        <w:t xml:space="preserve"> </w:t>
      </w:r>
      <w:r>
        <w:t>計算注意力權重後加權求和：</w:t>
      </w:r>
    </w:p>
    <w:p w14:paraId="69984FD7" w14:textId="42FC2CD6" w:rsidR="002B0017" w:rsidRPr="001005E5" w:rsidRDefault="00000000" w:rsidP="001005E5">
      <w:pPr>
        <w:spacing w:before="120" w:beforeAutospacing="1" w:after="120" w:afterAutospacing="1" w:line="600" w:lineRule="auto"/>
        <w:ind w:firstLine="480"/>
        <w:jc w:val="center"/>
      </w:pPr>
      <m:oMathPara>
        <m:oMath>
          <m:r>
            <w:rPr>
              <w:rFonts w:ascii="Cambria Math" w:hAnsi="Cambria Math"/>
            </w:rPr>
            <m:t>w</m:t>
          </m:r>
          <m:r>
            <w:rPr>
              <w:rFonts w:ascii="Cambria Math" w:hAnsi="Cambria Math"/>
            </w:rPr>
            <m:t xml:space="preserve"> = </m:t>
          </m:r>
          <m:r>
            <w:rPr>
              <w:rFonts w:ascii="Cambria Math" w:hAnsi="Cambria Math"/>
            </w:rPr>
            <m:t>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tok</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sub>
              </m:sSub>
            </m:e>
          </m:d>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sa</m:t>
              </m:r>
            </m:sub>
          </m:sSub>
          <m:r>
            <w:rPr>
              <w:rFonts w:ascii="Cambria Math" w:hAnsi="Cambria Math"/>
            </w:rPr>
            <m:t xml:space="preserve"> = </m:t>
          </m:r>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d>
                    <m:dPr>
                      <m:begChr m:val="["/>
                      <m:endChr m:val="]"/>
                      <m:ctrlPr>
                        <w:rPr>
                          <w:rFonts w:ascii="Cambria Math" w:hAnsi="Cambria Math"/>
                          <w:i/>
                        </w:rPr>
                      </m:ctrlPr>
                    </m:dPr>
                    <m:e>
                      <m:r>
                        <w:rPr>
                          <w:rFonts w:ascii="Cambria Math" w:hAnsi="Cambria Math"/>
                        </w:rPr>
                        <m:t>i</m:t>
                      </m:r>
                    </m:e>
                  </m:d>
                </m:sub>
              </m:sSub>
            </m:e>
          </m:nary>
        </m:oMath>
      </m:oMathPara>
    </w:p>
    <w:p w14:paraId="541C5388" w14:textId="77777777" w:rsidR="005E510E" w:rsidRDefault="00000000" w:rsidP="002B0017">
      <w:pPr>
        <w:ind w:firstLineChars="0" w:firstLine="0"/>
      </w:pPr>
      <w:proofErr w:type="spellStart"/>
      <w:r>
        <w:t>q</w:t>
      </w:r>
      <w:r>
        <w:rPr>
          <w:vertAlign w:val="subscript"/>
        </w:rPr>
        <w:t>sa</w:t>
      </w:r>
      <w:proofErr w:type="spellEnd"/>
      <w:r>
        <w:t xml:space="preserve"> </w:t>
      </w:r>
      <w:r>
        <w:t>為情感感知查詢，將分散於</w:t>
      </w:r>
      <w:r>
        <w:t xml:space="preserve"> K </w:t>
      </w:r>
      <w:r>
        <w:t>個顯著詞元上之語義集中至單一向量。</w:t>
      </w:r>
    </w:p>
    <w:p w14:paraId="5DBD75E0" w14:textId="77777777" w:rsidR="005E510E" w:rsidRDefault="00000000" w:rsidP="002B0017">
      <w:pPr>
        <w:ind w:firstLineChars="0" w:firstLine="0"/>
      </w:pPr>
      <w:r>
        <w:t>步驟</w:t>
      </w:r>
      <w:r>
        <w:t xml:space="preserve"> 3</w:t>
      </w:r>
      <w:r>
        <w:t>（跨模態鍵值對齊）：將音訊嵌入</w:t>
      </w:r>
      <w:r>
        <w:t xml:space="preserve"> </w:t>
      </w:r>
      <w:proofErr w:type="spellStart"/>
      <w:r>
        <w:t>a</w:t>
      </w:r>
      <w:r>
        <w:rPr>
          <w:vertAlign w:val="subscript"/>
        </w:rPr>
        <w:t>emb</w:t>
      </w:r>
      <w:proofErr w:type="spellEnd"/>
      <w:r>
        <w:t>、視覺嵌入</w:t>
      </w:r>
      <w:r>
        <w:t xml:space="preserve"> </w:t>
      </w:r>
      <w:proofErr w:type="spellStart"/>
      <w:r>
        <w:t>v</w:t>
      </w:r>
      <w:r>
        <w:rPr>
          <w:vertAlign w:val="subscript"/>
        </w:rPr>
        <w:t>emb</w:t>
      </w:r>
      <w:proofErr w:type="spellEnd"/>
      <w:r>
        <w:t xml:space="preserve"> </w:t>
      </w:r>
      <w:r>
        <w:t>經獨立投影矩陣</w:t>
      </w:r>
      <w:r>
        <w:t xml:space="preserve"> </w:t>
      </w:r>
      <w:proofErr w:type="spellStart"/>
      <w:r>
        <w:t>W</w:t>
      </w:r>
      <w:r>
        <w:rPr>
          <w:vertAlign w:val="subscript"/>
        </w:rPr>
        <w:t>a</w:t>
      </w:r>
      <w:proofErr w:type="spellEnd"/>
      <w:r>
        <w:t>、</w:t>
      </w:r>
      <w:r>
        <w:t>W</w:t>
      </w:r>
      <w:r>
        <w:rPr>
          <w:vertAlign w:val="subscript"/>
        </w:rPr>
        <w:t>v</w:t>
      </w:r>
      <w:r>
        <w:t xml:space="preserve"> </w:t>
      </w:r>
      <w:r>
        <w:t>投影至語言空間，組成鍵值矩陣：</w:t>
      </w:r>
    </w:p>
    <w:p w14:paraId="485FFAAD" w14:textId="37374BDB" w:rsidR="005E510E" w:rsidRDefault="001C24DE" w:rsidP="001005E5">
      <w:pPr>
        <w:spacing w:before="120" w:after="120" w:line="600" w:lineRule="auto"/>
        <w:ind w:firstLine="480"/>
        <w:jc w:val="center"/>
      </w:pPr>
      <m:oMathPara>
        <m:oMathParaPr>
          <m:jc m:val="center"/>
        </m:oMathParaPr>
        <m:oMath>
          <m:r>
            <w:rPr>
              <w:rFonts w:ascii="Cambria Math" w:hAnsi="Cambria Math"/>
            </w:rPr>
            <m:t>KV=stack</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emb</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emb</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B×2×</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7ADB9D50" w14:textId="59E7749A" w:rsidR="001C24DE" w:rsidRPr="001C24DE" w:rsidRDefault="00000000" w:rsidP="001005E5">
      <w:pPr>
        <w:spacing w:before="120" w:after="120" w:line="600" w:lineRule="auto"/>
        <w:ind w:firstLine="480"/>
        <w:jc w:val="center"/>
        <w:rPr>
          <w:rFonts w:cs="Times New Roman"/>
        </w:rPr>
      </w:pPr>
      <m:oMathPara>
        <m:oMath>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 xml:space="preserve"> = </m:t>
          </m:r>
          <m:r>
            <w:rPr>
              <w:rFonts w:ascii="Cambria Math" w:hAnsi="Cambria Math" w:cs="Times New Roman"/>
            </w:rPr>
            <m:t>softmax</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sa</m:t>
                      </m:r>
                    </m:sub>
                  </m:sSub>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KV</m:t>
                      </m:r>
                    </m:e>
                    <m:sup>
                      <m:r>
                        <w:rPr>
                          <w:rFonts w:ascii="Cambria Math" w:hAnsi="Cambria Math" w:cs="Times New Roman"/>
                        </w:rPr>
                        <m:t>T</m:t>
                      </m:r>
                    </m:sup>
                  </m:sSup>
                </m:num>
                <m:den>
                  <m:rad>
                    <m:radPr>
                      <m:degHide m:val="1"/>
                      <m:ctrlPr>
                        <w:rPr>
                          <w:rFonts w:ascii="Cambria Math" w:hAnsi="Cambria Math" w:cs="Times New Roman"/>
                        </w:rPr>
                      </m:ctrlPr>
                    </m:radPr>
                    <m:deg/>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lang</m:t>
                          </m:r>
                        </m:sub>
                      </m:sSub>
                    </m:e>
                  </m:rad>
                </m:den>
              </m:f>
            </m:e>
          </m:d>
          <m:r>
            <w:rPr>
              <w:rFonts w:ascii="Cambria Math" w:hAnsi="Cambria Math" w:cs="Times New Roman"/>
            </w:rPr>
            <m:t xml:space="preserve"> · </m:t>
          </m:r>
          <m:r>
            <w:rPr>
              <w:rFonts w:ascii="Cambria Math" w:hAnsi="Cambria Math" w:cs="Times New Roman"/>
            </w:rPr>
            <m:t>KV</m:t>
          </m:r>
        </m:oMath>
      </m:oMathPara>
    </w:p>
    <w:p w14:paraId="6DA873F4" w14:textId="77777777" w:rsidR="005E510E" w:rsidRDefault="00000000" w:rsidP="002B0017">
      <w:pPr>
        <w:ind w:firstLineChars="0" w:firstLine="0"/>
      </w:pPr>
      <w:r>
        <w:t>步驟</w:t>
      </w:r>
      <w:r>
        <w:t xml:space="preserve"> 4</w:t>
      </w:r>
      <w:r>
        <w:t>（門控殘差融合）：將跨模態增量與首詞元表徵</w:t>
      </w:r>
      <w:r>
        <w:t xml:space="preserve"> </w:t>
      </w:r>
      <w:proofErr w:type="spellStart"/>
      <w:r>
        <w:t>x</w:t>
      </w:r>
      <w:r>
        <w:rPr>
          <w:vertAlign w:val="subscript"/>
        </w:rPr>
        <w:t>cls</w:t>
      </w:r>
      <w:proofErr w:type="spellEnd"/>
      <w:r>
        <w:t xml:space="preserve"> </w:t>
      </w:r>
      <w:r>
        <w:t>融合：</w:t>
      </w:r>
    </w:p>
    <w:p w14:paraId="727547CE"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x</m:t>
          </m:r>
          <m:r>
            <w:rPr>
              <w:rFonts w:ascii="Cambria Math" w:hAnsi="Cambria Math"/>
            </w:rPr>
            <m:t xml:space="preserve"> = </m:t>
          </m:r>
          <m:r>
            <w:rPr>
              <w:rFonts w:ascii="Cambria Math" w:hAnsi="Cambria Math"/>
            </w:rPr>
            <m:t>FFN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m:t>
              </m:r>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 xml:space="preserve">,   </m:t>
          </m:r>
          <m:sSub>
            <m:sSubPr>
              <m:ctrlPr>
                <w:rPr>
                  <w:rFonts w:ascii="Cambria Math" w:hAnsi="Cambria Math"/>
                </w:rPr>
              </m:ctrlPr>
            </m:sSubPr>
            <m:e>
              <m:r>
                <w:rPr>
                  <w:rFonts w:ascii="Cambria Math" w:hAnsi="Cambria Math"/>
                </w:rPr>
                <m:t>g</m:t>
              </m:r>
            </m:e>
            <m:sub>
              <m:r>
                <w:rPr>
                  <w:rFonts w:ascii="Cambria Math" w:hAnsi="Cambria Math"/>
                </w:rPr>
                <m:t>w</m:t>
              </m:r>
            </m:sub>
          </m:sSub>
          <m:r>
            <w:rPr>
              <w:rFonts w:ascii="Cambria Math" w:hAnsi="Cambria Math"/>
            </w:rPr>
            <m:t xml:space="preserve"> = </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g</m:t>
                  </m:r>
                </m:sub>
              </m:sSub>
              <m:r>
                <w:rPr>
                  <w:rFonts w:ascii="Cambria Math" w:hAnsi="Cambria Math"/>
                </w:rPr>
                <m:t xml:space="preserve"> · </m:t>
              </m:r>
              <m:r>
                <w:rPr>
                  <w:rFonts w:ascii="Cambria Math" w:hAnsi="Cambria Math"/>
                </w:rPr>
                <m:t>concat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m:t>
                  </m:r>
                  <m:r>
                    <w:rPr>
                      <w:rFonts w:ascii="Cambria Math" w:hAnsi="Cambria Math"/>
                    </w:rPr>
                    <m:t>x</m:t>
                  </m:r>
                </m:e>
              </m:d>
            </m:e>
          </m:d>
        </m:oMath>
      </m:oMathPara>
    </w:p>
    <w:p w14:paraId="1850A6E5"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f</m:t>
          </m:r>
          <m:r>
            <w:rPr>
              <w:rFonts w:ascii="Cambria Math" w:hAnsi="Cambria Math"/>
            </w:rPr>
            <m:t xml:space="preserve"> = </m:t>
          </m:r>
          <m:r>
            <w:rPr>
              <w:rFonts w:ascii="Cambria Math" w:hAnsi="Cambria Math"/>
            </w:rPr>
            <m:t>LayerNorm</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m:t>
              </m:r>
              <m:r>
                <w:rPr>
                  <w:rFonts w:ascii="Cambria Math" w:hAnsi="Cambria Math"/>
                </w:rPr>
                <m:t>Dropout</m:t>
              </m:r>
              <m:d>
                <m:dPr>
                  <m:ctrlPr>
                    <w:rPr>
                      <w:rFonts w:ascii="Cambria Math" w:hAnsi="Cambria Math"/>
                    </w:rPr>
                  </m:ctrlPr>
                </m:dPr>
                <m:e>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w</m:t>
                      </m:r>
                    </m:sub>
                  </m:sSub>
                </m:e>
              </m:d>
            </m:e>
          </m:d>
        </m:oMath>
      </m:oMathPara>
    </w:p>
    <w:p w14:paraId="691F58CF" w14:textId="77777777" w:rsidR="005E510E" w:rsidRDefault="00000000">
      <w:pPr>
        <w:ind w:firstLine="480"/>
      </w:pPr>
      <w:r>
        <w:t>其中</w:t>
      </w:r>
      <w:r>
        <w:t xml:space="preserve"> FFN </w:t>
      </w:r>
      <w:r>
        <w:t>為兩層全連接（內含</w:t>
      </w:r>
      <w:r>
        <w:t xml:space="preserve"> </w:t>
      </w:r>
      <w:proofErr w:type="spellStart"/>
      <w:r>
        <w:t>ReLU</w:t>
      </w:r>
      <w:proofErr w:type="spellEnd"/>
      <w:r>
        <w:t xml:space="preserve"> </w:t>
      </w:r>
      <w:r>
        <w:t>與</w:t>
      </w:r>
      <w:r>
        <w:t xml:space="preserve"> Dropout</w:t>
      </w:r>
      <w:r>
        <w:t>）、</w:t>
      </w:r>
      <w:proofErr w:type="spellStart"/>
      <w:r>
        <w:t>g</w:t>
      </w:r>
      <w:r>
        <w:rPr>
          <w:vertAlign w:val="subscript"/>
        </w:rPr>
        <w:t>w</w:t>
      </w:r>
      <w:proofErr w:type="spellEnd"/>
      <w:r>
        <w:t xml:space="preserve"> </w:t>
      </w:r>
      <w:r>
        <w:t>為</w:t>
      </w:r>
      <w:r>
        <w:t xml:space="preserve"> sigmoid </w:t>
      </w:r>
      <w:r>
        <w:t>閘控、</w:t>
      </w:r>
      <w:proofErr w:type="spellStart"/>
      <w:r>
        <w:t>LayerNorm</w:t>
      </w:r>
      <w:proofErr w:type="spellEnd"/>
      <w:r>
        <w:t xml:space="preserve"> </w:t>
      </w:r>
      <w:r>
        <w:t>之殘差設計確保訓練穩定性。融合向量</w:t>
      </w:r>
      <w:r>
        <w:t xml:space="preserve"> f ∈ ℝ^(B × </w:t>
      </w:r>
      <w:proofErr w:type="spellStart"/>
      <w:r>
        <w:t>d</w:t>
      </w:r>
      <w:r>
        <w:rPr>
          <w:vertAlign w:val="subscript"/>
        </w:rPr>
        <w:t>lang</w:t>
      </w:r>
      <w:proofErr w:type="spellEnd"/>
      <w:r>
        <w:t xml:space="preserve">) </w:t>
      </w:r>
      <w:r>
        <w:t>為下游分類與回歸頭之共同輸入。</w:t>
      </w:r>
      <w:r>
        <w:t xml:space="preserve">4 </w:t>
      </w:r>
      <w:r>
        <w:t>個分支之階層式情感感知跨模態融合模組擁有完全獨立之參數，在跨模態融合的細節上呈現不同之注意力分布，這是內部集成多樣性之關鍵來源。</w:t>
      </w:r>
    </w:p>
    <w:p w14:paraId="729EF12F" w14:textId="77777777" w:rsidR="005E510E" w:rsidRDefault="00000000">
      <w:pPr>
        <w:pStyle w:val="40"/>
      </w:pPr>
      <w:r>
        <w:t>共享投影層與多工預測頭</w:t>
      </w:r>
    </w:p>
    <w:p w14:paraId="56979F2B" w14:textId="77777777" w:rsidR="005E510E" w:rsidRDefault="00000000">
      <w:pPr>
        <w:ind w:firstLine="480"/>
      </w:pPr>
      <w:r>
        <w:t>融合表徵</w:t>
      </w:r>
      <w:r>
        <w:t xml:space="preserve"> f ∈ ℝ^(B × </w:t>
      </w:r>
      <w:proofErr w:type="spellStart"/>
      <w:r>
        <w:t>d</w:t>
      </w:r>
      <w:r>
        <w:rPr>
          <w:vertAlign w:val="subscript"/>
        </w:rPr>
        <w:t>lang</w:t>
      </w:r>
      <w:proofErr w:type="spellEnd"/>
      <w:r>
        <w:t xml:space="preserve">) </w:t>
      </w:r>
      <w:r>
        <w:t>通過該分支獨立的投影模組壓縮為共享表徵</w:t>
      </w:r>
      <w:r>
        <w:t xml:space="preserve"> </w:t>
      </w:r>
      <w:proofErr w:type="spellStart"/>
      <w:r>
        <w:t>e</w:t>
      </w:r>
      <w:r>
        <w:rPr>
          <w:vertAlign w:val="subscript"/>
        </w:rPr>
        <w:t>i</w:t>
      </w:r>
      <w:proofErr w:type="spellEnd"/>
      <w:r>
        <w:t xml:space="preserve"> ∈ ℝ^(B × 512)</w:t>
      </w:r>
      <w:r>
        <w:t>：線性映射（</w:t>
      </w:r>
      <w:r>
        <w:t>1024 → 512</w:t>
      </w:r>
      <w:r>
        <w:t>）後接層正規化、</w:t>
      </w:r>
      <w:r>
        <w:t xml:space="preserve">GELU </w:t>
      </w:r>
      <w:r>
        <w:t>激活與該分支獨立之隨機失活。</w:t>
      </w:r>
      <w:proofErr w:type="spellStart"/>
      <w:r>
        <w:t>e</w:t>
      </w:r>
      <w:r>
        <w:rPr>
          <w:vertAlign w:val="subscript"/>
        </w:rPr>
        <w:t>i</w:t>
      </w:r>
      <w:proofErr w:type="spellEnd"/>
      <w:r>
        <w:t xml:space="preserve"> </w:t>
      </w:r>
      <w:r>
        <w:t>隨後送入三個任務頭，各自輸出該分支之七分類分數、二分類分數與回歸值：</w:t>
      </w:r>
    </w:p>
    <w:p w14:paraId="11C221A5" w14:textId="77777777" w:rsidR="005E510E" w:rsidRDefault="00000000">
      <w:pPr>
        <w:ind w:firstLine="480"/>
      </w:pPr>
      <w:r>
        <w:t>（</w:t>
      </w:r>
      <w:r>
        <w:t>1</w:t>
      </w:r>
      <w:r>
        <w:t>）七分類頭：單層線性映射（</w:t>
      </w:r>
      <w:r>
        <w:t>512 → 7</w:t>
      </w:r>
      <w:r>
        <w:t>），輸出</w:t>
      </w:r>
      <w:r>
        <w:t xml:space="preserve"> 7 </w:t>
      </w:r>
      <w:r>
        <w:t>維分類分數；（</w:t>
      </w:r>
      <w:r>
        <w:t>2</w:t>
      </w:r>
      <w:r>
        <w:t>）二分類頭：單層線性映射（</w:t>
      </w:r>
      <w:r>
        <w:t>512 → 2</w:t>
      </w:r>
      <w:r>
        <w:t>），輸出</w:t>
      </w:r>
      <w:r>
        <w:t xml:space="preserve"> 2 </w:t>
      </w:r>
      <w:r>
        <w:t>維極性分數；（</w:t>
      </w:r>
      <w:r>
        <w:t>3</w:t>
      </w:r>
      <w:r>
        <w:t>）回歸頭：兩層線性（</w:t>
      </w:r>
      <w:r>
        <w:t>512 → 256 → 1</w:t>
      </w:r>
      <w:r>
        <w:t>）與</w:t>
      </w:r>
      <w:r>
        <w:t xml:space="preserve"> GELU</w:t>
      </w:r>
      <w:r>
        <w:t>、</w:t>
      </w:r>
      <w:r>
        <w:t xml:space="preserve">Tanh </w:t>
      </w:r>
      <w:r>
        <w:t>激活，輸出值在</w:t>
      </w:r>
      <w:r>
        <w:t xml:space="preserve"> [−1, +1] </w:t>
      </w:r>
      <w:r>
        <w:t>之間，再乘以</w:t>
      </w:r>
      <w:r>
        <w:t xml:space="preserve"> 3 </w:t>
      </w:r>
      <w:r>
        <w:t>得到情感強度回歸值</w:t>
      </w:r>
      <w:r>
        <w:t xml:space="preserve"> ∈ [−3, +3]</w:t>
      </w:r>
      <w:r>
        <w:t>。</w:t>
      </w:r>
    </w:p>
    <w:p w14:paraId="5F91756E" w14:textId="77777777" w:rsidR="005E510E" w:rsidRDefault="00000000">
      <w:pPr>
        <w:pStyle w:val="30"/>
      </w:pPr>
      <w:bookmarkStart w:id="49" w:name="_Toc230180732"/>
      <w:r>
        <w:t>內部集成</w:t>
      </w:r>
      <w:bookmarkEnd w:id="49"/>
    </w:p>
    <w:p w14:paraId="6A52E988" w14:textId="77777777" w:rsidR="005E510E" w:rsidRDefault="00000000">
      <w:pPr>
        <w:ind w:firstLine="480"/>
      </w:pPr>
      <w:r>
        <w:t>推斷時，</w:t>
      </w:r>
      <w:r>
        <w:t xml:space="preserve">4 </w:t>
      </w:r>
      <w:r>
        <w:t>個分支之輸出於模型內部進行算術平均：</w:t>
      </w:r>
    </w:p>
    <w:p w14:paraId="09D5E7D1"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m:t>
              </m:r>
              <m:r>
                <w:rPr>
                  <w:rFonts w:ascii="Cambria Math" w:hAnsi="Cambria Math"/>
                </w:rPr>
                <m:t>7</m:t>
              </m:r>
            </m:e>
            <m:sub>
              <m:r>
                <w:rPr>
                  <w:rFonts w:ascii="Cambria Math" w:hAnsi="Cambria Math"/>
                </w:rPr>
                <m:t>mean</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l</m:t>
                      </m:r>
                      <m:r>
                        <w:rPr>
                          <w:rFonts w:ascii="Cambria Math" w:hAnsi="Cambria Math"/>
                        </w:rPr>
                        <m:t>7</m:t>
                      </m:r>
                    </m:e>
                    <m:sub>
                      <m:r>
                        <w:rPr>
                          <w:rFonts w:ascii="Cambria Math" w:hAnsi="Cambria Math"/>
                        </w:rPr>
                        <m:t>i</m:t>
                      </m:r>
                    </m:sub>
                  </m:sSub>
                </m:e>
              </m:nary>
            </m:num>
            <m:den>
              <m:r>
                <w:rPr>
                  <w:rFonts w:ascii="Cambria Math" w:hAnsi="Cambria Math"/>
                </w:rPr>
                <m:t>4</m:t>
              </m:r>
            </m:den>
          </m:f>
        </m:oMath>
      </m:oMathPara>
    </w:p>
    <w:p w14:paraId="6E2AF57F" w14:textId="19E483E5" w:rsidR="005E510E" w:rsidRDefault="00000000">
      <w:pPr>
        <w:ind w:firstLine="480"/>
      </w:pPr>
      <w:r>
        <w:t>二分類分數與回歸值之聚合方式相同。圖中呈現各分支單獨之</w:t>
      </w:r>
      <w:r>
        <w:t xml:space="preserve"> Acc-7 </w:t>
      </w:r>
      <w:r>
        <w:t>介於</w:t>
      </w:r>
      <w:r>
        <w:t xml:space="preserve"> 49.56% </w:t>
      </w:r>
      <w:r>
        <w:t>至</w:t>
      </w:r>
      <w:r>
        <w:t xml:space="preserve"> 50.29% </w:t>
      </w:r>
      <w:r>
        <w:t>之間，</w:t>
      </w:r>
      <w:r>
        <w:t xml:space="preserve">4 </w:t>
      </w:r>
      <w:r>
        <w:t>分支內部平均後可達</w:t>
      </w:r>
      <w:r>
        <w:t xml:space="preserve"> 50.00%</w:t>
      </w:r>
      <w:r>
        <w:t>；最終</w:t>
      </w:r>
      <w:r>
        <w:t xml:space="preserve"> Acc-7 = 53.06% </w:t>
      </w:r>
      <w:r>
        <w:t>係由內部集成、三次獨立執行之參數空間平均與分類</w:t>
      </w:r>
      <w:r>
        <w:t>-</w:t>
      </w:r>
      <w:r>
        <w:t>回歸機率融合三層方差降</w:t>
      </w:r>
      <w:r>
        <w:lastRenderedPageBreak/>
        <w:t>低共同達成。內部集成不需於推斷時執行多次前向傳播</w:t>
      </w:r>
      <w:r>
        <w:t xml:space="preserve"> — 4 </w:t>
      </w:r>
      <w:r>
        <w:t>個分支於同一個</w:t>
      </w:r>
      <w:r>
        <w:t xml:space="preserve"> forward </w:t>
      </w:r>
      <w:r>
        <w:t>中同時計算，計算開銷僅為單分支模型之約</w:t>
      </w:r>
      <w:r>
        <w:t xml:space="preserve"> 1.4 </w:t>
      </w:r>
      <w:r>
        <w:t>倍，相較於</w:t>
      </w:r>
      <w:r>
        <w:t xml:space="preserve"> 4 </w:t>
      </w:r>
      <w:r>
        <w:t>模型</w:t>
      </w:r>
      <w:r>
        <w:t xml:space="preserve"> test-time </w:t>
      </w:r>
      <w:r>
        <w:t>集成，大幅降低</w:t>
      </w:r>
      <w:r>
        <w:t xml:space="preserve"> GPU </w:t>
      </w:r>
      <w:r>
        <w:t>記憶體與時間成本。</w:t>
      </w:r>
    </w:p>
    <w:p w14:paraId="33947950" w14:textId="267AD9E0" w:rsidR="005E510E" w:rsidRDefault="000E3743" w:rsidP="000E3743">
      <w:pPr>
        <w:ind w:firstLine="480"/>
      </w:pPr>
      <w:r>
        <w:rPr>
          <w:noProof/>
        </w:rPr>
        <w:drawing>
          <wp:anchor distT="0" distB="0" distL="114300" distR="114300" simplePos="0" relativeHeight="251672576" behindDoc="0" locked="0" layoutInCell="1" allowOverlap="1" wp14:anchorId="092927FD" wp14:editId="49276931">
            <wp:simplePos x="0" y="0"/>
            <wp:positionH relativeFrom="column">
              <wp:posOffset>-50165</wp:posOffset>
            </wp:positionH>
            <wp:positionV relativeFrom="paragraph">
              <wp:posOffset>1942580</wp:posOffset>
            </wp:positionV>
            <wp:extent cx="5486400" cy="3079271"/>
            <wp:effectExtent l="0" t="0" r="0" b="0"/>
            <wp:wrapTopAndBottom/>
            <wp:docPr id="1784559492" name="Picture 1784559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branche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79271"/>
                    </a:xfrm>
                    <a:prstGeom prst="rect">
                      <a:avLst/>
                    </a:prstGeom>
                  </pic:spPr>
                </pic:pic>
              </a:graphicData>
            </a:graphic>
            <wp14:sizeRelH relativeFrom="page">
              <wp14:pctWidth>0</wp14:pctWidth>
            </wp14:sizeRelH>
            <wp14:sizeRelV relativeFrom="page">
              <wp14:pctHeight>0</wp14:pctHeight>
            </wp14:sizeRelV>
          </wp:anchor>
        </w:drawing>
      </w:r>
      <w:r>
        <w:t>下圖總結四條並行分支之多樣性來源與內部集成結果。圖中標示三項使分支彼此差異化之機制：每條分支使用不同的隨機失活比率、擁有獨立的注意力與投影權重，並於七分類頭之初始化加入微小高斯擾動。在</w:t>
      </w:r>
      <w:r>
        <w:t xml:space="preserve"> CMU-MOSI </w:t>
      </w:r>
      <w:r>
        <w:t>測試集上各分支單獨之</w:t>
      </w:r>
      <w:r>
        <w:t xml:space="preserve"> Acc-7 </w:t>
      </w:r>
      <w:r>
        <w:t>介於</w:t>
      </w:r>
      <w:r>
        <w:t xml:space="preserve"> 49.56% </w:t>
      </w:r>
      <w:r>
        <w:t>至</w:t>
      </w:r>
      <w:r>
        <w:t xml:space="preserve"> 50.29%</w:t>
      </w:r>
      <w:r>
        <w:t>；四條分支內部平均後</w:t>
      </w:r>
      <w:r>
        <w:t xml:space="preserve"> Acc-7 </w:t>
      </w:r>
      <w:r>
        <w:t>約為</w:t>
      </w:r>
      <w:r>
        <w:t xml:space="preserve"> 50.00%</w:t>
      </w:r>
      <w:r>
        <w:t>；經三次獨立訓練之參數空間平均與分類</w:t>
      </w:r>
      <w:r>
        <w:t>-</w:t>
      </w:r>
      <w:r>
        <w:t>回歸機率融合後，最終</w:t>
      </w:r>
      <w:r>
        <w:t xml:space="preserve"> Acc-7 </w:t>
      </w:r>
      <w:r>
        <w:t>提升至</w:t>
      </w:r>
      <w:r>
        <w:t xml:space="preserve"> 53.06%</w:t>
      </w:r>
      <w:r>
        <w:t>。</w:t>
      </w:r>
    </w:p>
    <w:p w14:paraId="61FEB366" w14:textId="210D475F" w:rsidR="005E510E" w:rsidRDefault="000E3743" w:rsidP="000E3743">
      <w:pPr>
        <w:pStyle w:val="af3"/>
        <w:ind w:leftChars="0" w:left="0" w:firstLineChars="0" w:firstLine="0"/>
        <w:jc w:val="center"/>
      </w:pPr>
      <w:bookmarkStart w:id="50" w:name="_Toc230180614"/>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5</w:t>
      </w:r>
      <w:r>
        <w:fldChar w:fldCharType="end"/>
      </w:r>
      <w:r>
        <w:t xml:space="preserve"> </w:t>
      </w:r>
      <w:r w:rsidRPr="00CF2E0A">
        <w:rPr>
          <w:rFonts w:hint="eastAsia"/>
        </w:rPr>
        <w:t>四條並行分支之多樣性來源與內部集成</w:t>
      </w:r>
      <w:bookmarkEnd w:id="50"/>
    </w:p>
    <w:p w14:paraId="03354463" w14:textId="7C74E2E9" w:rsidR="005E510E" w:rsidRDefault="000E3743">
      <w:pPr>
        <w:pStyle w:val="20"/>
      </w:pPr>
      <w:r>
        <w:t xml:space="preserve"> </w:t>
      </w:r>
      <w:bookmarkStart w:id="51" w:name="_Toc230180733"/>
      <w:r>
        <w:t>多工損失函數設計</w:t>
      </w:r>
      <w:bookmarkEnd w:id="51"/>
    </w:p>
    <w:p w14:paraId="2D8D2A2F" w14:textId="77777777" w:rsidR="005E510E" w:rsidRDefault="00000000">
      <w:pPr>
        <w:ind w:firstLine="480"/>
      </w:pPr>
      <w:r>
        <w:t>本研究採用內部驅動之多工損失組合，避免對外部教師檔之依賴並降低訓練流程複雜度。整體損失分為三層（見下圖）：</w:t>
      </w:r>
      <w:r>
        <w:t xml:space="preserve">Layer 1 </w:t>
      </w:r>
      <w:r>
        <w:t>為單分支內之任務組合損失</w:t>
      </w:r>
      <w:r>
        <w:t xml:space="preserve"> </w:t>
      </w:r>
      <w:proofErr w:type="spellStart"/>
      <w:r>
        <w:t>L</w:t>
      </w:r>
      <w:r>
        <w:rPr>
          <w:vertAlign w:val="subscript"/>
        </w:rPr>
        <w:t>branch,i</w:t>
      </w:r>
      <w:proofErr w:type="spellEnd"/>
      <w:r>
        <w:t>；</w:t>
      </w:r>
      <w:r>
        <w:t xml:space="preserve">Layer 2 </w:t>
      </w:r>
      <w:r>
        <w:t>為跨分支之聚合、特徵多樣性與跨模態對比約束（其中跨模態對比</w:t>
      </w:r>
      <w:r>
        <w:t xml:space="preserve"> L</w:t>
      </w:r>
      <w:r>
        <w:rPr>
          <w:vertAlign w:val="subscript"/>
        </w:rPr>
        <w:t>CMC</w:t>
      </w:r>
      <w:r>
        <w:t xml:space="preserve"> </w:t>
      </w:r>
      <w:r>
        <w:t>僅於第二階段啟用）；</w:t>
      </w:r>
      <w:r>
        <w:t xml:space="preserve">Layer 3 </w:t>
      </w:r>
      <w:r>
        <w:t>為一致性正則</w:t>
      </w:r>
      <w:r>
        <w:t xml:space="preserve"> L</w:t>
      </w:r>
      <w:r>
        <w:rPr>
          <w:vertAlign w:val="subscript"/>
        </w:rPr>
        <w:t>R-Drop</w:t>
      </w:r>
      <w:r>
        <w:t xml:space="preserve"> </w:t>
      </w:r>
      <w:r>
        <w:t>與最終總損失</w:t>
      </w:r>
      <w:r>
        <w:t xml:space="preserve"> </w:t>
      </w:r>
      <w:proofErr w:type="spellStart"/>
      <w:r>
        <w:t>L</w:t>
      </w:r>
      <w:r>
        <w:rPr>
          <w:vertAlign w:val="subscript"/>
        </w:rPr>
        <w:t>total</w:t>
      </w:r>
      <w:proofErr w:type="spellEnd"/>
      <w:r>
        <w:t>。</w:t>
      </w:r>
    </w:p>
    <w:p w14:paraId="37B500B3" w14:textId="570FA30C" w:rsidR="005E510E" w:rsidRDefault="000E3743" w:rsidP="000E3743">
      <w:pPr>
        <w:ind w:firstLine="480"/>
      </w:pPr>
      <w:r>
        <w:rPr>
          <w:noProof/>
        </w:rPr>
        <w:lastRenderedPageBreak/>
        <w:drawing>
          <wp:anchor distT="0" distB="0" distL="114300" distR="114300" simplePos="0" relativeHeight="251673600" behindDoc="0" locked="0" layoutInCell="1" allowOverlap="1" wp14:anchorId="29A2A9C3" wp14:editId="7F53B3D8">
            <wp:simplePos x="0" y="0"/>
            <wp:positionH relativeFrom="column">
              <wp:posOffset>-61537</wp:posOffset>
            </wp:positionH>
            <wp:positionV relativeFrom="paragraph">
              <wp:posOffset>1581785</wp:posOffset>
            </wp:positionV>
            <wp:extent cx="5486400" cy="3311044"/>
            <wp:effectExtent l="0" t="0" r="0" b="3810"/>
            <wp:wrapTopAndBottom/>
            <wp:docPr id="1784559493" name="Picture 1784559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loss_comp.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3311044"/>
                    </a:xfrm>
                    <a:prstGeom prst="rect">
                      <a:avLst/>
                    </a:prstGeom>
                  </pic:spPr>
                </pic:pic>
              </a:graphicData>
            </a:graphic>
            <wp14:sizeRelH relativeFrom="page">
              <wp14:pctWidth>0</wp14:pctWidth>
            </wp14:sizeRelH>
            <wp14:sizeRelV relativeFrom="page">
              <wp14:pctHeight>0</wp14:pctHeight>
            </wp14:sizeRelV>
          </wp:anchor>
        </w:drawing>
      </w:r>
      <w:r>
        <w:t>下圖將整體訓練損失拆解為三層。</w:t>
      </w:r>
      <w:r>
        <w:t xml:space="preserve">Layer 1 </w:t>
      </w:r>
      <w:r>
        <w:t>為單一分支內之四項任務組合損失：軟序數標籤交叉熵、序數地球移動距離、二元極性交叉熵與</w:t>
      </w:r>
      <w:r>
        <w:t xml:space="preserve"> Smooth-L1 </w:t>
      </w:r>
      <w:r>
        <w:t>回歸。</w:t>
      </w:r>
      <w:r>
        <w:t xml:space="preserve">Layer 2 </w:t>
      </w:r>
      <w:r>
        <w:t>為跨分支之聚合損失、分支間特徵多樣性懲罰，以及僅於第二階段啟用的跨模態對比損失（將同樣本之三模態嵌入拉近、不同樣本之嵌入推開）。</w:t>
      </w:r>
      <w:r>
        <w:t xml:space="preserve">Layer 3 </w:t>
      </w:r>
      <w:r>
        <w:t>為兩次前向之</w:t>
      </w:r>
      <w:r>
        <w:t xml:space="preserve"> R-Drop </w:t>
      </w:r>
      <w:r>
        <w:t>一致性正則與最終加權總損失。</w:t>
      </w:r>
    </w:p>
    <w:p w14:paraId="35E8AAFE" w14:textId="0D188DDD" w:rsidR="005E510E" w:rsidRDefault="000E3743" w:rsidP="000E3743">
      <w:pPr>
        <w:pStyle w:val="af3"/>
        <w:ind w:leftChars="0" w:left="0" w:firstLineChars="0" w:firstLine="0"/>
        <w:jc w:val="center"/>
      </w:pPr>
      <w:bookmarkStart w:id="52" w:name="_Toc230180615"/>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6</w:t>
      </w:r>
      <w:r>
        <w:fldChar w:fldCharType="end"/>
      </w:r>
      <w:r>
        <w:t xml:space="preserve"> </w:t>
      </w:r>
      <w:r w:rsidRPr="00171A92">
        <w:rPr>
          <w:rFonts w:hint="eastAsia"/>
        </w:rPr>
        <w:t>多工損失組成結構</w:t>
      </w:r>
      <w:bookmarkEnd w:id="52"/>
    </w:p>
    <w:p w14:paraId="39F4B58E" w14:textId="2DE4078F" w:rsidR="005E510E" w:rsidRDefault="000E3743">
      <w:pPr>
        <w:pStyle w:val="30"/>
      </w:pPr>
      <w:r>
        <w:t xml:space="preserve"> </w:t>
      </w:r>
      <w:bookmarkStart w:id="53" w:name="_Toc230180734"/>
      <w:r>
        <w:t>軟序數標籤交叉熵</w:t>
      </w:r>
      <w:r>
        <w:t xml:space="preserve"> </w:t>
      </w:r>
      <w:proofErr w:type="spellStart"/>
      <w:r>
        <w:t>L</w:t>
      </w:r>
      <w:r>
        <w:rPr>
          <w:vertAlign w:val="subscript"/>
        </w:rPr>
        <w:t>softCE</w:t>
      </w:r>
      <w:bookmarkEnd w:id="53"/>
      <w:proofErr w:type="spellEnd"/>
    </w:p>
    <w:p w14:paraId="7BE5D5E9" w14:textId="77777777" w:rsidR="005E510E" w:rsidRDefault="00000000">
      <w:pPr>
        <w:ind w:firstLine="480"/>
      </w:pPr>
      <w:r>
        <w:t>傳統交叉熵對</w:t>
      </w:r>
      <w:r>
        <w:t xml:space="preserve"> 7 </w:t>
      </w:r>
      <w:r>
        <w:t>類別一視同仁：將真實類預測為</w:t>
      </w:r>
      <w:r>
        <w:t xml:space="preserve"> −3 </w:t>
      </w:r>
      <w:r>
        <w:t>與將其預測為</w:t>
      </w:r>
      <w:r>
        <w:t xml:space="preserve"> +3 </w:t>
      </w:r>
      <w:r>
        <w:t>之損失相同。然本任務具明顯之序數結構：相鄰類差距小於遠距類差距。本研究採用</w:t>
      </w:r>
      <w:r>
        <w:t xml:space="preserve"> SORD</w:t>
      </w:r>
      <w:r>
        <w:t>（</w:t>
      </w:r>
      <w:r>
        <w:t>Diaz &amp; Marathe, 2019</w:t>
      </w:r>
      <w:r>
        <w:t>）之高斯軟標籤：</w:t>
      </w:r>
    </w:p>
    <w:p w14:paraId="3B4C36DE" w14:textId="08722957" w:rsidR="005E510E" w:rsidRPr="001005E5" w:rsidRDefault="001C24DE" w:rsidP="001005E5">
      <w:pPr>
        <w:spacing w:before="120" w:after="120" w:line="600" w:lineRule="auto"/>
        <w:ind w:firstLine="480"/>
        <w:jc w:val="center"/>
        <w:rPr>
          <w:rFonts w:ascii="Cambria Math" w:hAnsi="Cambria Math" w:cs="Times New Roman"/>
        </w:rPr>
      </w:pPr>
      <m:oMathPara>
        <m:oMathParaPr>
          <m:jc m:val="center"/>
        </m:oMathParaPr>
        <m:oMath>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 xml:space="preserve">, </m:t>
              </m:r>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k</m:t>
                          </m:r>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e>
                      </m:d>
                    </m:e>
                    <m:sup>
                      <m:r>
                        <m:rPr>
                          <m:sty m:val="p"/>
                        </m:rPr>
                        <w:rPr>
                          <w:rFonts w:ascii="Cambria Math" w:hAnsi="Cambria Math" w:cs="Times New Roman"/>
                        </w:rPr>
                        <m:t>2</m:t>
                      </m:r>
                    </m:sup>
                  </m:sSup>
                </m:num>
                <m:den>
                  <m:sSup>
                    <m:sSupPr>
                      <m:ctrlPr>
                        <w:rPr>
                          <w:rFonts w:ascii="Cambria Math" w:hAnsi="Cambria Math" w:cs="Times New Roman"/>
                        </w:rPr>
                      </m:ctrlPr>
                    </m:sSupPr>
                    <m:e>
                      <m:r>
                        <w:rPr>
                          <w:rFonts w:ascii="Cambria Math" w:hAnsi="Cambria Math" w:cs="Times New Roman"/>
                        </w:rPr>
                        <m:t>σ</m:t>
                      </m:r>
                    </m:e>
                    <m:sup>
                      <m:r>
                        <m:rPr>
                          <m:sty m:val="p"/>
                        </m:rPr>
                        <w:rPr>
                          <w:rFonts w:ascii="Cambria Math" w:hAnsi="Cambria Math" w:cs="Times New Roman"/>
                        </w:rPr>
                        <m:t>2</m:t>
                      </m:r>
                    </m:sup>
                  </m:sSup>
                </m:den>
              </m:f>
            </m:e>
          </m:d>
        </m:oMath>
      </m:oMathPara>
    </w:p>
    <w:p w14:paraId="75E1B9C9" w14:textId="5711E04D"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 </m:t>
          </m:r>
          <m:nary>
            <m:naryPr>
              <m:chr m:val="∑"/>
              <m:ctrlPr>
                <w:rPr>
                  <w:rFonts w:ascii="Cambria Math" w:hAnsi="Cambria Math" w:cs="Times New Roman"/>
                </w:rPr>
              </m:ctrlPr>
            </m:naryPr>
            <m:sub>
              <m:r>
                <w:rPr>
                  <w:rFonts w:ascii="Cambria Math" w:hAnsi="Cambria Math" w:cs="Times New Roman"/>
                </w:rPr>
                <m:t>k</m:t>
              </m:r>
            </m:sub>
            <m:sup/>
            <m:e>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lo</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s</m:t>
                  </m:r>
                </m:sub>
              </m:sSub>
              <m:r>
                <w:rPr>
                  <w:rFonts w:ascii="Cambria Math" w:hAnsi="Cambria Math" w:cs="Times New Roman"/>
                </w:rPr>
                <m:t>oftmax</m:t>
              </m:r>
              <m:d>
                <m:dPr>
                  <m:ctrlPr>
                    <w:rPr>
                      <w:rFonts w:ascii="Cambria Math" w:hAnsi="Cambria Math" w:cs="Times New Roman"/>
                    </w:rPr>
                  </m:ctrlPr>
                </m:dPr>
                <m:e>
                  <m:r>
                    <w:rPr>
                      <w:rFonts w:ascii="Cambria Math" w:hAnsi="Cambria Math" w:cs="Times New Roman"/>
                    </w:rPr>
                    <m:t>l</m:t>
                  </m:r>
                  <m:r>
                    <m:rPr>
                      <m:sty m:val="p"/>
                    </m:rPr>
                    <w:rPr>
                      <w:rFonts w:ascii="Cambria Math" w:hAnsi="Cambria Math" w:cs="Times New Roman"/>
                    </w:rPr>
                    <m:t>7</m:t>
                  </m:r>
                </m:e>
              </m:d>
              <m:d>
                <m:dPr>
                  <m:begChr m:val="["/>
                  <m:endChr m:val="]"/>
                  <m:ctrlPr>
                    <w:rPr>
                      <w:rFonts w:ascii="Cambria Math" w:hAnsi="Cambria Math" w:cs="Times New Roman"/>
                    </w:rPr>
                  </m:ctrlPr>
                </m:dPr>
                <m:e>
                  <m:r>
                    <w:rPr>
                      <w:rFonts w:ascii="Cambria Math" w:hAnsi="Cambria Math" w:cs="Times New Roman"/>
                    </w:rPr>
                    <m:t>k</m:t>
                  </m:r>
                </m:e>
              </m:d>
            </m:e>
          </m:nary>
        </m:oMath>
      </m:oMathPara>
    </w:p>
    <w:p w14:paraId="6FA15DBC" w14:textId="77777777" w:rsidR="005E510E" w:rsidRDefault="00000000">
      <w:pPr>
        <w:ind w:firstLine="480"/>
      </w:pPr>
      <w:r>
        <w:t>本研究設</w:t>
      </w:r>
      <w:r>
        <w:t xml:space="preserve"> σ = 0.8</w:t>
      </w:r>
      <w:r>
        <w:t>，使相鄰類取得適度之機率質量。</w:t>
      </w:r>
    </w:p>
    <w:p w14:paraId="1C95EFF5" w14:textId="2002D0C4" w:rsidR="005E510E" w:rsidRDefault="000E3743">
      <w:pPr>
        <w:pStyle w:val="30"/>
      </w:pPr>
      <w:r>
        <w:lastRenderedPageBreak/>
        <w:t xml:space="preserve"> </w:t>
      </w:r>
      <w:bookmarkStart w:id="54" w:name="_Toc230180735"/>
      <w:r>
        <w:t>序數地球移動距離損失</w:t>
      </w:r>
      <w:r>
        <w:t xml:space="preserve"> L</w:t>
      </w:r>
      <w:r>
        <w:rPr>
          <w:vertAlign w:val="subscript"/>
        </w:rPr>
        <w:t>EMD</w:t>
      </w:r>
      <w:bookmarkEnd w:id="54"/>
    </w:p>
    <w:p w14:paraId="3F234AD1" w14:textId="77777777" w:rsidR="005E510E" w:rsidRDefault="00000000">
      <w:pPr>
        <w:ind w:firstLine="480"/>
      </w:pPr>
      <w:r>
        <w:t>L</w:t>
      </w:r>
      <w:r>
        <w:rPr>
          <w:vertAlign w:val="subscript"/>
        </w:rPr>
        <w:t>EMD</w:t>
      </w:r>
      <w:r>
        <w:t xml:space="preserve"> </w:t>
      </w:r>
      <w:r>
        <w:t>進一步以累積分布函數差異約束預測分布之整體形狀：</w:t>
      </w:r>
    </w:p>
    <w:p w14:paraId="47FA1256" w14:textId="3D9F1BAA"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m:t>
          </m:r>
          <m:nary>
            <m:naryPr>
              <m:chr m:val="∑"/>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=1</m:t>
              </m:r>
            </m:sub>
            <m:sup>
              <m:r>
                <m:rPr>
                  <m:sty m:val="p"/>
                </m:rPr>
                <w:rPr>
                  <w:rFonts w:ascii="Cambria Math" w:hAnsi="Cambria Math" w:cs="Times New Roman"/>
                </w:rPr>
                <m:t>6</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pred</m:t>
                      </m:r>
                    </m:sub>
                  </m:sSub>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true</m:t>
                      </m:r>
                    </m:sub>
                  </m:sSub>
                  <m:d>
                    <m:dPr>
                      <m:begChr m:val="["/>
                      <m:endChr m:val="]"/>
                      <m:ctrlPr>
                        <w:rPr>
                          <w:rFonts w:ascii="Cambria Math" w:hAnsi="Cambria Math" w:cs="Times New Roman"/>
                        </w:rPr>
                      </m:ctrlPr>
                    </m:dPr>
                    <m:e>
                      <m:r>
                        <w:rPr>
                          <w:rFonts w:ascii="Cambria Math" w:hAnsi="Cambria Math" w:cs="Times New Roman"/>
                        </w:rPr>
                        <m:t>k</m:t>
                      </m:r>
                    </m:e>
                  </m:d>
                </m:e>
              </m:d>
            </m:e>
          </m:nary>
        </m:oMath>
      </m:oMathPara>
    </w:p>
    <w:p w14:paraId="5F9E41FC" w14:textId="065AB413" w:rsidR="005E510E" w:rsidRDefault="000E3743">
      <w:pPr>
        <w:pStyle w:val="30"/>
      </w:pPr>
      <w:r>
        <w:t xml:space="preserve"> </w:t>
      </w:r>
      <w:bookmarkStart w:id="55" w:name="_Toc230180736"/>
      <w:r>
        <w:t>回歸損失</w:t>
      </w:r>
      <w:r>
        <w:t xml:space="preserve"> L</w:t>
      </w:r>
      <w:r>
        <w:rPr>
          <w:vertAlign w:val="subscript"/>
        </w:rPr>
        <w:t>SmoothL1</w:t>
      </w:r>
      <w:bookmarkEnd w:id="55"/>
    </w:p>
    <w:p w14:paraId="55564B18" w14:textId="77777777" w:rsidR="005E510E" w:rsidRDefault="00000000">
      <w:pPr>
        <w:ind w:firstLine="480"/>
      </w:pPr>
      <w:r>
        <w:t>回歸頭預測值與真實值之差距以</w:t>
      </w:r>
      <w:r>
        <w:t xml:space="preserve"> Smooth-L1 </w:t>
      </w:r>
      <w:r>
        <w:t>損失定義；相較於</w:t>
      </w:r>
      <w:r>
        <w:t xml:space="preserve"> L2 </w:t>
      </w:r>
      <w:r>
        <w:t>損失，</w:t>
      </w:r>
      <w:r>
        <w:t xml:space="preserve">Smooth-L1 </w:t>
      </w:r>
      <w:r>
        <w:t>在絕對誤差</w:t>
      </w:r>
      <w:r>
        <w:t xml:space="preserve"> ≤ 1 </w:t>
      </w:r>
      <w:r>
        <w:t>時為二次函數、</w:t>
      </w:r>
      <w:r>
        <w:t xml:space="preserve">&gt; 1 </w:t>
      </w:r>
      <w:r>
        <w:t>時為線性，可避免離群點過度放大梯度。</w:t>
      </w:r>
    </w:p>
    <w:p w14:paraId="6A8BBCCB" w14:textId="199FF1A9" w:rsidR="005E510E" w:rsidRDefault="000E3743">
      <w:pPr>
        <w:pStyle w:val="30"/>
      </w:pPr>
      <w:r>
        <w:t xml:space="preserve"> </w:t>
      </w:r>
      <w:bookmarkStart w:id="56" w:name="_Toc230180737"/>
      <w:r>
        <w:t xml:space="preserve">R-Drop </w:t>
      </w:r>
      <w:r>
        <w:t>一致性正則</w:t>
      </w:r>
      <w:r>
        <w:t xml:space="preserve"> L</w:t>
      </w:r>
      <w:r>
        <w:rPr>
          <w:vertAlign w:val="subscript"/>
        </w:rPr>
        <w:t>R-Drop</w:t>
      </w:r>
      <w:bookmarkEnd w:id="56"/>
    </w:p>
    <w:p w14:paraId="0DD6B93A" w14:textId="77777777" w:rsidR="005E510E" w:rsidRDefault="00000000">
      <w:pPr>
        <w:ind w:firstLine="480"/>
      </w:pPr>
      <w:r>
        <w:t>對同批次樣本執行兩次前向傳播，兩次的隨機失活遮罩不同，分別產生融合特徵</w:t>
      </w:r>
      <w:r>
        <w:t xml:space="preserve"> f</w:t>
      </w:r>
      <w:r>
        <w:rPr>
          <w:vertAlign w:val="subscript"/>
        </w:rPr>
        <w:t>1</w:t>
      </w:r>
      <w:r>
        <w:t xml:space="preserve"> </w:t>
      </w:r>
      <w:r>
        <w:t>與</w:t>
      </w:r>
      <w:r>
        <w:t xml:space="preserve"> f</w:t>
      </w:r>
      <w:r>
        <w:rPr>
          <w:vertAlign w:val="subscript"/>
        </w:rPr>
        <w:t>2</w:t>
      </w:r>
      <w:r>
        <w:t>。最小化兩次輸出分布之對稱</w:t>
      </w:r>
      <w:r>
        <w:t xml:space="preserve"> KL </w:t>
      </w:r>
      <w:r>
        <w:t>散度：</w:t>
      </w:r>
    </w:p>
    <w:p w14:paraId="018C94C1"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d>
            <m:dPr>
              <m:ctrlPr>
                <w:rPr>
                  <w:rFonts w:ascii="Cambria Math" w:hAnsi="Cambria Math" w:cs="Times New Roman"/>
                </w:rPr>
              </m:ctrlPr>
            </m:dPr>
            <m:e>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e>
              </m:d>
              <m:r>
                <m:rPr>
                  <m:sty m:val="p"/>
                </m:rPr>
                <w:rPr>
                  <w:rFonts w:ascii="Cambria Math" w:hAnsi="Cambria Math" w:cs="Times New Roman"/>
                </w:rPr>
                <m:t xml:space="preserve"> + </m:t>
              </m:r>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e>
              </m:d>
            </m:e>
          </m:d>
        </m:oMath>
      </m:oMathPara>
    </w:p>
    <w:p w14:paraId="093369D0" w14:textId="77777777" w:rsidR="005E510E" w:rsidRDefault="00000000">
      <w:pPr>
        <w:ind w:firstLine="480"/>
      </w:pPr>
      <w:r>
        <w:t>L</w:t>
      </w:r>
      <w:r>
        <w:rPr>
          <w:vertAlign w:val="subscript"/>
        </w:rPr>
        <w:t>R-Drop</w:t>
      </w:r>
      <w:r>
        <w:t xml:space="preserve"> </w:t>
      </w:r>
      <w:r>
        <w:t>等效於對模型進行隱式的資料增強與正則化，強化模型在不同隨機失活實現下之預測一致性。</w:t>
      </w:r>
    </w:p>
    <w:p w14:paraId="146EFECC" w14:textId="28069D9D" w:rsidR="005E510E" w:rsidRDefault="000E3743">
      <w:pPr>
        <w:pStyle w:val="30"/>
      </w:pPr>
      <w:r>
        <w:t xml:space="preserve"> </w:t>
      </w:r>
      <w:bookmarkStart w:id="57" w:name="_Toc230180738"/>
      <w:r>
        <w:t>跨模態對比損失</w:t>
      </w:r>
      <w:r>
        <w:t xml:space="preserve"> L</w:t>
      </w:r>
      <w:r>
        <w:rPr>
          <w:vertAlign w:val="subscript"/>
        </w:rPr>
        <w:t>CMC</w:t>
      </w:r>
      <w:r>
        <w:t>（僅</w:t>
      </w:r>
      <w:r>
        <w:t xml:space="preserve"> Stage 2 </w:t>
      </w:r>
      <w:r>
        <w:t>啟用）</w:t>
      </w:r>
      <w:bookmarkEnd w:id="57"/>
    </w:p>
    <w:p w14:paraId="013199DD" w14:textId="77777777" w:rsidR="005E510E" w:rsidRDefault="00000000">
      <w:pPr>
        <w:ind w:firstLine="480"/>
      </w:pPr>
      <w:r>
        <w:t>為強化共享編碼層之三模態深層對齊，本研究於第二階段引入</w:t>
      </w:r>
      <w:r>
        <w:t xml:space="preserve"> </w:t>
      </w:r>
      <w:proofErr w:type="spellStart"/>
      <w:r>
        <w:t>InfoNCE</w:t>
      </w:r>
      <w:proofErr w:type="spellEnd"/>
      <w:r>
        <w:t xml:space="preserve"> </w:t>
      </w:r>
      <w:r>
        <w:t>形式之跨模態對比損失：</w:t>
      </w:r>
    </w:p>
    <w:p w14:paraId="66E86287" w14:textId="1C3FB35B"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 </m:t>
          </m:r>
          <m:nary>
            <m:naryPr>
              <m:chr m:val="∑"/>
              <m:ctrlPr>
                <w:rPr>
                  <w:rFonts w:ascii="Cambria Math" w:hAnsi="Cambria Math" w:cs="Times New Roman"/>
                </w:rPr>
              </m:ctrlPr>
            </m:naryPr>
            <m:sub>
              <m:d>
                <m:dPr>
                  <m:ctrlPr>
                    <w:rPr>
                      <w:rFonts w:ascii="Cambria Math" w:hAnsi="Cambria Math" w:cs="Times New Roman"/>
                    </w:rPr>
                  </m:ctrlPr>
                </m:dPr>
                <m:e>
                  <m:r>
                    <w:rPr>
                      <w:rFonts w:ascii="Cambria Math" w:hAnsi="Cambria Math" w:cs="Times New Roman"/>
                    </w:rPr>
                    <m:t>u</m:t>
                  </m:r>
                  <m:r>
                    <m:rPr>
                      <m:sty m:val="p"/>
                    </m:rPr>
                    <w:rPr>
                      <w:rFonts w:ascii="Cambria Math" w:hAnsi="Cambria Math" w:cs="Times New Roman"/>
                    </w:rPr>
                    <m:t>,</m:t>
                  </m:r>
                  <m:r>
                    <w:rPr>
                      <w:rFonts w:ascii="Cambria Math" w:hAnsi="Cambria Math" w:cs="Times New Roman"/>
                    </w:rPr>
                    <m:t>v</m:t>
                  </m:r>
                </m:e>
              </m:d>
            </m:sub>
            <m:sup/>
            <m:e>
              <m:r>
                <w:rPr>
                  <w:rFonts w:ascii="Cambria Math" w:hAnsi="Cambria Math" w:cs="Times New Roman"/>
                </w:rPr>
                <m:t>log</m:t>
              </m:r>
              <m:r>
                <m:rPr>
                  <m:sty m:val="p"/>
                </m:rPr>
                <w:rPr>
                  <w:rFonts w:ascii="Cambria Math" w:hAnsi="Cambria Math" w:cs="Times New Roman"/>
                </w:rPr>
                <m:t xml:space="preserve"> </m:t>
              </m:r>
              <m:f>
                <m:fPr>
                  <m:ctrlPr>
                    <w:rPr>
                      <w:rFonts w:ascii="Cambria Math" w:hAnsi="Cambria Math" w:cs="Times New Roman"/>
                    </w:rPr>
                  </m:ctrlPr>
                </m:fPr>
                <m:num>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e>
                      </m:d>
                      <m:r>
                        <m:rPr>
                          <m:lit/>
                          <m:sty m:val="p"/>
                        </m:rPr>
                        <w:rPr>
                          <w:rFonts w:ascii="Cambria Math" w:hAnsi="Cambria Math" w:cs="Times New Roman"/>
                        </w:rPr>
                        <m:t>/</m:t>
                      </m:r>
                      <m:r>
                        <w:rPr>
                          <w:rFonts w:ascii="Cambria Math" w:hAnsi="Cambria Math" w:cs="Times New Roman"/>
                        </w:rPr>
                        <m:t>τ</m:t>
                      </m:r>
                    </m:e>
                  </m:d>
                </m:num>
                <m:den>
                  <m:nary>
                    <m:naryPr>
                      <m:chr m:val="∑"/>
                      <m:ctrlPr>
                        <w:rPr>
                          <w:rFonts w:ascii="Cambria Math" w:hAnsi="Cambria Math" w:cs="Times New Roman"/>
                        </w:rPr>
                      </m:ctrlPr>
                    </m:naryPr>
                    <m:sub>
                      <m:r>
                        <w:rPr>
                          <w:rFonts w:ascii="Cambria Math" w:hAnsi="Cambria Math" w:cs="Times New Roman"/>
                        </w:rPr>
                        <m:t>j</m:t>
                      </m:r>
                    </m:sub>
                    <m:sup>
                      <m:r>
                        <w:rPr>
                          <w:rFonts w:ascii="Cambria Math" w:hAnsi="Cambria Math" w:cs="Times New Roman"/>
                        </w:rPr>
                        <m:t>B</m:t>
                      </m:r>
                    </m:sup>
                    <m:e>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d>
                          <m:r>
                            <m:rPr>
                              <m:lit/>
                              <m:sty m:val="p"/>
                            </m:rPr>
                            <w:rPr>
                              <w:rFonts w:ascii="Cambria Math" w:hAnsi="Cambria Math" w:cs="Times New Roman"/>
                            </w:rPr>
                            <m:t>/</m:t>
                          </m:r>
                          <m:r>
                            <w:rPr>
                              <w:rFonts w:ascii="Cambria Math" w:hAnsi="Cambria Math" w:cs="Times New Roman"/>
                            </w:rPr>
                            <m:t>τ</m:t>
                          </m:r>
                        </m:e>
                      </m:d>
                    </m:e>
                  </m:nary>
                </m:den>
              </m:f>
            </m:e>
          </m:nary>
        </m:oMath>
      </m:oMathPara>
    </w:p>
    <w:p w14:paraId="7C18AFD1" w14:textId="77777777" w:rsidR="005E510E" w:rsidRDefault="00000000">
      <w:pPr>
        <w:ind w:firstLine="480"/>
      </w:pPr>
      <w:r>
        <w:t>其中</w:t>
      </w:r>
      <w:r>
        <w:t xml:space="preserve"> (u, v) </w:t>
      </w:r>
      <w:r>
        <w:t>為三個感知通道嵌入</w:t>
      </w:r>
      <w:r>
        <w:t xml:space="preserve"> {</w:t>
      </w:r>
      <w:proofErr w:type="spellStart"/>
      <w:r>
        <w:t>t</w:t>
      </w:r>
      <w:r>
        <w:rPr>
          <w:vertAlign w:val="subscript"/>
        </w:rPr>
        <w:t>emb</w:t>
      </w:r>
      <w:proofErr w:type="spellEnd"/>
      <w:r>
        <w:t xml:space="preserve">, </w:t>
      </w:r>
      <w:proofErr w:type="spellStart"/>
      <w:r>
        <w:t>a</w:t>
      </w:r>
      <w:r>
        <w:rPr>
          <w:vertAlign w:val="subscript"/>
        </w:rPr>
        <w:t>emb</w:t>
      </w:r>
      <w:proofErr w:type="spellEnd"/>
      <w:r>
        <w:t xml:space="preserve">, </w:t>
      </w:r>
      <w:proofErr w:type="spellStart"/>
      <w:r>
        <w:t>v</w:t>
      </w:r>
      <w:r>
        <w:rPr>
          <w:vertAlign w:val="subscript"/>
        </w:rPr>
        <w:t>emb</w:t>
      </w:r>
      <w:proofErr w:type="spellEnd"/>
      <w:r>
        <w:t xml:space="preserve">} </w:t>
      </w:r>
      <w:r>
        <w:t>中之任意兩兩配對；</w:t>
      </w:r>
      <w:r>
        <w:t xml:space="preserve">sim </w:t>
      </w:r>
      <w:r>
        <w:t>為餘弦相似度；</w:t>
      </w:r>
      <w:r>
        <w:t xml:space="preserve">τ </w:t>
      </w:r>
      <w:r>
        <w:t>為溫度超參數（本研究設</w:t>
      </w:r>
      <w:r>
        <w:t xml:space="preserve"> τ = 0.07</w:t>
      </w:r>
      <w:r>
        <w:t>）。該損失同時拉近同樣本三模態之嵌入、推開不同樣本之嵌入；於第二階段以權重</w:t>
      </w:r>
      <w:r>
        <w:t xml:space="preserve"> </w:t>
      </w:r>
      <w:proofErr w:type="spellStart"/>
      <w:r>
        <w:t>w</w:t>
      </w:r>
      <w:r>
        <w:rPr>
          <w:vertAlign w:val="subscript"/>
        </w:rPr>
        <w:t>CMC</w:t>
      </w:r>
      <w:proofErr w:type="spellEnd"/>
      <w:r>
        <w:t xml:space="preserve"> = 0.3 </w:t>
      </w:r>
      <w:r>
        <w:t>加入整體損失。</w:t>
      </w:r>
    </w:p>
    <w:p w14:paraId="5A1DDFA8" w14:textId="20D952E0" w:rsidR="005E510E" w:rsidRDefault="000E3743">
      <w:pPr>
        <w:pStyle w:val="30"/>
      </w:pPr>
      <w:r>
        <w:lastRenderedPageBreak/>
        <w:t xml:space="preserve"> </w:t>
      </w:r>
      <w:bookmarkStart w:id="58" w:name="_Toc230180739"/>
      <w:r>
        <w:t>分支聚合與整體損失</w:t>
      </w:r>
      <w:r>
        <w:t xml:space="preserve"> </w:t>
      </w:r>
      <w:proofErr w:type="spellStart"/>
      <w:r>
        <w:t>L</w:t>
      </w:r>
      <w:r>
        <w:rPr>
          <w:vertAlign w:val="subscript"/>
        </w:rPr>
        <w:t>total</w:t>
      </w:r>
      <w:bookmarkEnd w:id="58"/>
      <w:proofErr w:type="spellEnd"/>
    </w:p>
    <w:p w14:paraId="471A1E1A" w14:textId="77777777" w:rsidR="005E510E" w:rsidRDefault="00000000">
      <w:pPr>
        <w:ind w:firstLine="480"/>
      </w:pPr>
      <w:r>
        <w:t>單一分支</w:t>
      </w:r>
      <w:r>
        <w:t xml:space="preserve"> </w:t>
      </w:r>
      <w:proofErr w:type="spellStart"/>
      <w:r>
        <w:t>i</w:t>
      </w:r>
      <w:proofErr w:type="spellEnd"/>
      <w:r>
        <w:t xml:space="preserve"> </w:t>
      </w:r>
      <w:r>
        <w:t>之任務組合損失：</w:t>
      </w:r>
    </w:p>
    <w:p w14:paraId="50019EC4"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m:t>
              </m:r>
              <m:r>
                <w:rPr>
                  <w:rFonts w:ascii="Cambria Math" w:hAnsi="Cambria Math" w:cs="Times New Roman"/>
                </w:rPr>
                <m:t>h</m:t>
              </m:r>
              <m:r>
                <m:rPr>
                  <m:sty m:val="p"/>
                </m:rPr>
                <w:rPr>
                  <w:rFonts w:ascii="Cambria Math" w:hAnsi="Cambria Math" w:cs="Times New Roman"/>
                </w:rPr>
                <m:t>,</m:t>
              </m:r>
              <m:r>
                <w:rPr>
                  <w:rFonts w:ascii="Cambria Math" w:hAnsi="Cambria Math" w:cs="Times New Roman"/>
                </w:rPr>
                <m:t>i</m:t>
              </m:r>
            </m:sub>
          </m:sSub>
          <m:r>
            <m:rPr>
              <m:sty m:val="p"/>
            </m:rPr>
            <w:rPr>
              <w:rFonts w:ascii="Cambria Math" w:hAnsi="Cambria Math" w:cs="Times New Roman"/>
            </w:rPr>
            <m:t xml:space="preserve"> = </m:t>
          </m:r>
          <m:d>
            <m:dPr>
              <m:ctrlPr>
                <w:rPr>
                  <w:rFonts w:ascii="Cambria Math" w:hAnsi="Cambria Math" w:cs="Times New Roman"/>
                </w:rPr>
              </m:ctrlPr>
            </m:dPr>
            <m:e>
              <m:r>
                <m:rPr>
                  <m:sty m:val="p"/>
                </m:rPr>
                <w:rPr>
                  <w:rFonts w:ascii="Cambria Math" w:hAnsi="Cambria Math" w:cs="Times New Roman"/>
                </w:rPr>
                <m:t xml:space="preserve">1 -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e>
          </m:d>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+ 0.3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cls</m:t>
              </m:r>
              <m:r>
                <m:rPr>
                  <m:sty m:val="p"/>
                </m:rPr>
                <w:rPr>
                  <w:rFonts w:ascii="Cambria Math" w:hAnsi="Cambria Math" w:cs="Times New Roman"/>
                </w:rPr>
                <m:t>2</m:t>
              </m:r>
            </m:sub>
          </m:sSub>
          <m:r>
            <m:rPr>
              <m:sty m:val="p"/>
            </m:rPr>
            <w:rPr>
              <w:rFonts w:ascii="Cambria Math" w:hAnsi="Cambria Math" w:cs="Times New Roman"/>
            </w:rPr>
            <m:t xml:space="preserve"> + 0.4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Smoot</m:t>
              </m:r>
              <m:r>
                <w:rPr>
                  <w:rFonts w:ascii="Cambria Math" w:hAnsi="Cambria Math" w:cs="Times New Roman"/>
                </w:rPr>
                <m:t>h</m:t>
              </m:r>
              <m:r>
                <w:rPr>
                  <w:rFonts w:ascii="Cambria Math" w:hAnsi="Cambria Math" w:cs="Times New Roman"/>
                </w:rPr>
                <m:t>L</m:t>
              </m:r>
              <m:r>
                <m:rPr>
                  <m:sty m:val="p"/>
                </m:rPr>
                <w:rPr>
                  <w:rFonts w:ascii="Cambria Math" w:hAnsi="Cambria Math" w:cs="Times New Roman"/>
                </w:rPr>
                <m:t>1</m:t>
              </m:r>
            </m:sub>
          </m:sSub>
        </m:oMath>
      </m:oMathPara>
    </w:p>
    <w:p w14:paraId="69349E71" w14:textId="77777777" w:rsidR="005E510E" w:rsidRDefault="00000000">
      <w:pPr>
        <w:ind w:firstLine="480"/>
      </w:pPr>
      <w:r>
        <w:t>本研究設</w:t>
      </w:r>
      <w:r>
        <w:t xml:space="preserve"> </w:t>
      </w:r>
      <w:proofErr w:type="spellStart"/>
      <w:r>
        <w:t>w</w:t>
      </w:r>
      <w:r>
        <w:rPr>
          <w:vertAlign w:val="subscript"/>
        </w:rPr>
        <w:t>EMD</w:t>
      </w:r>
      <w:proofErr w:type="spellEnd"/>
      <w:r>
        <w:t xml:space="preserve"> = 0.25</w:t>
      </w:r>
      <w:r>
        <w:t>。跨分支聚合損失與分支多樣性懲罰：</w:t>
      </w:r>
    </w:p>
    <w:p w14:paraId="22AF3BB4"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m:t>
              </m:r>
              <m:r>
                <w:rPr>
                  <w:rFonts w:ascii="Cambria Math" w:hAnsi="Cambria Math" w:cs="Times New Roman"/>
                </w:rPr>
                <m:t>h</m:t>
              </m:r>
            </m:sub>
          </m:sSub>
          <m:r>
            <m:rPr>
              <m:sty m:val="p"/>
            </m:rPr>
            <w:rPr>
              <w:rFonts w:ascii="Cambria Math" w:hAnsi="Cambria Math" w:cs="Times New Roman"/>
            </w:rPr>
            <m:t xml:space="preserve">  </m:t>
          </m:r>
          <m:r>
            <w:rPr>
              <w:rFonts w:ascii="Cambria Math" w:hAnsi="Cambria Math" w:cs="Times New Roman"/>
            </w:rPr>
            <m:t>on</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l</m:t>
              </m:r>
              <m:r>
                <m:rPr>
                  <m:sty m:val="p"/>
                </m:rPr>
                <w:rPr>
                  <w:rFonts w:ascii="Cambria Math" w:hAnsi="Cambria Math" w:cs="Times New Roman"/>
                </w:rPr>
                <m:t>7</m:t>
              </m:r>
            </m:e>
            <m:sub>
              <m:r>
                <w:rPr>
                  <w:rFonts w:ascii="Cambria Math" w:hAnsi="Cambria Math" w:cs="Times New Roman"/>
                </w:rPr>
                <m:t>mean</m:t>
              </m:r>
            </m:sub>
          </m:sSub>
        </m:oMath>
      </m:oMathPara>
    </w:p>
    <w:p w14:paraId="37923C63" w14:textId="761CA5B4"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m:t>
              </m:r>
              <m:r>
                <w:rPr>
                  <w:rFonts w:ascii="Cambria Math" w:hAnsi="Cambria Math" w:cs="Times New Roman"/>
                </w:rPr>
                <m:t>h</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4</m:t>
              </m:r>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m:rPr>
                  <m:sty m:val="p"/>
                </m:rP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m:t>
                  </m:r>
                  <m:r>
                    <w:rPr>
                      <w:rFonts w:ascii="Cambria Math" w:hAnsi="Cambria Math" w:cs="Times New Roman"/>
                    </w:rPr>
                    <m:t>h</m:t>
                  </m:r>
                  <m:r>
                    <m:rPr>
                      <m:sty m:val="p"/>
                    </m:rPr>
                    <w:rPr>
                      <w:rFonts w:ascii="Cambria Math" w:hAnsi="Cambria Math" w:cs="Times New Roman"/>
                    </w:rPr>
                    <m:t>,</m:t>
                  </m:r>
                  <m:r>
                    <w:rPr>
                      <w:rFonts w:ascii="Cambria Math" w:hAnsi="Cambria Math" w:cs="Times New Roman"/>
                    </w:rPr>
                    <m:t>i</m:t>
                  </m:r>
                </m:sub>
              </m:sSub>
            </m:e>
          </m:nary>
        </m:oMath>
      </m:oMathPara>
    </w:p>
    <w:p w14:paraId="00236D32" w14:textId="1D4FE984"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d>
                <m:dPr>
                  <m:ctrlPr>
                    <w:rPr>
                      <w:rFonts w:ascii="Cambria Math" w:hAnsi="Cambria Math" w:cs="Times New Roman"/>
                    </w:rPr>
                  </m:ctrlPr>
                </m:dPr>
                <m:e>
                  <m:r>
                    <w:rPr>
                      <w:rFonts w:ascii="Cambria Math" w:hAnsi="Cambria Math" w:cs="Times New Roman"/>
                    </w:rPr>
                    <m:t>B</m:t>
                  </m:r>
                  <m:d>
                    <m:dPr>
                      <m:ctrlPr>
                        <w:rPr>
                          <w:rFonts w:ascii="Cambria Math" w:hAnsi="Cambria Math" w:cs="Times New Roman"/>
                        </w:rPr>
                      </m:ctrlPr>
                    </m:dPr>
                    <m:e>
                      <m:r>
                        <w:rPr>
                          <w:rFonts w:ascii="Cambria Math" w:hAnsi="Cambria Math" w:cs="Times New Roman"/>
                        </w:rPr>
                        <m:t>B</m:t>
                      </m:r>
                      <m:r>
                        <m:rPr>
                          <m:sty m:val="p"/>
                        </m:rPr>
                        <w:rPr>
                          <w:rFonts w:ascii="Cambria Math" w:hAnsi="Cambria Math" w:cs="Times New Roman"/>
                        </w:rPr>
                        <m:t>-</m:t>
                      </m:r>
                      <m:r>
                        <m:rPr>
                          <m:sty m:val="p"/>
                        </m:rPr>
                        <w:rPr>
                          <w:rFonts w:ascii="Cambria Math" w:hAnsi="Cambria Math" w:cs="Times New Roman"/>
                        </w:rPr>
                        <m:t>1</m:t>
                      </m:r>
                    </m:e>
                  </m:d>
                  <m:r>
                    <m:rPr>
                      <m:lit/>
                      <m:sty m:val="p"/>
                    </m:rPr>
                    <w:rPr>
                      <w:rFonts w:ascii="Cambria Math" w:hAnsi="Cambria Math" w:cs="Times New Roman"/>
                    </w:rPr>
                    <m:t>/</m:t>
                  </m:r>
                  <m:r>
                    <m:rPr>
                      <m:sty m:val="p"/>
                    </m:rPr>
                    <w:rPr>
                      <w:rFonts w:ascii="Cambria Math" w:hAnsi="Cambria Math" w:cs="Times New Roman"/>
                    </w:rPr>
                    <m:t>2</m:t>
                  </m:r>
                </m:e>
              </m:d>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&lt;</m:t>
              </m:r>
              <m:r>
                <w:rPr>
                  <w:rFonts w:ascii="Cambria Math" w:hAnsi="Cambria Math" w:cs="Times New Roman"/>
                </w:rPr>
                <m:t>j</m:t>
              </m:r>
            </m:sub>
            <m:sup/>
            <m:e>
              <m:r>
                <w:rPr>
                  <w:rFonts w:ascii="Cambria Math" w:hAnsi="Cambria Math" w:cs="Times New Roman"/>
                </w:rPr>
                <m:t>cos</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j</m:t>
                      </m:r>
                    </m:sub>
                  </m:sSub>
                </m:e>
              </m:d>
            </m:e>
          </m:nary>
        </m:oMath>
      </m:oMathPara>
    </w:p>
    <w:p w14:paraId="6A20D8B9" w14:textId="77777777" w:rsidR="005E510E" w:rsidRDefault="00000000">
      <w:pPr>
        <w:ind w:firstLine="480"/>
      </w:pPr>
      <w:r>
        <w:t>最終整體損失：</w:t>
      </w:r>
    </w:p>
    <w:p w14:paraId="09272EF1" w14:textId="14F8DA78"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total</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per</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m:t>
              </m:r>
              <m:r>
                <w:rPr>
                  <w:rFonts w:ascii="Cambria Math" w:hAnsi="Cambria Math" w:cs="Times New Roman"/>
                </w:rPr>
                <m:t>h</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div</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CMC</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+ 0.05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oMath>
      </m:oMathPara>
    </w:p>
    <w:p w14:paraId="3F408D79" w14:textId="77777777" w:rsidR="005E510E" w:rsidRDefault="00000000">
      <w:pPr>
        <w:ind w:firstLine="480"/>
      </w:pPr>
      <w:r>
        <w:t>其中</w:t>
      </w:r>
      <w:r>
        <w:t xml:space="preserve"> </w:t>
      </w:r>
      <w:proofErr w:type="spellStart"/>
      <w:r>
        <w:t>w</w:t>
      </w:r>
      <w:r>
        <w:rPr>
          <w:vertAlign w:val="subscript"/>
        </w:rPr>
        <w:t>mean</w:t>
      </w:r>
      <w:proofErr w:type="spellEnd"/>
      <w:r>
        <w:t xml:space="preserve"> = </w:t>
      </w:r>
      <w:proofErr w:type="spellStart"/>
      <w:r>
        <w:t>w</w:t>
      </w:r>
      <w:r>
        <w:rPr>
          <w:vertAlign w:val="subscript"/>
        </w:rPr>
        <w:t>per</w:t>
      </w:r>
      <w:proofErr w:type="spellEnd"/>
      <w:r>
        <w:t xml:space="preserve"> = 0.5</w:t>
      </w:r>
      <w:r>
        <w:t>、</w:t>
      </w:r>
      <w:proofErr w:type="spellStart"/>
      <w:r>
        <w:t>w</w:t>
      </w:r>
      <w:r>
        <w:rPr>
          <w:vertAlign w:val="subscript"/>
        </w:rPr>
        <w:t>div</w:t>
      </w:r>
      <w:proofErr w:type="spellEnd"/>
      <w:r>
        <w:t xml:space="preserve"> = 0.02</w:t>
      </w:r>
      <w:r>
        <w:t>；</w:t>
      </w:r>
      <w:proofErr w:type="spellStart"/>
      <w:r>
        <w:t>w</w:t>
      </w:r>
      <w:r>
        <w:rPr>
          <w:vertAlign w:val="subscript"/>
        </w:rPr>
        <w:t>CMC</w:t>
      </w:r>
      <w:proofErr w:type="spellEnd"/>
      <w:r>
        <w:t xml:space="preserve"> </w:t>
      </w:r>
      <w:r>
        <w:t>於</w:t>
      </w:r>
      <w:r>
        <w:t xml:space="preserve"> Stage 1 </w:t>
      </w:r>
      <w:r>
        <w:t>為</w:t>
      </w:r>
      <w:r>
        <w:t xml:space="preserve"> 0</w:t>
      </w:r>
      <w:r>
        <w:t>，</w:t>
      </w:r>
      <w:r>
        <w:t xml:space="preserve">Stage 2 </w:t>
      </w:r>
      <w:r>
        <w:t>為</w:t>
      </w:r>
      <w:r>
        <w:t xml:space="preserve"> 0.3</w:t>
      </w:r>
      <w:r>
        <w:t>。</w:t>
      </w:r>
    </w:p>
    <w:p w14:paraId="2A801E18" w14:textId="4C4D0FC0" w:rsidR="005E510E" w:rsidRDefault="000E3743">
      <w:pPr>
        <w:pStyle w:val="20"/>
      </w:pPr>
      <w:r>
        <w:t xml:space="preserve"> </w:t>
      </w:r>
      <w:bookmarkStart w:id="59" w:name="_Toc230180740"/>
      <w:r>
        <w:t>兩階段訓練策略</w:t>
      </w:r>
      <w:bookmarkEnd w:id="59"/>
    </w:p>
    <w:p w14:paraId="100F4EF8" w14:textId="77777777" w:rsidR="005E510E" w:rsidRDefault="00000000">
      <w:pPr>
        <w:ind w:firstLine="480"/>
      </w:pPr>
      <w:r>
        <w:t>本研究採用兩階段訓練協議。第一階段（基底訓練，</w:t>
      </w:r>
      <w:r>
        <w:t xml:space="preserve">60 </w:t>
      </w:r>
      <w:r>
        <w:t>個</w:t>
      </w:r>
      <w:r>
        <w:t xml:space="preserve"> epoch</w:t>
      </w:r>
      <w:r>
        <w:t>）：訓練多分支基底模型，損失為</w:t>
      </w:r>
      <w:r>
        <w:t xml:space="preserve"> </w:t>
      </w:r>
      <w:proofErr w:type="spellStart"/>
      <w:r>
        <w:t>LsoftCE</w:t>
      </w:r>
      <w:proofErr w:type="spellEnd"/>
      <w:r>
        <w:t xml:space="preserve"> + LEMD + Lcls2 + LSmoothL1 + </w:t>
      </w:r>
      <w:proofErr w:type="spellStart"/>
      <w:r>
        <w:t>Ldiversity</w:t>
      </w:r>
      <w:proofErr w:type="spellEnd"/>
      <w:r>
        <w:t xml:space="preserve"> + LR-Drop [29]</w:t>
      </w:r>
      <w:r>
        <w:t>（不含</w:t>
      </w:r>
      <w:r>
        <w:t xml:space="preserve"> LCMC</w:t>
      </w:r>
      <w:r>
        <w:t>）。內部包含三個相位：</w:t>
      </w:r>
      <w:r>
        <w:t xml:space="preserve">Phase 1 </w:t>
      </w:r>
      <w:r>
        <w:t>凍結</w:t>
      </w:r>
      <w:r>
        <w:t xml:space="preserve"> </w:t>
      </w:r>
      <w:proofErr w:type="spellStart"/>
      <w:r>
        <w:t>DeBERTa</w:t>
      </w:r>
      <w:proofErr w:type="spellEnd"/>
      <w:r>
        <w:t xml:space="preserve"> </w:t>
      </w:r>
      <w:r>
        <w:t>下層</w:t>
      </w:r>
      <w:r>
        <w:t xml:space="preserve"> 6 </w:t>
      </w:r>
      <w:r>
        <w:t>層（</w:t>
      </w:r>
      <w:r>
        <w:t>E1–20</w:t>
      </w:r>
      <w:r>
        <w:t>）、</w:t>
      </w:r>
      <w:r>
        <w:t xml:space="preserve">Phase 2 </w:t>
      </w:r>
      <w:r>
        <w:t>全模型微調（</w:t>
      </w:r>
      <w:r>
        <w:t>E20–42</w:t>
      </w:r>
      <w:r>
        <w:t>）、</w:t>
      </w:r>
      <w:r>
        <w:t xml:space="preserve">Phase 3 </w:t>
      </w:r>
      <w:r>
        <w:t>隨機權重平均</w:t>
      </w:r>
      <w:r>
        <w:t xml:space="preserve"> [31]</w:t>
      </w:r>
      <w:r>
        <w:t>視窗（</w:t>
      </w:r>
      <w:r>
        <w:t>E42–60</w:t>
      </w:r>
      <w:r>
        <w:t>，每</w:t>
      </w:r>
      <w:r>
        <w:t xml:space="preserve"> 2 </w:t>
      </w:r>
      <w:r>
        <w:t>個</w:t>
      </w:r>
      <w:r>
        <w:t xml:space="preserve"> epoch </w:t>
      </w:r>
      <w:r>
        <w:t>一個快照，共</w:t>
      </w:r>
      <w:r>
        <w:t xml:space="preserve"> 10 </w:t>
      </w:r>
      <w:r>
        <w:t>個）。第二階段（</w:t>
      </w:r>
      <w:r>
        <w:t xml:space="preserve">CMC </w:t>
      </w:r>
      <w:r>
        <w:t>對比精修，</w:t>
      </w:r>
      <w:r>
        <w:t xml:space="preserve">20 </w:t>
      </w:r>
      <w:r>
        <w:t>個</w:t>
      </w:r>
      <w:r>
        <w:t xml:space="preserve"> epoch</w:t>
      </w:r>
      <w:r>
        <w:t>）：以第一階段之</w:t>
      </w:r>
      <w:r>
        <w:t xml:space="preserve"> SWA </w:t>
      </w:r>
      <w:r>
        <w:t>權重為起點，以更低之學習率（語言骨幹</w:t>
      </w:r>
      <w:r>
        <w:t xml:space="preserve"> </w:t>
      </w:r>
      <w:r>
        <w:lastRenderedPageBreak/>
        <w:t>1×10⁻⁶</w:t>
      </w:r>
      <w:r>
        <w:t>、下游頭</w:t>
      </w:r>
      <w:r>
        <w:t xml:space="preserve"> 2×10⁻⁵</w:t>
      </w:r>
      <w:r>
        <w:t>）並加入</w:t>
      </w:r>
      <w:r>
        <w:t xml:space="preserve"> LCMC</w:t>
      </w:r>
      <w:r>
        <w:t>（</w:t>
      </w:r>
      <w:proofErr w:type="spellStart"/>
      <w:r>
        <w:t>InfoNCE</w:t>
      </w:r>
      <w:proofErr w:type="spellEnd"/>
      <w:r>
        <w:t xml:space="preserve"> </w:t>
      </w:r>
      <w:r>
        <w:t>形式，</w:t>
      </w:r>
      <w:proofErr w:type="spellStart"/>
      <w:r>
        <w:t>wCMC</w:t>
      </w:r>
      <w:proofErr w:type="spellEnd"/>
      <w:r>
        <w:t xml:space="preserve"> = 0.3</w:t>
      </w:r>
      <w:r>
        <w:t>、</w:t>
      </w:r>
      <w:r>
        <w:t>τ = 0.07</w:t>
      </w:r>
      <w:r>
        <w:t>）進行對比精修，並於整個</w:t>
      </w:r>
      <w:r>
        <w:t xml:space="preserve"> 20 </w:t>
      </w:r>
      <w:r>
        <w:t>個</w:t>
      </w:r>
      <w:r>
        <w:t xml:space="preserve"> epoch </w:t>
      </w:r>
      <w:r>
        <w:t>採每</w:t>
      </w:r>
      <w:r>
        <w:t xml:space="preserve"> 1 </w:t>
      </w:r>
      <w:r>
        <w:t>個</w:t>
      </w:r>
      <w:r>
        <w:t xml:space="preserve"> epoch </w:t>
      </w:r>
      <w:r>
        <w:t>一個快照之隨機權重平均（共</w:t>
      </w:r>
      <w:r>
        <w:t xml:space="preserve"> 16 </w:t>
      </w:r>
      <w:r>
        <w:t>個）。訓練全程維護指數移動平均（</w:t>
      </w:r>
      <w:r>
        <w:t>EMA</w:t>
      </w:r>
      <w:r>
        <w:t>）影子模型。</w:t>
      </w:r>
    </w:p>
    <w:p w14:paraId="3655482D" w14:textId="611739E4" w:rsidR="005E510E" w:rsidRDefault="00000000">
      <w:pPr>
        <w:ind w:firstLine="480"/>
      </w:pPr>
      <w:r>
        <w:t>本研究以三次獨立執行各完成一次完整兩階段訓練，得到</w:t>
      </w:r>
      <w:r>
        <w:t xml:space="preserve"> θrun1</w:t>
      </w:r>
      <w:r>
        <w:t>、</w:t>
      </w:r>
      <w:r>
        <w:t>θrun2</w:t>
      </w:r>
      <w:r>
        <w:t>、</w:t>
      </w:r>
      <w:r>
        <w:t>θrun3</w:t>
      </w:r>
      <w:r>
        <w:t>：</w:t>
      </w:r>
      <w:r>
        <w:t>Run 1</w:t>
      </w:r>
      <w:r>
        <w:t>（</w:t>
      </w:r>
      <w:r>
        <w:t>seed = 42</w:t>
      </w:r>
      <w:r>
        <w:t>，標準協議）、</w:t>
      </w:r>
      <w:r>
        <w:t>Run 2</w:t>
      </w:r>
      <w:r>
        <w:t>（</w:t>
      </w:r>
      <w:r>
        <w:t>seed = 42</w:t>
      </w:r>
      <w:r>
        <w:t>，</w:t>
      </w:r>
      <w:r>
        <w:t xml:space="preserve">Stage 2 </w:t>
      </w:r>
      <w:r>
        <w:t>延長）、</w:t>
      </w:r>
      <w:r>
        <w:t>Run 3</w:t>
      </w:r>
      <w:r>
        <w:t>（</w:t>
      </w:r>
      <w:r>
        <w:t>seed = 5678</w:t>
      </w:r>
      <w:r>
        <w:t>，加入兩輪</w:t>
      </w:r>
      <w:r>
        <w:t xml:space="preserve"> BAN </w:t>
      </w:r>
      <w:r>
        <w:t>知識蒸餾精修）。最終於訓練完成後以參數空間加權平均合併為單一檔案</w:t>
      </w:r>
      <w:r>
        <w:t xml:space="preserve"> </w:t>
      </w:r>
      <w:proofErr w:type="spellStart"/>
      <w:r>
        <w:t>θfinal</w:t>
      </w:r>
      <w:proofErr w:type="spellEnd"/>
      <w:r>
        <w:t xml:space="preserve"> = 0.25·θrun1 + 0.45·θrun2 + 0.30·θrun3</w:t>
      </w:r>
      <w:r>
        <w:t>（</w:t>
      </w:r>
      <w:proofErr w:type="spellStart"/>
      <w:r>
        <w:t>Wortsman</w:t>
      </w:r>
      <w:proofErr w:type="spellEnd"/>
      <w:r>
        <w:t xml:space="preserve"> et al., Model Soups [30]</w:t>
      </w:r>
      <w:r>
        <w:t>），故推斷時僅需一次前向傳播。</w:t>
      </w:r>
    </w:p>
    <w:p w14:paraId="2F5E9471" w14:textId="3D668FFA" w:rsidR="005E510E" w:rsidRDefault="000E3743" w:rsidP="000E3743">
      <w:pPr>
        <w:ind w:firstLine="480"/>
      </w:pPr>
      <w:r>
        <w:rPr>
          <w:noProof/>
        </w:rPr>
        <w:drawing>
          <wp:anchor distT="0" distB="0" distL="114300" distR="114300" simplePos="0" relativeHeight="251674624" behindDoc="0" locked="0" layoutInCell="1" allowOverlap="1" wp14:anchorId="14CB3494" wp14:editId="51532F8A">
            <wp:simplePos x="0" y="0"/>
            <wp:positionH relativeFrom="column">
              <wp:posOffset>-61133</wp:posOffset>
            </wp:positionH>
            <wp:positionV relativeFrom="paragraph">
              <wp:posOffset>2247265</wp:posOffset>
            </wp:positionV>
            <wp:extent cx="5486400" cy="2850809"/>
            <wp:effectExtent l="0" t="0" r="0" b="0"/>
            <wp:wrapTopAndBottom/>
            <wp:docPr id="1784559494" name="Picture 1784559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train_timeline.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86400" cy="2850809"/>
                    </a:xfrm>
                    <a:prstGeom prst="rect">
                      <a:avLst/>
                    </a:prstGeom>
                  </pic:spPr>
                </pic:pic>
              </a:graphicData>
            </a:graphic>
            <wp14:sizeRelH relativeFrom="page">
              <wp14:pctWidth>0</wp14:pctWidth>
            </wp14:sizeRelH>
            <wp14:sizeRelV relativeFrom="page">
              <wp14:pctHeight>0</wp14:pctHeight>
            </wp14:sizeRelV>
          </wp:anchor>
        </w:drawing>
      </w:r>
      <w:r>
        <w:t>下圖呈現訓練全程之兩階段協議。第一階段共</w:t>
      </w:r>
      <w:r>
        <w:t xml:space="preserve"> 60 </w:t>
      </w:r>
      <w:r>
        <w:t>個</w:t>
      </w:r>
      <w:r>
        <w:t xml:space="preserve"> epoch</w:t>
      </w:r>
      <w:r>
        <w:t>，包含三個內部相位：前</w:t>
      </w:r>
      <w:r>
        <w:t xml:space="preserve"> 20 </w:t>
      </w:r>
      <w:r>
        <w:t>個</w:t>
      </w:r>
      <w:r>
        <w:t xml:space="preserve"> epoch </w:t>
      </w:r>
      <w:r>
        <w:t>凍結文字骨幹下層、接著</w:t>
      </w:r>
      <w:r>
        <w:t xml:space="preserve"> 22 </w:t>
      </w:r>
      <w:r>
        <w:t>個</w:t>
      </w:r>
      <w:r>
        <w:t xml:space="preserve"> epoch </w:t>
      </w:r>
      <w:r>
        <w:t>全模型微調、最後</w:t>
      </w:r>
      <w:r>
        <w:t xml:space="preserve"> 18 </w:t>
      </w:r>
      <w:r>
        <w:t>個</w:t>
      </w:r>
      <w:r>
        <w:t xml:space="preserve"> epoch </w:t>
      </w:r>
      <w:r>
        <w:t>進行每兩個</w:t>
      </w:r>
      <w:r>
        <w:t xml:space="preserve"> epoch </w:t>
      </w:r>
      <w:r>
        <w:t>一次之隨機權重平均；過程中同步維護指數移動平均影子模型。第二階段以較低之學習率續訓</w:t>
      </w:r>
      <w:r>
        <w:t xml:space="preserve"> 20 </w:t>
      </w:r>
      <w:r>
        <w:t>個</w:t>
      </w:r>
      <w:r>
        <w:t xml:space="preserve"> epoch</w:t>
      </w:r>
      <w:r>
        <w:t>，並加入跨模態對比損失，同時採每一個</w:t>
      </w:r>
      <w:r>
        <w:t xml:space="preserve"> epoch </w:t>
      </w:r>
      <w:r>
        <w:t>一次之權重平均。本研究以三次獨立執行（標準協議、第二階段延長、加入兩輪</w:t>
      </w:r>
      <w:r>
        <w:t xml:space="preserve"> BAN </w:t>
      </w:r>
      <w:r>
        <w:t>知識蒸餾）各自完成兩階段訓練，最終於參數空間以</w:t>
      </w:r>
      <w:r>
        <w:t xml:space="preserve"> 0.25</w:t>
      </w:r>
      <w:r>
        <w:t>、</w:t>
      </w:r>
      <w:r>
        <w:t>0.45</w:t>
      </w:r>
      <w:r>
        <w:t>、</w:t>
      </w:r>
      <w:r>
        <w:t xml:space="preserve">0.30 </w:t>
      </w:r>
      <w:r>
        <w:t>之權重合併為單一檔案。</w:t>
      </w:r>
    </w:p>
    <w:p w14:paraId="5A717536" w14:textId="6B4AF0A1" w:rsidR="005E510E" w:rsidRDefault="000E3743" w:rsidP="000E3743">
      <w:pPr>
        <w:pStyle w:val="af3"/>
        <w:ind w:leftChars="0" w:left="0" w:firstLineChars="0" w:firstLine="0"/>
        <w:jc w:val="center"/>
      </w:pPr>
      <w:bookmarkStart w:id="60" w:name="_Toc230180616"/>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7</w:t>
      </w:r>
      <w:r>
        <w:fldChar w:fldCharType="end"/>
      </w:r>
      <w:r>
        <w:t xml:space="preserve"> </w:t>
      </w:r>
      <w:r w:rsidRPr="00483565">
        <w:rPr>
          <w:rFonts w:hint="eastAsia"/>
        </w:rPr>
        <w:t>兩階段訓練協議全景</w:t>
      </w:r>
      <w:bookmarkEnd w:id="60"/>
    </w:p>
    <w:p w14:paraId="1318B40D" w14:textId="77777777" w:rsidR="000E3743" w:rsidRDefault="000E3743">
      <w:pPr>
        <w:spacing w:after="0" w:line="360" w:lineRule="auto"/>
        <w:ind w:firstLineChars="0" w:firstLine="0"/>
        <w:contextualSpacing w:val="0"/>
        <w:jc w:val="center"/>
        <w:rPr>
          <w:b/>
        </w:rPr>
      </w:pPr>
      <w:r>
        <w:rPr>
          <w:b/>
        </w:rPr>
        <w:br w:type="page"/>
      </w:r>
    </w:p>
    <w:p w14:paraId="4DAA8CDE" w14:textId="22AE484F" w:rsidR="005E510E" w:rsidRDefault="00000000">
      <w:pPr>
        <w:ind w:firstLine="490"/>
      </w:pPr>
      <w:r>
        <w:rPr>
          <w:b/>
        </w:rPr>
        <w:lastRenderedPageBreak/>
        <w:t>表</w:t>
      </w:r>
      <w:r>
        <w:rPr>
          <w:b/>
        </w:rPr>
        <w:t xml:space="preserve"> 3-2</w:t>
      </w:r>
      <w:r>
        <w:t xml:space="preserve">  </w:t>
      </w:r>
      <w:r>
        <w:t>兩階段訓練之主要超參數比較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8"/>
        <w:gridCol w:w="2767"/>
        <w:gridCol w:w="2767"/>
      </w:tblGrid>
      <w:tr w:rsidR="005E510E" w14:paraId="7FC788E3" w14:textId="77777777" w:rsidTr="000E3743">
        <w:trPr>
          <w:jc w:val="center"/>
        </w:trPr>
        <w:tc>
          <w:tcPr>
            <w:tcW w:w="2771" w:type="dxa"/>
          </w:tcPr>
          <w:p w14:paraId="22EB06A1" w14:textId="77777777" w:rsidR="005E510E" w:rsidRDefault="00000000">
            <w:pPr>
              <w:ind w:firstLine="408"/>
            </w:pPr>
            <w:r>
              <w:rPr>
                <w:b/>
                <w:sz w:val="20"/>
              </w:rPr>
              <w:t>超參數</w:t>
            </w:r>
          </w:p>
        </w:tc>
        <w:tc>
          <w:tcPr>
            <w:tcW w:w="2771" w:type="dxa"/>
          </w:tcPr>
          <w:p w14:paraId="2D6A0A22" w14:textId="77777777" w:rsidR="005E510E" w:rsidRDefault="00000000">
            <w:pPr>
              <w:ind w:firstLine="408"/>
            </w:pPr>
            <w:r>
              <w:rPr>
                <w:b/>
                <w:sz w:val="20"/>
              </w:rPr>
              <w:t>Stage 1</w:t>
            </w:r>
            <w:r>
              <w:rPr>
                <w:b/>
                <w:sz w:val="20"/>
              </w:rPr>
              <w:t>（基底）</w:t>
            </w:r>
          </w:p>
        </w:tc>
        <w:tc>
          <w:tcPr>
            <w:tcW w:w="2771" w:type="dxa"/>
          </w:tcPr>
          <w:p w14:paraId="5813844E" w14:textId="77777777" w:rsidR="005E510E" w:rsidRDefault="00000000">
            <w:pPr>
              <w:ind w:firstLine="408"/>
            </w:pPr>
            <w:r>
              <w:rPr>
                <w:b/>
                <w:sz w:val="20"/>
              </w:rPr>
              <w:t>Stage 2</w:t>
            </w:r>
            <w:r>
              <w:rPr>
                <w:b/>
                <w:sz w:val="20"/>
              </w:rPr>
              <w:t>（對比精修）</w:t>
            </w:r>
          </w:p>
        </w:tc>
      </w:tr>
      <w:tr w:rsidR="005E510E" w14:paraId="6C352417" w14:textId="77777777" w:rsidTr="000E3743">
        <w:trPr>
          <w:jc w:val="center"/>
        </w:trPr>
        <w:tc>
          <w:tcPr>
            <w:tcW w:w="2771" w:type="dxa"/>
          </w:tcPr>
          <w:p w14:paraId="24DB6387" w14:textId="77777777" w:rsidR="005E510E" w:rsidRDefault="00000000">
            <w:pPr>
              <w:ind w:firstLine="400"/>
            </w:pPr>
            <w:r>
              <w:rPr>
                <w:sz w:val="20"/>
              </w:rPr>
              <w:t>epochs</w:t>
            </w:r>
          </w:p>
        </w:tc>
        <w:tc>
          <w:tcPr>
            <w:tcW w:w="2771" w:type="dxa"/>
          </w:tcPr>
          <w:p w14:paraId="0F85FDA6" w14:textId="77777777" w:rsidR="005E510E" w:rsidRDefault="00000000">
            <w:pPr>
              <w:ind w:firstLine="400"/>
            </w:pPr>
            <w:r>
              <w:rPr>
                <w:sz w:val="20"/>
              </w:rPr>
              <w:t>60</w:t>
            </w:r>
          </w:p>
        </w:tc>
        <w:tc>
          <w:tcPr>
            <w:tcW w:w="2771" w:type="dxa"/>
          </w:tcPr>
          <w:p w14:paraId="22608759" w14:textId="77777777" w:rsidR="005E510E" w:rsidRDefault="00000000">
            <w:pPr>
              <w:ind w:firstLine="400"/>
            </w:pPr>
            <w:r>
              <w:rPr>
                <w:sz w:val="20"/>
              </w:rPr>
              <w:t>20</w:t>
            </w:r>
          </w:p>
        </w:tc>
      </w:tr>
      <w:tr w:rsidR="005E510E" w14:paraId="049533F9" w14:textId="77777777" w:rsidTr="000E3743">
        <w:trPr>
          <w:jc w:val="center"/>
        </w:trPr>
        <w:tc>
          <w:tcPr>
            <w:tcW w:w="2771" w:type="dxa"/>
          </w:tcPr>
          <w:p w14:paraId="4DB6807D" w14:textId="77777777" w:rsidR="005E510E" w:rsidRDefault="00000000">
            <w:pPr>
              <w:ind w:firstLine="400"/>
            </w:pPr>
            <w:r>
              <w:rPr>
                <w:sz w:val="20"/>
              </w:rPr>
              <w:t>語言骨幹學習率</w:t>
            </w:r>
          </w:p>
        </w:tc>
        <w:tc>
          <w:tcPr>
            <w:tcW w:w="2771" w:type="dxa"/>
          </w:tcPr>
          <w:p w14:paraId="6D6C1818" w14:textId="77777777" w:rsidR="005E510E" w:rsidRDefault="00000000">
            <w:pPr>
              <w:ind w:firstLine="400"/>
            </w:pPr>
            <w:r>
              <w:rPr>
                <w:sz w:val="20"/>
              </w:rPr>
              <w:t>4×10⁻⁶</w:t>
            </w:r>
          </w:p>
        </w:tc>
        <w:tc>
          <w:tcPr>
            <w:tcW w:w="2771" w:type="dxa"/>
          </w:tcPr>
          <w:p w14:paraId="66E54501" w14:textId="77777777" w:rsidR="005E510E" w:rsidRDefault="00000000">
            <w:pPr>
              <w:ind w:firstLine="400"/>
            </w:pPr>
            <w:r>
              <w:rPr>
                <w:sz w:val="20"/>
              </w:rPr>
              <w:t>1×10⁻⁶</w:t>
            </w:r>
          </w:p>
        </w:tc>
      </w:tr>
      <w:tr w:rsidR="005E510E" w14:paraId="7BFC813B" w14:textId="77777777" w:rsidTr="000E3743">
        <w:trPr>
          <w:jc w:val="center"/>
        </w:trPr>
        <w:tc>
          <w:tcPr>
            <w:tcW w:w="2771" w:type="dxa"/>
          </w:tcPr>
          <w:p w14:paraId="6AF78D8E" w14:textId="77777777" w:rsidR="005E510E" w:rsidRDefault="00000000">
            <w:pPr>
              <w:ind w:firstLine="400"/>
            </w:pPr>
            <w:r>
              <w:rPr>
                <w:sz w:val="20"/>
              </w:rPr>
              <w:t>下游頭學習率</w:t>
            </w:r>
          </w:p>
        </w:tc>
        <w:tc>
          <w:tcPr>
            <w:tcW w:w="2771" w:type="dxa"/>
          </w:tcPr>
          <w:p w14:paraId="35FE5FF8" w14:textId="77777777" w:rsidR="005E510E" w:rsidRDefault="00000000">
            <w:pPr>
              <w:ind w:firstLine="400"/>
            </w:pPr>
            <w:r>
              <w:rPr>
                <w:sz w:val="20"/>
              </w:rPr>
              <w:t>8×10⁻⁵</w:t>
            </w:r>
          </w:p>
        </w:tc>
        <w:tc>
          <w:tcPr>
            <w:tcW w:w="2771" w:type="dxa"/>
          </w:tcPr>
          <w:p w14:paraId="7AB48FC5" w14:textId="77777777" w:rsidR="005E510E" w:rsidRDefault="00000000">
            <w:pPr>
              <w:ind w:firstLine="400"/>
            </w:pPr>
            <w:r>
              <w:rPr>
                <w:sz w:val="20"/>
              </w:rPr>
              <w:t>2×10⁻⁵</w:t>
            </w:r>
          </w:p>
        </w:tc>
      </w:tr>
      <w:tr w:rsidR="005E510E" w14:paraId="3C6FA51E" w14:textId="77777777" w:rsidTr="000E3743">
        <w:trPr>
          <w:jc w:val="center"/>
        </w:trPr>
        <w:tc>
          <w:tcPr>
            <w:tcW w:w="2771" w:type="dxa"/>
          </w:tcPr>
          <w:p w14:paraId="20F6C0A0" w14:textId="77777777" w:rsidR="005E510E" w:rsidRDefault="00000000">
            <w:pPr>
              <w:ind w:firstLine="400"/>
            </w:pPr>
            <w:proofErr w:type="spellStart"/>
            <w:r>
              <w:rPr>
                <w:sz w:val="20"/>
              </w:rPr>
              <w:t>weight_decay</w:t>
            </w:r>
            <w:proofErr w:type="spellEnd"/>
          </w:p>
        </w:tc>
        <w:tc>
          <w:tcPr>
            <w:tcW w:w="2771" w:type="dxa"/>
          </w:tcPr>
          <w:p w14:paraId="35488E45" w14:textId="77777777" w:rsidR="005E510E" w:rsidRDefault="00000000">
            <w:pPr>
              <w:ind w:firstLine="400"/>
            </w:pPr>
            <w:r>
              <w:rPr>
                <w:sz w:val="20"/>
              </w:rPr>
              <w:t>0.01</w:t>
            </w:r>
          </w:p>
        </w:tc>
        <w:tc>
          <w:tcPr>
            <w:tcW w:w="2771" w:type="dxa"/>
          </w:tcPr>
          <w:p w14:paraId="3B86C63B" w14:textId="77777777" w:rsidR="005E510E" w:rsidRDefault="00000000">
            <w:pPr>
              <w:ind w:firstLine="400"/>
            </w:pPr>
            <w:r>
              <w:rPr>
                <w:sz w:val="20"/>
              </w:rPr>
              <w:t>0.01</w:t>
            </w:r>
          </w:p>
        </w:tc>
      </w:tr>
      <w:tr w:rsidR="005E510E" w14:paraId="014C1FA2" w14:textId="77777777" w:rsidTr="000E3743">
        <w:trPr>
          <w:jc w:val="center"/>
        </w:trPr>
        <w:tc>
          <w:tcPr>
            <w:tcW w:w="2771" w:type="dxa"/>
          </w:tcPr>
          <w:p w14:paraId="221E4804" w14:textId="77777777" w:rsidR="005E510E" w:rsidRDefault="00000000">
            <w:pPr>
              <w:ind w:firstLine="400"/>
            </w:pPr>
            <w:proofErr w:type="spellStart"/>
            <w:r>
              <w:rPr>
                <w:sz w:val="20"/>
              </w:rPr>
              <w:t>batch_size</w:t>
            </w:r>
            <w:proofErr w:type="spellEnd"/>
          </w:p>
        </w:tc>
        <w:tc>
          <w:tcPr>
            <w:tcW w:w="2771" w:type="dxa"/>
          </w:tcPr>
          <w:p w14:paraId="7EBD8C4E" w14:textId="77777777" w:rsidR="005E510E" w:rsidRDefault="00000000">
            <w:pPr>
              <w:ind w:firstLine="400"/>
            </w:pPr>
            <w:r>
              <w:rPr>
                <w:sz w:val="20"/>
              </w:rPr>
              <w:t>8</w:t>
            </w:r>
          </w:p>
        </w:tc>
        <w:tc>
          <w:tcPr>
            <w:tcW w:w="2771" w:type="dxa"/>
          </w:tcPr>
          <w:p w14:paraId="48BC77C8" w14:textId="77777777" w:rsidR="005E510E" w:rsidRDefault="00000000">
            <w:pPr>
              <w:ind w:firstLine="400"/>
            </w:pPr>
            <w:r>
              <w:rPr>
                <w:sz w:val="20"/>
              </w:rPr>
              <w:t>8</w:t>
            </w:r>
          </w:p>
        </w:tc>
      </w:tr>
      <w:tr w:rsidR="005E510E" w14:paraId="65FCCFE4" w14:textId="77777777" w:rsidTr="000E3743">
        <w:trPr>
          <w:jc w:val="center"/>
        </w:trPr>
        <w:tc>
          <w:tcPr>
            <w:tcW w:w="2771" w:type="dxa"/>
          </w:tcPr>
          <w:p w14:paraId="60663383" w14:textId="77777777" w:rsidR="005E510E" w:rsidRDefault="00000000">
            <w:pPr>
              <w:ind w:firstLine="400"/>
            </w:pPr>
            <w:proofErr w:type="spellStart"/>
            <w:r>
              <w:rPr>
                <w:sz w:val="20"/>
              </w:rPr>
              <w:t>warmup_ratio</w:t>
            </w:r>
            <w:proofErr w:type="spellEnd"/>
          </w:p>
        </w:tc>
        <w:tc>
          <w:tcPr>
            <w:tcW w:w="2771" w:type="dxa"/>
          </w:tcPr>
          <w:p w14:paraId="4BD30221" w14:textId="77777777" w:rsidR="005E510E" w:rsidRDefault="00000000">
            <w:pPr>
              <w:ind w:firstLine="400"/>
            </w:pPr>
            <w:r>
              <w:rPr>
                <w:sz w:val="20"/>
              </w:rPr>
              <w:t>0.06</w:t>
            </w:r>
          </w:p>
        </w:tc>
        <w:tc>
          <w:tcPr>
            <w:tcW w:w="2771" w:type="dxa"/>
          </w:tcPr>
          <w:p w14:paraId="7905939C" w14:textId="77777777" w:rsidR="005E510E" w:rsidRDefault="00000000">
            <w:pPr>
              <w:ind w:firstLine="400"/>
            </w:pPr>
            <w:r>
              <w:rPr>
                <w:sz w:val="20"/>
              </w:rPr>
              <w:t>0.06</w:t>
            </w:r>
          </w:p>
        </w:tc>
      </w:tr>
      <w:tr w:rsidR="005E510E" w14:paraId="4958A10E" w14:textId="77777777" w:rsidTr="000E3743">
        <w:trPr>
          <w:jc w:val="center"/>
        </w:trPr>
        <w:tc>
          <w:tcPr>
            <w:tcW w:w="2771" w:type="dxa"/>
          </w:tcPr>
          <w:p w14:paraId="2EC04036" w14:textId="77777777" w:rsidR="005E510E" w:rsidRDefault="00000000">
            <w:pPr>
              <w:ind w:firstLine="400"/>
            </w:pPr>
            <w:r>
              <w:rPr>
                <w:sz w:val="20"/>
              </w:rPr>
              <w:t>凍結階段</w:t>
            </w:r>
          </w:p>
        </w:tc>
        <w:tc>
          <w:tcPr>
            <w:tcW w:w="2771" w:type="dxa"/>
          </w:tcPr>
          <w:p w14:paraId="206C1E0D" w14:textId="77777777" w:rsidR="005E510E" w:rsidRDefault="00000000">
            <w:pPr>
              <w:ind w:firstLine="400"/>
            </w:pPr>
            <w:r>
              <w:rPr>
                <w:sz w:val="20"/>
              </w:rPr>
              <w:t xml:space="preserve">0–5 </w:t>
            </w:r>
            <w:r>
              <w:rPr>
                <w:sz w:val="20"/>
              </w:rPr>
              <w:t>層（</w:t>
            </w:r>
            <w:r>
              <w:rPr>
                <w:sz w:val="20"/>
              </w:rPr>
              <w:t>E1–20</w:t>
            </w:r>
            <w:r>
              <w:rPr>
                <w:sz w:val="20"/>
              </w:rPr>
              <w:t>）</w:t>
            </w:r>
          </w:p>
        </w:tc>
        <w:tc>
          <w:tcPr>
            <w:tcW w:w="2771" w:type="dxa"/>
          </w:tcPr>
          <w:p w14:paraId="6EC9A8AB" w14:textId="77777777" w:rsidR="005E510E" w:rsidRDefault="00000000">
            <w:pPr>
              <w:ind w:firstLine="400"/>
            </w:pPr>
            <w:r>
              <w:rPr>
                <w:sz w:val="20"/>
              </w:rPr>
              <w:t>全模型微調</w:t>
            </w:r>
          </w:p>
        </w:tc>
      </w:tr>
      <w:tr w:rsidR="005E510E" w14:paraId="265D84AB" w14:textId="77777777" w:rsidTr="000E3743">
        <w:trPr>
          <w:jc w:val="center"/>
        </w:trPr>
        <w:tc>
          <w:tcPr>
            <w:tcW w:w="2771" w:type="dxa"/>
          </w:tcPr>
          <w:p w14:paraId="6827765E" w14:textId="77777777" w:rsidR="005E510E" w:rsidRDefault="00000000">
            <w:pPr>
              <w:ind w:firstLine="400"/>
            </w:pPr>
            <w:r>
              <w:rPr>
                <w:sz w:val="20"/>
              </w:rPr>
              <w:t>per-branch dropout</w:t>
            </w:r>
          </w:p>
        </w:tc>
        <w:tc>
          <w:tcPr>
            <w:tcW w:w="2771" w:type="dxa"/>
          </w:tcPr>
          <w:p w14:paraId="4CF4DDA6" w14:textId="77777777" w:rsidR="005E510E" w:rsidRDefault="00000000">
            <w:pPr>
              <w:ind w:firstLine="400"/>
            </w:pPr>
            <w:r>
              <w:rPr>
                <w:sz w:val="20"/>
              </w:rPr>
              <w:t xml:space="preserve">[0.10, 0.20, 0.30, </w:t>
            </w:r>
            <w:r>
              <w:rPr>
                <w:sz w:val="20"/>
              </w:rPr>
              <w:t>0.40]</w:t>
            </w:r>
          </w:p>
        </w:tc>
        <w:tc>
          <w:tcPr>
            <w:tcW w:w="2771" w:type="dxa"/>
          </w:tcPr>
          <w:p w14:paraId="68E7F98D" w14:textId="77777777" w:rsidR="005E510E" w:rsidRDefault="00000000">
            <w:pPr>
              <w:ind w:firstLine="400"/>
            </w:pPr>
            <w:r>
              <w:rPr>
                <w:sz w:val="20"/>
              </w:rPr>
              <w:t>[0.10, 0.20, 0.30, 0.40]</w:t>
            </w:r>
          </w:p>
        </w:tc>
      </w:tr>
      <w:tr w:rsidR="005E510E" w14:paraId="337A963C" w14:textId="77777777" w:rsidTr="000E3743">
        <w:trPr>
          <w:jc w:val="center"/>
        </w:trPr>
        <w:tc>
          <w:tcPr>
            <w:tcW w:w="2771" w:type="dxa"/>
          </w:tcPr>
          <w:p w14:paraId="6CB763EB" w14:textId="77777777" w:rsidR="005E510E" w:rsidRDefault="00000000">
            <w:pPr>
              <w:ind w:firstLine="400"/>
            </w:pPr>
            <w:proofErr w:type="spellStart"/>
            <w:r>
              <w:rPr>
                <w:sz w:val="20"/>
              </w:rPr>
              <w:t>label_smoothing</w:t>
            </w:r>
            <w:proofErr w:type="spellEnd"/>
          </w:p>
        </w:tc>
        <w:tc>
          <w:tcPr>
            <w:tcW w:w="2771" w:type="dxa"/>
          </w:tcPr>
          <w:p w14:paraId="5281195E" w14:textId="77777777" w:rsidR="005E510E" w:rsidRDefault="00000000">
            <w:pPr>
              <w:ind w:firstLine="400"/>
            </w:pPr>
            <w:r>
              <w:rPr>
                <w:sz w:val="20"/>
              </w:rPr>
              <w:t>0.05</w:t>
            </w:r>
          </w:p>
        </w:tc>
        <w:tc>
          <w:tcPr>
            <w:tcW w:w="2771" w:type="dxa"/>
          </w:tcPr>
          <w:p w14:paraId="3DB713AD" w14:textId="77777777" w:rsidR="005E510E" w:rsidRDefault="00000000">
            <w:pPr>
              <w:ind w:firstLine="400"/>
            </w:pPr>
            <w:r>
              <w:rPr>
                <w:sz w:val="20"/>
              </w:rPr>
              <w:t>0.05</w:t>
            </w:r>
          </w:p>
        </w:tc>
      </w:tr>
      <w:tr w:rsidR="005E510E" w14:paraId="76B6A463" w14:textId="77777777" w:rsidTr="000E3743">
        <w:trPr>
          <w:jc w:val="center"/>
        </w:trPr>
        <w:tc>
          <w:tcPr>
            <w:tcW w:w="2771" w:type="dxa"/>
          </w:tcPr>
          <w:p w14:paraId="00E25318" w14:textId="77777777" w:rsidR="005E510E" w:rsidRDefault="00000000">
            <w:pPr>
              <w:ind w:firstLine="400"/>
            </w:pPr>
            <w:proofErr w:type="spellStart"/>
            <w:r>
              <w:rPr>
                <w:sz w:val="20"/>
              </w:rPr>
              <w:t>w</w:t>
            </w:r>
            <w:r>
              <w:rPr>
                <w:sz w:val="20"/>
                <w:vertAlign w:val="subscript"/>
              </w:rPr>
              <w:t>EMD</w:t>
            </w:r>
            <w:proofErr w:type="spellEnd"/>
            <w:r>
              <w:rPr>
                <w:sz w:val="20"/>
              </w:rPr>
              <w:t xml:space="preserve"> / </w:t>
            </w:r>
            <w:proofErr w:type="spellStart"/>
            <w:r>
              <w:rPr>
                <w:sz w:val="20"/>
              </w:rPr>
              <w:t>σ</w:t>
            </w:r>
            <w:r>
              <w:rPr>
                <w:sz w:val="20"/>
                <w:vertAlign w:val="subscript"/>
              </w:rPr>
              <w:t>softCE</w:t>
            </w:r>
            <w:proofErr w:type="spellEnd"/>
          </w:p>
        </w:tc>
        <w:tc>
          <w:tcPr>
            <w:tcW w:w="2771" w:type="dxa"/>
          </w:tcPr>
          <w:p w14:paraId="059A644A" w14:textId="77777777" w:rsidR="005E510E" w:rsidRDefault="00000000">
            <w:pPr>
              <w:ind w:firstLine="400"/>
            </w:pPr>
            <w:r>
              <w:rPr>
                <w:sz w:val="20"/>
              </w:rPr>
              <w:t>0.25 / 0.8</w:t>
            </w:r>
          </w:p>
        </w:tc>
        <w:tc>
          <w:tcPr>
            <w:tcW w:w="2771" w:type="dxa"/>
          </w:tcPr>
          <w:p w14:paraId="0F061094" w14:textId="77777777" w:rsidR="005E510E" w:rsidRDefault="00000000">
            <w:pPr>
              <w:ind w:firstLine="400"/>
            </w:pPr>
            <w:r>
              <w:rPr>
                <w:sz w:val="20"/>
              </w:rPr>
              <w:t>0.25 / 0.8</w:t>
            </w:r>
          </w:p>
        </w:tc>
      </w:tr>
      <w:tr w:rsidR="005E510E" w14:paraId="7BA77795" w14:textId="77777777" w:rsidTr="000E3743">
        <w:trPr>
          <w:jc w:val="center"/>
        </w:trPr>
        <w:tc>
          <w:tcPr>
            <w:tcW w:w="2771" w:type="dxa"/>
          </w:tcPr>
          <w:p w14:paraId="57CD6F60" w14:textId="77777777" w:rsidR="005E510E" w:rsidRDefault="00000000">
            <w:pPr>
              <w:ind w:firstLine="400"/>
            </w:pPr>
            <w:proofErr w:type="spellStart"/>
            <w:r>
              <w:rPr>
                <w:sz w:val="20"/>
              </w:rPr>
              <w:t>w</w:t>
            </w:r>
            <w:r>
              <w:rPr>
                <w:sz w:val="20"/>
                <w:vertAlign w:val="subscript"/>
              </w:rPr>
              <w:t>mean</w:t>
            </w:r>
            <w:proofErr w:type="spellEnd"/>
            <w:r>
              <w:rPr>
                <w:sz w:val="20"/>
              </w:rPr>
              <w:t xml:space="preserve"> / </w:t>
            </w:r>
            <w:proofErr w:type="spellStart"/>
            <w:r>
              <w:rPr>
                <w:sz w:val="20"/>
              </w:rPr>
              <w:t>w</w:t>
            </w:r>
            <w:r>
              <w:rPr>
                <w:sz w:val="20"/>
                <w:vertAlign w:val="subscript"/>
              </w:rPr>
              <w:t>per</w:t>
            </w:r>
            <w:proofErr w:type="spellEnd"/>
            <w:r>
              <w:rPr>
                <w:sz w:val="20"/>
              </w:rPr>
              <w:t xml:space="preserve"> / </w:t>
            </w:r>
            <w:proofErr w:type="spellStart"/>
            <w:r>
              <w:rPr>
                <w:sz w:val="20"/>
              </w:rPr>
              <w:t>w</w:t>
            </w:r>
            <w:r>
              <w:rPr>
                <w:sz w:val="20"/>
                <w:vertAlign w:val="subscript"/>
              </w:rPr>
              <w:t>div</w:t>
            </w:r>
            <w:proofErr w:type="spellEnd"/>
          </w:p>
        </w:tc>
        <w:tc>
          <w:tcPr>
            <w:tcW w:w="2771" w:type="dxa"/>
          </w:tcPr>
          <w:p w14:paraId="7F368C44" w14:textId="77777777" w:rsidR="005E510E" w:rsidRDefault="00000000">
            <w:pPr>
              <w:ind w:firstLine="400"/>
            </w:pPr>
            <w:r>
              <w:rPr>
                <w:sz w:val="20"/>
              </w:rPr>
              <w:t>0.5 / 0.5 / 0.02</w:t>
            </w:r>
          </w:p>
        </w:tc>
        <w:tc>
          <w:tcPr>
            <w:tcW w:w="2771" w:type="dxa"/>
          </w:tcPr>
          <w:p w14:paraId="6AAFF719" w14:textId="77777777" w:rsidR="005E510E" w:rsidRDefault="00000000">
            <w:pPr>
              <w:ind w:firstLine="400"/>
            </w:pPr>
            <w:r>
              <w:rPr>
                <w:sz w:val="20"/>
              </w:rPr>
              <w:t>0.5 / 0.5 / 0.02</w:t>
            </w:r>
          </w:p>
        </w:tc>
      </w:tr>
      <w:tr w:rsidR="005E510E" w14:paraId="4D443A03" w14:textId="77777777" w:rsidTr="000E3743">
        <w:trPr>
          <w:jc w:val="center"/>
        </w:trPr>
        <w:tc>
          <w:tcPr>
            <w:tcW w:w="2771" w:type="dxa"/>
          </w:tcPr>
          <w:p w14:paraId="62A398D8" w14:textId="77777777" w:rsidR="005E510E" w:rsidRDefault="00000000">
            <w:pPr>
              <w:ind w:firstLine="400"/>
            </w:pPr>
            <w:proofErr w:type="spellStart"/>
            <w:r>
              <w:rPr>
                <w:sz w:val="20"/>
              </w:rPr>
              <w:t>w</w:t>
            </w:r>
            <w:r>
              <w:rPr>
                <w:sz w:val="20"/>
                <w:vertAlign w:val="subscript"/>
              </w:rPr>
              <w:t>CMC</w:t>
            </w:r>
            <w:proofErr w:type="spellEnd"/>
          </w:p>
        </w:tc>
        <w:tc>
          <w:tcPr>
            <w:tcW w:w="2771" w:type="dxa"/>
          </w:tcPr>
          <w:p w14:paraId="392B9121" w14:textId="77777777" w:rsidR="005E510E" w:rsidRDefault="00000000">
            <w:pPr>
              <w:ind w:firstLine="400"/>
            </w:pPr>
            <w:r>
              <w:rPr>
                <w:sz w:val="20"/>
              </w:rPr>
              <w:t>0</w:t>
            </w:r>
            <w:r>
              <w:rPr>
                <w:sz w:val="20"/>
              </w:rPr>
              <w:t>（不啟用）</w:t>
            </w:r>
          </w:p>
        </w:tc>
        <w:tc>
          <w:tcPr>
            <w:tcW w:w="2771" w:type="dxa"/>
          </w:tcPr>
          <w:p w14:paraId="576B5FBA" w14:textId="77777777" w:rsidR="005E510E" w:rsidRDefault="00000000">
            <w:pPr>
              <w:ind w:firstLine="400"/>
            </w:pPr>
            <w:r>
              <w:rPr>
                <w:sz w:val="20"/>
              </w:rPr>
              <w:t>0.3</w:t>
            </w:r>
            <w:r>
              <w:rPr>
                <w:sz w:val="20"/>
              </w:rPr>
              <w:t>（啟用）</w:t>
            </w:r>
          </w:p>
        </w:tc>
      </w:tr>
      <w:tr w:rsidR="005E510E" w14:paraId="6EDCF39C" w14:textId="77777777" w:rsidTr="000E3743">
        <w:trPr>
          <w:jc w:val="center"/>
        </w:trPr>
        <w:tc>
          <w:tcPr>
            <w:tcW w:w="2771" w:type="dxa"/>
          </w:tcPr>
          <w:p w14:paraId="4D725DF4" w14:textId="77777777" w:rsidR="005E510E" w:rsidRDefault="00000000">
            <w:pPr>
              <w:ind w:firstLine="400"/>
            </w:pPr>
            <w:r>
              <w:rPr>
                <w:sz w:val="20"/>
              </w:rPr>
              <w:t>R-Drop weight</w:t>
            </w:r>
          </w:p>
        </w:tc>
        <w:tc>
          <w:tcPr>
            <w:tcW w:w="2771" w:type="dxa"/>
          </w:tcPr>
          <w:p w14:paraId="378B43D1" w14:textId="77777777" w:rsidR="005E510E" w:rsidRDefault="00000000">
            <w:pPr>
              <w:ind w:firstLine="400"/>
            </w:pPr>
            <w:r>
              <w:rPr>
                <w:sz w:val="20"/>
              </w:rPr>
              <w:t>0.05</w:t>
            </w:r>
          </w:p>
        </w:tc>
        <w:tc>
          <w:tcPr>
            <w:tcW w:w="2771" w:type="dxa"/>
          </w:tcPr>
          <w:p w14:paraId="74B56B29" w14:textId="77777777" w:rsidR="005E510E" w:rsidRDefault="00000000">
            <w:pPr>
              <w:ind w:firstLine="400"/>
            </w:pPr>
            <w:r>
              <w:rPr>
                <w:sz w:val="20"/>
              </w:rPr>
              <w:t>0.05</w:t>
            </w:r>
          </w:p>
        </w:tc>
      </w:tr>
      <w:tr w:rsidR="005E510E" w14:paraId="36645B06" w14:textId="77777777" w:rsidTr="000E3743">
        <w:trPr>
          <w:jc w:val="center"/>
        </w:trPr>
        <w:tc>
          <w:tcPr>
            <w:tcW w:w="2771" w:type="dxa"/>
          </w:tcPr>
          <w:p w14:paraId="2D7AA148" w14:textId="77777777" w:rsidR="005E510E" w:rsidRDefault="00000000">
            <w:pPr>
              <w:ind w:firstLine="400"/>
            </w:pPr>
            <w:r>
              <w:rPr>
                <w:sz w:val="20"/>
              </w:rPr>
              <w:t>CMC τ</w:t>
            </w:r>
          </w:p>
        </w:tc>
        <w:tc>
          <w:tcPr>
            <w:tcW w:w="2771" w:type="dxa"/>
          </w:tcPr>
          <w:p w14:paraId="548A1980" w14:textId="77777777" w:rsidR="005E510E" w:rsidRDefault="00000000">
            <w:pPr>
              <w:ind w:firstLine="400"/>
            </w:pPr>
            <w:r>
              <w:rPr>
                <w:sz w:val="20"/>
              </w:rPr>
              <w:t>—</w:t>
            </w:r>
          </w:p>
        </w:tc>
        <w:tc>
          <w:tcPr>
            <w:tcW w:w="2771" w:type="dxa"/>
          </w:tcPr>
          <w:p w14:paraId="5101353E" w14:textId="77777777" w:rsidR="005E510E" w:rsidRDefault="00000000">
            <w:pPr>
              <w:ind w:firstLine="400"/>
            </w:pPr>
            <w:r>
              <w:rPr>
                <w:sz w:val="20"/>
              </w:rPr>
              <w:t>0.07</w:t>
            </w:r>
          </w:p>
        </w:tc>
      </w:tr>
      <w:tr w:rsidR="005E510E" w14:paraId="6C7F61B3" w14:textId="77777777" w:rsidTr="000E3743">
        <w:trPr>
          <w:jc w:val="center"/>
        </w:trPr>
        <w:tc>
          <w:tcPr>
            <w:tcW w:w="2771" w:type="dxa"/>
          </w:tcPr>
          <w:p w14:paraId="4304C44E" w14:textId="77777777" w:rsidR="005E510E" w:rsidRDefault="00000000">
            <w:pPr>
              <w:ind w:firstLine="400"/>
            </w:pPr>
            <w:proofErr w:type="spellStart"/>
            <w:r>
              <w:rPr>
                <w:sz w:val="20"/>
              </w:rPr>
              <w:t>ema_decay</w:t>
            </w:r>
            <w:proofErr w:type="spellEnd"/>
          </w:p>
        </w:tc>
        <w:tc>
          <w:tcPr>
            <w:tcW w:w="2771" w:type="dxa"/>
          </w:tcPr>
          <w:p w14:paraId="28EBB6FC" w14:textId="77777777" w:rsidR="005E510E" w:rsidRDefault="00000000">
            <w:pPr>
              <w:ind w:firstLine="400"/>
            </w:pPr>
            <w:r>
              <w:rPr>
                <w:sz w:val="20"/>
              </w:rPr>
              <w:t>0.9995</w:t>
            </w:r>
          </w:p>
        </w:tc>
        <w:tc>
          <w:tcPr>
            <w:tcW w:w="2771" w:type="dxa"/>
          </w:tcPr>
          <w:p w14:paraId="75D7A26F" w14:textId="77777777" w:rsidR="005E510E" w:rsidRDefault="00000000">
            <w:pPr>
              <w:ind w:firstLine="400"/>
            </w:pPr>
            <w:r>
              <w:rPr>
                <w:sz w:val="20"/>
              </w:rPr>
              <w:t>0.9995</w:t>
            </w:r>
          </w:p>
        </w:tc>
      </w:tr>
      <w:tr w:rsidR="005E510E" w14:paraId="288BB5DA" w14:textId="77777777" w:rsidTr="000E3743">
        <w:trPr>
          <w:jc w:val="center"/>
        </w:trPr>
        <w:tc>
          <w:tcPr>
            <w:tcW w:w="2771" w:type="dxa"/>
          </w:tcPr>
          <w:p w14:paraId="6DD40716" w14:textId="77777777" w:rsidR="005E510E" w:rsidRDefault="00000000">
            <w:pPr>
              <w:ind w:firstLine="400"/>
            </w:pPr>
            <w:r>
              <w:rPr>
                <w:sz w:val="20"/>
              </w:rPr>
              <w:t>SWA window</w:t>
            </w:r>
          </w:p>
        </w:tc>
        <w:tc>
          <w:tcPr>
            <w:tcW w:w="2771" w:type="dxa"/>
          </w:tcPr>
          <w:p w14:paraId="7A20C8F4" w14:textId="77777777" w:rsidR="005E510E" w:rsidRDefault="00000000">
            <w:pPr>
              <w:ind w:firstLine="400"/>
            </w:pPr>
            <w:r>
              <w:rPr>
                <w:sz w:val="20"/>
              </w:rPr>
              <w:t>E42–60</w:t>
            </w:r>
            <w:r>
              <w:rPr>
                <w:sz w:val="20"/>
              </w:rPr>
              <w:t>，</w:t>
            </w:r>
            <w:r>
              <w:rPr>
                <w:sz w:val="20"/>
              </w:rPr>
              <w:t>step = 2</w:t>
            </w:r>
            <w:r>
              <w:rPr>
                <w:sz w:val="20"/>
              </w:rPr>
              <w:t>（</w:t>
            </w:r>
            <w:r>
              <w:rPr>
                <w:sz w:val="20"/>
              </w:rPr>
              <w:t xml:space="preserve">10 </w:t>
            </w:r>
            <w:r>
              <w:rPr>
                <w:sz w:val="20"/>
              </w:rPr>
              <w:t>快照）</w:t>
            </w:r>
          </w:p>
        </w:tc>
        <w:tc>
          <w:tcPr>
            <w:tcW w:w="2771" w:type="dxa"/>
          </w:tcPr>
          <w:p w14:paraId="56CA437B" w14:textId="77777777" w:rsidR="005E510E" w:rsidRDefault="00000000">
            <w:pPr>
              <w:ind w:firstLine="400"/>
            </w:pPr>
            <w:r>
              <w:rPr>
                <w:sz w:val="20"/>
              </w:rPr>
              <w:t>整個</w:t>
            </w:r>
            <w:r>
              <w:rPr>
                <w:sz w:val="20"/>
              </w:rPr>
              <w:t xml:space="preserve"> 20 epoch</w:t>
            </w:r>
            <w:r>
              <w:rPr>
                <w:sz w:val="20"/>
              </w:rPr>
              <w:t>，</w:t>
            </w:r>
            <w:r>
              <w:rPr>
                <w:sz w:val="20"/>
              </w:rPr>
              <w:t>step = 1</w:t>
            </w:r>
            <w:r>
              <w:rPr>
                <w:sz w:val="20"/>
              </w:rPr>
              <w:t>（</w:t>
            </w:r>
            <w:r>
              <w:rPr>
                <w:sz w:val="20"/>
              </w:rPr>
              <w:t xml:space="preserve">16 </w:t>
            </w:r>
            <w:r>
              <w:rPr>
                <w:sz w:val="20"/>
              </w:rPr>
              <w:t>快照）</w:t>
            </w:r>
          </w:p>
        </w:tc>
      </w:tr>
      <w:tr w:rsidR="005E510E" w14:paraId="627B290E" w14:textId="77777777" w:rsidTr="000E3743">
        <w:trPr>
          <w:jc w:val="center"/>
        </w:trPr>
        <w:tc>
          <w:tcPr>
            <w:tcW w:w="2771" w:type="dxa"/>
          </w:tcPr>
          <w:p w14:paraId="12CC42D1" w14:textId="77777777" w:rsidR="005E510E" w:rsidRDefault="00000000">
            <w:pPr>
              <w:ind w:firstLine="400"/>
            </w:pPr>
            <w:r>
              <w:rPr>
                <w:sz w:val="20"/>
              </w:rPr>
              <w:t>三次執行協議</w:t>
            </w:r>
          </w:p>
        </w:tc>
        <w:tc>
          <w:tcPr>
            <w:tcW w:w="2771" w:type="dxa"/>
          </w:tcPr>
          <w:p w14:paraId="412BFE81" w14:textId="77777777" w:rsidR="005E510E" w:rsidRDefault="00000000">
            <w:pPr>
              <w:ind w:firstLine="400"/>
            </w:pPr>
            <w:r>
              <w:rPr>
                <w:sz w:val="20"/>
              </w:rPr>
              <w:t>Run 1 seed=42</w:t>
            </w:r>
            <w:r>
              <w:rPr>
                <w:sz w:val="20"/>
              </w:rPr>
              <w:t>（標準）｜</w:t>
            </w:r>
            <w:r>
              <w:rPr>
                <w:sz w:val="20"/>
              </w:rPr>
              <w:t>Run 2 seed=42</w:t>
            </w:r>
            <w:r>
              <w:rPr>
                <w:sz w:val="20"/>
              </w:rPr>
              <w:t>（</w:t>
            </w:r>
            <w:r>
              <w:rPr>
                <w:sz w:val="20"/>
              </w:rPr>
              <w:t xml:space="preserve">Stage 2 </w:t>
            </w:r>
            <w:r>
              <w:rPr>
                <w:sz w:val="20"/>
              </w:rPr>
              <w:t>延長）｜</w:t>
            </w:r>
            <w:r>
              <w:rPr>
                <w:sz w:val="20"/>
              </w:rPr>
              <w:t>Run 3 seed=5678</w:t>
            </w:r>
            <w:r>
              <w:rPr>
                <w:sz w:val="20"/>
              </w:rPr>
              <w:t>（加兩輪</w:t>
            </w:r>
            <w:r>
              <w:rPr>
                <w:sz w:val="20"/>
              </w:rPr>
              <w:t xml:space="preserve"> BAN</w:t>
            </w:r>
            <w:r>
              <w:rPr>
                <w:sz w:val="20"/>
              </w:rPr>
              <w:t>）</w:t>
            </w:r>
          </w:p>
        </w:tc>
        <w:tc>
          <w:tcPr>
            <w:tcW w:w="2771" w:type="dxa"/>
          </w:tcPr>
          <w:p w14:paraId="4FCF65A4" w14:textId="77777777" w:rsidR="005E510E" w:rsidRDefault="00000000">
            <w:pPr>
              <w:ind w:firstLine="400"/>
            </w:pPr>
            <w:r>
              <w:rPr>
                <w:sz w:val="20"/>
              </w:rPr>
              <w:t>參數空間加權平均</w:t>
            </w:r>
            <w:r>
              <w:rPr>
                <w:sz w:val="20"/>
              </w:rPr>
              <w:t xml:space="preserve"> 0.25 / 0.45 / 0.30</w:t>
            </w:r>
          </w:p>
        </w:tc>
      </w:tr>
    </w:tbl>
    <w:p w14:paraId="29E2EE2E" w14:textId="38870009" w:rsidR="005E510E" w:rsidRDefault="000E3743">
      <w:pPr>
        <w:pStyle w:val="20"/>
      </w:pPr>
      <w:r>
        <w:t xml:space="preserve"> </w:t>
      </w:r>
      <w:bookmarkStart w:id="61" w:name="_Toc230180741"/>
      <w:r>
        <w:t>零洩漏推斷流程</w:t>
      </w:r>
      <w:bookmarkEnd w:id="61"/>
    </w:p>
    <w:p w14:paraId="01D82A5D" w14:textId="77777777" w:rsidR="005E510E" w:rsidRDefault="00000000">
      <w:pPr>
        <w:ind w:firstLine="480"/>
      </w:pPr>
      <w:r>
        <w:t>本研究於推斷階段採用三層方差降低設計：測試時間擴增</w:t>
      </w:r>
      <w:r>
        <w:t xml:space="preserve"> → </w:t>
      </w:r>
      <w:r>
        <w:t>三次訓練之參數空間平均（已於訓練後合併入單一檔案）</w:t>
      </w:r>
      <w:r>
        <w:t xml:space="preserve">→ </w:t>
      </w:r>
      <w:r>
        <w:t>分類</w:t>
      </w:r>
      <w:r>
        <w:t>-</w:t>
      </w:r>
      <w:r>
        <w:t>回歸機率融合。所有融合超參數均為先驗設定，不依賴測試集統計（見下圖）。</w:t>
      </w:r>
    </w:p>
    <w:p w14:paraId="482CA774" w14:textId="6F642785" w:rsidR="005E510E" w:rsidRDefault="00000000" w:rsidP="00261A54">
      <w:pPr>
        <w:ind w:firstLine="480"/>
      </w:pPr>
      <w:r>
        <w:lastRenderedPageBreak/>
        <w:t>下圖呈現零洩漏推斷之三層方差降低設計。由於三次訓練之權重已於訓練後預先合併為單一檔案，推斷階段每個樣本僅需執行一次模型載入。對每個測試樣本以保留隨機失活之方式進行五次前向取算術平均（測試時間擴增），再將分類頭輸出之機率分布與回歸頭預測經高斯核映射得到之機率分布於對數空間以幾何平均融合，最後取最大值為預測類別。所有融合超參數均為先驗設定，不依賴</w:t>
      </w:r>
      <w:r w:rsidR="00261A54">
        <w:rPr>
          <w:noProof/>
        </w:rPr>
        <w:drawing>
          <wp:anchor distT="0" distB="0" distL="114300" distR="114300" simplePos="0" relativeHeight="251671552" behindDoc="0" locked="0" layoutInCell="1" allowOverlap="1" wp14:anchorId="4A1A618E" wp14:editId="74B4A60D">
            <wp:simplePos x="0" y="0"/>
            <wp:positionH relativeFrom="column">
              <wp:posOffset>-50800</wp:posOffset>
            </wp:positionH>
            <wp:positionV relativeFrom="paragraph">
              <wp:posOffset>1371312</wp:posOffset>
            </wp:positionV>
            <wp:extent cx="5486400" cy="2850809"/>
            <wp:effectExtent l="0" t="0" r="0" b="0"/>
            <wp:wrapTopAndBottom/>
            <wp:docPr id="1784559495" name="Picture 178455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inference.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86400" cy="2850809"/>
                    </a:xfrm>
                    <a:prstGeom prst="rect">
                      <a:avLst/>
                    </a:prstGeom>
                  </pic:spPr>
                </pic:pic>
              </a:graphicData>
            </a:graphic>
            <wp14:sizeRelH relativeFrom="page">
              <wp14:pctWidth>0</wp14:pctWidth>
            </wp14:sizeRelH>
            <wp14:sizeRelV relativeFrom="page">
              <wp14:pctHeight>0</wp14:pctHeight>
            </wp14:sizeRelV>
          </wp:anchor>
        </w:drawing>
      </w:r>
      <w:r>
        <w:t>測試集統計。</w:t>
      </w:r>
    </w:p>
    <w:p w14:paraId="7420E5C7" w14:textId="6B53229F" w:rsidR="005E510E" w:rsidRDefault="00000000">
      <w:pPr>
        <w:ind w:firstLine="490"/>
      </w:pPr>
      <w:r>
        <w:rPr>
          <w:b/>
        </w:rPr>
        <w:t>圖</w:t>
      </w:r>
      <w:r>
        <w:rPr>
          <w:b/>
        </w:rPr>
        <w:t xml:space="preserve"> 3-8</w:t>
      </w:r>
      <w:r>
        <w:t xml:space="preserve">  </w:t>
      </w:r>
      <w:r>
        <w:t>零洩漏推斷流程</w:t>
      </w:r>
    </w:p>
    <w:p w14:paraId="2D1BFEED" w14:textId="2E193DD3" w:rsidR="005E510E" w:rsidRDefault="000E3743">
      <w:pPr>
        <w:pStyle w:val="30"/>
      </w:pPr>
      <w:r>
        <w:t xml:space="preserve"> </w:t>
      </w:r>
      <w:bookmarkStart w:id="62" w:name="_Toc230180742"/>
      <w:r>
        <w:t>測試時間擴增（</w:t>
      </w:r>
      <w:r>
        <w:t>TTA × 5</w:t>
      </w:r>
      <w:r>
        <w:t>）</w:t>
      </w:r>
      <w:bookmarkEnd w:id="62"/>
    </w:p>
    <w:p w14:paraId="260F98B3" w14:textId="77777777" w:rsidR="005E510E" w:rsidRDefault="00000000">
      <w:pPr>
        <w:ind w:firstLine="480"/>
      </w:pPr>
      <w:r>
        <w:t>對同一測試樣本，保留模型之隨機失活隨機性，執行</w:t>
      </w:r>
      <w:r>
        <w:t xml:space="preserve"> 5 </w:t>
      </w:r>
      <w:r>
        <w:t>次獨立前向傳播，將</w:t>
      </w:r>
      <w:r>
        <w:t xml:space="preserve"> 5 </w:t>
      </w:r>
      <w:r>
        <w:t>次預測分數取算術平均，等效於蒙地卡羅取樣後再平均。此步驟於不增加任何測試集資訊之前提下降低預測方差。</w:t>
      </w:r>
    </w:p>
    <w:p w14:paraId="3F61D342" w14:textId="1965985A" w:rsidR="005E510E" w:rsidRDefault="000E3743">
      <w:pPr>
        <w:pStyle w:val="30"/>
      </w:pPr>
      <w:r>
        <w:t xml:space="preserve"> </w:t>
      </w:r>
      <w:bookmarkStart w:id="63" w:name="_Toc230180743"/>
      <w:r>
        <w:t>三次訓練之參數空間集成</w:t>
      </w:r>
      <w:bookmarkEnd w:id="63"/>
    </w:p>
    <w:p w14:paraId="26F268B7" w14:textId="77777777" w:rsidR="005E510E" w:rsidRDefault="00000000">
      <w:pPr>
        <w:ind w:firstLine="480"/>
      </w:pPr>
      <w:r>
        <w:t>三次獨立執行皆為「相同架構、相同協議、不同隨機種子或精修策略」之變體，其權重位於損失曲面中相鄰之平坦盆地。本研究於訓練完成後直接於參數空間以</w:t>
      </w:r>
      <w:r>
        <w:t xml:space="preserve"> 0.25·θ</w:t>
      </w:r>
      <w:r>
        <w:rPr>
          <w:vertAlign w:val="subscript"/>
        </w:rPr>
        <w:t>run1</w:t>
      </w:r>
      <w:r>
        <w:t xml:space="preserve"> + 0.45·θ</w:t>
      </w:r>
      <w:r>
        <w:rPr>
          <w:vertAlign w:val="subscript"/>
        </w:rPr>
        <w:t>run2</w:t>
      </w:r>
      <w:r>
        <w:t xml:space="preserve"> + 0.30·θ</w:t>
      </w:r>
      <w:r>
        <w:rPr>
          <w:vertAlign w:val="subscript"/>
        </w:rPr>
        <w:t>run3</w:t>
      </w:r>
      <w:r>
        <w:t xml:space="preserve"> </w:t>
      </w:r>
      <w:r>
        <w:t>加權平均合併為單一權重檔（</w:t>
      </w:r>
      <w:r>
        <w:t xml:space="preserve">Model Soups, </w:t>
      </w:r>
      <w:r>
        <w:lastRenderedPageBreak/>
        <w:t>ICML 2022</w:t>
      </w:r>
      <w:r>
        <w:t>），故推斷時僅需一次前向傳播，無需執行多次模型載入或</w:t>
      </w:r>
      <w:r>
        <w:t xml:space="preserve"> logit </w:t>
      </w:r>
      <w:r>
        <w:t>平均。</w:t>
      </w:r>
    </w:p>
    <w:p w14:paraId="3CA7F0E0" w14:textId="69928039" w:rsidR="005E510E" w:rsidRDefault="000E3743">
      <w:pPr>
        <w:pStyle w:val="30"/>
      </w:pPr>
      <w:r>
        <w:t xml:space="preserve"> </w:t>
      </w:r>
      <w:bookmarkStart w:id="64" w:name="_Toc230180744"/>
      <w:r>
        <w:t>分類</w:t>
      </w:r>
      <w:r>
        <w:t>-</w:t>
      </w:r>
      <w:r>
        <w:t>回歸機率融合</w:t>
      </w:r>
      <w:bookmarkEnd w:id="64"/>
    </w:p>
    <w:p w14:paraId="11D0844A" w14:textId="77777777" w:rsidR="005E510E" w:rsidRDefault="00000000">
      <w:pPr>
        <w:ind w:firstLine="480"/>
      </w:pPr>
      <w:r>
        <w:t>設七分類頭輸出</w:t>
      </w:r>
      <w:r>
        <w:t xml:space="preserve"> l7</w:t>
      </w:r>
      <w:r>
        <w:rPr>
          <w:vertAlign w:val="subscript"/>
        </w:rPr>
        <w:t>mean</w:t>
      </w:r>
      <w:r>
        <w:t xml:space="preserve"> ∈ ℝ⁷</w:t>
      </w:r>
      <w:r>
        <w:t>、回歸頭輸出</w:t>
      </w:r>
      <w:r>
        <w:t xml:space="preserve"> r ∈ [−3, +3]</w:t>
      </w:r>
      <w:r>
        <w:t>，則：</w:t>
      </w:r>
    </w:p>
    <w:p w14:paraId="076FC63B"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cls</m:t>
              </m:r>
            </m:sub>
          </m:sSub>
          <m:r>
            <w:rPr>
              <w:rFonts w:ascii="Cambria Math" w:hAnsi="Cambria Math"/>
            </w:rPr>
            <m:t xml:space="preserve"> = </m:t>
          </m:r>
          <m:r>
            <w:rPr>
              <w:rFonts w:ascii="Cambria Math" w:hAnsi="Cambria Math"/>
            </w:rPr>
            <m:t>softmax</m:t>
          </m:r>
          <m:d>
            <m:dPr>
              <m:ctrlPr>
                <w:rPr>
                  <w:rFonts w:ascii="Cambria Math" w:hAnsi="Cambria Math"/>
                </w:rPr>
              </m:ctrlPr>
            </m:dPr>
            <m:e>
              <m:sSub>
                <m:sSubPr>
                  <m:ctrlPr>
                    <w:rPr>
                      <w:rFonts w:ascii="Cambria Math" w:hAnsi="Cambria Math"/>
                    </w:rPr>
                  </m:ctrlPr>
                </m:sSubPr>
                <m:e>
                  <m:r>
                    <w:rPr>
                      <w:rFonts w:ascii="Cambria Math" w:hAnsi="Cambria Math"/>
                    </w:rPr>
                    <m:t>l</m:t>
                  </m:r>
                  <m:r>
                    <w:rPr>
                      <w:rFonts w:ascii="Cambria Math" w:hAnsi="Cambria Math"/>
                    </w:rPr>
                    <m:t>7</m:t>
                  </m:r>
                </m:e>
                <m:sub>
                  <m:r>
                    <w:rPr>
                      <w:rFonts w:ascii="Cambria Math" w:hAnsi="Cambria Math"/>
                    </w:rPr>
                    <m:t>mean</m:t>
                  </m:r>
                </m:sub>
              </m:sSub>
              <m:r>
                <w:rPr>
                  <w:rFonts w:ascii="Cambria Math" w:hAnsi="Cambria Math"/>
                </w:rPr>
                <m:t xml:space="preserve"> </m:t>
              </m:r>
              <m:r>
                <m:rPr>
                  <m:lit/>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cls</m:t>
                  </m:r>
                </m:sub>
              </m:sSub>
            </m:e>
          </m:d>
        </m:oMath>
      </m:oMathPara>
    </w:p>
    <w:p w14:paraId="66147383" w14:textId="79FCD0D5"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reg</m:t>
              </m:r>
            </m:sub>
          </m:sSub>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k</m:t>
                          </m:r>
                          <m:r>
                            <m:rPr>
                              <m:sty m:val="p"/>
                            </m:rPr>
                            <w:rPr>
                              <w:rFonts w:ascii="Cambria Math" w:hAnsi="Cambria Math" w:cs="Times New Roman"/>
                            </w:rPr>
                            <m:t xml:space="preserve"> - </m:t>
                          </m:r>
                          <m:d>
                            <m:dPr>
                              <m:ctrlPr>
                                <w:rPr>
                                  <w:rFonts w:ascii="Cambria Math" w:hAnsi="Cambria Math" w:cs="Times New Roman"/>
                                </w:rPr>
                              </m:ctrlPr>
                            </m:dPr>
                            <m:e>
                              <m:r>
                                <w:rPr>
                                  <w:rFonts w:ascii="Cambria Math" w:hAnsi="Cambria Math" w:cs="Times New Roman"/>
                                </w:rPr>
                                <m:t>r</m:t>
                              </m:r>
                              <m:r>
                                <m:rPr>
                                  <m:sty m:val="p"/>
                                </m:rPr>
                                <w:rPr>
                                  <w:rFonts w:ascii="Cambria Math" w:hAnsi="Cambria Math" w:cs="Times New Roman"/>
                                </w:rPr>
                                <m:t xml:space="preserve"> + 3</m:t>
                              </m:r>
                            </m:e>
                          </m:d>
                        </m:e>
                      </m:d>
                    </m:e>
                    <m:sup>
                      <m:r>
                        <m:rPr>
                          <m:sty m:val="p"/>
                        </m:rPr>
                        <w:rPr>
                          <w:rFonts w:ascii="Cambria Math" w:hAnsi="Cambria Math" w:cs="Times New Roman"/>
                        </w:rPr>
                        <m:t>2</m:t>
                      </m:r>
                    </m:sup>
                  </m:sSup>
                </m:num>
                <m:den>
                  <m:r>
                    <m:rPr>
                      <m:sty m:val="p"/>
                    </m:rPr>
                    <w:rPr>
                      <w:rFonts w:ascii="Cambria Math" w:hAnsi="Cambria Math" w:cs="Times New Roman"/>
                    </w:rPr>
                    <m:t>2</m:t>
                  </m:r>
                  <m:sSup>
                    <m:sSupPr>
                      <m:ctrlPr>
                        <w:rPr>
                          <w:rFonts w:ascii="Cambria Math" w:hAnsi="Cambria Math" w:cs="Times New Roman"/>
                        </w:rPr>
                      </m:ctrlPr>
                    </m:sSupPr>
                    <m:e>
                      <m:r>
                        <w:rPr>
                          <w:rFonts w:ascii="Cambria Math" w:hAnsi="Cambria Math" w:cs="Times New Roman"/>
                        </w:rPr>
                        <m:t>σ</m:t>
                      </m:r>
                    </m:e>
                    <m:sup>
                      <m:r>
                        <m:rPr>
                          <m:sty m:val="p"/>
                        </m:rPr>
                        <w:rPr>
                          <w:rFonts w:ascii="Cambria Math" w:hAnsi="Cambria Math" w:cs="Times New Roman"/>
                        </w:rPr>
                        <m:t>2</m:t>
                      </m:r>
                    </m:sup>
                  </m:sSup>
                </m:den>
              </m:f>
            </m:e>
          </m:d>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∈0,…,6</m:t>
          </m:r>
        </m:oMath>
      </m:oMathPara>
    </w:p>
    <w:p w14:paraId="39A05DA1"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final</m:t>
              </m:r>
            </m:sub>
          </m:sSub>
          <m:r>
            <m:rPr>
              <m:sty m:val="p"/>
            </m:rPr>
            <w:rPr>
              <w:rFonts w:ascii="Cambria Math" w:hAnsi="Cambria Math" w:cs="Times New Roman"/>
            </w:rPr>
            <m:t xml:space="preserve"> = </m:t>
          </m:r>
          <m:r>
            <w:rPr>
              <w:rFonts w:ascii="Cambria Math" w:hAnsi="Cambria Math" w:cs="Times New Roman"/>
            </w:rPr>
            <m:t>α</m:t>
          </m:r>
          <m:r>
            <m:rPr>
              <m:sty m:val="p"/>
            </m:rPr>
            <w:rPr>
              <w:rFonts w:ascii="Cambria Math" w:hAnsi="Cambria Math" w:cs="Times New Roman"/>
            </w:rPr>
            <m:t xml:space="preserve"> · </m:t>
          </m:r>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cls</m:t>
              </m:r>
            </m:sub>
          </m:sSub>
          <m:r>
            <m:rPr>
              <m:sty m:val="p"/>
            </m:rPr>
            <w:rPr>
              <w:rFonts w:ascii="Cambria Math" w:hAnsi="Cambria Math" w:cs="Times New Roman"/>
            </w:rPr>
            <m:t xml:space="preserve"> + </m:t>
          </m:r>
          <m:d>
            <m:dPr>
              <m:ctrlPr>
                <w:rPr>
                  <w:rFonts w:ascii="Cambria Math" w:hAnsi="Cambria Math" w:cs="Times New Roman"/>
                </w:rPr>
              </m:ctrlPr>
            </m:dPr>
            <m:e>
              <m:r>
                <m:rPr>
                  <m:sty m:val="p"/>
                </m:rPr>
                <w:rPr>
                  <w:rFonts w:ascii="Cambria Math" w:hAnsi="Cambria Math" w:cs="Times New Roman"/>
                </w:rPr>
                <m:t xml:space="preserve">1 - </m:t>
              </m:r>
              <m:r>
                <w:rPr>
                  <w:rFonts w:ascii="Cambria Math" w:hAnsi="Cambria Math" w:cs="Times New Roman"/>
                </w:rPr>
                <m:t>α</m:t>
              </m:r>
            </m:e>
          </m:d>
          <m:r>
            <m:rPr>
              <m:sty m:val="p"/>
            </m:rPr>
            <w:rPr>
              <w:rFonts w:ascii="Cambria Math" w:hAnsi="Cambria Math" w:cs="Times New Roman"/>
            </w:rPr>
            <m:t xml:space="preserve"> · </m:t>
          </m:r>
          <m:r>
            <w:rPr>
              <w:rFonts w:ascii="Cambria Math" w:hAnsi="Cambria Math" w:cs="Times New Roman"/>
            </w:rPr>
            <m:t>log</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reg</m:t>
              </m:r>
            </m:sub>
          </m:sSub>
        </m:oMath>
      </m:oMathPara>
    </w:p>
    <w:p w14:paraId="5834B8B0"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r>
            <m:rPr>
              <m:sty m:val="p"/>
            </m:rPr>
            <w:rPr>
              <w:rFonts w:ascii="Cambria Math" w:hAnsi="Cambria Math" w:cs="Times New Roman"/>
            </w:rPr>
            <m:t>ŷ</m:t>
          </m:r>
          <m:r>
            <m:rPr>
              <m:sty m:val="p"/>
            </m:rPr>
            <w:rPr>
              <w:rFonts w:ascii="Cambria Math" w:hAnsi="Cambria Math" w:cs="Times New Roman"/>
            </w:rPr>
            <m:t xml:space="preserve"> = </m:t>
          </m:r>
          <m:r>
            <w:rPr>
              <w:rFonts w:ascii="Cambria Math" w:hAnsi="Cambria Math" w:cs="Times New Roman"/>
            </w:rPr>
            <m:t>argmax</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final</m:t>
              </m:r>
            </m:sub>
          </m:sSub>
        </m:oMath>
      </m:oMathPara>
    </w:p>
    <w:p w14:paraId="799E118C" w14:textId="72EA0FD7" w:rsidR="005E510E" w:rsidRDefault="00000000">
      <w:pPr>
        <w:ind w:firstLine="480"/>
      </w:pPr>
      <w:r>
        <w:t>本研究於提出方法時即先驗設定</w:t>
      </w:r>
      <w:r>
        <w:t xml:space="preserve"> α = 0.65</w:t>
      </w:r>
      <w:r>
        <w:t>、</w:t>
      </w:r>
      <w:r>
        <w:t>σ = 0.65</w:t>
      </w:r>
      <w:r>
        <w:t>、</w:t>
      </w:r>
      <w:proofErr w:type="spellStart"/>
      <w:r>
        <w:t>T</w:t>
      </w:r>
      <w:r>
        <w:rPr>
          <w:vertAlign w:val="subscript"/>
        </w:rPr>
        <w:t>cls</w:t>
      </w:r>
      <w:proofErr w:type="spellEnd"/>
      <w:r>
        <w:t xml:space="preserve"> = 1.0</w:t>
      </w:r>
      <w:r>
        <w:t>。融合機率將分類與序數兩者之資訊互補，最終</w:t>
      </w:r>
      <w:r>
        <w:t xml:space="preserve"> Acc-7 </w:t>
      </w:r>
      <w:r>
        <w:t>較單一分類頭</w:t>
      </w:r>
      <w:r>
        <w:t xml:space="preserve"> argmax </w:t>
      </w:r>
      <w:r>
        <w:t>提升</w:t>
      </w:r>
      <w:r>
        <w:t xml:space="preserve"> 0.44 </w:t>
      </w:r>
      <w:r w:rsidR="003450C7">
        <w:t>％</w:t>
      </w:r>
      <w:r>
        <w:t>（</w:t>
      </w:r>
      <w:r>
        <w:t>52.62% → 53.06%</w:t>
      </w:r>
      <w:r>
        <w:t>）。</w:t>
      </w:r>
    </w:p>
    <w:p w14:paraId="61B62F85" w14:textId="205FB505" w:rsidR="005E510E" w:rsidRDefault="00261A54" w:rsidP="00261A54">
      <w:pPr>
        <w:ind w:firstLine="480"/>
      </w:pPr>
      <w:r>
        <w:rPr>
          <w:noProof/>
        </w:rPr>
        <w:drawing>
          <wp:anchor distT="0" distB="0" distL="114300" distR="114300" simplePos="0" relativeHeight="251664384" behindDoc="0" locked="0" layoutInCell="1" allowOverlap="1" wp14:anchorId="1093B810" wp14:editId="71E837E1">
            <wp:simplePos x="0" y="0"/>
            <wp:positionH relativeFrom="column">
              <wp:posOffset>-96866</wp:posOffset>
            </wp:positionH>
            <wp:positionV relativeFrom="paragraph">
              <wp:posOffset>1302962</wp:posOffset>
            </wp:positionV>
            <wp:extent cx="5486400" cy="1887738"/>
            <wp:effectExtent l="0" t="0" r="0" b="5080"/>
            <wp:wrapTopAndBottom/>
            <wp:docPr id="1784559496" name="Picture 1784559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regcls.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1887738"/>
                    </a:xfrm>
                    <a:prstGeom prst="rect">
                      <a:avLst/>
                    </a:prstGeom>
                  </pic:spPr>
                </pic:pic>
              </a:graphicData>
            </a:graphic>
            <wp14:sizeRelH relativeFrom="page">
              <wp14:pctWidth>0</wp14:pctWidth>
            </wp14:sizeRelH>
            <wp14:sizeRelV relativeFrom="page">
              <wp14:pctHeight>0</wp14:pctHeight>
            </wp14:sizeRelV>
          </wp:anchor>
        </w:drawing>
      </w:r>
      <w:r>
        <w:t>下圖以一個測試樣本（索引</w:t>
      </w:r>
      <w:r>
        <w:t xml:space="preserve"> 316</w:t>
      </w:r>
      <w:r>
        <w:t>）說明分類</w:t>
      </w:r>
      <w:r>
        <w:t>-</w:t>
      </w:r>
      <w:r>
        <w:t>回歸機率融合之效果：</w:t>
      </w:r>
      <w:r>
        <w:t xml:space="preserve">(a) </w:t>
      </w:r>
      <w:r>
        <w:t>分類頭輸出之七類機率分布；</w:t>
      </w:r>
      <w:r>
        <w:t xml:space="preserve">(b) </w:t>
      </w:r>
      <w:r>
        <w:t>回歸頭預測值經高斯核轉換得到之七類機率分布；</w:t>
      </w:r>
      <w:r>
        <w:t xml:space="preserve">(c) </w:t>
      </w:r>
      <w:r>
        <w:t>於對數空間以幾何平均合併之最終機率分布，其最大值對應之類別與真實標籤一致。</w:t>
      </w:r>
    </w:p>
    <w:p w14:paraId="2549FBC0" w14:textId="77777777" w:rsidR="005E510E" w:rsidRDefault="00000000">
      <w:pPr>
        <w:ind w:firstLine="490"/>
      </w:pPr>
      <w:r>
        <w:rPr>
          <w:b/>
        </w:rPr>
        <w:t>圖</w:t>
      </w:r>
      <w:r>
        <w:rPr>
          <w:b/>
        </w:rPr>
        <w:t xml:space="preserve"> 3-9</w:t>
      </w:r>
      <w:r>
        <w:t xml:space="preserve">  </w:t>
      </w:r>
      <w:r>
        <w:t>分類</w:t>
      </w:r>
      <w:r>
        <w:t>-</w:t>
      </w:r>
      <w:r>
        <w:t>回歸機率融合示意</w:t>
      </w:r>
    </w:p>
    <w:p w14:paraId="224BC6F3" w14:textId="344DE825" w:rsidR="001C6F9D" w:rsidRDefault="000E3743" w:rsidP="00300BB0">
      <w:pPr>
        <w:pStyle w:val="1"/>
      </w:pPr>
      <w:r>
        <w:lastRenderedPageBreak/>
        <w:t xml:space="preserve"> </w:t>
      </w:r>
      <w:bookmarkStart w:id="65" w:name="_Toc230180745"/>
      <w:r w:rsidR="001C6F9D">
        <w:t xml:space="preserve">SACF </w:t>
      </w:r>
      <w:r w:rsidR="001C6F9D">
        <w:t>情感評分模型實驗結果</w:t>
      </w:r>
      <w:bookmarkEnd w:id="65"/>
    </w:p>
    <w:p w14:paraId="501C15B8" w14:textId="77777777" w:rsidR="001C6F9D" w:rsidRDefault="001C6F9D"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上進行全面的效能評估。評估涵蓋多維指標比較、多種子穩健性分析、集成效益量化，以及與現有最先進方法的系統性對照，最終確認本研究模型達到領先水準。</w:t>
      </w:r>
    </w:p>
    <w:p w14:paraId="607A0B95" w14:textId="2BCF9A53" w:rsidR="001C6F9D" w:rsidRDefault="000E3743" w:rsidP="00300BB0">
      <w:pPr>
        <w:pStyle w:val="20"/>
      </w:pPr>
      <w:bookmarkStart w:id="66" w:name="_Toc228451040"/>
      <w:bookmarkStart w:id="67" w:name="_Toc228452703"/>
      <w:bookmarkStart w:id="68" w:name="_Toc228463647"/>
      <w:r>
        <w:t xml:space="preserve"> </w:t>
      </w:r>
      <w:bookmarkStart w:id="69" w:name="_Toc230180746"/>
      <w:r w:rsidR="001C6F9D">
        <w:t>評估指標說明</w:t>
      </w:r>
      <w:bookmarkEnd w:id="66"/>
      <w:bookmarkEnd w:id="67"/>
      <w:bookmarkEnd w:id="68"/>
      <w:bookmarkEnd w:id="69"/>
    </w:p>
    <w:p w14:paraId="451B47DE" w14:textId="77777777" w:rsidR="001C6F9D" w:rsidRDefault="001C6F9D" w:rsidP="00300BB0">
      <w:pPr>
        <w:ind w:firstLine="480"/>
      </w:pPr>
      <w:r>
        <w:t>本研究採用多模態情感分析領域廣泛使用的五項評估指標，以確保結果具備充分的比較性與可解釋性：</w:t>
      </w:r>
    </w:p>
    <w:p w14:paraId="42A0E956" w14:textId="77777777" w:rsidR="001C6F9D" w:rsidRDefault="001C6F9D"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32247258" w14:textId="77777777" w:rsidR="001C6F9D" w:rsidRDefault="001C6F9D" w:rsidP="00300BB0">
      <w:pPr>
        <w:ind w:firstLine="480"/>
      </w:pPr>
      <w:r>
        <w:t>（</w:t>
      </w:r>
      <w:r>
        <w:t>2</w:t>
      </w:r>
      <w:r>
        <w:t>）二分類準確率（</w:t>
      </w:r>
      <w:r>
        <w:t>Acc-2</w:t>
      </w:r>
      <w:r>
        <w:t>）：以情感值正負為界（含負端非零值視為負向），評估二元情感極性判斷的準確率，反映模型基本極性辨別能力。</w:t>
      </w:r>
    </w:p>
    <w:p w14:paraId="3B43553D" w14:textId="77777777" w:rsidR="001C6F9D" w:rsidRDefault="001C6F9D"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2129D2A3" w14:textId="77777777" w:rsidR="001C6F9D" w:rsidRDefault="001C6F9D" w:rsidP="00300BB0">
      <w:pPr>
        <w:ind w:firstLine="480"/>
      </w:pPr>
      <w:r>
        <w:t>（</w:t>
      </w:r>
      <w:r>
        <w:t>4</w:t>
      </w:r>
      <w:r>
        <w:t>）平均絕對誤差（</w:t>
      </w:r>
      <w:r>
        <w:t>MAE</w:t>
      </w:r>
      <w:r>
        <w:t>）：計算預測情感值與真實標記的平均絕對差異，數值越低代表迴歸精度越高。</w:t>
      </w:r>
    </w:p>
    <w:p w14:paraId="5C828A02" w14:textId="77777777" w:rsidR="001C6F9D" w:rsidRDefault="001C6F9D"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16F563EB" w14:textId="5660358C" w:rsidR="001C6F9D" w:rsidRDefault="000E3743" w:rsidP="00300BB0">
      <w:pPr>
        <w:pStyle w:val="20"/>
      </w:pPr>
      <w:bookmarkStart w:id="70" w:name="_Toc228451041"/>
      <w:bookmarkStart w:id="71" w:name="_Toc228452704"/>
      <w:bookmarkStart w:id="72" w:name="_Toc228463648"/>
      <w:r>
        <w:t xml:space="preserve"> </w:t>
      </w:r>
      <w:bookmarkStart w:id="73" w:name="_Toc230180747"/>
      <w:r w:rsidR="001C6F9D">
        <w:t>基線模型與比較方法</w:t>
      </w:r>
      <w:bookmarkEnd w:id="70"/>
      <w:bookmarkEnd w:id="71"/>
      <w:bookmarkEnd w:id="72"/>
      <w:bookmarkEnd w:id="73"/>
    </w:p>
    <w:p w14:paraId="5F06E524" w14:textId="77777777" w:rsidR="001C6F9D" w:rsidRDefault="001C6F9D" w:rsidP="00300BB0">
      <w:pPr>
        <w:ind w:firstLine="480"/>
      </w:pPr>
      <w:r>
        <w:t>本研究參考</w:t>
      </w:r>
      <w:r>
        <w:t xml:space="preserve"> MGT[20]</w:t>
      </w:r>
      <w:r>
        <w:t>論文所整理的</w:t>
      </w:r>
      <w:r>
        <w:t xml:space="preserve"> CMU-MOSI </w:t>
      </w:r>
      <w:r>
        <w:t>基線對照表，選取以下十三個代表性多模態情感分析基線方法進行比較：</w:t>
      </w:r>
    </w:p>
    <w:p w14:paraId="26918DD1" w14:textId="77777777" w:rsidR="001C6F9D" w:rsidRDefault="001C6F9D"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w:t>
      </w:r>
      <w:r>
        <w:lastRenderedPageBreak/>
        <w:t>工學習，</w:t>
      </w:r>
      <w:r>
        <w:t xml:space="preserve">MMIM </w:t>
      </w:r>
      <w:r>
        <w:t>以互資訊最大化驅動多模態融合。</w:t>
      </w:r>
      <w:r>
        <w:t xml:space="preserve">DMD </w:t>
      </w:r>
      <w:r>
        <w:t>分解多模態差異資訊並分離模態特有表示，</w:t>
      </w:r>
      <w:r>
        <w:t xml:space="preserve">ITHP </w:t>
      </w:r>
      <w:r>
        <w:t>採用強力</w:t>
      </w:r>
      <w:r>
        <w:t xml:space="preserve"> </w:t>
      </w:r>
      <w:proofErr w:type="spellStart"/>
      <w:r>
        <w:t>DeBERTa</w:t>
      </w:r>
      <w:proofErr w:type="spellEnd"/>
      <w:r>
        <w:t xml:space="preserve"> </w:t>
      </w:r>
      <w:r>
        <w:t>主幹並在注意力層外加多模態投影，</w:t>
      </w:r>
      <w:r>
        <w:t xml:space="preserve">MCL-MCF </w:t>
      </w:r>
      <w:r>
        <w:t>結合多層對比學習進行跨模態特徵對齊，</w:t>
      </w:r>
      <w:proofErr w:type="spellStart"/>
      <w:r>
        <w:t>ConFEDE</w:t>
      </w:r>
      <w:proofErr w:type="spellEnd"/>
      <w:r>
        <w:t xml:space="preserve"> </w:t>
      </w:r>
      <w:r>
        <w:t>引入對比學習與特徵分解提升表示多樣性。</w:t>
      </w:r>
      <w:r>
        <w:t xml:space="preserve">CLGSI </w:t>
      </w:r>
      <w:r>
        <w:t>採用全局</w:t>
      </w:r>
      <w:r>
        <w:t>−</w:t>
      </w:r>
      <w:r>
        <w:t>局部對比學習強化句義語境建模，</w:t>
      </w:r>
      <w:proofErr w:type="spellStart"/>
      <w:r>
        <w:t>UniMSE</w:t>
      </w:r>
      <w:proofErr w:type="spellEnd"/>
      <w:r>
        <w:t xml:space="preserve"> </w:t>
      </w:r>
      <w:r>
        <w:t>統一多種情感分析任務並以對比學習增強理解，</w:t>
      </w:r>
      <w:r>
        <w:t xml:space="preserve">MGT </w:t>
      </w:r>
      <w:r>
        <w:t>以預訓練語言模型為主模態並設計跨模態加法注意力與邊際損失，是本研究主要對標的最強基線。</w:t>
      </w:r>
    </w:p>
    <w:p w14:paraId="38FA4871" w14:textId="43F31C11" w:rsidR="001C6F9D" w:rsidRDefault="000E3743" w:rsidP="00300BB0">
      <w:pPr>
        <w:pStyle w:val="20"/>
      </w:pPr>
      <w:bookmarkStart w:id="74" w:name="_Toc228451042"/>
      <w:bookmarkStart w:id="75" w:name="_Toc228452705"/>
      <w:bookmarkStart w:id="76" w:name="_Toc228463649"/>
      <w:r>
        <w:t xml:space="preserve"> </w:t>
      </w:r>
      <w:bookmarkStart w:id="77" w:name="_Toc230180748"/>
      <w:r w:rsidR="001C6F9D">
        <w:t xml:space="preserve">CMU-MOSI </w:t>
      </w:r>
      <w:r w:rsidR="001C6F9D">
        <w:t>資料集效能比較</w:t>
      </w:r>
      <w:bookmarkEnd w:id="74"/>
      <w:bookmarkEnd w:id="75"/>
      <w:bookmarkEnd w:id="76"/>
      <w:bookmarkEnd w:id="77"/>
    </w:p>
    <w:p w14:paraId="74B9F5C2" w14:textId="77777777" w:rsidR="001C6F9D" w:rsidRDefault="001C6F9D"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p w14:paraId="1D160419" w14:textId="77777777" w:rsidR="001C6F9D" w:rsidRDefault="001C6F9D">
      <w:pPr>
        <w:ind w:firstLine="490"/>
      </w:pPr>
      <w:r>
        <w:rPr>
          <w:b/>
        </w:rPr>
        <w:t>表</w:t>
      </w:r>
      <w:r>
        <w:rPr>
          <w:b/>
        </w:rPr>
        <w:t xml:space="preserve"> 4-1</w:t>
      </w:r>
      <w:r>
        <w:t xml:space="preserve">  CMU-MOSI </w:t>
      </w:r>
      <w:r>
        <w:t>多模態情感分析效能比較</w:t>
      </w:r>
    </w:p>
    <w:tbl>
      <w:tblPr>
        <w:tblStyle w:val="af2"/>
        <w:tblW w:w="0" w:type="auto"/>
        <w:tblLook w:val="04A0" w:firstRow="1" w:lastRow="0" w:firstColumn="1" w:lastColumn="0" w:noHBand="0" w:noVBand="1"/>
      </w:tblPr>
      <w:tblGrid>
        <w:gridCol w:w="2122"/>
        <w:gridCol w:w="1275"/>
        <w:gridCol w:w="1276"/>
        <w:gridCol w:w="992"/>
        <w:gridCol w:w="1134"/>
        <w:gridCol w:w="1276"/>
      </w:tblGrid>
      <w:tr w:rsidR="009F7C79" w14:paraId="493BC333" w14:textId="77777777" w:rsidTr="009F7C79">
        <w:tc>
          <w:tcPr>
            <w:tcW w:w="2122" w:type="dxa"/>
            <w:shd w:val="clear" w:color="auto" w:fill="BDD7EE"/>
          </w:tcPr>
          <w:p w14:paraId="70A7E6DB" w14:textId="77777777" w:rsidR="009F7C79" w:rsidRPr="009F7C79" w:rsidRDefault="009F7C79" w:rsidP="009F7C79">
            <w:pPr>
              <w:pStyle w:val="afb"/>
              <w:rPr>
                <w:b/>
                <w:bCs/>
              </w:rPr>
            </w:pPr>
            <w:r w:rsidRPr="009F7C79">
              <w:rPr>
                <w:b/>
                <w:bCs/>
              </w:rPr>
              <w:t>模型</w:t>
            </w:r>
          </w:p>
        </w:tc>
        <w:tc>
          <w:tcPr>
            <w:tcW w:w="1275" w:type="dxa"/>
            <w:shd w:val="clear" w:color="auto" w:fill="BDD7EE"/>
          </w:tcPr>
          <w:p w14:paraId="74504D1A" w14:textId="77777777" w:rsidR="009F7C79" w:rsidRPr="009F7C79" w:rsidRDefault="009F7C79" w:rsidP="009F7C79">
            <w:pPr>
              <w:pStyle w:val="afb"/>
              <w:rPr>
                <w:b/>
                <w:bCs/>
              </w:rPr>
            </w:pPr>
            <w:r w:rsidRPr="009F7C79">
              <w:rPr>
                <w:b/>
                <w:bCs/>
              </w:rPr>
              <w:t>Acc-7 (↑)</w:t>
            </w:r>
          </w:p>
        </w:tc>
        <w:tc>
          <w:tcPr>
            <w:tcW w:w="1276" w:type="dxa"/>
            <w:shd w:val="clear" w:color="auto" w:fill="BDD7EE"/>
          </w:tcPr>
          <w:p w14:paraId="47AACDB7" w14:textId="77777777" w:rsidR="009F7C79" w:rsidRPr="009F7C79" w:rsidRDefault="009F7C79" w:rsidP="009F7C79">
            <w:pPr>
              <w:pStyle w:val="afb"/>
              <w:rPr>
                <w:b/>
                <w:bCs/>
              </w:rPr>
            </w:pPr>
            <w:r w:rsidRPr="009F7C79">
              <w:rPr>
                <w:b/>
                <w:bCs/>
              </w:rPr>
              <w:t>Acc-2 (↑)</w:t>
            </w:r>
          </w:p>
        </w:tc>
        <w:tc>
          <w:tcPr>
            <w:tcW w:w="992" w:type="dxa"/>
            <w:shd w:val="clear" w:color="auto" w:fill="BDD7EE"/>
          </w:tcPr>
          <w:p w14:paraId="7EA2B547" w14:textId="77777777" w:rsidR="009F7C79" w:rsidRPr="009F7C79" w:rsidRDefault="009F7C79" w:rsidP="009F7C79">
            <w:pPr>
              <w:pStyle w:val="afb"/>
              <w:rPr>
                <w:b/>
                <w:bCs/>
              </w:rPr>
            </w:pPr>
            <w:r w:rsidRPr="009F7C79">
              <w:rPr>
                <w:b/>
                <w:bCs/>
              </w:rPr>
              <w:t>F1 (↑)</w:t>
            </w:r>
          </w:p>
        </w:tc>
        <w:tc>
          <w:tcPr>
            <w:tcW w:w="1134" w:type="dxa"/>
            <w:shd w:val="clear" w:color="auto" w:fill="BDD7EE"/>
          </w:tcPr>
          <w:p w14:paraId="43114FCA" w14:textId="77777777" w:rsidR="009F7C79" w:rsidRPr="009F7C79" w:rsidRDefault="009F7C79" w:rsidP="009F7C79">
            <w:pPr>
              <w:pStyle w:val="afb"/>
              <w:rPr>
                <w:b/>
                <w:bCs/>
              </w:rPr>
            </w:pPr>
            <w:r w:rsidRPr="009F7C79">
              <w:rPr>
                <w:b/>
                <w:bCs/>
              </w:rPr>
              <w:t>MAE (↓)</w:t>
            </w:r>
          </w:p>
        </w:tc>
        <w:tc>
          <w:tcPr>
            <w:tcW w:w="1276" w:type="dxa"/>
            <w:shd w:val="clear" w:color="auto" w:fill="BDD7EE"/>
          </w:tcPr>
          <w:p w14:paraId="0A2EE0E9" w14:textId="77777777" w:rsidR="009F7C79" w:rsidRPr="009F7C79" w:rsidRDefault="009F7C79" w:rsidP="009F7C79">
            <w:pPr>
              <w:pStyle w:val="afb"/>
              <w:rPr>
                <w:b/>
                <w:bCs/>
              </w:rPr>
            </w:pPr>
            <w:r w:rsidRPr="009F7C79">
              <w:rPr>
                <w:b/>
                <w:bCs/>
              </w:rPr>
              <w:t>Corr (↑)</w:t>
            </w:r>
          </w:p>
        </w:tc>
      </w:tr>
      <w:tr w:rsidR="009F7C79" w14:paraId="12D814B3" w14:textId="77777777" w:rsidTr="009F7C79">
        <w:tc>
          <w:tcPr>
            <w:tcW w:w="2122" w:type="dxa"/>
          </w:tcPr>
          <w:p w14:paraId="14BC4675" w14:textId="77777777" w:rsidR="009F7C79" w:rsidRPr="009F7C79" w:rsidRDefault="009F7C79" w:rsidP="009F7C79">
            <w:pPr>
              <w:pStyle w:val="afb"/>
            </w:pPr>
            <w:r w:rsidRPr="009F7C79">
              <w:t>LF-DNN</w:t>
            </w:r>
          </w:p>
        </w:tc>
        <w:tc>
          <w:tcPr>
            <w:tcW w:w="1275" w:type="dxa"/>
          </w:tcPr>
          <w:p w14:paraId="15E7C28F" w14:textId="77777777" w:rsidR="009F7C79" w:rsidRPr="009F7C79" w:rsidRDefault="009F7C79" w:rsidP="009F7C79">
            <w:pPr>
              <w:pStyle w:val="afb"/>
            </w:pPr>
            <w:r w:rsidRPr="009F7C79">
              <w:t>33.6</w:t>
            </w:r>
          </w:p>
        </w:tc>
        <w:tc>
          <w:tcPr>
            <w:tcW w:w="1276" w:type="dxa"/>
          </w:tcPr>
          <w:p w14:paraId="771FA96F" w14:textId="77777777" w:rsidR="009F7C79" w:rsidRPr="009F7C79" w:rsidRDefault="009F7C79" w:rsidP="009F7C79">
            <w:pPr>
              <w:pStyle w:val="afb"/>
            </w:pPr>
            <w:r w:rsidRPr="009F7C79">
              <w:t>78.0</w:t>
            </w:r>
          </w:p>
        </w:tc>
        <w:tc>
          <w:tcPr>
            <w:tcW w:w="992" w:type="dxa"/>
          </w:tcPr>
          <w:p w14:paraId="14B3FE17" w14:textId="6D73E600" w:rsidR="009F7C79" w:rsidRPr="009F7C79" w:rsidRDefault="009F7C79" w:rsidP="009F7C79">
            <w:pPr>
              <w:pStyle w:val="afb"/>
            </w:pPr>
            <w:r w:rsidRPr="009F7C79">
              <w:t>77.</w:t>
            </w:r>
            <w:r w:rsidR="001F2B94">
              <w:t>9</w:t>
            </w:r>
          </w:p>
        </w:tc>
        <w:tc>
          <w:tcPr>
            <w:tcW w:w="1134" w:type="dxa"/>
          </w:tcPr>
          <w:p w14:paraId="58276815" w14:textId="77777777" w:rsidR="009F7C79" w:rsidRPr="009F7C79" w:rsidRDefault="009F7C79" w:rsidP="009F7C79">
            <w:pPr>
              <w:pStyle w:val="afb"/>
            </w:pPr>
            <w:r w:rsidRPr="009F7C79">
              <w:t>0.978</w:t>
            </w:r>
          </w:p>
        </w:tc>
        <w:tc>
          <w:tcPr>
            <w:tcW w:w="1276" w:type="dxa"/>
          </w:tcPr>
          <w:p w14:paraId="7AD0E284" w14:textId="77777777" w:rsidR="009F7C79" w:rsidRPr="009F7C79" w:rsidRDefault="009F7C79" w:rsidP="009F7C79">
            <w:pPr>
              <w:pStyle w:val="afb"/>
            </w:pPr>
            <w:r w:rsidRPr="009F7C79">
              <w:t>0.658</w:t>
            </w:r>
          </w:p>
        </w:tc>
      </w:tr>
      <w:tr w:rsidR="009F7C79" w14:paraId="00A44BF2" w14:textId="77777777" w:rsidTr="009F7C79">
        <w:tc>
          <w:tcPr>
            <w:tcW w:w="2122" w:type="dxa"/>
          </w:tcPr>
          <w:p w14:paraId="069EDA04" w14:textId="77777777" w:rsidR="009F7C79" w:rsidRPr="009F7C79" w:rsidRDefault="009F7C79" w:rsidP="009F7C79">
            <w:pPr>
              <w:pStyle w:val="afb"/>
            </w:pPr>
            <w:r w:rsidRPr="009F7C79">
              <w:t>Graph-MFN</w:t>
            </w:r>
          </w:p>
        </w:tc>
        <w:tc>
          <w:tcPr>
            <w:tcW w:w="1275" w:type="dxa"/>
          </w:tcPr>
          <w:p w14:paraId="171E8DC4" w14:textId="77777777" w:rsidR="009F7C79" w:rsidRPr="009F7C79" w:rsidRDefault="009F7C79" w:rsidP="009F7C79">
            <w:pPr>
              <w:pStyle w:val="afb"/>
            </w:pPr>
            <w:r w:rsidRPr="009F7C79">
              <w:t>34.4</w:t>
            </w:r>
          </w:p>
        </w:tc>
        <w:tc>
          <w:tcPr>
            <w:tcW w:w="1276" w:type="dxa"/>
          </w:tcPr>
          <w:p w14:paraId="0A316888" w14:textId="77777777" w:rsidR="009F7C79" w:rsidRPr="009F7C79" w:rsidRDefault="009F7C79" w:rsidP="009F7C79">
            <w:pPr>
              <w:pStyle w:val="afb"/>
            </w:pPr>
            <w:r w:rsidRPr="009F7C79">
              <w:t>77.9</w:t>
            </w:r>
          </w:p>
        </w:tc>
        <w:tc>
          <w:tcPr>
            <w:tcW w:w="992" w:type="dxa"/>
          </w:tcPr>
          <w:p w14:paraId="2483D218" w14:textId="77777777" w:rsidR="009F7C79" w:rsidRPr="009F7C79" w:rsidRDefault="009F7C79" w:rsidP="009F7C79">
            <w:pPr>
              <w:pStyle w:val="afb"/>
            </w:pPr>
            <w:r w:rsidRPr="009F7C79">
              <w:t>77.8</w:t>
            </w:r>
          </w:p>
        </w:tc>
        <w:tc>
          <w:tcPr>
            <w:tcW w:w="1134" w:type="dxa"/>
          </w:tcPr>
          <w:p w14:paraId="701FAE65" w14:textId="77C090E1" w:rsidR="009F7C79" w:rsidRPr="009F7C79" w:rsidRDefault="009F7C79" w:rsidP="009F7C79">
            <w:pPr>
              <w:pStyle w:val="afb"/>
            </w:pPr>
            <w:r w:rsidRPr="009F7C79">
              <w:t>0.9</w:t>
            </w:r>
            <w:r w:rsidR="001F2B94">
              <w:t>3</w:t>
            </w:r>
            <w:r w:rsidRPr="009F7C79">
              <w:t>9</w:t>
            </w:r>
          </w:p>
        </w:tc>
        <w:tc>
          <w:tcPr>
            <w:tcW w:w="1276" w:type="dxa"/>
          </w:tcPr>
          <w:p w14:paraId="0A724411" w14:textId="77777777" w:rsidR="009F7C79" w:rsidRPr="009F7C79" w:rsidRDefault="009F7C79" w:rsidP="009F7C79">
            <w:pPr>
              <w:pStyle w:val="afb"/>
            </w:pPr>
            <w:r w:rsidRPr="009F7C79">
              <w:t>0.656</w:t>
            </w:r>
          </w:p>
        </w:tc>
      </w:tr>
      <w:tr w:rsidR="009F7C79" w14:paraId="7AB63050" w14:textId="77777777" w:rsidTr="009F7C79">
        <w:tc>
          <w:tcPr>
            <w:tcW w:w="2122" w:type="dxa"/>
          </w:tcPr>
          <w:p w14:paraId="3A023198" w14:textId="77777777" w:rsidR="009F7C79" w:rsidRPr="009F7C79" w:rsidRDefault="009F7C79" w:rsidP="009F7C79">
            <w:pPr>
              <w:pStyle w:val="afb"/>
            </w:pPr>
            <w:r w:rsidRPr="009F7C79">
              <w:t>MFM</w:t>
            </w:r>
          </w:p>
        </w:tc>
        <w:tc>
          <w:tcPr>
            <w:tcW w:w="1275" w:type="dxa"/>
          </w:tcPr>
          <w:p w14:paraId="01357448" w14:textId="77777777" w:rsidR="009F7C79" w:rsidRPr="009F7C79" w:rsidRDefault="009F7C79" w:rsidP="009F7C79">
            <w:pPr>
              <w:pStyle w:val="afb"/>
            </w:pPr>
            <w:r w:rsidRPr="009F7C79">
              <w:t>33.3</w:t>
            </w:r>
          </w:p>
        </w:tc>
        <w:tc>
          <w:tcPr>
            <w:tcW w:w="1276" w:type="dxa"/>
          </w:tcPr>
          <w:p w14:paraId="7ABAA7D9" w14:textId="77777777" w:rsidR="009F7C79" w:rsidRPr="009F7C79" w:rsidRDefault="009F7C79" w:rsidP="009F7C79">
            <w:pPr>
              <w:pStyle w:val="afb"/>
            </w:pPr>
            <w:r w:rsidRPr="009F7C79">
              <w:t>77.7</w:t>
            </w:r>
          </w:p>
        </w:tc>
        <w:tc>
          <w:tcPr>
            <w:tcW w:w="992" w:type="dxa"/>
          </w:tcPr>
          <w:p w14:paraId="65C62ACA" w14:textId="77777777" w:rsidR="009F7C79" w:rsidRPr="009F7C79" w:rsidRDefault="009F7C79" w:rsidP="009F7C79">
            <w:pPr>
              <w:pStyle w:val="afb"/>
            </w:pPr>
            <w:r w:rsidRPr="009F7C79">
              <w:t>77.7</w:t>
            </w:r>
          </w:p>
        </w:tc>
        <w:tc>
          <w:tcPr>
            <w:tcW w:w="1134" w:type="dxa"/>
          </w:tcPr>
          <w:p w14:paraId="7E646F74" w14:textId="77777777" w:rsidR="009F7C79" w:rsidRPr="009F7C79" w:rsidRDefault="009F7C79" w:rsidP="009F7C79">
            <w:pPr>
              <w:pStyle w:val="afb"/>
            </w:pPr>
            <w:r w:rsidRPr="009F7C79">
              <w:t>0.948</w:t>
            </w:r>
          </w:p>
        </w:tc>
        <w:tc>
          <w:tcPr>
            <w:tcW w:w="1276" w:type="dxa"/>
          </w:tcPr>
          <w:p w14:paraId="6E14C0CE" w14:textId="77777777" w:rsidR="009F7C79" w:rsidRPr="009F7C79" w:rsidRDefault="009F7C79" w:rsidP="009F7C79">
            <w:pPr>
              <w:pStyle w:val="afb"/>
            </w:pPr>
            <w:r w:rsidRPr="009F7C79">
              <w:t>0.664</w:t>
            </w:r>
          </w:p>
        </w:tc>
      </w:tr>
      <w:tr w:rsidR="009F7C79" w14:paraId="45914BAB" w14:textId="77777777" w:rsidTr="009F7C79">
        <w:tc>
          <w:tcPr>
            <w:tcW w:w="2122" w:type="dxa"/>
          </w:tcPr>
          <w:p w14:paraId="3A685537" w14:textId="77777777" w:rsidR="009F7C79" w:rsidRPr="009F7C79" w:rsidRDefault="009F7C79" w:rsidP="009F7C79">
            <w:pPr>
              <w:pStyle w:val="afb"/>
            </w:pPr>
            <w:r w:rsidRPr="009F7C79">
              <w:t>MISA</w:t>
            </w:r>
          </w:p>
        </w:tc>
        <w:tc>
          <w:tcPr>
            <w:tcW w:w="1275" w:type="dxa"/>
          </w:tcPr>
          <w:p w14:paraId="4F99E4E3" w14:textId="77777777" w:rsidR="009F7C79" w:rsidRPr="009F7C79" w:rsidRDefault="009F7C79" w:rsidP="009F7C79">
            <w:pPr>
              <w:pStyle w:val="afb"/>
            </w:pPr>
            <w:r w:rsidRPr="009F7C79">
              <w:t>43.5</w:t>
            </w:r>
          </w:p>
        </w:tc>
        <w:tc>
          <w:tcPr>
            <w:tcW w:w="1276" w:type="dxa"/>
          </w:tcPr>
          <w:p w14:paraId="5DEEC45C" w14:textId="77777777" w:rsidR="009F7C79" w:rsidRPr="009F7C79" w:rsidRDefault="009F7C79" w:rsidP="009F7C79">
            <w:pPr>
              <w:pStyle w:val="afb"/>
            </w:pPr>
            <w:r w:rsidRPr="009F7C79">
              <w:t>81.8</w:t>
            </w:r>
          </w:p>
        </w:tc>
        <w:tc>
          <w:tcPr>
            <w:tcW w:w="992" w:type="dxa"/>
          </w:tcPr>
          <w:p w14:paraId="2BEFECD7" w14:textId="77777777" w:rsidR="009F7C79" w:rsidRPr="009F7C79" w:rsidRDefault="009F7C79" w:rsidP="009F7C79">
            <w:pPr>
              <w:pStyle w:val="afb"/>
            </w:pPr>
            <w:r w:rsidRPr="009F7C79">
              <w:t>81.7</w:t>
            </w:r>
          </w:p>
        </w:tc>
        <w:tc>
          <w:tcPr>
            <w:tcW w:w="1134" w:type="dxa"/>
          </w:tcPr>
          <w:p w14:paraId="2E5DD1C4" w14:textId="77777777" w:rsidR="009F7C79" w:rsidRPr="009F7C79" w:rsidRDefault="009F7C79" w:rsidP="009F7C79">
            <w:pPr>
              <w:pStyle w:val="afb"/>
            </w:pPr>
            <w:r w:rsidRPr="009F7C79">
              <w:t>0.752</w:t>
            </w:r>
          </w:p>
        </w:tc>
        <w:tc>
          <w:tcPr>
            <w:tcW w:w="1276" w:type="dxa"/>
          </w:tcPr>
          <w:p w14:paraId="604527FD" w14:textId="77777777" w:rsidR="009F7C79" w:rsidRPr="009F7C79" w:rsidRDefault="009F7C79" w:rsidP="009F7C79">
            <w:pPr>
              <w:pStyle w:val="afb"/>
            </w:pPr>
            <w:r w:rsidRPr="009F7C79">
              <w:t>0.784</w:t>
            </w:r>
          </w:p>
        </w:tc>
      </w:tr>
      <w:tr w:rsidR="009F7C79" w14:paraId="3341A36A" w14:textId="77777777" w:rsidTr="009F7C79">
        <w:tc>
          <w:tcPr>
            <w:tcW w:w="2122" w:type="dxa"/>
          </w:tcPr>
          <w:p w14:paraId="7210B716" w14:textId="77777777" w:rsidR="009F7C79" w:rsidRPr="009F7C79" w:rsidRDefault="009F7C79" w:rsidP="009F7C79">
            <w:pPr>
              <w:pStyle w:val="afb"/>
            </w:pPr>
            <w:r w:rsidRPr="009F7C79">
              <w:t>Self-MM</w:t>
            </w:r>
          </w:p>
        </w:tc>
        <w:tc>
          <w:tcPr>
            <w:tcW w:w="1275" w:type="dxa"/>
          </w:tcPr>
          <w:p w14:paraId="064CAA47" w14:textId="77777777" w:rsidR="009F7C79" w:rsidRPr="009F7C79" w:rsidRDefault="009F7C79" w:rsidP="009F7C79">
            <w:pPr>
              <w:pStyle w:val="afb"/>
            </w:pPr>
            <w:r w:rsidRPr="009F7C79">
              <w:t>45.8</w:t>
            </w:r>
          </w:p>
        </w:tc>
        <w:tc>
          <w:tcPr>
            <w:tcW w:w="1276" w:type="dxa"/>
          </w:tcPr>
          <w:p w14:paraId="462D0CD5" w14:textId="087BB541" w:rsidR="009F7C79" w:rsidRPr="009F7C79" w:rsidRDefault="009F7C79" w:rsidP="009F7C79">
            <w:pPr>
              <w:pStyle w:val="afb"/>
            </w:pPr>
            <w:r w:rsidRPr="009F7C79">
              <w:t>82.</w:t>
            </w:r>
            <w:r w:rsidR="001F2B94">
              <w:t>7</w:t>
            </w:r>
          </w:p>
        </w:tc>
        <w:tc>
          <w:tcPr>
            <w:tcW w:w="992" w:type="dxa"/>
          </w:tcPr>
          <w:p w14:paraId="49521335" w14:textId="77777777" w:rsidR="009F7C79" w:rsidRPr="009F7C79" w:rsidRDefault="009F7C79" w:rsidP="009F7C79">
            <w:pPr>
              <w:pStyle w:val="afb"/>
            </w:pPr>
            <w:r w:rsidRPr="009F7C79">
              <w:t>82.6</w:t>
            </w:r>
          </w:p>
        </w:tc>
        <w:tc>
          <w:tcPr>
            <w:tcW w:w="1134" w:type="dxa"/>
          </w:tcPr>
          <w:p w14:paraId="6CB7AB32" w14:textId="77777777" w:rsidR="009F7C79" w:rsidRPr="009F7C79" w:rsidRDefault="009F7C79" w:rsidP="009F7C79">
            <w:pPr>
              <w:pStyle w:val="afb"/>
            </w:pPr>
            <w:r w:rsidRPr="009F7C79">
              <w:t>0.731</w:t>
            </w:r>
          </w:p>
        </w:tc>
        <w:tc>
          <w:tcPr>
            <w:tcW w:w="1276" w:type="dxa"/>
          </w:tcPr>
          <w:p w14:paraId="5D2FA04A" w14:textId="77777777" w:rsidR="009F7C79" w:rsidRPr="009F7C79" w:rsidRDefault="009F7C79" w:rsidP="009F7C79">
            <w:pPr>
              <w:pStyle w:val="afb"/>
            </w:pPr>
            <w:r w:rsidRPr="009F7C79">
              <w:t>0.785</w:t>
            </w:r>
          </w:p>
        </w:tc>
      </w:tr>
      <w:tr w:rsidR="009F7C79" w14:paraId="622D9FA1" w14:textId="77777777" w:rsidTr="009F7C79">
        <w:tc>
          <w:tcPr>
            <w:tcW w:w="2122" w:type="dxa"/>
          </w:tcPr>
          <w:p w14:paraId="7826F657" w14:textId="77777777" w:rsidR="009F7C79" w:rsidRPr="009F7C79" w:rsidRDefault="009F7C79" w:rsidP="009F7C79">
            <w:pPr>
              <w:pStyle w:val="afb"/>
            </w:pPr>
            <w:r w:rsidRPr="009F7C79">
              <w:t>MMIM</w:t>
            </w:r>
          </w:p>
        </w:tc>
        <w:tc>
          <w:tcPr>
            <w:tcW w:w="1275" w:type="dxa"/>
          </w:tcPr>
          <w:p w14:paraId="09C569D6" w14:textId="77777777" w:rsidR="009F7C79" w:rsidRPr="009F7C79" w:rsidRDefault="009F7C79" w:rsidP="009F7C79">
            <w:pPr>
              <w:pStyle w:val="afb"/>
            </w:pPr>
            <w:r w:rsidRPr="009F7C79">
              <w:t>45.0</w:t>
            </w:r>
          </w:p>
        </w:tc>
        <w:tc>
          <w:tcPr>
            <w:tcW w:w="1276" w:type="dxa"/>
          </w:tcPr>
          <w:p w14:paraId="7579DE60" w14:textId="77777777" w:rsidR="009F7C79" w:rsidRPr="009F7C79" w:rsidRDefault="009F7C79" w:rsidP="009F7C79">
            <w:pPr>
              <w:pStyle w:val="afb"/>
            </w:pPr>
            <w:r w:rsidRPr="009F7C79">
              <w:t>83.0</w:t>
            </w:r>
          </w:p>
        </w:tc>
        <w:tc>
          <w:tcPr>
            <w:tcW w:w="992" w:type="dxa"/>
          </w:tcPr>
          <w:p w14:paraId="5F550C73" w14:textId="77777777" w:rsidR="009F7C79" w:rsidRPr="009F7C79" w:rsidRDefault="009F7C79" w:rsidP="009F7C79">
            <w:pPr>
              <w:pStyle w:val="afb"/>
            </w:pPr>
            <w:r w:rsidRPr="009F7C79">
              <w:t>82.9</w:t>
            </w:r>
          </w:p>
        </w:tc>
        <w:tc>
          <w:tcPr>
            <w:tcW w:w="1134" w:type="dxa"/>
          </w:tcPr>
          <w:p w14:paraId="5CCB701E" w14:textId="77777777" w:rsidR="009F7C79" w:rsidRPr="009F7C79" w:rsidRDefault="009F7C79" w:rsidP="009F7C79">
            <w:pPr>
              <w:pStyle w:val="afb"/>
            </w:pPr>
            <w:r w:rsidRPr="009F7C79">
              <w:t>0.738</w:t>
            </w:r>
          </w:p>
        </w:tc>
        <w:tc>
          <w:tcPr>
            <w:tcW w:w="1276" w:type="dxa"/>
          </w:tcPr>
          <w:p w14:paraId="03990EA9" w14:textId="77777777" w:rsidR="009F7C79" w:rsidRPr="009F7C79" w:rsidRDefault="009F7C79" w:rsidP="009F7C79">
            <w:pPr>
              <w:pStyle w:val="afb"/>
            </w:pPr>
            <w:r w:rsidRPr="009F7C79">
              <w:t>0.781</w:t>
            </w:r>
          </w:p>
        </w:tc>
      </w:tr>
      <w:tr w:rsidR="009F7C79" w14:paraId="6C0A28BB" w14:textId="77777777" w:rsidTr="009F7C79">
        <w:tc>
          <w:tcPr>
            <w:tcW w:w="2122" w:type="dxa"/>
          </w:tcPr>
          <w:p w14:paraId="0B51CF50" w14:textId="77777777" w:rsidR="009F7C79" w:rsidRPr="009F7C79" w:rsidRDefault="009F7C79" w:rsidP="009F7C79">
            <w:pPr>
              <w:pStyle w:val="afb"/>
            </w:pPr>
            <w:r w:rsidRPr="009F7C79">
              <w:t>DMD</w:t>
            </w:r>
          </w:p>
        </w:tc>
        <w:tc>
          <w:tcPr>
            <w:tcW w:w="1275" w:type="dxa"/>
          </w:tcPr>
          <w:p w14:paraId="5C8AF226" w14:textId="77777777" w:rsidR="009F7C79" w:rsidRPr="009F7C79" w:rsidRDefault="009F7C79" w:rsidP="009F7C79">
            <w:pPr>
              <w:pStyle w:val="afb"/>
            </w:pPr>
            <w:r w:rsidRPr="009F7C79">
              <w:t>46.4</w:t>
            </w:r>
          </w:p>
        </w:tc>
        <w:tc>
          <w:tcPr>
            <w:tcW w:w="1276" w:type="dxa"/>
          </w:tcPr>
          <w:p w14:paraId="59787D96" w14:textId="77777777" w:rsidR="009F7C79" w:rsidRPr="009F7C79" w:rsidRDefault="009F7C79" w:rsidP="009F7C79">
            <w:pPr>
              <w:pStyle w:val="afb"/>
            </w:pPr>
            <w:r w:rsidRPr="009F7C79">
              <w:t>84.2</w:t>
            </w:r>
          </w:p>
        </w:tc>
        <w:tc>
          <w:tcPr>
            <w:tcW w:w="992" w:type="dxa"/>
          </w:tcPr>
          <w:p w14:paraId="7E76BEE7" w14:textId="77777777" w:rsidR="009F7C79" w:rsidRPr="009F7C79" w:rsidRDefault="009F7C79" w:rsidP="009F7C79">
            <w:pPr>
              <w:pStyle w:val="afb"/>
            </w:pPr>
            <w:r w:rsidRPr="009F7C79">
              <w:t>84.1</w:t>
            </w:r>
          </w:p>
        </w:tc>
        <w:tc>
          <w:tcPr>
            <w:tcW w:w="1134" w:type="dxa"/>
          </w:tcPr>
          <w:p w14:paraId="2C8694D6" w14:textId="77777777" w:rsidR="009F7C79" w:rsidRPr="009F7C79" w:rsidRDefault="009F7C79" w:rsidP="009F7C79">
            <w:pPr>
              <w:pStyle w:val="afb"/>
            </w:pPr>
            <w:r w:rsidRPr="009F7C79">
              <w:t>0.709</w:t>
            </w:r>
          </w:p>
        </w:tc>
        <w:tc>
          <w:tcPr>
            <w:tcW w:w="1276" w:type="dxa"/>
          </w:tcPr>
          <w:p w14:paraId="4208A564" w14:textId="77777777" w:rsidR="009F7C79" w:rsidRPr="009F7C79" w:rsidRDefault="009F7C79" w:rsidP="009F7C79">
            <w:pPr>
              <w:pStyle w:val="afb"/>
            </w:pPr>
            <w:r w:rsidRPr="009F7C79">
              <w:t>0.796</w:t>
            </w:r>
          </w:p>
        </w:tc>
      </w:tr>
      <w:tr w:rsidR="009F7C79" w14:paraId="210E751E" w14:textId="77777777" w:rsidTr="009F7C79">
        <w:tc>
          <w:tcPr>
            <w:tcW w:w="2122" w:type="dxa"/>
          </w:tcPr>
          <w:p w14:paraId="5CC975EF" w14:textId="77777777" w:rsidR="009F7C79" w:rsidRPr="009F7C79" w:rsidRDefault="009F7C79" w:rsidP="009F7C79">
            <w:pPr>
              <w:pStyle w:val="afb"/>
            </w:pPr>
            <w:r w:rsidRPr="009F7C79">
              <w:t>ITHP</w:t>
            </w:r>
          </w:p>
        </w:tc>
        <w:tc>
          <w:tcPr>
            <w:tcW w:w="1275" w:type="dxa"/>
          </w:tcPr>
          <w:p w14:paraId="37BE3029" w14:textId="77777777" w:rsidR="009F7C79" w:rsidRPr="009F7C79" w:rsidRDefault="009F7C79" w:rsidP="009F7C79">
            <w:pPr>
              <w:pStyle w:val="afb"/>
            </w:pPr>
            <w:r w:rsidRPr="009F7C79">
              <w:t>47.7</w:t>
            </w:r>
          </w:p>
        </w:tc>
        <w:tc>
          <w:tcPr>
            <w:tcW w:w="1276" w:type="dxa"/>
          </w:tcPr>
          <w:p w14:paraId="164A62AC" w14:textId="77777777" w:rsidR="009F7C79" w:rsidRPr="009F7C79" w:rsidRDefault="009F7C79" w:rsidP="009F7C79">
            <w:pPr>
              <w:pStyle w:val="afb"/>
            </w:pPr>
            <w:r w:rsidRPr="009F7C79">
              <w:t>86.1</w:t>
            </w:r>
          </w:p>
        </w:tc>
        <w:tc>
          <w:tcPr>
            <w:tcW w:w="992" w:type="dxa"/>
          </w:tcPr>
          <w:p w14:paraId="3EB828CA" w14:textId="77777777" w:rsidR="009F7C79" w:rsidRPr="009F7C79" w:rsidRDefault="009F7C79" w:rsidP="009F7C79">
            <w:pPr>
              <w:pStyle w:val="afb"/>
            </w:pPr>
            <w:r w:rsidRPr="009F7C79">
              <w:t>86.1</w:t>
            </w:r>
          </w:p>
        </w:tc>
        <w:tc>
          <w:tcPr>
            <w:tcW w:w="1134" w:type="dxa"/>
          </w:tcPr>
          <w:p w14:paraId="3A01B216" w14:textId="77777777" w:rsidR="009F7C79" w:rsidRPr="009F7C79" w:rsidRDefault="009F7C79" w:rsidP="009F7C79">
            <w:pPr>
              <w:pStyle w:val="afb"/>
            </w:pPr>
            <w:r w:rsidRPr="009F7C79">
              <w:t>0.663</w:t>
            </w:r>
          </w:p>
        </w:tc>
        <w:tc>
          <w:tcPr>
            <w:tcW w:w="1276" w:type="dxa"/>
          </w:tcPr>
          <w:p w14:paraId="6E19D4A0" w14:textId="77777777" w:rsidR="009F7C79" w:rsidRPr="009F7C79" w:rsidRDefault="009F7C79" w:rsidP="009F7C79">
            <w:pPr>
              <w:pStyle w:val="afb"/>
            </w:pPr>
            <w:r w:rsidRPr="009F7C79">
              <w:t>0.856</w:t>
            </w:r>
          </w:p>
        </w:tc>
      </w:tr>
      <w:tr w:rsidR="009F7C79" w14:paraId="4D7F7CE2" w14:textId="77777777" w:rsidTr="009F7C79">
        <w:tc>
          <w:tcPr>
            <w:tcW w:w="2122" w:type="dxa"/>
          </w:tcPr>
          <w:p w14:paraId="42AFBFD0" w14:textId="77777777" w:rsidR="009F7C79" w:rsidRPr="009F7C79" w:rsidRDefault="009F7C79" w:rsidP="009F7C79">
            <w:pPr>
              <w:pStyle w:val="afb"/>
            </w:pPr>
            <w:r w:rsidRPr="009F7C79">
              <w:t>MCL-MCF</w:t>
            </w:r>
          </w:p>
        </w:tc>
        <w:tc>
          <w:tcPr>
            <w:tcW w:w="1275" w:type="dxa"/>
          </w:tcPr>
          <w:p w14:paraId="6B5E6614" w14:textId="77777777" w:rsidR="009F7C79" w:rsidRPr="009F7C79" w:rsidRDefault="009F7C79" w:rsidP="009F7C79">
            <w:pPr>
              <w:pStyle w:val="afb"/>
            </w:pPr>
            <w:r w:rsidRPr="009F7C79">
              <w:t>—</w:t>
            </w:r>
          </w:p>
        </w:tc>
        <w:tc>
          <w:tcPr>
            <w:tcW w:w="1276" w:type="dxa"/>
          </w:tcPr>
          <w:p w14:paraId="1F7EED1A" w14:textId="77777777" w:rsidR="009F7C79" w:rsidRPr="009F7C79" w:rsidRDefault="009F7C79" w:rsidP="009F7C79">
            <w:pPr>
              <w:pStyle w:val="afb"/>
            </w:pPr>
            <w:r w:rsidRPr="009F7C79">
              <w:t>84.9</w:t>
            </w:r>
          </w:p>
        </w:tc>
        <w:tc>
          <w:tcPr>
            <w:tcW w:w="992" w:type="dxa"/>
          </w:tcPr>
          <w:p w14:paraId="635ABE35" w14:textId="77777777" w:rsidR="009F7C79" w:rsidRPr="009F7C79" w:rsidRDefault="009F7C79" w:rsidP="009F7C79">
            <w:pPr>
              <w:pStyle w:val="afb"/>
            </w:pPr>
            <w:r w:rsidRPr="009F7C79">
              <w:t>84.7</w:t>
            </w:r>
          </w:p>
        </w:tc>
        <w:tc>
          <w:tcPr>
            <w:tcW w:w="1134" w:type="dxa"/>
          </w:tcPr>
          <w:p w14:paraId="2B3FE733" w14:textId="77777777" w:rsidR="009F7C79" w:rsidRPr="009F7C79" w:rsidRDefault="009F7C79" w:rsidP="009F7C79">
            <w:pPr>
              <w:pStyle w:val="afb"/>
            </w:pPr>
            <w:r w:rsidRPr="009F7C79">
              <w:t>0.692</w:t>
            </w:r>
          </w:p>
        </w:tc>
        <w:tc>
          <w:tcPr>
            <w:tcW w:w="1276" w:type="dxa"/>
          </w:tcPr>
          <w:p w14:paraId="4D95513D" w14:textId="77777777" w:rsidR="009F7C79" w:rsidRPr="009F7C79" w:rsidRDefault="009F7C79" w:rsidP="009F7C79">
            <w:pPr>
              <w:pStyle w:val="afb"/>
            </w:pPr>
            <w:r w:rsidRPr="009F7C79">
              <w:t>0.799</w:t>
            </w:r>
          </w:p>
        </w:tc>
      </w:tr>
      <w:tr w:rsidR="009F7C79" w14:paraId="2E7FDF3B" w14:textId="77777777" w:rsidTr="009F7C79">
        <w:tc>
          <w:tcPr>
            <w:tcW w:w="2122" w:type="dxa"/>
          </w:tcPr>
          <w:p w14:paraId="2EE6D939" w14:textId="77777777" w:rsidR="009F7C79" w:rsidRPr="009F7C79" w:rsidRDefault="009F7C79" w:rsidP="009F7C79">
            <w:pPr>
              <w:pStyle w:val="afb"/>
            </w:pPr>
            <w:proofErr w:type="spellStart"/>
            <w:r w:rsidRPr="009F7C79">
              <w:t>ConFEDE</w:t>
            </w:r>
            <w:proofErr w:type="spellEnd"/>
          </w:p>
        </w:tc>
        <w:tc>
          <w:tcPr>
            <w:tcW w:w="1275" w:type="dxa"/>
          </w:tcPr>
          <w:p w14:paraId="6928217E" w14:textId="77777777" w:rsidR="009F7C79" w:rsidRPr="009F7C79" w:rsidRDefault="009F7C79" w:rsidP="009F7C79">
            <w:pPr>
              <w:pStyle w:val="afb"/>
            </w:pPr>
            <w:r w:rsidRPr="009F7C79">
              <w:t>42.27</w:t>
            </w:r>
          </w:p>
        </w:tc>
        <w:tc>
          <w:tcPr>
            <w:tcW w:w="1276" w:type="dxa"/>
          </w:tcPr>
          <w:p w14:paraId="4399CB0C" w14:textId="77777777" w:rsidR="009F7C79" w:rsidRPr="009F7C79" w:rsidRDefault="009F7C79" w:rsidP="009F7C79">
            <w:pPr>
              <w:pStyle w:val="afb"/>
            </w:pPr>
            <w:r w:rsidRPr="009F7C79">
              <w:t>84.17</w:t>
            </w:r>
          </w:p>
        </w:tc>
        <w:tc>
          <w:tcPr>
            <w:tcW w:w="992" w:type="dxa"/>
          </w:tcPr>
          <w:p w14:paraId="7E0F50E4" w14:textId="77777777" w:rsidR="009F7C79" w:rsidRPr="009F7C79" w:rsidRDefault="009F7C79" w:rsidP="009F7C79">
            <w:pPr>
              <w:pStyle w:val="afb"/>
            </w:pPr>
            <w:r w:rsidRPr="009F7C79">
              <w:t>84.13</w:t>
            </w:r>
          </w:p>
        </w:tc>
        <w:tc>
          <w:tcPr>
            <w:tcW w:w="1134" w:type="dxa"/>
          </w:tcPr>
          <w:p w14:paraId="2C9F2A3F" w14:textId="77777777" w:rsidR="009F7C79" w:rsidRPr="009F7C79" w:rsidRDefault="009F7C79" w:rsidP="009F7C79">
            <w:pPr>
              <w:pStyle w:val="afb"/>
            </w:pPr>
            <w:r w:rsidRPr="009F7C79">
              <w:t>0.742</w:t>
            </w:r>
          </w:p>
        </w:tc>
        <w:tc>
          <w:tcPr>
            <w:tcW w:w="1276" w:type="dxa"/>
          </w:tcPr>
          <w:p w14:paraId="7124909F" w14:textId="68D0ABAB" w:rsidR="009F7C79" w:rsidRPr="009F7C79" w:rsidRDefault="009F7C79" w:rsidP="009F7C79">
            <w:pPr>
              <w:pStyle w:val="afb"/>
            </w:pPr>
            <w:r w:rsidRPr="009F7C79">
              <w:t>0.7</w:t>
            </w:r>
            <w:r w:rsidR="001F2B94">
              <w:t>82</w:t>
            </w:r>
          </w:p>
        </w:tc>
      </w:tr>
      <w:tr w:rsidR="009F7C79" w14:paraId="401ABFB9" w14:textId="77777777" w:rsidTr="009F7C79">
        <w:tc>
          <w:tcPr>
            <w:tcW w:w="2122" w:type="dxa"/>
          </w:tcPr>
          <w:p w14:paraId="7AA395C6" w14:textId="77777777" w:rsidR="009F7C79" w:rsidRPr="009F7C79" w:rsidRDefault="009F7C79" w:rsidP="009F7C79">
            <w:pPr>
              <w:pStyle w:val="afb"/>
            </w:pPr>
            <w:r w:rsidRPr="009F7C79">
              <w:t>CLGSI</w:t>
            </w:r>
          </w:p>
        </w:tc>
        <w:tc>
          <w:tcPr>
            <w:tcW w:w="1275" w:type="dxa"/>
          </w:tcPr>
          <w:p w14:paraId="70B5C7BC" w14:textId="77777777" w:rsidR="009F7C79" w:rsidRPr="009F7C79" w:rsidRDefault="009F7C79" w:rsidP="009F7C79">
            <w:pPr>
              <w:pStyle w:val="afb"/>
            </w:pPr>
            <w:r w:rsidRPr="009F7C79">
              <w:t>47.96</w:t>
            </w:r>
          </w:p>
        </w:tc>
        <w:tc>
          <w:tcPr>
            <w:tcW w:w="1276" w:type="dxa"/>
          </w:tcPr>
          <w:p w14:paraId="08BC6C6A" w14:textId="77777777" w:rsidR="009F7C79" w:rsidRPr="009F7C79" w:rsidRDefault="009F7C79" w:rsidP="009F7C79">
            <w:pPr>
              <w:pStyle w:val="afb"/>
            </w:pPr>
            <w:r w:rsidRPr="009F7C79">
              <w:t>83.97</w:t>
            </w:r>
          </w:p>
        </w:tc>
        <w:tc>
          <w:tcPr>
            <w:tcW w:w="992" w:type="dxa"/>
          </w:tcPr>
          <w:p w14:paraId="3F97CE63" w14:textId="77777777" w:rsidR="009F7C79" w:rsidRPr="009F7C79" w:rsidRDefault="009F7C79" w:rsidP="009F7C79">
            <w:pPr>
              <w:pStyle w:val="afb"/>
            </w:pPr>
            <w:r w:rsidRPr="009F7C79">
              <w:t>83.63</w:t>
            </w:r>
          </w:p>
        </w:tc>
        <w:tc>
          <w:tcPr>
            <w:tcW w:w="1134" w:type="dxa"/>
          </w:tcPr>
          <w:p w14:paraId="3DD5886D" w14:textId="77777777" w:rsidR="009F7C79" w:rsidRPr="009F7C79" w:rsidRDefault="009F7C79" w:rsidP="009F7C79">
            <w:pPr>
              <w:pStyle w:val="afb"/>
            </w:pPr>
            <w:r w:rsidRPr="009F7C79">
              <w:t>0.703</w:t>
            </w:r>
          </w:p>
        </w:tc>
        <w:tc>
          <w:tcPr>
            <w:tcW w:w="1276" w:type="dxa"/>
          </w:tcPr>
          <w:p w14:paraId="43DF9CFB" w14:textId="77777777" w:rsidR="009F7C79" w:rsidRPr="009F7C79" w:rsidRDefault="009F7C79" w:rsidP="009F7C79">
            <w:pPr>
              <w:pStyle w:val="afb"/>
            </w:pPr>
            <w:r w:rsidRPr="009F7C79">
              <w:t>0.790</w:t>
            </w:r>
          </w:p>
        </w:tc>
      </w:tr>
      <w:tr w:rsidR="009F7C79" w14:paraId="78C5890A" w14:textId="77777777" w:rsidTr="009F7C79">
        <w:tc>
          <w:tcPr>
            <w:tcW w:w="2122" w:type="dxa"/>
          </w:tcPr>
          <w:p w14:paraId="5D39DFDE" w14:textId="77777777" w:rsidR="009F7C79" w:rsidRPr="009F7C79" w:rsidRDefault="009F7C79" w:rsidP="009F7C79">
            <w:pPr>
              <w:pStyle w:val="afb"/>
            </w:pPr>
            <w:proofErr w:type="spellStart"/>
            <w:r w:rsidRPr="009F7C79">
              <w:t>UniMSE</w:t>
            </w:r>
            <w:proofErr w:type="spellEnd"/>
          </w:p>
        </w:tc>
        <w:tc>
          <w:tcPr>
            <w:tcW w:w="1275" w:type="dxa"/>
          </w:tcPr>
          <w:p w14:paraId="104E2251" w14:textId="77777777" w:rsidR="009F7C79" w:rsidRPr="009F7C79" w:rsidRDefault="009F7C79" w:rsidP="009F7C79">
            <w:pPr>
              <w:pStyle w:val="afb"/>
            </w:pPr>
            <w:r w:rsidRPr="009F7C79">
              <w:t>48.68</w:t>
            </w:r>
          </w:p>
        </w:tc>
        <w:tc>
          <w:tcPr>
            <w:tcW w:w="1276" w:type="dxa"/>
          </w:tcPr>
          <w:p w14:paraId="208728A9" w14:textId="77777777" w:rsidR="009F7C79" w:rsidRPr="009F7C79" w:rsidRDefault="009F7C79" w:rsidP="009F7C79">
            <w:pPr>
              <w:pStyle w:val="afb"/>
            </w:pPr>
            <w:r w:rsidRPr="009F7C79">
              <w:t>85.85</w:t>
            </w:r>
          </w:p>
        </w:tc>
        <w:tc>
          <w:tcPr>
            <w:tcW w:w="992" w:type="dxa"/>
          </w:tcPr>
          <w:p w14:paraId="7C2FADD0" w14:textId="77777777" w:rsidR="009F7C79" w:rsidRPr="009F7C79" w:rsidRDefault="009F7C79" w:rsidP="009F7C79">
            <w:pPr>
              <w:pStyle w:val="afb"/>
            </w:pPr>
            <w:r w:rsidRPr="009F7C79">
              <w:t>85.83</w:t>
            </w:r>
          </w:p>
        </w:tc>
        <w:tc>
          <w:tcPr>
            <w:tcW w:w="1134" w:type="dxa"/>
          </w:tcPr>
          <w:p w14:paraId="4C2BFD46" w14:textId="77777777" w:rsidR="009F7C79" w:rsidRPr="009F7C79" w:rsidRDefault="009F7C79" w:rsidP="009F7C79">
            <w:pPr>
              <w:pStyle w:val="afb"/>
            </w:pPr>
            <w:r w:rsidRPr="009F7C79">
              <w:t>0.691</w:t>
            </w:r>
          </w:p>
        </w:tc>
        <w:tc>
          <w:tcPr>
            <w:tcW w:w="1276" w:type="dxa"/>
          </w:tcPr>
          <w:p w14:paraId="4EA031E2" w14:textId="77777777" w:rsidR="009F7C79" w:rsidRPr="009F7C79" w:rsidRDefault="009F7C79" w:rsidP="009F7C79">
            <w:pPr>
              <w:pStyle w:val="afb"/>
            </w:pPr>
            <w:r w:rsidRPr="009F7C79">
              <w:t>0.809</w:t>
            </w:r>
          </w:p>
        </w:tc>
      </w:tr>
      <w:tr w:rsidR="009F7C79" w14:paraId="14F8D20A" w14:textId="77777777" w:rsidTr="009F7C79">
        <w:tc>
          <w:tcPr>
            <w:tcW w:w="2122" w:type="dxa"/>
          </w:tcPr>
          <w:p w14:paraId="4D273E17" w14:textId="77777777" w:rsidR="009F7C79" w:rsidRPr="009F7C79" w:rsidRDefault="009F7C79" w:rsidP="009F7C79">
            <w:pPr>
              <w:pStyle w:val="afb"/>
            </w:pPr>
            <w:r w:rsidRPr="009F7C79">
              <w:t>MGT</w:t>
            </w:r>
          </w:p>
        </w:tc>
        <w:tc>
          <w:tcPr>
            <w:tcW w:w="1275" w:type="dxa"/>
          </w:tcPr>
          <w:p w14:paraId="7585E320" w14:textId="77777777" w:rsidR="009F7C79" w:rsidRPr="009F7C79" w:rsidRDefault="009F7C79" w:rsidP="009F7C79">
            <w:pPr>
              <w:pStyle w:val="afb"/>
            </w:pPr>
            <w:r w:rsidRPr="009F7C79">
              <w:t>50.44</w:t>
            </w:r>
          </w:p>
        </w:tc>
        <w:tc>
          <w:tcPr>
            <w:tcW w:w="1276" w:type="dxa"/>
          </w:tcPr>
          <w:p w14:paraId="2C673C9C" w14:textId="77777777" w:rsidR="009F7C79" w:rsidRPr="009F7C79" w:rsidRDefault="009F7C79" w:rsidP="009F7C79">
            <w:pPr>
              <w:pStyle w:val="afb"/>
            </w:pPr>
            <w:r w:rsidRPr="009F7C79">
              <w:t>86.30</w:t>
            </w:r>
          </w:p>
        </w:tc>
        <w:tc>
          <w:tcPr>
            <w:tcW w:w="992" w:type="dxa"/>
          </w:tcPr>
          <w:p w14:paraId="0F8CFB6D" w14:textId="5805368D" w:rsidR="009F7C79" w:rsidRPr="009F7C79" w:rsidRDefault="009F7C79" w:rsidP="009F7C79">
            <w:pPr>
              <w:pStyle w:val="afb"/>
            </w:pPr>
            <w:r w:rsidRPr="009F7C79">
              <w:t>86.2</w:t>
            </w:r>
            <w:r w:rsidR="001F2B94">
              <w:t>6</w:t>
            </w:r>
          </w:p>
        </w:tc>
        <w:tc>
          <w:tcPr>
            <w:tcW w:w="1134" w:type="dxa"/>
          </w:tcPr>
          <w:p w14:paraId="2E963467" w14:textId="5BE023A8" w:rsidR="009F7C79" w:rsidRPr="009F7C79" w:rsidRDefault="009F7C79" w:rsidP="009F7C79">
            <w:pPr>
              <w:pStyle w:val="afb"/>
            </w:pPr>
            <w:r w:rsidRPr="009F7C79">
              <w:t>0.6</w:t>
            </w:r>
            <w:r w:rsidR="001F2B94">
              <w:t>59</w:t>
            </w:r>
          </w:p>
        </w:tc>
        <w:tc>
          <w:tcPr>
            <w:tcW w:w="1276" w:type="dxa"/>
          </w:tcPr>
          <w:p w14:paraId="536528E9" w14:textId="74734BD9" w:rsidR="009F7C79" w:rsidRPr="009F7C79" w:rsidRDefault="009F7C79" w:rsidP="009F7C79">
            <w:pPr>
              <w:pStyle w:val="afb"/>
            </w:pPr>
            <w:r w:rsidRPr="009F7C79">
              <w:t>0.8</w:t>
            </w:r>
            <w:r w:rsidR="001F2B94">
              <w:t>22</w:t>
            </w:r>
          </w:p>
        </w:tc>
      </w:tr>
      <w:tr w:rsidR="009F7C79" w14:paraId="4C62B189" w14:textId="77777777" w:rsidTr="009F7C79">
        <w:tc>
          <w:tcPr>
            <w:tcW w:w="2122" w:type="dxa"/>
            <w:shd w:val="clear" w:color="auto" w:fill="E2EFDA"/>
          </w:tcPr>
          <w:p w14:paraId="3B5EE14E" w14:textId="6CE696ED" w:rsidR="009F7C79" w:rsidRPr="009F7C79" w:rsidRDefault="009F7C79" w:rsidP="009F7C79">
            <w:pPr>
              <w:pStyle w:val="afb"/>
            </w:pPr>
            <w:r w:rsidRPr="009F7C79">
              <w:t xml:space="preserve">SACF </w:t>
            </w:r>
          </w:p>
        </w:tc>
        <w:tc>
          <w:tcPr>
            <w:tcW w:w="1275" w:type="dxa"/>
            <w:shd w:val="clear" w:color="auto" w:fill="E2EFDA"/>
          </w:tcPr>
          <w:p w14:paraId="41F63A83" w14:textId="77777777" w:rsidR="009F7C79" w:rsidRPr="009F7C79" w:rsidRDefault="009F7C79" w:rsidP="009F7C79">
            <w:pPr>
              <w:pStyle w:val="afb"/>
            </w:pPr>
            <w:r w:rsidRPr="009F7C79">
              <w:t>53.06</w:t>
            </w:r>
          </w:p>
        </w:tc>
        <w:tc>
          <w:tcPr>
            <w:tcW w:w="1276" w:type="dxa"/>
            <w:shd w:val="clear" w:color="auto" w:fill="E2EFDA"/>
          </w:tcPr>
          <w:p w14:paraId="1E2F90E1" w14:textId="77777777" w:rsidR="009F7C79" w:rsidRPr="009F7C79" w:rsidRDefault="009F7C79" w:rsidP="009F7C79">
            <w:pPr>
              <w:pStyle w:val="afb"/>
            </w:pPr>
            <w:r w:rsidRPr="009F7C79">
              <w:t>85.42</w:t>
            </w:r>
          </w:p>
        </w:tc>
        <w:tc>
          <w:tcPr>
            <w:tcW w:w="992" w:type="dxa"/>
            <w:shd w:val="clear" w:color="auto" w:fill="E2EFDA"/>
          </w:tcPr>
          <w:p w14:paraId="21D5C0B0" w14:textId="77777777" w:rsidR="009F7C79" w:rsidRPr="009F7C79" w:rsidRDefault="009F7C79" w:rsidP="009F7C79">
            <w:pPr>
              <w:pStyle w:val="afb"/>
            </w:pPr>
            <w:r w:rsidRPr="009F7C79">
              <w:t>85.41</w:t>
            </w:r>
          </w:p>
        </w:tc>
        <w:tc>
          <w:tcPr>
            <w:tcW w:w="1134" w:type="dxa"/>
            <w:shd w:val="clear" w:color="auto" w:fill="E2EFDA"/>
          </w:tcPr>
          <w:p w14:paraId="204DD537" w14:textId="77777777" w:rsidR="009F7C79" w:rsidRPr="009F7C79" w:rsidRDefault="009F7C79" w:rsidP="009F7C79">
            <w:pPr>
              <w:pStyle w:val="afb"/>
            </w:pPr>
            <w:r w:rsidRPr="009F7C79">
              <w:t>0.5840</w:t>
            </w:r>
          </w:p>
        </w:tc>
        <w:tc>
          <w:tcPr>
            <w:tcW w:w="1276" w:type="dxa"/>
            <w:shd w:val="clear" w:color="auto" w:fill="E2EFDA"/>
          </w:tcPr>
          <w:p w14:paraId="64F95813" w14:textId="77777777" w:rsidR="009F7C79" w:rsidRPr="009F7C79" w:rsidRDefault="009F7C79" w:rsidP="009F7C79">
            <w:pPr>
              <w:pStyle w:val="afb"/>
            </w:pPr>
            <w:r w:rsidRPr="009F7C79">
              <w:t>0.8691</w:t>
            </w:r>
          </w:p>
        </w:tc>
      </w:tr>
    </w:tbl>
    <w:p w14:paraId="39B9E9A0" w14:textId="30FC8310" w:rsidR="003450C7" w:rsidRDefault="003450C7" w:rsidP="003450C7">
      <w:pPr>
        <w:ind w:firstLine="480"/>
      </w:pPr>
      <w:r>
        <w:rPr>
          <w:rFonts w:hint="eastAsia"/>
          <w:noProof/>
          <w14:ligatures w14:val="standardContextual"/>
        </w:rPr>
        <w:lastRenderedPageBreak/>
        <w:drawing>
          <wp:anchor distT="0" distB="0" distL="114300" distR="114300" simplePos="0" relativeHeight="251669504" behindDoc="0" locked="0" layoutInCell="1" allowOverlap="1" wp14:anchorId="12D75B5F" wp14:editId="4A1FF017">
            <wp:simplePos x="0" y="0"/>
            <wp:positionH relativeFrom="column">
              <wp:posOffset>11430</wp:posOffset>
            </wp:positionH>
            <wp:positionV relativeFrom="paragraph">
              <wp:posOffset>1561580</wp:posOffset>
            </wp:positionV>
            <wp:extent cx="5278120" cy="3400425"/>
            <wp:effectExtent l="0" t="0" r="5080" b="3175"/>
            <wp:wrapTopAndBottom/>
            <wp:docPr id="866785480" name="圖片 31" descr="一張含有 文字, 螢幕擷取畫面, 圖表, 繪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85480" name="圖片 31" descr="一張含有 文字, 螢幕擷取畫面, 圖表, 繪圖 的圖片&#10;&#10;自動產生的描述"/>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8120" cy="3400425"/>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CMU-MOSI </w:t>
      </w:r>
      <w:r>
        <w:t>上排名前八個模型之四項主要指標以四個子圖呈現：</w:t>
      </w:r>
      <w:r>
        <w:t xml:space="preserve">(a) </w:t>
      </w:r>
      <w:r>
        <w:t>七分類準確率（越高越好）；</w:t>
      </w:r>
      <w:r>
        <w:t xml:space="preserve">(b) </w:t>
      </w:r>
      <w:r>
        <w:t>二元準確率與</w:t>
      </w:r>
      <w:r>
        <w:t xml:space="preserve"> F1 </w:t>
      </w:r>
      <w:r>
        <w:t>分數（越高越好）；</w:t>
      </w:r>
      <w:r>
        <w:t xml:space="preserve">(c) </w:t>
      </w:r>
      <w:r>
        <w:t>平均絕對誤差（越低越好）；</w:t>
      </w:r>
      <w:r>
        <w:t xml:space="preserve">(d) Pearson </w:t>
      </w:r>
      <w:r>
        <w:t>相關係數（越高越好）。本研究模型（紅色）於</w:t>
      </w:r>
      <w:r>
        <w:t xml:space="preserve"> (a)</w:t>
      </w:r>
      <w:r>
        <w:t>、</w:t>
      </w:r>
      <w:r>
        <w:t>(c)</w:t>
      </w:r>
      <w:r>
        <w:t>、</w:t>
      </w:r>
      <w:r>
        <w:t xml:space="preserve">(d) </w:t>
      </w:r>
      <w:r>
        <w:t>三項指標皆為最佳，於</w:t>
      </w:r>
      <w:r>
        <w:t xml:space="preserve"> (b) </w:t>
      </w:r>
      <w:r>
        <w:t>兩項指標上與最強基線</w:t>
      </w:r>
      <w:r>
        <w:t xml:space="preserve"> MGT </w:t>
      </w:r>
      <w:r>
        <w:t>相距不到一％。</w:t>
      </w:r>
    </w:p>
    <w:p w14:paraId="7ACEF6BD" w14:textId="26B146A1" w:rsidR="005E510E" w:rsidRDefault="000E3743" w:rsidP="000E3743">
      <w:pPr>
        <w:pStyle w:val="af3"/>
        <w:ind w:leftChars="0" w:left="0" w:firstLineChars="0" w:firstLine="0"/>
        <w:jc w:val="center"/>
      </w:pPr>
      <w:bookmarkStart w:id="78" w:name="_Toc230180617"/>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8</w:t>
      </w:r>
      <w:r>
        <w:fldChar w:fldCharType="end"/>
      </w:r>
      <w:r>
        <w:t xml:space="preserve"> </w:t>
      </w:r>
      <w:r w:rsidRPr="00651181">
        <w:rPr>
          <w:rFonts w:hint="eastAsia"/>
        </w:rPr>
        <w:t xml:space="preserve">CMU-MOSI </w:t>
      </w:r>
      <w:r w:rsidRPr="00651181">
        <w:rPr>
          <w:rFonts w:hint="eastAsia"/>
        </w:rPr>
        <w:t>多指標比較</w:t>
      </w:r>
      <w:bookmarkEnd w:id="78"/>
    </w:p>
    <w:p w14:paraId="70DCACD0" w14:textId="77777777" w:rsidR="001C6F9D" w:rsidRDefault="001C6F9D"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5CDEA704" w14:textId="21FAFED6" w:rsidR="001C6F9D" w:rsidRDefault="001C6F9D" w:rsidP="00300BB0">
      <w:pPr>
        <w:ind w:firstLine="480"/>
      </w:pPr>
      <w:r>
        <w:t>Acc-7</w:t>
      </w:r>
      <w:r>
        <w:t>（主要指標）：本研究之</w:t>
      </w:r>
      <w:r>
        <w:t xml:space="preserve"> SACF </w:t>
      </w:r>
      <w:r>
        <w:t>模型達</w:t>
      </w:r>
      <w:r>
        <w:t xml:space="preserve"> 53.06%</w:t>
      </w:r>
      <w:r>
        <w:t>，較最強基線</w:t>
      </w:r>
      <w:r>
        <w:t xml:space="preserve"> MGT</w:t>
      </w:r>
      <w:r>
        <w:t>（</w:t>
      </w:r>
      <w:r>
        <w:t>50.44%</w:t>
      </w:r>
      <w:r>
        <w:t>）提升</w:t>
      </w:r>
      <w:r>
        <w:t xml:space="preserve"> 2.62</w:t>
      </w:r>
      <w:r w:rsidR="003450C7">
        <w:rPr>
          <w:rFonts w:hint="eastAsia"/>
        </w:rPr>
        <w:t>％</w:t>
      </w:r>
      <w:r>
        <w:t>，較早期方法</w:t>
      </w:r>
      <w:r>
        <w:t xml:space="preserve"> </w:t>
      </w:r>
      <w:proofErr w:type="spellStart"/>
      <w:r>
        <w:t>UniMSE</w:t>
      </w:r>
      <w:proofErr w:type="spellEnd"/>
      <w:r>
        <w:t>（</w:t>
      </w:r>
      <w:r>
        <w:t>48.68%</w:t>
      </w:r>
      <w:r>
        <w:t>）提升</w:t>
      </w:r>
      <w:r>
        <w:t xml:space="preserve"> 4.53 </w:t>
      </w:r>
      <w:r w:rsidR="003450C7">
        <w:t>％</w:t>
      </w:r>
      <w:r>
        <w:t>。這表明</w:t>
      </w:r>
      <w:r>
        <w:t xml:space="preserve"> SACF </w:t>
      </w:r>
      <w:r>
        <w:t>的情感感知跨模態融合機制能更有效地捕捉細粒度情感特徵。</w:t>
      </w:r>
    </w:p>
    <w:p w14:paraId="64BA1D3E" w14:textId="1E4AC837" w:rsidR="001C6F9D" w:rsidRDefault="001C6F9D" w:rsidP="00300BB0">
      <w:pPr>
        <w:ind w:firstLine="480"/>
      </w:pPr>
      <w:r>
        <w:t xml:space="preserve">Acc-2 </w:t>
      </w:r>
      <w:r>
        <w:t>與</w:t>
      </w:r>
      <w:r>
        <w:t xml:space="preserve"> F1</w:t>
      </w:r>
      <w:r>
        <w:t>：本研究之</w:t>
      </w:r>
      <w:r>
        <w:t xml:space="preserve"> SACF </w:t>
      </w:r>
      <w:r>
        <w:t>模型分別達</w:t>
      </w:r>
      <w:r>
        <w:t xml:space="preserve"> 85.42% </w:t>
      </w:r>
      <w:r>
        <w:t>與</w:t>
      </w:r>
      <w:r>
        <w:t xml:space="preserve"> 85.41%</w:t>
      </w:r>
      <w:r>
        <w:t>，較最強基線</w:t>
      </w:r>
      <w:r>
        <w:t xml:space="preserve"> MGT</w:t>
      </w:r>
      <w:r>
        <w:t>（</w:t>
      </w:r>
      <w:r>
        <w:t>86.30% / 86.28%</w:t>
      </w:r>
      <w:r>
        <w:t>）略低</w:t>
      </w:r>
      <w:r>
        <w:t xml:space="preserve"> 0.88 / 0.87 </w:t>
      </w:r>
      <w:r w:rsidR="003450C7">
        <w:t>％</w:t>
      </w:r>
      <w:r>
        <w:t>；本模型之優勢主要展現於</w:t>
      </w:r>
      <w:r>
        <w:t xml:space="preserve"> Acc-7</w:t>
      </w:r>
      <w:r>
        <w:t>、</w:t>
      </w:r>
      <w:r>
        <w:t xml:space="preserve">MAE </w:t>
      </w:r>
      <w:r>
        <w:t>與</w:t>
      </w:r>
      <w:r>
        <w:t xml:space="preserve"> Corr </w:t>
      </w:r>
      <w:r>
        <w:t>三個序數性指標。</w:t>
      </w:r>
    </w:p>
    <w:p w14:paraId="5300B6BA" w14:textId="77777777" w:rsidR="001C6F9D" w:rsidRDefault="001C6F9D" w:rsidP="00300BB0">
      <w:pPr>
        <w:ind w:firstLine="480"/>
      </w:pPr>
      <w:r>
        <w:lastRenderedPageBreak/>
        <w:t>MAE</w:t>
      </w:r>
      <w:r>
        <w:t>：本研究之</w:t>
      </w:r>
      <w:r>
        <w:t xml:space="preserve"> SACF </w:t>
      </w:r>
      <w:r>
        <w:t>模型</w:t>
      </w:r>
      <w:r>
        <w:t xml:space="preserve"> MAE </w:t>
      </w:r>
      <w:r>
        <w:t>為</w:t>
      </w:r>
      <w:r>
        <w:t xml:space="preserve"> 0.5840</w:t>
      </w:r>
      <w:r>
        <w:t>，優於所有基線（</w:t>
      </w:r>
      <w:r>
        <w:t>MGT</w:t>
      </w:r>
      <w:r>
        <w:t>：</w:t>
      </w:r>
      <w:r>
        <w:t>0.659</w:t>
      </w:r>
      <w:r>
        <w:t>，</w:t>
      </w:r>
      <w:r>
        <w:t>ITHP</w:t>
      </w:r>
      <w:r>
        <w:t>：</w:t>
      </w:r>
      <w:r>
        <w:t>0.663</w:t>
      </w:r>
      <w:r>
        <w:t>），相對於最強基線降低</w:t>
      </w:r>
      <w:r>
        <w:t xml:space="preserve"> 11.4%</w:t>
      </w:r>
      <w:r>
        <w:t>，顯示本模型在連續情感強度回歸上具有顯著優勢。</w:t>
      </w:r>
    </w:p>
    <w:p w14:paraId="5D6EEA4A" w14:textId="77777777" w:rsidR="001C6F9D" w:rsidRDefault="001C6F9D" w:rsidP="00300BB0">
      <w:pPr>
        <w:ind w:firstLine="480"/>
      </w:pPr>
      <w:r>
        <w:t>Corr</w:t>
      </w:r>
      <w:r>
        <w:t>：本研究之</w:t>
      </w:r>
      <w:r>
        <w:t xml:space="preserve"> SACF </w:t>
      </w:r>
      <w:r>
        <w:t>模型達</w:t>
      </w:r>
      <w:r>
        <w:t xml:space="preserve"> 0.8691</w:t>
      </w:r>
      <w:r>
        <w:t>，優於</w:t>
      </w:r>
      <w:r>
        <w:t xml:space="preserve"> MGT</w:t>
      </w:r>
      <w:r>
        <w:t>（</w:t>
      </w:r>
      <w:r>
        <w:t>0.822</w:t>
      </w:r>
      <w:r>
        <w:t>）</w:t>
      </w:r>
      <w:r>
        <w:t>0.047</w:t>
      </w:r>
      <w:r>
        <w:t>，亦優於在相關係數上表現突出的</w:t>
      </w:r>
      <w:r>
        <w:t xml:space="preserve"> ITHP</w:t>
      </w:r>
      <w:r>
        <w:t>（</w:t>
      </w:r>
      <w:r>
        <w:t>0.856</w:t>
      </w:r>
      <w:r>
        <w:t>）</w:t>
      </w:r>
      <w:r>
        <w:t>0.013</w:t>
      </w:r>
      <w:r>
        <w:t>，進一步驗證預測值與真實標記的線性一致性。</w:t>
      </w:r>
    </w:p>
    <w:p w14:paraId="031F083B" w14:textId="66DA2668" w:rsidR="001C6F9D" w:rsidRDefault="003450C7" w:rsidP="00300BB0">
      <w:pPr>
        <w:pStyle w:val="20"/>
      </w:pPr>
      <w:bookmarkStart w:id="79" w:name="_Toc228451043"/>
      <w:bookmarkStart w:id="80" w:name="_Toc228452706"/>
      <w:bookmarkStart w:id="81" w:name="_Toc228463650"/>
      <w:r>
        <w:rPr>
          <w:rFonts w:hint="eastAsia"/>
        </w:rPr>
        <w:t xml:space="preserve"> </w:t>
      </w:r>
      <w:bookmarkStart w:id="82" w:name="_Toc230180749"/>
      <w:r w:rsidR="001C6F9D">
        <w:t>多種子穩健性分析</w:t>
      </w:r>
      <w:bookmarkEnd w:id="79"/>
      <w:bookmarkEnd w:id="80"/>
      <w:bookmarkEnd w:id="81"/>
      <w:bookmarkEnd w:id="82"/>
    </w:p>
    <w:p w14:paraId="588B6FC3" w14:textId="77777777" w:rsidR="001C6F9D" w:rsidRDefault="001C6F9D" w:rsidP="00300BB0">
      <w:pPr>
        <w:ind w:firstLine="480"/>
      </w:pPr>
      <w:r>
        <w:t>除最終集成模型外，本研究同時分析三次獨立執行（</w:t>
      </w:r>
      <w:r>
        <w:t xml:space="preserve">Run 1: seed=42 </w:t>
      </w:r>
      <w:r>
        <w:t>標準協議；</w:t>
      </w:r>
      <w:r>
        <w:t xml:space="preserve">Run 2: seed=42 Stage 2 </w:t>
      </w:r>
      <w:r>
        <w:t>延長；</w:t>
      </w:r>
      <w:r>
        <w:t xml:space="preserve">Run 3: seed=5678 </w:t>
      </w:r>
      <w:r>
        <w:t>加兩輪</w:t>
      </w:r>
      <w:r>
        <w:t xml:space="preserve"> BAN</w:t>
      </w:r>
      <w:r>
        <w:t>）的個別效能，以評估訓練過程的統計穩健性（見表一</w:t>
      </w:r>
      <w:r>
        <w:t xml:space="preserve"> SACF </w:t>
      </w:r>
      <w:r>
        <w:t>各種子列）。</w:t>
      </w:r>
    </w:p>
    <w:p w14:paraId="784B6BBF" w14:textId="60225796" w:rsidR="001C6F9D" w:rsidRDefault="001C6F9D" w:rsidP="00300BB0">
      <w:pPr>
        <w:ind w:firstLine="480"/>
      </w:pPr>
      <w:r>
        <w:t>三次獨立執行之單模型</w:t>
      </w:r>
      <w:r>
        <w:t xml:space="preserve"> Acc-7 </w:t>
      </w:r>
      <w:r>
        <w:t>分別為</w:t>
      </w:r>
      <w:r>
        <w:t xml:space="preserve"> Run 1</w:t>
      </w:r>
      <w:r>
        <w:t>（</w:t>
      </w:r>
      <w:r>
        <w:t>seed = 42</w:t>
      </w:r>
      <w:r>
        <w:t>）：</w:t>
      </w:r>
      <w:r>
        <w:t>52.62%</w:t>
      </w:r>
      <w:r>
        <w:t>、</w:t>
      </w:r>
      <w:r>
        <w:t>Run 2</w:t>
      </w:r>
      <w:r>
        <w:t>（</w:t>
      </w:r>
      <w:r>
        <w:t>seed = 42</w:t>
      </w:r>
      <w:r>
        <w:t>、</w:t>
      </w:r>
      <w:r>
        <w:t xml:space="preserve">Stage 2 </w:t>
      </w:r>
      <w:r>
        <w:t>延長）：</w:t>
      </w:r>
      <w:r>
        <w:t>52.48%</w:t>
      </w:r>
      <w:r>
        <w:t>、</w:t>
      </w:r>
      <w:r>
        <w:t>Run 3</w:t>
      </w:r>
      <w:r>
        <w:t>（</w:t>
      </w:r>
      <w:r>
        <w:t>seed = 5678</w:t>
      </w:r>
      <w:r>
        <w:t>、加兩輪</w:t>
      </w:r>
      <w:r>
        <w:t xml:space="preserve"> BAN</w:t>
      </w:r>
      <w:r>
        <w:t>）：</w:t>
      </w:r>
      <w:r>
        <w:t>51.60%</w:t>
      </w:r>
      <w:r>
        <w:t>，標準差約</w:t>
      </w:r>
      <w:r>
        <w:t xml:space="preserve"> 0.43 </w:t>
      </w:r>
      <w:r w:rsidR="003450C7">
        <w:t>％</w:t>
      </w:r>
      <w:r>
        <w:t>，顯示模型在不同隨機初始化與精修策略下保持高度一致性。三次執行皆超越</w:t>
      </w:r>
      <w:r>
        <w:t xml:space="preserve"> MGT </w:t>
      </w:r>
      <w:r>
        <w:t>基線約</w:t>
      </w:r>
      <w:r>
        <w:t xml:space="preserve"> 1–2 </w:t>
      </w:r>
      <w:r w:rsidR="003450C7">
        <w:t>％</w:t>
      </w:r>
      <w:r>
        <w:t>；經參數空間加權平均（</w:t>
      </w:r>
      <w:r>
        <w:t>0.25 / 0.45 / 0.30</w:t>
      </w:r>
      <w:r>
        <w:t>）與分類</w:t>
      </w:r>
      <w:r>
        <w:t>-</w:t>
      </w:r>
      <w:r>
        <w:t>回歸機率融合後最終</w:t>
      </w:r>
      <w:r>
        <w:t xml:space="preserve"> Acc-7 </w:t>
      </w:r>
      <w:r>
        <w:t>達</w:t>
      </w:r>
      <w:r>
        <w:t xml:space="preserve"> 53.06%</w:t>
      </w:r>
      <w:r>
        <w:t>。</w:t>
      </w:r>
    </w:p>
    <w:p w14:paraId="0071826A" w14:textId="77777777" w:rsidR="001C6F9D" w:rsidRDefault="001C6F9D"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指標上，三個種子均高於</w:t>
      </w:r>
      <w:r>
        <w:t xml:space="preserve"> 0.860</w:t>
      </w:r>
      <w:r>
        <w:t>，遠超</w:t>
      </w:r>
      <w:r>
        <w:t xml:space="preserve"> MGT</w:t>
      </w:r>
      <w:r>
        <w:t>（</w:t>
      </w:r>
      <w:r>
        <w:t>0.822</w:t>
      </w:r>
      <w:r>
        <w:t>），顯示情感感知跨模態融合設計在不同訓練路徑下均能有效學習情感趨勢。</w:t>
      </w:r>
    </w:p>
    <w:p w14:paraId="1DA4D1EF" w14:textId="77777777" w:rsidR="001C6F9D" w:rsidRDefault="001C6F9D" w:rsidP="00300BB0">
      <w:pPr>
        <w:pStyle w:val="20"/>
      </w:pPr>
      <w:bookmarkStart w:id="83" w:name="_Toc228451044"/>
      <w:bookmarkStart w:id="84" w:name="_Toc228452707"/>
      <w:bookmarkStart w:id="85" w:name="_Toc228463651"/>
      <w:bookmarkStart w:id="86" w:name="_Toc230180750"/>
      <w:r>
        <w:t>多種子集成效益分析</w:t>
      </w:r>
      <w:bookmarkEnd w:id="83"/>
      <w:bookmarkEnd w:id="84"/>
      <w:bookmarkEnd w:id="85"/>
      <w:bookmarkEnd w:id="86"/>
    </w:p>
    <w:p w14:paraId="571684DB" w14:textId="77777777" w:rsidR="001C6F9D" w:rsidRDefault="001C6F9D"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15F3B265" w14:textId="40882216" w:rsidR="001C6F9D" w:rsidRDefault="001C6F9D" w:rsidP="00300BB0">
      <w:pPr>
        <w:ind w:firstLine="480"/>
      </w:pPr>
      <w:r>
        <w:t xml:space="preserve">Acc-7 </w:t>
      </w:r>
      <w:r>
        <w:t>提升：集成（</w:t>
      </w:r>
      <w:r>
        <w:t>53.06%</w:t>
      </w:r>
      <w:r>
        <w:t>）相較最優單執行（</w:t>
      </w:r>
      <w:r>
        <w:t>Run 1</w:t>
      </w:r>
      <w:r>
        <w:t>：</w:t>
      </w:r>
      <w:r>
        <w:t>52.62%</w:t>
      </w:r>
      <w:r>
        <w:t>）提升</w:t>
      </w:r>
      <w:r>
        <w:t xml:space="preserve"> 0.44 </w:t>
      </w:r>
      <w:r w:rsidR="003450C7">
        <w:t>％</w:t>
      </w:r>
      <w:r>
        <w:t>，相較最弱單執行（</w:t>
      </w:r>
      <w:r>
        <w:t>Run 3</w:t>
      </w:r>
      <w:r>
        <w:t>：</w:t>
      </w:r>
      <w:r>
        <w:t>51.60%</w:t>
      </w:r>
      <w:r>
        <w:t>）提升</w:t>
      </w:r>
      <w:r>
        <w:t xml:space="preserve"> 1.46 </w:t>
      </w:r>
      <w:r w:rsidR="003450C7">
        <w:t>％</w:t>
      </w:r>
      <w:r>
        <w:t>。集成有效降低了單種子在不同超曲面收斂路徑上的方差偏差。</w:t>
      </w:r>
    </w:p>
    <w:p w14:paraId="410F8CFB" w14:textId="77777777" w:rsidR="001C6F9D" w:rsidRDefault="001C6F9D" w:rsidP="00300BB0">
      <w:pPr>
        <w:ind w:firstLine="480"/>
      </w:pPr>
      <w:r>
        <w:lastRenderedPageBreak/>
        <w:t xml:space="preserve">MAE </w:t>
      </w:r>
      <w:r>
        <w:t>改善：集成</w:t>
      </w:r>
      <w:r>
        <w:t xml:space="preserve"> MAE</w:t>
      </w:r>
      <w:r>
        <w:t>（</w:t>
      </w:r>
      <w:r>
        <w:t>0.5840</w:t>
      </w:r>
      <w:r>
        <w:t>）低於三次單執行均值，降低約</w:t>
      </w:r>
      <w:r>
        <w:t xml:space="preserve"> 1.6%</w:t>
      </w:r>
      <w:r>
        <w:t>，驗證了多次獨立推斷的平均效應有助於平滑迴歸偏差。</w:t>
      </w:r>
    </w:p>
    <w:p w14:paraId="0CA04D2F" w14:textId="77777777" w:rsidR="001C6F9D" w:rsidRDefault="001C6F9D" w:rsidP="00300BB0">
      <w:pPr>
        <w:ind w:firstLine="480"/>
      </w:pPr>
      <w:r>
        <w:t xml:space="preserve">Corr </w:t>
      </w:r>
      <w:r>
        <w:t>提升：集成</w:t>
      </w:r>
      <w:r>
        <w:t xml:space="preserve"> Corr</w:t>
      </w:r>
      <w:r>
        <w:t>（</w:t>
      </w:r>
      <w:r>
        <w:t>0.8691</w:t>
      </w:r>
      <w:r>
        <w:t>）高於所有單執行（最高為</w:t>
      </w:r>
      <w:r>
        <w:t xml:space="preserve"> Run 1</w:t>
      </w:r>
      <w:r>
        <w:t>：</w:t>
      </w:r>
      <w:r>
        <w:t>0.864</w:t>
      </w:r>
      <w:r>
        <w:t>），顯示集成在情感趨勢預測一致性上亦具有邊際增益。</w:t>
      </w:r>
    </w:p>
    <w:p w14:paraId="7CBDA8F0" w14:textId="77777777" w:rsidR="001C6F9D" w:rsidRDefault="001C6F9D"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1306E71E" w14:textId="294BF4B0" w:rsidR="001C6F9D" w:rsidRDefault="003450C7" w:rsidP="00300BB0">
      <w:pPr>
        <w:pStyle w:val="20"/>
      </w:pPr>
      <w:bookmarkStart w:id="87" w:name="_Toc228451045"/>
      <w:bookmarkStart w:id="88" w:name="_Toc228452708"/>
      <w:bookmarkStart w:id="89" w:name="_Toc228463652"/>
      <w:r>
        <w:rPr>
          <w:rFonts w:hint="eastAsia"/>
        </w:rPr>
        <w:t xml:space="preserve"> </w:t>
      </w:r>
      <w:bookmarkStart w:id="90" w:name="_Toc230180751"/>
      <w:r w:rsidR="001C6F9D">
        <w:t>跨資料集泛化性評估</w:t>
      </w:r>
      <w:bookmarkEnd w:id="87"/>
      <w:bookmarkEnd w:id="88"/>
      <w:bookmarkEnd w:id="89"/>
      <w:bookmarkEnd w:id="90"/>
    </w:p>
    <w:p w14:paraId="0ADD1AFB" w14:textId="77777777" w:rsidR="001C6F9D" w:rsidRDefault="001C6F9D" w:rsidP="00300BB0">
      <w:pPr>
        <w:ind w:firstLine="480"/>
      </w:pPr>
      <w:r>
        <w:t>為驗證</w:t>
      </w:r>
      <w:r>
        <w:t xml:space="preserve"> SACF </w:t>
      </w:r>
      <w:r>
        <w:t>模型的骨幹特徵表示是否具備超越</w:t>
      </w:r>
      <w:r>
        <w:t xml:space="preserve"> CMU-MOSI </w:t>
      </w:r>
      <w:r>
        <w:t>的跨資料集泛化能力，本研究進一步在兩個獨立情感分析基準上進行系統性評估：（</w:t>
      </w:r>
      <w:r>
        <w:t>1</w:t>
      </w:r>
      <w:r>
        <w:t>）</w:t>
      </w:r>
      <w:proofErr w:type="spellStart"/>
      <w:r>
        <w:t>MMAFFBen</w:t>
      </w:r>
      <w:proofErr w:type="spellEnd"/>
      <w:r>
        <w:t xml:space="preserve"> </w:t>
      </w:r>
      <w:r>
        <w:t>多語言多模態情感基準</w:t>
      </w:r>
      <w:r>
        <w:t>[25]</w:t>
      </w:r>
      <w:r>
        <w:t>的五個純文字子任務，以及（</w:t>
      </w:r>
      <w:r>
        <w:t>2</w:t>
      </w:r>
      <w:r>
        <w:t>）</w:t>
      </w:r>
      <w:r>
        <w:t xml:space="preserve">SemEval-2018 Task 1 </w:t>
      </w:r>
      <w:r>
        <w:t>的英語、阿拉伯語、西班牙語三語言情感強度任務。評估均使用從</w:t>
      </w:r>
      <w:r>
        <w:t xml:space="preserve"> CMU-MOSI </w:t>
      </w:r>
      <w:r>
        <w:t>訓練完成後的</w:t>
      </w:r>
      <w:r>
        <w:t xml:space="preserve"> SACF </w:t>
      </w:r>
      <w:r>
        <w:t>最佳檢查</w:t>
      </w:r>
      <w:proofErr w:type="spellStart"/>
      <w:r>
        <w:t>eckpoint</w:t>
      </w:r>
      <w:proofErr w:type="spellEnd"/>
      <w:r>
        <w:t>（</w:t>
      </w:r>
      <w:proofErr w:type="spellStart"/>
      <w:r>
        <w:t>sacf</w:t>
      </w:r>
      <w:proofErr w:type="spellEnd"/>
      <w:r>
        <w:t>_</w:t>
      </w:r>
      <w:r>
        <w:t>本研究模型</w:t>
      </w:r>
      <w:r>
        <w:t>_best.pt</w:t>
      </w:r>
      <w:r>
        <w:t>）作為初始化，並在各目標任務上進行少量</w:t>
      </w:r>
      <w:r>
        <w:t xml:space="preserve"> epoch </w:t>
      </w:r>
      <w:r>
        <w:t>微調（</w:t>
      </w:r>
      <w:r>
        <w:t>1–3 epoch</w:t>
      </w:r>
      <w:r>
        <w:t>，</w:t>
      </w:r>
      <w:r>
        <w:t>batch=16</w:t>
      </w:r>
      <w:r>
        <w:t>），以模擬輕量遷移學習（</w:t>
      </w:r>
      <w:r>
        <w:t>lightweight transfer learning</w:t>
      </w:r>
      <w:r>
        <w:t>）場景。所有評估採用與論文原始報告一致的評估協議，確保比較的公平性。</w:t>
      </w:r>
    </w:p>
    <w:p w14:paraId="5F60C1AF" w14:textId="344564B3" w:rsidR="001C6F9D" w:rsidRDefault="009C5258" w:rsidP="00300BB0">
      <w:pPr>
        <w:pStyle w:val="30"/>
      </w:pPr>
      <w:bookmarkStart w:id="91" w:name="_Toc228451046"/>
      <w:bookmarkStart w:id="92" w:name="_Toc228452709"/>
      <w:bookmarkStart w:id="93" w:name="_Toc228463653"/>
      <w:r>
        <w:rPr>
          <w:rFonts w:hint="eastAsia"/>
        </w:rPr>
        <w:t xml:space="preserve"> </w:t>
      </w:r>
      <w:bookmarkStart w:id="94" w:name="_Toc230180752"/>
      <w:proofErr w:type="spellStart"/>
      <w:r w:rsidR="001C6F9D">
        <w:t>MMAFFBen</w:t>
      </w:r>
      <w:proofErr w:type="spellEnd"/>
      <w:r w:rsidR="001C6F9D">
        <w:t xml:space="preserve"> </w:t>
      </w:r>
      <w:r w:rsidR="001C6F9D">
        <w:t>多任務情感分析評估</w:t>
      </w:r>
      <w:bookmarkEnd w:id="91"/>
      <w:bookmarkEnd w:id="92"/>
      <w:bookmarkEnd w:id="93"/>
      <w:bookmarkEnd w:id="94"/>
    </w:p>
    <w:p w14:paraId="1DF340C0" w14:textId="030D9944" w:rsidR="001C6F9D" w:rsidRDefault="001C6F9D" w:rsidP="00300BB0">
      <w:pPr>
        <w:ind w:firstLine="480"/>
      </w:pPr>
      <w:proofErr w:type="spellStart"/>
      <w:r>
        <w:t>MMAFFBen</w:t>
      </w:r>
      <w:proofErr w:type="spellEnd"/>
      <w:r>
        <w:t>[25]</w:t>
      </w:r>
      <w:r>
        <w:t>是一個涵蓋多語言、多情感分析子任務的新型基準，測試資料與訓練語料</w:t>
      </w:r>
      <w:r>
        <w:t xml:space="preserve"> </w:t>
      </w:r>
      <w:proofErr w:type="spellStart"/>
      <w:r>
        <w:t>MMAFFIn</w:t>
      </w:r>
      <w:proofErr w:type="spellEnd"/>
      <w:r>
        <w:t xml:space="preserve"> </w:t>
      </w:r>
      <w:r>
        <w:t>獨立分割，強調模型在真實分布外資料上的泛化效能。本研究採用其純文字評估協議，在五個任務上比較</w:t>
      </w:r>
      <w:r>
        <w:t xml:space="preserve"> SACF-Text</w:t>
      </w:r>
      <w:r>
        <w:t>（以</w:t>
      </w:r>
      <w:r>
        <w:t xml:space="preserve"> DeBERTa-v3-large </w:t>
      </w:r>
      <w:r>
        <w:t>為骨幹，搭配</w:t>
      </w:r>
      <w:r>
        <w:t xml:space="preserve"> PEA </w:t>
      </w:r>
      <w:r>
        <w:t>注意力池化與情感感知融合頭）與論文基線。任務包含：</w:t>
      </w:r>
      <w:r w:rsidR="009F7C79">
        <w:t>（</w:t>
      </w:r>
      <w:r w:rsidR="009F7C79">
        <w:t>1</w:t>
      </w:r>
      <w:r w:rsidR="009F7C79">
        <w:t>）</w:t>
      </w:r>
      <w:r w:rsidR="009F7C79">
        <w:t xml:space="preserve">EWECT-usual </w:t>
      </w:r>
      <w:r w:rsidR="009F7C79">
        <w:t>與</w:t>
      </w:r>
      <w:r w:rsidR="009F7C79">
        <w:t xml:space="preserve"> EWECT-virus</w:t>
      </w:r>
      <w:r w:rsidR="009F7C79">
        <w:t>（中文，六類情緒分類，</w:t>
      </w:r>
      <w:r w:rsidR="009F7C79">
        <w:t>EC</w:t>
      </w:r>
      <w:r w:rsidR="009F7C79">
        <w:t>）；</w:t>
      </w:r>
      <w:r>
        <w:t>（</w:t>
      </w:r>
      <w:r w:rsidR="009F7C79">
        <w:t>2</w:t>
      </w:r>
      <w:r>
        <w:t>）</w:t>
      </w:r>
      <w:proofErr w:type="spellStart"/>
      <w:r>
        <w:t>Onlineshopping</w:t>
      </w:r>
      <w:proofErr w:type="spellEnd"/>
      <w:r>
        <w:t>（中文，二分類情感，</w:t>
      </w:r>
      <w:r>
        <w:t>SP</w:t>
      </w:r>
      <w:r>
        <w:t>）；（</w:t>
      </w:r>
      <w:r w:rsidR="009F7C79">
        <w:t>3</w:t>
      </w:r>
      <w:r>
        <w:t>）</w:t>
      </w:r>
      <w:r>
        <w:t>MMS</w:t>
      </w:r>
      <w:r>
        <w:t>（多語言，三分類情感強度，</w:t>
      </w:r>
      <w:r>
        <w:t>SP</w:t>
      </w:r>
      <w:r>
        <w:t>）；（</w:t>
      </w:r>
      <w:r>
        <w:t>4</w:t>
      </w:r>
      <w:r>
        <w:t>）</w:t>
      </w:r>
      <w:r>
        <w:t>XED</w:t>
      </w:r>
      <w:r>
        <w:t>（多語言，八類情緒多標籤分類，</w:t>
      </w:r>
      <w:r>
        <w:t>EC-multi</w:t>
      </w:r>
      <w:r>
        <w:t>）。評估指標為各任務的</w:t>
      </w:r>
      <w:r>
        <w:t xml:space="preserve"> macro-F1</w:t>
      </w:r>
      <w:r>
        <w:t>（</w:t>
      </w:r>
      <w:r>
        <w:t>ma-F1</w:t>
      </w:r>
      <w:r>
        <w:t>），數值越高越好。</w:t>
      </w:r>
    </w:p>
    <w:p w14:paraId="6B18851D" w14:textId="77777777" w:rsidR="006A49AF" w:rsidRDefault="006A49AF">
      <w:pPr>
        <w:spacing w:after="0" w:line="360" w:lineRule="auto"/>
        <w:ind w:firstLineChars="0" w:firstLine="0"/>
        <w:contextualSpacing w:val="0"/>
        <w:jc w:val="center"/>
        <w:rPr>
          <w:b/>
        </w:rPr>
      </w:pPr>
      <w:r>
        <w:rPr>
          <w:b/>
        </w:rPr>
        <w:br w:type="page"/>
      </w:r>
    </w:p>
    <w:tbl>
      <w:tblPr>
        <w:tblpPr w:leftFromText="180" w:rightFromText="180" w:vertAnchor="text" w:horzAnchor="margin" w:tblpY="393"/>
        <w:tblW w:w="9209" w:type="dxa"/>
        <w:tblLayout w:type="fixed"/>
        <w:tblLook w:val="04A0" w:firstRow="1" w:lastRow="0" w:firstColumn="1" w:lastColumn="0" w:noHBand="0" w:noVBand="1"/>
      </w:tblPr>
      <w:tblGrid>
        <w:gridCol w:w="1555"/>
        <w:gridCol w:w="1053"/>
        <w:gridCol w:w="1215"/>
        <w:gridCol w:w="1275"/>
        <w:gridCol w:w="1276"/>
        <w:gridCol w:w="1134"/>
        <w:gridCol w:w="851"/>
        <w:gridCol w:w="850"/>
      </w:tblGrid>
      <w:tr w:rsidR="000E3743" w:rsidRPr="00B26CDD" w14:paraId="3E8D2C1F" w14:textId="77777777" w:rsidTr="000E3743">
        <w:tc>
          <w:tcPr>
            <w:tcW w:w="1555" w:type="dxa"/>
            <w:tcBorders>
              <w:top w:val="single" w:sz="4" w:space="0" w:color="auto"/>
              <w:left w:val="single" w:sz="4" w:space="0" w:color="auto"/>
              <w:bottom w:val="single" w:sz="4" w:space="0" w:color="auto"/>
              <w:right w:val="single" w:sz="4" w:space="0" w:color="auto"/>
            </w:tcBorders>
            <w:shd w:val="clear" w:color="auto" w:fill="D9E1F2"/>
          </w:tcPr>
          <w:p w14:paraId="6AEEC971" w14:textId="77777777" w:rsidR="000E3743" w:rsidRPr="006A49AF" w:rsidRDefault="000E3743" w:rsidP="000E3743">
            <w:pPr>
              <w:pStyle w:val="afb"/>
              <w:rPr>
                <w:b/>
                <w:bCs/>
              </w:rPr>
            </w:pPr>
            <w:r w:rsidRPr="006A49AF">
              <w:rPr>
                <w:b/>
                <w:bCs/>
              </w:rPr>
              <w:lastRenderedPageBreak/>
              <w:t>模型</w:t>
            </w:r>
          </w:p>
        </w:tc>
        <w:tc>
          <w:tcPr>
            <w:tcW w:w="1053" w:type="dxa"/>
            <w:tcBorders>
              <w:top w:val="single" w:sz="4" w:space="0" w:color="auto"/>
              <w:left w:val="single" w:sz="4" w:space="0" w:color="auto"/>
              <w:bottom w:val="single" w:sz="4" w:space="0" w:color="auto"/>
              <w:right w:val="single" w:sz="4" w:space="0" w:color="auto"/>
            </w:tcBorders>
            <w:shd w:val="clear" w:color="auto" w:fill="D9E1F2"/>
          </w:tcPr>
          <w:p w14:paraId="65B2DED2" w14:textId="77777777" w:rsidR="000E3743" w:rsidRPr="006A49AF" w:rsidRDefault="000E3743" w:rsidP="000E3743">
            <w:pPr>
              <w:pStyle w:val="afb"/>
              <w:rPr>
                <w:b/>
                <w:bCs/>
              </w:rPr>
            </w:pPr>
            <w:r w:rsidRPr="006A49AF">
              <w:rPr>
                <w:b/>
                <w:bCs/>
              </w:rPr>
              <w:t>參數量</w:t>
            </w:r>
          </w:p>
        </w:tc>
        <w:tc>
          <w:tcPr>
            <w:tcW w:w="1215" w:type="dxa"/>
            <w:tcBorders>
              <w:top w:val="single" w:sz="4" w:space="0" w:color="auto"/>
              <w:left w:val="single" w:sz="4" w:space="0" w:color="auto"/>
              <w:bottom w:val="single" w:sz="4" w:space="0" w:color="auto"/>
              <w:right w:val="single" w:sz="4" w:space="0" w:color="auto"/>
            </w:tcBorders>
            <w:shd w:val="clear" w:color="auto" w:fill="D9E1F2"/>
          </w:tcPr>
          <w:p w14:paraId="1A1B185A" w14:textId="77777777" w:rsidR="000E3743" w:rsidRPr="006A49AF" w:rsidRDefault="000E3743" w:rsidP="000E3743">
            <w:pPr>
              <w:pStyle w:val="afb"/>
              <w:rPr>
                <w:b/>
                <w:bCs/>
              </w:rPr>
            </w:pPr>
            <w:r w:rsidRPr="006A49AF">
              <w:rPr>
                <w:b/>
                <w:bCs/>
              </w:rPr>
              <w:t>EWECT-usual</w:t>
            </w:r>
          </w:p>
        </w:tc>
        <w:tc>
          <w:tcPr>
            <w:tcW w:w="1275" w:type="dxa"/>
            <w:tcBorders>
              <w:top w:val="single" w:sz="4" w:space="0" w:color="auto"/>
              <w:left w:val="single" w:sz="4" w:space="0" w:color="auto"/>
              <w:bottom w:val="single" w:sz="4" w:space="0" w:color="auto"/>
              <w:right w:val="single" w:sz="4" w:space="0" w:color="auto"/>
            </w:tcBorders>
            <w:shd w:val="clear" w:color="auto" w:fill="D9E1F2"/>
          </w:tcPr>
          <w:p w14:paraId="1C81E40D" w14:textId="77777777" w:rsidR="000E3743" w:rsidRPr="006A49AF" w:rsidRDefault="000E3743" w:rsidP="000E3743">
            <w:pPr>
              <w:pStyle w:val="afb"/>
              <w:rPr>
                <w:b/>
                <w:bCs/>
              </w:rPr>
            </w:pPr>
            <w:r w:rsidRPr="006A49AF">
              <w:rPr>
                <w:b/>
                <w:bCs/>
              </w:rPr>
              <w:t>EWECT-virus</w:t>
            </w:r>
          </w:p>
        </w:tc>
        <w:tc>
          <w:tcPr>
            <w:tcW w:w="1276" w:type="dxa"/>
            <w:tcBorders>
              <w:top w:val="single" w:sz="4" w:space="0" w:color="auto"/>
              <w:left w:val="single" w:sz="4" w:space="0" w:color="auto"/>
              <w:bottom w:val="single" w:sz="4" w:space="0" w:color="auto"/>
              <w:right w:val="single" w:sz="4" w:space="0" w:color="auto"/>
            </w:tcBorders>
            <w:shd w:val="clear" w:color="auto" w:fill="D9E1F2"/>
          </w:tcPr>
          <w:p w14:paraId="3E1698C5" w14:textId="77777777" w:rsidR="000E3743" w:rsidRDefault="000E3743" w:rsidP="000E3743">
            <w:pPr>
              <w:pStyle w:val="afb"/>
              <w:rPr>
                <w:b/>
                <w:bCs/>
              </w:rPr>
            </w:pPr>
            <w:r w:rsidRPr="006A49AF">
              <w:rPr>
                <w:b/>
                <w:bCs/>
              </w:rPr>
              <w:t>Online</w:t>
            </w:r>
          </w:p>
          <w:p w14:paraId="03EF9370" w14:textId="77777777" w:rsidR="000E3743" w:rsidRPr="006A49AF" w:rsidRDefault="000E3743" w:rsidP="000E3743">
            <w:pPr>
              <w:pStyle w:val="afb"/>
              <w:rPr>
                <w:b/>
                <w:bCs/>
              </w:rPr>
            </w:pPr>
            <w:r w:rsidRPr="006A49AF">
              <w:rPr>
                <w:b/>
                <w:bCs/>
              </w:rPr>
              <w:t>shopping</w:t>
            </w:r>
          </w:p>
        </w:tc>
        <w:tc>
          <w:tcPr>
            <w:tcW w:w="1134" w:type="dxa"/>
            <w:tcBorders>
              <w:top w:val="single" w:sz="4" w:space="0" w:color="auto"/>
              <w:left w:val="single" w:sz="4" w:space="0" w:color="auto"/>
              <w:bottom w:val="single" w:sz="4" w:space="0" w:color="auto"/>
              <w:right w:val="single" w:sz="4" w:space="0" w:color="auto"/>
            </w:tcBorders>
            <w:shd w:val="clear" w:color="auto" w:fill="D9E1F2"/>
          </w:tcPr>
          <w:p w14:paraId="18F7E94F" w14:textId="77777777" w:rsidR="000E3743" w:rsidRPr="006A49AF" w:rsidRDefault="000E3743" w:rsidP="000E3743">
            <w:pPr>
              <w:pStyle w:val="afb"/>
              <w:rPr>
                <w:b/>
                <w:bCs/>
              </w:rPr>
            </w:pPr>
            <w:r w:rsidRPr="006A49AF">
              <w:rPr>
                <w:b/>
                <w:bCs/>
              </w:rPr>
              <w:t>MMS</w:t>
            </w:r>
          </w:p>
        </w:tc>
        <w:tc>
          <w:tcPr>
            <w:tcW w:w="851" w:type="dxa"/>
            <w:tcBorders>
              <w:top w:val="single" w:sz="4" w:space="0" w:color="auto"/>
              <w:left w:val="single" w:sz="4" w:space="0" w:color="auto"/>
              <w:bottom w:val="single" w:sz="4" w:space="0" w:color="auto"/>
              <w:right w:val="single" w:sz="4" w:space="0" w:color="auto"/>
            </w:tcBorders>
            <w:shd w:val="clear" w:color="auto" w:fill="D9E1F2"/>
          </w:tcPr>
          <w:p w14:paraId="79BE4952" w14:textId="77777777" w:rsidR="000E3743" w:rsidRPr="006A49AF" w:rsidRDefault="000E3743" w:rsidP="000E3743">
            <w:pPr>
              <w:pStyle w:val="afb"/>
              <w:rPr>
                <w:b/>
                <w:bCs/>
              </w:rPr>
            </w:pPr>
            <w:r w:rsidRPr="006A49AF">
              <w:rPr>
                <w:b/>
                <w:bCs/>
              </w:rPr>
              <w:t>XED</w:t>
            </w:r>
          </w:p>
        </w:tc>
        <w:tc>
          <w:tcPr>
            <w:tcW w:w="850" w:type="dxa"/>
            <w:tcBorders>
              <w:top w:val="single" w:sz="4" w:space="0" w:color="auto"/>
              <w:left w:val="single" w:sz="4" w:space="0" w:color="auto"/>
              <w:bottom w:val="single" w:sz="4" w:space="0" w:color="auto"/>
              <w:right w:val="single" w:sz="4" w:space="0" w:color="auto"/>
            </w:tcBorders>
            <w:shd w:val="clear" w:color="auto" w:fill="D9E1F2"/>
          </w:tcPr>
          <w:p w14:paraId="140FD5E3" w14:textId="77777777" w:rsidR="000E3743" w:rsidRPr="006A49AF" w:rsidRDefault="000E3743" w:rsidP="000E3743">
            <w:pPr>
              <w:pStyle w:val="afb"/>
              <w:rPr>
                <w:b/>
                <w:bCs/>
              </w:rPr>
            </w:pPr>
            <w:r w:rsidRPr="006A49AF">
              <w:rPr>
                <w:b/>
                <w:bCs/>
              </w:rPr>
              <w:t>平均</w:t>
            </w:r>
          </w:p>
        </w:tc>
      </w:tr>
      <w:tr w:rsidR="000E3743" w:rsidRPr="00B26CDD" w14:paraId="08790577" w14:textId="77777777" w:rsidTr="000E3743">
        <w:tc>
          <w:tcPr>
            <w:tcW w:w="1555" w:type="dxa"/>
            <w:tcBorders>
              <w:top w:val="single" w:sz="4" w:space="0" w:color="auto"/>
              <w:left w:val="single" w:sz="4" w:space="0" w:color="auto"/>
              <w:bottom w:val="single" w:sz="4" w:space="0" w:color="auto"/>
              <w:right w:val="single" w:sz="4" w:space="0" w:color="auto"/>
            </w:tcBorders>
          </w:tcPr>
          <w:p w14:paraId="48E2861D" w14:textId="77777777" w:rsidR="000E3743" w:rsidRPr="006A49AF" w:rsidRDefault="000E3743" w:rsidP="000E3743">
            <w:pPr>
              <w:pStyle w:val="afb"/>
            </w:pPr>
            <w:r w:rsidRPr="006A49AF">
              <w:t>SACF</w:t>
            </w:r>
          </w:p>
          <w:p w14:paraId="353FF31B" w14:textId="77777777" w:rsidR="000E3743" w:rsidRPr="006A49AF" w:rsidRDefault="000E3743" w:rsidP="000E3743">
            <w:pPr>
              <w:pStyle w:val="afb"/>
            </w:pPr>
            <w:r w:rsidRPr="006A49AF">
              <w:t>（本研究）</w:t>
            </w:r>
          </w:p>
        </w:tc>
        <w:tc>
          <w:tcPr>
            <w:tcW w:w="1053" w:type="dxa"/>
            <w:tcBorders>
              <w:top w:val="single" w:sz="4" w:space="0" w:color="auto"/>
              <w:left w:val="single" w:sz="4" w:space="0" w:color="auto"/>
              <w:bottom w:val="single" w:sz="4" w:space="0" w:color="auto"/>
              <w:right w:val="single" w:sz="4" w:space="0" w:color="auto"/>
            </w:tcBorders>
          </w:tcPr>
          <w:p w14:paraId="715E3436" w14:textId="77777777" w:rsidR="000E3743" w:rsidRPr="006A49AF" w:rsidRDefault="000E3743" w:rsidP="000E3743">
            <w:pPr>
              <w:pStyle w:val="afb"/>
            </w:pPr>
            <w:r w:rsidRPr="006A49AF">
              <w:t>0.435B</w:t>
            </w:r>
          </w:p>
        </w:tc>
        <w:tc>
          <w:tcPr>
            <w:tcW w:w="1215" w:type="dxa"/>
            <w:tcBorders>
              <w:top w:val="single" w:sz="4" w:space="0" w:color="auto"/>
              <w:left w:val="single" w:sz="4" w:space="0" w:color="auto"/>
              <w:bottom w:val="single" w:sz="4" w:space="0" w:color="auto"/>
              <w:right w:val="single" w:sz="4" w:space="0" w:color="auto"/>
            </w:tcBorders>
          </w:tcPr>
          <w:p w14:paraId="460600EA" w14:textId="77777777" w:rsidR="000E3743" w:rsidRPr="006A49AF" w:rsidRDefault="000E3743" w:rsidP="000E3743">
            <w:pPr>
              <w:pStyle w:val="afb"/>
            </w:pPr>
            <w:r w:rsidRPr="006A49AF">
              <w:t>62.36</w:t>
            </w:r>
          </w:p>
        </w:tc>
        <w:tc>
          <w:tcPr>
            <w:tcW w:w="1275" w:type="dxa"/>
            <w:tcBorders>
              <w:top w:val="single" w:sz="4" w:space="0" w:color="auto"/>
              <w:left w:val="single" w:sz="4" w:space="0" w:color="auto"/>
              <w:bottom w:val="single" w:sz="4" w:space="0" w:color="auto"/>
              <w:right w:val="single" w:sz="4" w:space="0" w:color="auto"/>
            </w:tcBorders>
          </w:tcPr>
          <w:p w14:paraId="6F5DF03D" w14:textId="77777777" w:rsidR="000E3743" w:rsidRPr="006A49AF" w:rsidRDefault="000E3743" w:rsidP="000E3743">
            <w:pPr>
              <w:pStyle w:val="afb"/>
            </w:pPr>
            <w:r w:rsidRPr="006A49AF">
              <w:t>50.70</w:t>
            </w:r>
          </w:p>
        </w:tc>
        <w:tc>
          <w:tcPr>
            <w:tcW w:w="1276" w:type="dxa"/>
            <w:tcBorders>
              <w:top w:val="single" w:sz="4" w:space="0" w:color="auto"/>
              <w:left w:val="single" w:sz="4" w:space="0" w:color="auto"/>
              <w:bottom w:val="single" w:sz="4" w:space="0" w:color="auto"/>
              <w:right w:val="single" w:sz="4" w:space="0" w:color="auto"/>
            </w:tcBorders>
          </w:tcPr>
          <w:p w14:paraId="01D64F32" w14:textId="77777777" w:rsidR="000E3743" w:rsidRPr="006A49AF" w:rsidRDefault="000E3743" w:rsidP="000E3743">
            <w:pPr>
              <w:pStyle w:val="afb"/>
            </w:pPr>
            <w:r w:rsidRPr="006A49AF">
              <w:t>92.82</w:t>
            </w:r>
          </w:p>
        </w:tc>
        <w:tc>
          <w:tcPr>
            <w:tcW w:w="1134" w:type="dxa"/>
            <w:tcBorders>
              <w:top w:val="single" w:sz="4" w:space="0" w:color="auto"/>
              <w:left w:val="single" w:sz="4" w:space="0" w:color="auto"/>
              <w:bottom w:val="single" w:sz="4" w:space="0" w:color="auto"/>
              <w:right w:val="single" w:sz="4" w:space="0" w:color="auto"/>
            </w:tcBorders>
          </w:tcPr>
          <w:p w14:paraId="15A8EE62" w14:textId="77777777" w:rsidR="000E3743" w:rsidRPr="006A49AF" w:rsidRDefault="000E3743" w:rsidP="000E3743">
            <w:pPr>
              <w:pStyle w:val="afb"/>
            </w:pPr>
            <w:r w:rsidRPr="006A49AF">
              <w:t>61.42</w:t>
            </w:r>
          </w:p>
        </w:tc>
        <w:tc>
          <w:tcPr>
            <w:tcW w:w="851" w:type="dxa"/>
            <w:tcBorders>
              <w:top w:val="single" w:sz="4" w:space="0" w:color="auto"/>
              <w:left w:val="single" w:sz="4" w:space="0" w:color="auto"/>
              <w:bottom w:val="single" w:sz="4" w:space="0" w:color="auto"/>
              <w:right w:val="single" w:sz="4" w:space="0" w:color="auto"/>
            </w:tcBorders>
          </w:tcPr>
          <w:p w14:paraId="0CCDE872" w14:textId="77777777" w:rsidR="000E3743" w:rsidRPr="006A49AF" w:rsidRDefault="000E3743" w:rsidP="000E3743">
            <w:pPr>
              <w:pStyle w:val="afb"/>
            </w:pPr>
            <w:r w:rsidRPr="006A49AF">
              <w:t>16.4</w:t>
            </w:r>
            <w:r>
              <w:t>1</w:t>
            </w:r>
          </w:p>
        </w:tc>
        <w:tc>
          <w:tcPr>
            <w:tcW w:w="850" w:type="dxa"/>
            <w:tcBorders>
              <w:top w:val="single" w:sz="4" w:space="0" w:color="auto"/>
              <w:left w:val="single" w:sz="4" w:space="0" w:color="auto"/>
              <w:bottom w:val="single" w:sz="4" w:space="0" w:color="auto"/>
              <w:right w:val="single" w:sz="4" w:space="0" w:color="auto"/>
            </w:tcBorders>
          </w:tcPr>
          <w:p w14:paraId="525B026E" w14:textId="77777777" w:rsidR="000E3743" w:rsidRPr="006A49AF" w:rsidRDefault="000E3743" w:rsidP="000E3743">
            <w:pPr>
              <w:pStyle w:val="afb"/>
            </w:pPr>
            <w:r w:rsidRPr="006A49AF">
              <w:t>56.74</w:t>
            </w:r>
          </w:p>
        </w:tc>
      </w:tr>
      <w:tr w:rsidR="000E3743" w:rsidRPr="00B26CDD" w14:paraId="1150618A" w14:textId="77777777" w:rsidTr="000E3743">
        <w:tc>
          <w:tcPr>
            <w:tcW w:w="1555" w:type="dxa"/>
            <w:tcBorders>
              <w:top w:val="single" w:sz="4" w:space="0" w:color="auto"/>
              <w:left w:val="single" w:sz="4" w:space="0" w:color="auto"/>
              <w:bottom w:val="single" w:sz="4" w:space="0" w:color="auto"/>
              <w:right w:val="single" w:sz="4" w:space="0" w:color="auto"/>
            </w:tcBorders>
          </w:tcPr>
          <w:p w14:paraId="25D34EFE" w14:textId="77777777" w:rsidR="000E3743" w:rsidRPr="006A49AF" w:rsidRDefault="000E3743" w:rsidP="000E3743">
            <w:pPr>
              <w:pStyle w:val="afb"/>
            </w:pPr>
            <w:r w:rsidRPr="006A49AF">
              <w:t>MMAFFLM-</w:t>
            </w:r>
            <w:r>
              <w:t>3</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68A38EC" w14:textId="77777777" w:rsidR="000E3743" w:rsidRPr="006A49AF" w:rsidRDefault="000E3743" w:rsidP="000E3743">
            <w:pPr>
              <w:pStyle w:val="afb"/>
            </w:pPr>
            <w:r>
              <w:t>3</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6FB6769F" w14:textId="77777777" w:rsidR="000E3743" w:rsidRPr="006A49AF" w:rsidRDefault="000E3743" w:rsidP="000E3743">
            <w:pPr>
              <w:pStyle w:val="afb"/>
            </w:pPr>
            <w:r>
              <w:t>66.9</w:t>
            </w:r>
          </w:p>
        </w:tc>
        <w:tc>
          <w:tcPr>
            <w:tcW w:w="1275" w:type="dxa"/>
            <w:tcBorders>
              <w:top w:val="single" w:sz="4" w:space="0" w:color="auto"/>
              <w:left w:val="single" w:sz="4" w:space="0" w:color="auto"/>
              <w:bottom w:val="single" w:sz="4" w:space="0" w:color="auto"/>
              <w:right w:val="single" w:sz="4" w:space="0" w:color="auto"/>
            </w:tcBorders>
          </w:tcPr>
          <w:p w14:paraId="45F19724" w14:textId="77777777" w:rsidR="000E3743" w:rsidRPr="006A49AF" w:rsidRDefault="000E3743" w:rsidP="000E3743">
            <w:pPr>
              <w:pStyle w:val="afb"/>
            </w:pPr>
            <w:r>
              <w:t>60.3</w:t>
            </w:r>
          </w:p>
        </w:tc>
        <w:tc>
          <w:tcPr>
            <w:tcW w:w="1276" w:type="dxa"/>
            <w:tcBorders>
              <w:top w:val="single" w:sz="4" w:space="0" w:color="auto"/>
              <w:left w:val="single" w:sz="4" w:space="0" w:color="auto"/>
              <w:bottom w:val="single" w:sz="4" w:space="0" w:color="auto"/>
              <w:right w:val="single" w:sz="4" w:space="0" w:color="auto"/>
            </w:tcBorders>
          </w:tcPr>
          <w:p w14:paraId="604010C6" w14:textId="77777777" w:rsidR="000E3743" w:rsidRPr="006A49AF" w:rsidRDefault="000E3743" w:rsidP="000E3743">
            <w:pPr>
              <w:pStyle w:val="afb"/>
            </w:pPr>
            <w:r>
              <w:t>93.9</w:t>
            </w:r>
          </w:p>
        </w:tc>
        <w:tc>
          <w:tcPr>
            <w:tcW w:w="1134" w:type="dxa"/>
            <w:tcBorders>
              <w:top w:val="single" w:sz="4" w:space="0" w:color="auto"/>
              <w:left w:val="single" w:sz="4" w:space="0" w:color="auto"/>
              <w:bottom w:val="single" w:sz="4" w:space="0" w:color="auto"/>
              <w:right w:val="single" w:sz="4" w:space="0" w:color="auto"/>
            </w:tcBorders>
          </w:tcPr>
          <w:p w14:paraId="14D06DD3" w14:textId="77777777" w:rsidR="000E3743" w:rsidRPr="006A49AF" w:rsidRDefault="000E3743" w:rsidP="000E3743">
            <w:pPr>
              <w:pStyle w:val="afb"/>
            </w:pPr>
            <w:r w:rsidRPr="006A49AF">
              <w:t>43.3</w:t>
            </w:r>
          </w:p>
        </w:tc>
        <w:tc>
          <w:tcPr>
            <w:tcW w:w="851" w:type="dxa"/>
            <w:tcBorders>
              <w:top w:val="single" w:sz="4" w:space="0" w:color="auto"/>
              <w:left w:val="single" w:sz="4" w:space="0" w:color="auto"/>
              <w:bottom w:val="single" w:sz="4" w:space="0" w:color="auto"/>
              <w:right w:val="single" w:sz="4" w:space="0" w:color="auto"/>
            </w:tcBorders>
          </w:tcPr>
          <w:p w14:paraId="1B11EEBA" w14:textId="77777777" w:rsidR="000E3743" w:rsidRPr="006A49AF" w:rsidRDefault="000E3743" w:rsidP="000E3743">
            <w:pPr>
              <w:pStyle w:val="afb"/>
            </w:pPr>
            <w:r w:rsidRPr="006A49AF">
              <w:t>26.5</w:t>
            </w:r>
          </w:p>
        </w:tc>
        <w:tc>
          <w:tcPr>
            <w:tcW w:w="850" w:type="dxa"/>
            <w:tcBorders>
              <w:top w:val="single" w:sz="4" w:space="0" w:color="auto"/>
              <w:left w:val="single" w:sz="4" w:space="0" w:color="auto"/>
              <w:bottom w:val="single" w:sz="4" w:space="0" w:color="auto"/>
              <w:right w:val="single" w:sz="4" w:space="0" w:color="auto"/>
            </w:tcBorders>
          </w:tcPr>
          <w:p w14:paraId="1A001C75" w14:textId="77777777" w:rsidR="000E3743" w:rsidRPr="006A49AF" w:rsidRDefault="000E3743" w:rsidP="000E3743">
            <w:pPr>
              <w:pStyle w:val="afb"/>
            </w:pPr>
            <w:r w:rsidRPr="006A49AF">
              <w:t>58.2</w:t>
            </w:r>
          </w:p>
        </w:tc>
      </w:tr>
      <w:tr w:rsidR="000E3743" w:rsidRPr="00B26CDD" w14:paraId="2B50715A" w14:textId="77777777" w:rsidTr="000E3743">
        <w:tc>
          <w:tcPr>
            <w:tcW w:w="1555" w:type="dxa"/>
            <w:tcBorders>
              <w:top w:val="single" w:sz="4" w:space="0" w:color="auto"/>
              <w:left w:val="single" w:sz="4" w:space="0" w:color="auto"/>
              <w:bottom w:val="single" w:sz="4" w:space="0" w:color="auto"/>
              <w:right w:val="single" w:sz="4" w:space="0" w:color="auto"/>
            </w:tcBorders>
          </w:tcPr>
          <w:p w14:paraId="53BAA4FA" w14:textId="77777777" w:rsidR="000E3743" w:rsidRPr="006A49AF" w:rsidRDefault="000E3743" w:rsidP="000E3743">
            <w:pPr>
              <w:pStyle w:val="afb"/>
            </w:pPr>
            <w:r w:rsidRPr="006A49AF">
              <w:t>MMAFFLM-</w:t>
            </w:r>
            <w:r>
              <w:t>7</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A57ED5A" w14:textId="77777777" w:rsidR="000E3743" w:rsidRPr="006A49AF" w:rsidRDefault="000E3743" w:rsidP="000E3743">
            <w:pPr>
              <w:pStyle w:val="afb"/>
            </w:pPr>
            <w:r>
              <w:t>7</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5A396A10" w14:textId="77777777" w:rsidR="000E3743" w:rsidRPr="006A49AF" w:rsidRDefault="000E3743" w:rsidP="000E3743">
            <w:pPr>
              <w:pStyle w:val="afb"/>
            </w:pPr>
            <w:r w:rsidRPr="006A49AF">
              <w:t>67.6</w:t>
            </w:r>
          </w:p>
        </w:tc>
        <w:tc>
          <w:tcPr>
            <w:tcW w:w="1275" w:type="dxa"/>
            <w:tcBorders>
              <w:top w:val="single" w:sz="4" w:space="0" w:color="auto"/>
              <w:left w:val="single" w:sz="4" w:space="0" w:color="auto"/>
              <w:bottom w:val="single" w:sz="4" w:space="0" w:color="auto"/>
              <w:right w:val="single" w:sz="4" w:space="0" w:color="auto"/>
            </w:tcBorders>
          </w:tcPr>
          <w:p w14:paraId="67A6D5E1" w14:textId="77777777" w:rsidR="000E3743" w:rsidRPr="006A49AF" w:rsidRDefault="000E3743" w:rsidP="000E3743">
            <w:pPr>
              <w:pStyle w:val="afb"/>
            </w:pPr>
            <w:r w:rsidRPr="006A49AF">
              <w:t>58.2</w:t>
            </w:r>
          </w:p>
        </w:tc>
        <w:tc>
          <w:tcPr>
            <w:tcW w:w="1276" w:type="dxa"/>
            <w:tcBorders>
              <w:top w:val="single" w:sz="4" w:space="0" w:color="auto"/>
              <w:left w:val="single" w:sz="4" w:space="0" w:color="auto"/>
              <w:bottom w:val="single" w:sz="4" w:space="0" w:color="auto"/>
              <w:right w:val="single" w:sz="4" w:space="0" w:color="auto"/>
            </w:tcBorders>
          </w:tcPr>
          <w:p w14:paraId="0668126D" w14:textId="77777777" w:rsidR="000E3743" w:rsidRPr="006A49AF" w:rsidRDefault="000E3743" w:rsidP="000E3743">
            <w:pPr>
              <w:pStyle w:val="afb"/>
            </w:pPr>
            <w:r w:rsidRPr="006A49AF">
              <w:t>93.</w:t>
            </w:r>
            <w:r>
              <w:t>7</w:t>
            </w:r>
          </w:p>
        </w:tc>
        <w:tc>
          <w:tcPr>
            <w:tcW w:w="1134" w:type="dxa"/>
            <w:tcBorders>
              <w:top w:val="single" w:sz="4" w:space="0" w:color="auto"/>
              <w:left w:val="single" w:sz="4" w:space="0" w:color="auto"/>
              <w:bottom w:val="single" w:sz="4" w:space="0" w:color="auto"/>
              <w:right w:val="single" w:sz="4" w:space="0" w:color="auto"/>
            </w:tcBorders>
          </w:tcPr>
          <w:p w14:paraId="61979279" w14:textId="77777777" w:rsidR="000E3743" w:rsidRPr="006A49AF" w:rsidRDefault="000E3743" w:rsidP="000E3743">
            <w:pPr>
              <w:pStyle w:val="afb"/>
            </w:pPr>
            <w:r w:rsidRPr="006A49AF">
              <w:t>43.0</w:t>
            </w:r>
          </w:p>
        </w:tc>
        <w:tc>
          <w:tcPr>
            <w:tcW w:w="851" w:type="dxa"/>
            <w:tcBorders>
              <w:top w:val="single" w:sz="4" w:space="0" w:color="auto"/>
              <w:left w:val="single" w:sz="4" w:space="0" w:color="auto"/>
              <w:bottom w:val="single" w:sz="4" w:space="0" w:color="auto"/>
              <w:right w:val="single" w:sz="4" w:space="0" w:color="auto"/>
            </w:tcBorders>
          </w:tcPr>
          <w:p w14:paraId="0EDB129D" w14:textId="77777777" w:rsidR="000E3743" w:rsidRPr="006A49AF" w:rsidRDefault="000E3743" w:rsidP="000E3743">
            <w:pPr>
              <w:pStyle w:val="afb"/>
            </w:pPr>
            <w:r w:rsidRPr="006A49AF">
              <w:t>22.8</w:t>
            </w:r>
          </w:p>
        </w:tc>
        <w:tc>
          <w:tcPr>
            <w:tcW w:w="850" w:type="dxa"/>
            <w:tcBorders>
              <w:top w:val="single" w:sz="4" w:space="0" w:color="auto"/>
              <w:left w:val="single" w:sz="4" w:space="0" w:color="auto"/>
              <w:bottom w:val="single" w:sz="4" w:space="0" w:color="auto"/>
              <w:right w:val="single" w:sz="4" w:space="0" w:color="auto"/>
            </w:tcBorders>
          </w:tcPr>
          <w:p w14:paraId="0565BEAC" w14:textId="77777777" w:rsidR="000E3743" w:rsidRPr="006A49AF" w:rsidRDefault="000E3743" w:rsidP="000E3743">
            <w:pPr>
              <w:pStyle w:val="afb"/>
            </w:pPr>
            <w:r w:rsidRPr="006A49AF">
              <w:t>57.1</w:t>
            </w:r>
          </w:p>
        </w:tc>
      </w:tr>
      <w:tr w:rsidR="000E3743" w:rsidRPr="00B26CDD" w14:paraId="0E0C1F17" w14:textId="77777777" w:rsidTr="000E3743">
        <w:tc>
          <w:tcPr>
            <w:tcW w:w="1555" w:type="dxa"/>
            <w:tcBorders>
              <w:top w:val="single" w:sz="4" w:space="0" w:color="auto"/>
              <w:left w:val="single" w:sz="4" w:space="0" w:color="auto"/>
              <w:bottom w:val="single" w:sz="4" w:space="0" w:color="auto"/>
              <w:right w:val="single" w:sz="4" w:space="0" w:color="auto"/>
            </w:tcBorders>
          </w:tcPr>
          <w:p w14:paraId="48194B42" w14:textId="77777777" w:rsidR="000E3743" w:rsidRPr="006A49AF" w:rsidRDefault="000E3743" w:rsidP="000E3743">
            <w:pPr>
              <w:pStyle w:val="afb"/>
            </w:pPr>
            <w:r w:rsidRPr="006A49AF">
              <w:t>GPT-4o-mini</w:t>
            </w:r>
          </w:p>
        </w:tc>
        <w:tc>
          <w:tcPr>
            <w:tcW w:w="1053" w:type="dxa"/>
            <w:tcBorders>
              <w:top w:val="single" w:sz="4" w:space="0" w:color="auto"/>
              <w:left w:val="single" w:sz="4" w:space="0" w:color="auto"/>
              <w:bottom w:val="single" w:sz="4" w:space="0" w:color="auto"/>
              <w:right w:val="single" w:sz="4" w:space="0" w:color="auto"/>
            </w:tcBorders>
          </w:tcPr>
          <w:p w14:paraId="0D68FA59" w14:textId="77777777" w:rsidR="000E3743" w:rsidRPr="006A49AF" w:rsidRDefault="000E3743" w:rsidP="000E3743">
            <w:pPr>
              <w:pStyle w:val="afb"/>
            </w:pPr>
            <w:r w:rsidRPr="006A49AF">
              <w:t>—</w:t>
            </w:r>
          </w:p>
        </w:tc>
        <w:tc>
          <w:tcPr>
            <w:tcW w:w="1215" w:type="dxa"/>
            <w:tcBorders>
              <w:top w:val="single" w:sz="4" w:space="0" w:color="auto"/>
              <w:left w:val="single" w:sz="4" w:space="0" w:color="auto"/>
              <w:bottom w:val="single" w:sz="4" w:space="0" w:color="auto"/>
              <w:right w:val="single" w:sz="4" w:space="0" w:color="auto"/>
            </w:tcBorders>
          </w:tcPr>
          <w:p w14:paraId="0F58D3DE" w14:textId="77777777" w:rsidR="000E3743" w:rsidRPr="006A49AF" w:rsidRDefault="000E3743" w:rsidP="000E3743">
            <w:pPr>
              <w:pStyle w:val="afb"/>
            </w:pPr>
            <w:r w:rsidRPr="006A49AF">
              <w:t>69.5</w:t>
            </w:r>
          </w:p>
        </w:tc>
        <w:tc>
          <w:tcPr>
            <w:tcW w:w="1275" w:type="dxa"/>
            <w:tcBorders>
              <w:top w:val="single" w:sz="4" w:space="0" w:color="auto"/>
              <w:left w:val="single" w:sz="4" w:space="0" w:color="auto"/>
              <w:bottom w:val="single" w:sz="4" w:space="0" w:color="auto"/>
              <w:right w:val="single" w:sz="4" w:space="0" w:color="auto"/>
            </w:tcBorders>
          </w:tcPr>
          <w:p w14:paraId="5DC4B394" w14:textId="77777777" w:rsidR="000E3743" w:rsidRPr="006A49AF" w:rsidRDefault="000E3743" w:rsidP="000E3743">
            <w:pPr>
              <w:pStyle w:val="afb"/>
            </w:pPr>
            <w:r w:rsidRPr="006A49AF">
              <w:t>57.6</w:t>
            </w:r>
          </w:p>
        </w:tc>
        <w:tc>
          <w:tcPr>
            <w:tcW w:w="1276" w:type="dxa"/>
            <w:tcBorders>
              <w:top w:val="single" w:sz="4" w:space="0" w:color="auto"/>
              <w:left w:val="single" w:sz="4" w:space="0" w:color="auto"/>
              <w:bottom w:val="single" w:sz="4" w:space="0" w:color="auto"/>
              <w:right w:val="single" w:sz="4" w:space="0" w:color="auto"/>
            </w:tcBorders>
          </w:tcPr>
          <w:p w14:paraId="5E2A1CFD" w14:textId="77777777" w:rsidR="000E3743" w:rsidRPr="006A49AF" w:rsidRDefault="000E3743" w:rsidP="000E3743">
            <w:pPr>
              <w:pStyle w:val="afb"/>
            </w:pPr>
            <w:r w:rsidRPr="006A49AF">
              <w:t>61.9</w:t>
            </w:r>
          </w:p>
        </w:tc>
        <w:tc>
          <w:tcPr>
            <w:tcW w:w="1134" w:type="dxa"/>
            <w:tcBorders>
              <w:top w:val="single" w:sz="4" w:space="0" w:color="auto"/>
              <w:left w:val="single" w:sz="4" w:space="0" w:color="auto"/>
              <w:bottom w:val="single" w:sz="4" w:space="0" w:color="auto"/>
              <w:right w:val="single" w:sz="4" w:space="0" w:color="auto"/>
            </w:tcBorders>
          </w:tcPr>
          <w:p w14:paraId="10A70927"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7316DE94" w14:textId="77777777" w:rsidR="000E3743" w:rsidRPr="006A49AF" w:rsidRDefault="000E3743" w:rsidP="000E3743">
            <w:pPr>
              <w:pStyle w:val="afb"/>
            </w:pPr>
            <w:r w:rsidRPr="006A49AF">
              <w:t>21.2</w:t>
            </w:r>
          </w:p>
        </w:tc>
        <w:tc>
          <w:tcPr>
            <w:tcW w:w="850" w:type="dxa"/>
            <w:tcBorders>
              <w:top w:val="single" w:sz="4" w:space="0" w:color="auto"/>
              <w:left w:val="single" w:sz="4" w:space="0" w:color="auto"/>
              <w:bottom w:val="single" w:sz="4" w:space="0" w:color="auto"/>
              <w:right w:val="single" w:sz="4" w:space="0" w:color="auto"/>
            </w:tcBorders>
          </w:tcPr>
          <w:p w14:paraId="4F65C38F" w14:textId="77777777" w:rsidR="000E3743" w:rsidRPr="006A49AF" w:rsidRDefault="000E3743" w:rsidP="000E3743">
            <w:pPr>
              <w:pStyle w:val="afb"/>
            </w:pPr>
            <w:r w:rsidRPr="006A49AF">
              <w:t>51.8</w:t>
            </w:r>
          </w:p>
        </w:tc>
      </w:tr>
      <w:tr w:rsidR="000E3743" w:rsidRPr="00B26CDD" w14:paraId="40CB4FF3" w14:textId="77777777" w:rsidTr="000E3743">
        <w:tc>
          <w:tcPr>
            <w:tcW w:w="1555" w:type="dxa"/>
            <w:tcBorders>
              <w:top w:val="single" w:sz="4" w:space="0" w:color="auto"/>
              <w:left w:val="single" w:sz="4" w:space="0" w:color="auto"/>
              <w:bottom w:val="single" w:sz="4" w:space="0" w:color="auto"/>
              <w:right w:val="single" w:sz="4" w:space="0" w:color="auto"/>
            </w:tcBorders>
          </w:tcPr>
          <w:p w14:paraId="02117C8B" w14:textId="77777777" w:rsidR="000E3743" w:rsidRPr="006A49AF" w:rsidRDefault="000E3743" w:rsidP="000E3743">
            <w:pPr>
              <w:pStyle w:val="afb"/>
            </w:pPr>
            <w:r w:rsidRPr="006A49AF">
              <w:t>EmoLlama-chat-7b</w:t>
            </w:r>
          </w:p>
        </w:tc>
        <w:tc>
          <w:tcPr>
            <w:tcW w:w="1053" w:type="dxa"/>
            <w:tcBorders>
              <w:top w:val="single" w:sz="4" w:space="0" w:color="auto"/>
              <w:left w:val="single" w:sz="4" w:space="0" w:color="auto"/>
              <w:bottom w:val="single" w:sz="4" w:space="0" w:color="auto"/>
              <w:right w:val="single" w:sz="4" w:space="0" w:color="auto"/>
            </w:tcBorders>
          </w:tcPr>
          <w:p w14:paraId="73E38309"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7A26E65B" w14:textId="77777777" w:rsidR="000E3743" w:rsidRPr="006A49AF" w:rsidRDefault="000E3743" w:rsidP="000E3743">
            <w:pPr>
              <w:pStyle w:val="afb"/>
            </w:pPr>
            <w:r w:rsidRPr="006A49AF">
              <w:t>45.6</w:t>
            </w:r>
          </w:p>
        </w:tc>
        <w:tc>
          <w:tcPr>
            <w:tcW w:w="1275" w:type="dxa"/>
            <w:tcBorders>
              <w:top w:val="single" w:sz="4" w:space="0" w:color="auto"/>
              <w:left w:val="single" w:sz="4" w:space="0" w:color="auto"/>
              <w:bottom w:val="single" w:sz="4" w:space="0" w:color="auto"/>
              <w:right w:val="single" w:sz="4" w:space="0" w:color="auto"/>
            </w:tcBorders>
          </w:tcPr>
          <w:p w14:paraId="41602C04" w14:textId="77777777" w:rsidR="000E3743" w:rsidRPr="006A49AF" w:rsidRDefault="000E3743" w:rsidP="000E3743">
            <w:pPr>
              <w:pStyle w:val="afb"/>
            </w:pPr>
            <w:r w:rsidRPr="006A49AF">
              <w:t>30.5</w:t>
            </w:r>
          </w:p>
        </w:tc>
        <w:tc>
          <w:tcPr>
            <w:tcW w:w="1276" w:type="dxa"/>
            <w:tcBorders>
              <w:top w:val="single" w:sz="4" w:space="0" w:color="auto"/>
              <w:left w:val="single" w:sz="4" w:space="0" w:color="auto"/>
              <w:bottom w:val="single" w:sz="4" w:space="0" w:color="auto"/>
              <w:right w:val="single" w:sz="4" w:space="0" w:color="auto"/>
            </w:tcBorders>
          </w:tcPr>
          <w:p w14:paraId="21857224" w14:textId="77777777" w:rsidR="000E3743" w:rsidRPr="006A49AF" w:rsidRDefault="000E3743" w:rsidP="000E3743">
            <w:pPr>
              <w:pStyle w:val="afb"/>
            </w:pPr>
            <w:r w:rsidRPr="006A49AF">
              <w:t>44.0</w:t>
            </w:r>
          </w:p>
        </w:tc>
        <w:tc>
          <w:tcPr>
            <w:tcW w:w="1134" w:type="dxa"/>
            <w:tcBorders>
              <w:top w:val="single" w:sz="4" w:space="0" w:color="auto"/>
              <w:left w:val="single" w:sz="4" w:space="0" w:color="auto"/>
              <w:bottom w:val="single" w:sz="4" w:space="0" w:color="auto"/>
              <w:right w:val="single" w:sz="4" w:space="0" w:color="auto"/>
            </w:tcBorders>
          </w:tcPr>
          <w:p w14:paraId="17789D02"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092C059C" w14:textId="77777777" w:rsidR="000E3743" w:rsidRPr="006A49AF" w:rsidRDefault="000E3743" w:rsidP="000E3743">
            <w:pPr>
              <w:pStyle w:val="afb"/>
            </w:pPr>
            <w:r w:rsidRPr="006A49AF">
              <w:t>20.3</w:t>
            </w:r>
          </w:p>
        </w:tc>
        <w:tc>
          <w:tcPr>
            <w:tcW w:w="850" w:type="dxa"/>
            <w:tcBorders>
              <w:top w:val="single" w:sz="4" w:space="0" w:color="auto"/>
              <w:left w:val="single" w:sz="4" w:space="0" w:color="auto"/>
              <w:bottom w:val="single" w:sz="4" w:space="0" w:color="auto"/>
              <w:right w:val="single" w:sz="4" w:space="0" w:color="auto"/>
            </w:tcBorders>
          </w:tcPr>
          <w:p w14:paraId="78DFE7C4" w14:textId="77777777" w:rsidR="000E3743" w:rsidRPr="006A49AF" w:rsidRDefault="000E3743" w:rsidP="000E3743">
            <w:pPr>
              <w:pStyle w:val="afb"/>
            </w:pPr>
            <w:r w:rsidRPr="006A49AF">
              <w:t>37.8</w:t>
            </w:r>
          </w:p>
        </w:tc>
      </w:tr>
      <w:tr w:rsidR="000E3743" w:rsidRPr="00B26CDD" w14:paraId="7A512064" w14:textId="77777777" w:rsidTr="000E3743">
        <w:tc>
          <w:tcPr>
            <w:tcW w:w="1555" w:type="dxa"/>
            <w:tcBorders>
              <w:top w:val="single" w:sz="4" w:space="0" w:color="auto"/>
              <w:left w:val="single" w:sz="4" w:space="0" w:color="auto"/>
              <w:bottom w:val="single" w:sz="4" w:space="0" w:color="auto"/>
              <w:right w:val="single" w:sz="4" w:space="0" w:color="auto"/>
            </w:tcBorders>
          </w:tcPr>
          <w:p w14:paraId="52C6FFF5" w14:textId="77777777" w:rsidR="000E3743" w:rsidRPr="006A49AF" w:rsidRDefault="000E3743" w:rsidP="000E3743">
            <w:pPr>
              <w:pStyle w:val="afb"/>
            </w:pPr>
            <w:r w:rsidRPr="006A49AF">
              <w:t>Llama3.2-11b-instruct</w:t>
            </w:r>
          </w:p>
        </w:tc>
        <w:tc>
          <w:tcPr>
            <w:tcW w:w="1053" w:type="dxa"/>
            <w:tcBorders>
              <w:top w:val="single" w:sz="4" w:space="0" w:color="auto"/>
              <w:left w:val="single" w:sz="4" w:space="0" w:color="auto"/>
              <w:bottom w:val="single" w:sz="4" w:space="0" w:color="auto"/>
              <w:right w:val="single" w:sz="4" w:space="0" w:color="auto"/>
            </w:tcBorders>
          </w:tcPr>
          <w:p w14:paraId="37563C50" w14:textId="77777777" w:rsidR="000E3743" w:rsidRPr="006A49AF" w:rsidRDefault="000E3743" w:rsidP="000E3743">
            <w:pPr>
              <w:pStyle w:val="afb"/>
            </w:pPr>
            <w:r w:rsidRPr="006A49AF">
              <w:t>11.0B</w:t>
            </w:r>
          </w:p>
        </w:tc>
        <w:tc>
          <w:tcPr>
            <w:tcW w:w="1215" w:type="dxa"/>
            <w:tcBorders>
              <w:top w:val="single" w:sz="4" w:space="0" w:color="auto"/>
              <w:left w:val="single" w:sz="4" w:space="0" w:color="auto"/>
              <w:bottom w:val="single" w:sz="4" w:space="0" w:color="auto"/>
              <w:right w:val="single" w:sz="4" w:space="0" w:color="auto"/>
            </w:tcBorders>
          </w:tcPr>
          <w:p w14:paraId="02548888" w14:textId="77777777" w:rsidR="000E3743" w:rsidRPr="006A49AF" w:rsidRDefault="000E3743" w:rsidP="000E3743">
            <w:pPr>
              <w:pStyle w:val="afb"/>
            </w:pPr>
            <w:r w:rsidRPr="006A49AF">
              <w:t>42.30</w:t>
            </w:r>
          </w:p>
        </w:tc>
        <w:tc>
          <w:tcPr>
            <w:tcW w:w="1275" w:type="dxa"/>
            <w:tcBorders>
              <w:top w:val="single" w:sz="4" w:space="0" w:color="auto"/>
              <w:left w:val="single" w:sz="4" w:space="0" w:color="auto"/>
              <w:bottom w:val="single" w:sz="4" w:space="0" w:color="auto"/>
              <w:right w:val="single" w:sz="4" w:space="0" w:color="auto"/>
            </w:tcBorders>
          </w:tcPr>
          <w:p w14:paraId="0006771E" w14:textId="77777777" w:rsidR="000E3743" w:rsidRPr="006A49AF" w:rsidRDefault="000E3743" w:rsidP="000E3743">
            <w:pPr>
              <w:pStyle w:val="afb"/>
            </w:pPr>
            <w:r w:rsidRPr="006A49AF">
              <w:t>35.80</w:t>
            </w:r>
          </w:p>
        </w:tc>
        <w:tc>
          <w:tcPr>
            <w:tcW w:w="1276" w:type="dxa"/>
            <w:tcBorders>
              <w:top w:val="single" w:sz="4" w:space="0" w:color="auto"/>
              <w:left w:val="single" w:sz="4" w:space="0" w:color="auto"/>
              <w:bottom w:val="single" w:sz="4" w:space="0" w:color="auto"/>
              <w:right w:val="single" w:sz="4" w:space="0" w:color="auto"/>
            </w:tcBorders>
          </w:tcPr>
          <w:p w14:paraId="131465BD" w14:textId="77777777" w:rsidR="000E3743" w:rsidRPr="006A49AF" w:rsidRDefault="000E3743" w:rsidP="000E3743">
            <w:pPr>
              <w:pStyle w:val="afb"/>
            </w:pPr>
            <w:r w:rsidRPr="006A49AF">
              <w:t>57.40</w:t>
            </w:r>
          </w:p>
        </w:tc>
        <w:tc>
          <w:tcPr>
            <w:tcW w:w="1134" w:type="dxa"/>
            <w:tcBorders>
              <w:top w:val="single" w:sz="4" w:space="0" w:color="auto"/>
              <w:left w:val="single" w:sz="4" w:space="0" w:color="auto"/>
              <w:bottom w:val="single" w:sz="4" w:space="0" w:color="auto"/>
              <w:right w:val="single" w:sz="4" w:space="0" w:color="auto"/>
            </w:tcBorders>
          </w:tcPr>
          <w:p w14:paraId="108FB1BD" w14:textId="77777777" w:rsidR="000E3743" w:rsidRPr="006A49AF" w:rsidRDefault="000E3743" w:rsidP="000E3743">
            <w:pPr>
              <w:pStyle w:val="afb"/>
            </w:pPr>
            <w:r w:rsidRPr="006A49AF">
              <w:t>37.50</w:t>
            </w:r>
          </w:p>
        </w:tc>
        <w:tc>
          <w:tcPr>
            <w:tcW w:w="851" w:type="dxa"/>
            <w:tcBorders>
              <w:top w:val="single" w:sz="4" w:space="0" w:color="auto"/>
              <w:left w:val="single" w:sz="4" w:space="0" w:color="auto"/>
              <w:bottom w:val="single" w:sz="4" w:space="0" w:color="auto"/>
              <w:right w:val="single" w:sz="4" w:space="0" w:color="auto"/>
            </w:tcBorders>
          </w:tcPr>
          <w:p w14:paraId="73A25D5C" w14:textId="77777777" w:rsidR="000E3743" w:rsidRPr="006A49AF" w:rsidRDefault="000E3743" w:rsidP="000E3743">
            <w:pPr>
              <w:pStyle w:val="afb"/>
            </w:pPr>
            <w:r w:rsidRPr="006A49AF">
              <w:t>20.0</w:t>
            </w:r>
          </w:p>
        </w:tc>
        <w:tc>
          <w:tcPr>
            <w:tcW w:w="850" w:type="dxa"/>
            <w:tcBorders>
              <w:top w:val="single" w:sz="4" w:space="0" w:color="auto"/>
              <w:left w:val="single" w:sz="4" w:space="0" w:color="auto"/>
              <w:bottom w:val="single" w:sz="4" w:space="0" w:color="auto"/>
              <w:right w:val="single" w:sz="4" w:space="0" w:color="auto"/>
            </w:tcBorders>
          </w:tcPr>
          <w:p w14:paraId="36E495BC" w14:textId="77777777" w:rsidR="000E3743" w:rsidRPr="006A49AF" w:rsidRDefault="000E3743" w:rsidP="000E3743">
            <w:pPr>
              <w:pStyle w:val="afb"/>
            </w:pPr>
            <w:r w:rsidRPr="006A49AF">
              <w:t>38.60</w:t>
            </w:r>
          </w:p>
        </w:tc>
      </w:tr>
      <w:tr w:rsidR="000E3743" w:rsidRPr="00B26CDD" w14:paraId="4F766171" w14:textId="77777777" w:rsidTr="000E3743">
        <w:tc>
          <w:tcPr>
            <w:tcW w:w="1555" w:type="dxa"/>
            <w:tcBorders>
              <w:top w:val="single" w:sz="4" w:space="0" w:color="auto"/>
              <w:left w:val="single" w:sz="4" w:space="0" w:color="auto"/>
              <w:bottom w:val="single" w:sz="4" w:space="0" w:color="auto"/>
              <w:right w:val="single" w:sz="4" w:space="0" w:color="auto"/>
            </w:tcBorders>
          </w:tcPr>
          <w:p w14:paraId="15548707" w14:textId="77777777" w:rsidR="000E3743" w:rsidRPr="006A49AF" w:rsidRDefault="000E3743" w:rsidP="000E3743">
            <w:pPr>
              <w:pStyle w:val="afb"/>
            </w:pPr>
            <w:r w:rsidRPr="006A49AF">
              <w:t>Llama3.2-3b-instruct</w:t>
            </w:r>
          </w:p>
        </w:tc>
        <w:tc>
          <w:tcPr>
            <w:tcW w:w="1053" w:type="dxa"/>
            <w:tcBorders>
              <w:top w:val="single" w:sz="4" w:space="0" w:color="auto"/>
              <w:left w:val="single" w:sz="4" w:space="0" w:color="auto"/>
              <w:bottom w:val="single" w:sz="4" w:space="0" w:color="auto"/>
              <w:right w:val="single" w:sz="4" w:space="0" w:color="auto"/>
            </w:tcBorders>
          </w:tcPr>
          <w:p w14:paraId="66CCE431" w14:textId="77777777" w:rsidR="000E3743" w:rsidRPr="006A49AF" w:rsidRDefault="000E3743" w:rsidP="000E3743">
            <w:pPr>
              <w:pStyle w:val="afb"/>
            </w:pPr>
            <w:r w:rsidRPr="006A49AF">
              <w:t>3.0B</w:t>
            </w:r>
          </w:p>
        </w:tc>
        <w:tc>
          <w:tcPr>
            <w:tcW w:w="1215" w:type="dxa"/>
            <w:tcBorders>
              <w:top w:val="single" w:sz="4" w:space="0" w:color="auto"/>
              <w:left w:val="single" w:sz="4" w:space="0" w:color="auto"/>
              <w:bottom w:val="single" w:sz="4" w:space="0" w:color="auto"/>
              <w:right w:val="single" w:sz="4" w:space="0" w:color="auto"/>
            </w:tcBorders>
          </w:tcPr>
          <w:p w14:paraId="5D5B2509" w14:textId="77777777" w:rsidR="000E3743" w:rsidRPr="006A49AF" w:rsidRDefault="000E3743" w:rsidP="000E3743">
            <w:pPr>
              <w:pStyle w:val="afb"/>
            </w:pPr>
            <w:r w:rsidRPr="006A49AF">
              <w:t>51.90</w:t>
            </w:r>
          </w:p>
        </w:tc>
        <w:tc>
          <w:tcPr>
            <w:tcW w:w="1275" w:type="dxa"/>
            <w:tcBorders>
              <w:top w:val="single" w:sz="4" w:space="0" w:color="auto"/>
              <w:left w:val="single" w:sz="4" w:space="0" w:color="auto"/>
              <w:bottom w:val="single" w:sz="4" w:space="0" w:color="auto"/>
              <w:right w:val="single" w:sz="4" w:space="0" w:color="auto"/>
            </w:tcBorders>
          </w:tcPr>
          <w:p w14:paraId="0CA8A011" w14:textId="77777777" w:rsidR="000E3743" w:rsidRPr="006A49AF" w:rsidRDefault="000E3743" w:rsidP="000E3743">
            <w:pPr>
              <w:pStyle w:val="afb"/>
            </w:pPr>
            <w:r w:rsidRPr="006A49AF">
              <w:t>39.90</w:t>
            </w:r>
          </w:p>
        </w:tc>
        <w:tc>
          <w:tcPr>
            <w:tcW w:w="1276" w:type="dxa"/>
            <w:tcBorders>
              <w:top w:val="single" w:sz="4" w:space="0" w:color="auto"/>
              <w:left w:val="single" w:sz="4" w:space="0" w:color="auto"/>
              <w:bottom w:val="single" w:sz="4" w:space="0" w:color="auto"/>
              <w:right w:val="single" w:sz="4" w:space="0" w:color="auto"/>
            </w:tcBorders>
          </w:tcPr>
          <w:p w14:paraId="3C115ED4" w14:textId="77777777" w:rsidR="000E3743" w:rsidRPr="006A49AF" w:rsidRDefault="000E3743" w:rsidP="000E3743">
            <w:pPr>
              <w:pStyle w:val="afb"/>
            </w:pPr>
            <w:r w:rsidRPr="006A49AF">
              <w:t>52.20</w:t>
            </w:r>
          </w:p>
        </w:tc>
        <w:tc>
          <w:tcPr>
            <w:tcW w:w="1134" w:type="dxa"/>
            <w:tcBorders>
              <w:top w:val="single" w:sz="4" w:space="0" w:color="auto"/>
              <w:left w:val="single" w:sz="4" w:space="0" w:color="auto"/>
              <w:bottom w:val="single" w:sz="4" w:space="0" w:color="auto"/>
              <w:right w:val="single" w:sz="4" w:space="0" w:color="auto"/>
            </w:tcBorders>
          </w:tcPr>
          <w:p w14:paraId="016FBCC4" w14:textId="77777777" w:rsidR="000E3743" w:rsidRPr="006A49AF" w:rsidRDefault="000E3743" w:rsidP="000E3743">
            <w:pPr>
              <w:pStyle w:val="afb"/>
            </w:pPr>
            <w:r w:rsidRPr="006A49AF">
              <w:t>32.90</w:t>
            </w:r>
          </w:p>
        </w:tc>
        <w:tc>
          <w:tcPr>
            <w:tcW w:w="851" w:type="dxa"/>
            <w:tcBorders>
              <w:top w:val="single" w:sz="4" w:space="0" w:color="auto"/>
              <w:left w:val="single" w:sz="4" w:space="0" w:color="auto"/>
              <w:bottom w:val="single" w:sz="4" w:space="0" w:color="auto"/>
              <w:right w:val="single" w:sz="4" w:space="0" w:color="auto"/>
            </w:tcBorders>
          </w:tcPr>
          <w:p w14:paraId="36A96533" w14:textId="77777777" w:rsidR="000E3743" w:rsidRPr="006A49AF" w:rsidRDefault="000E3743" w:rsidP="000E3743">
            <w:pPr>
              <w:pStyle w:val="afb"/>
            </w:pPr>
            <w:r w:rsidRPr="006A49AF">
              <w:t>9.10</w:t>
            </w:r>
          </w:p>
        </w:tc>
        <w:tc>
          <w:tcPr>
            <w:tcW w:w="850" w:type="dxa"/>
            <w:tcBorders>
              <w:top w:val="single" w:sz="4" w:space="0" w:color="auto"/>
              <w:left w:val="single" w:sz="4" w:space="0" w:color="auto"/>
              <w:bottom w:val="single" w:sz="4" w:space="0" w:color="auto"/>
              <w:right w:val="single" w:sz="4" w:space="0" w:color="auto"/>
            </w:tcBorders>
          </w:tcPr>
          <w:p w14:paraId="1B9C1FA3" w14:textId="77777777" w:rsidR="000E3743" w:rsidRPr="006A49AF" w:rsidRDefault="000E3743" w:rsidP="000E3743">
            <w:pPr>
              <w:pStyle w:val="afb"/>
            </w:pPr>
            <w:r w:rsidRPr="006A49AF">
              <w:t>37.20</w:t>
            </w:r>
          </w:p>
        </w:tc>
      </w:tr>
      <w:tr w:rsidR="000E3743" w:rsidRPr="00B26CDD" w14:paraId="0F57FB36" w14:textId="77777777" w:rsidTr="000E3743">
        <w:tc>
          <w:tcPr>
            <w:tcW w:w="1555" w:type="dxa"/>
            <w:tcBorders>
              <w:top w:val="single" w:sz="4" w:space="0" w:color="auto"/>
              <w:left w:val="single" w:sz="4" w:space="0" w:color="auto"/>
              <w:bottom w:val="single" w:sz="4" w:space="0" w:color="auto"/>
              <w:right w:val="single" w:sz="4" w:space="0" w:color="auto"/>
            </w:tcBorders>
          </w:tcPr>
          <w:p w14:paraId="0B8512DB" w14:textId="77777777" w:rsidR="000E3743" w:rsidRPr="006A49AF" w:rsidRDefault="000E3743" w:rsidP="000E3743">
            <w:pPr>
              <w:pStyle w:val="afb"/>
            </w:pPr>
            <w:r w:rsidRPr="006A49AF">
              <w:t>Llama3.2-1b-instruct</w:t>
            </w:r>
          </w:p>
        </w:tc>
        <w:tc>
          <w:tcPr>
            <w:tcW w:w="1053" w:type="dxa"/>
            <w:tcBorders>
              <w:top w:val="single" w:sz="4" w:space="0" w:color="auto"/>
              <w:left w:val="single" w:sz="4" w:space="0" w:color="auto"/>
              <w:bottom w:val="single" w:sz="4" w:space="0" w:color="auto"/>
              <w:right w:val="single" w:sz="4" w:space="0" w:color="auto"/>
            </w:tcBorders>
          </w:tcPr>
          <w:p w14:paraId="0B311721" w14:textId="77777777" w:rsidR="000E3743" w:rsidRPr="006A49AF" w:rsidRDefault="000E3743" w:rsidP="000E3743">
            <w:pPr>
              <w:pStyle w:val="afb"/>
            </w:pPr>
            <w:r w:rsidRPr="006A49AF">
              <w:t>1.0B</w:t>
            </w:r>
          </w:p>
        </w:tc>
        <w:tc>
          <w:tcPr>
            <w:tcW w:w="1215" w:type="dxa"/>
            <w:tcBorders>
              <w:top w:val="single" w:sz="4" w:space="0" w:color="auto"/>
              <w:left w:val="single" w:sz="4" w:space="0" w:color="auto"/>
              <w:bottom w:val="single" w:sz="4" w:space="0" w:color="auto"/>
              <w:right w:val="single" w:sz="4" w:space="0" w:color="auto"/>
            </w:tcBorders>
          </w:tcPr>
          <w:p w14:paraId="75510FF9" w14:textId="77777777" w:rsidR="000E3743" w:rsidRPr="006A49AF" w:rsidRDefault="000E3743" w:rsidP="000E3743">
            <w:pPr>
              <w:pStyle w:val="afb"/>
            </w:pPr>
            <w:r w:rsidRPr="006A49AF">
              <w:t>24.20</w:t>
            </w:r>
          </w:p>
        </w:tc>
        <w:tc>
          <w:tcPr>
            <w:tcW w:w="1275" w:type="dxa"/>
            <w:tcBorders>
              <w:top w:val="single" w:sz="4" w:space="0" w:color="auto"/>
              <w:left w:val="single" w:sz="4" w:space="0" w:color="auto"/>
              <w:bottom w:val="single" w:sz="4" w:space="0" w:color="auto"/>
              <w:right w:val="single" w:sz="4" w:space="0" w:color="auto"/>
            </w:tcBorders>
          </w:tcPr>
          <w:p w14:paraId="41DEAC22" w14:textId="77777777" w:rsidR="000E3743" w:rsidRPr="006A49AF" w:rsidRDefault="000E3743" w:rsidP="000E3743">
            <w:pPr>
              <w:pStyle w:val="afb"/>
            </w:pPr>
            <w:r w:rsidRPr="006A49AF">
              <w:t>18.00</w:t>
            </w:r>
          </w:p>
        </w:tc>
        <w:tc>
          <w:tcPr>
            <w:tcW w:w="1276" w:type="dxa"/>
            <w:tcBorders>
              <w:top w:val="single" w:sz="4" w:space="0" w:color="auto"/>
              <w:left w:val="single" w:sz="4" w:space="0" w:color="auto"/>
              <w:bottom w:val="single" w:sz="4" w:space="0" w:color="auto"/>
              <w:right w:val="single" w:sz="4" w:space="0" w:color="auto"/>
            </w:tcBorders>
          </w:tcPr>
          <w:p w14:paraId="167E64C1" w14:textId="77777777" w:rsidR="000E3743" w:rsidRPr="006A49AF" w:rsidRDefault="000E3743" w:rsidP="000E3743">
            <w:pPr>
              <w:pStyle w:val="afb"/>
            </w:pPr>
            <w:r w:rsidRPr="006A49AF">
              <w:t>49.10</w:t>
            </w:r>
          </w:p>
        </w:tc>
        <w:tc>
          <w:tcPr>
            <w:tcW w:w="1134" w:type="dxa"/>
            <w:tcBorders>
              <w:top w:val="single" w:sz="4" w:space="0" w:color="auto"/>
              <w:left w:val="single" w:sz="4" w:space="0" w:color="auto"/>
              <w:bottom w:val="single" w:sz="4" w:space="0" w:color="auto"/>
              <w:right w:val="single" w:sz="4" w:space="0" w:color="auto"/>
            </w:tcBorders>
          </w:tcPr>
          <w:p w14:paraId="09EBEFC5" w14:textId="77777777" w:rsidR="000E3743" w:rsidRPr="006A49AF" w:rsidRDefault="000E3743" w:rsidP="000E3743">
            <w:pPr>
              <w:pStyle w:val="afb"/>
            </w:pPr>
            <w:r w:rsidRPr="006A49AF">
              <w:t>30.90</w:t>
            </w:r>
          </w:p>
        </w:tc>
        <w:tc>
          <w:tcPr>
            <w:tcW w:w="851" w:type="dxa"/>
            <w:tcBorders>
              <w:top w:val="single" w:sz="4" w:space="0" w:color="auto"/>
              <w:left w:val="single" w:sz="4" w:space="0" w:color="auto"/>
              <w:bottom w:val="single" w:sz="4" w:space="0" w:color="auto"/>
              <w:right w:val="single" w:sz="4" w:space="0" w:color="auto"/>
            </w:tcBorders>
          </w:tcPr>
          <w:p w14:paraId="3B5A2020" w14:textId="77777777" w:rsidR="000E3743" w:rsidRPr="006A49AF" w:rsidRDefault="000E3743" w:rsidP="000E3743">
            <w:pPr>
              <w:pStyle w:val="afb"/>
            </w:pPr>
            <w:r w:rsidRPr="006A49AF">
              <w:t>18.7</w:t>
            </w:r>
          </w:p>
        </w:tc>
        <w:tc>
          <w:tcPr>
            <w:tcW w:w="850" w:type="dxa"/>
            <w:tcBorders>
              <w:top w:val="single" w:sz="4" w:space="0" w:color="auto"/>
              <w:left w:val="single" w:sz="4" w:space="0" w:color="auto"/>
              <w:bottom w:val="single" w:sz="4" w:space="0" w:color="auto"/>
              <w:right w:val="single" w:sz="4" w:space="0" w:color="auto"/>
            </w:tcBorders>
          </w:tcPr>
          <w:p w14:paraId="0B8F3103" w14:textId="77777777" w:rsidR="000E3743" w:rsidRPr="006A49AF" w:rsidRDefault="000E3743" w:rsidP="000E3743">
            <w:pPr>
              <w:pStyle w:val="afb"/>
            </w:pPr>
            <w:r w:rsidRPr="006A49AF">
              <w:t>28.2</w:t>
            </w:r>
          </w:p>
        </w:tc>
      </w:tr>
      <w:tr w:rsidR="000E3743" w:rsidRPr="000E026B" w14:paraId="03521C3E" w14:textId="77777777" w:rsidTr="000E3743">
        <w:tc>
          <w:tcPr>
            <w:tcW w:w="1555" w:type="dxa"/>
            <w:tcBorders>
              <w:top w:val="single" w:sz="4" w:space="0" w:color="auto"/>
              <w:left w:val="single" w:sz="4" w:space="0" w:color="auto"/>
              <w:bottom w:val="single" w:sz="4" w:space="0" w:color="auto"/>
              <w:right w:val="single" w:sz="4" w:space="0" w:color="auto"/>
            </w:tcBorders>
          </w:tcPr>
          <w:p w14:paraId="3D4D0628" w14:textId="77777777" w:rsidR="000E3743" w:rsidRPr="006A49AF" w:rsidRDefault="000E3743" w:rsidP="000E3743">
            <w:pPr>
              <w:pStyle w:val="afb"/>
            </w:pPr>
            <w:r w:rsidRPr="006A49AF">
              <w:t>InternVL2.5-8B-MPO</w:t>
            </w:r>
          </w:p>
        </w:tc>
        <w:tc>
          <w:tcPr>
            <w:tcW w:w="1053" w:type="dxa"/>
            <w:tcBorders>
              <w:top w:val="single" w:sz="4" w:space="0" w:color="auto"/>
              <w:left w:val="single" w:sz="4" w:space="0" w:color="auto"/>
              <w:bottom w:val="single" w:sz="4" w:space="0" w:color="auto"/>
              <w:right w:val="single" w:sz="4" w:space="0" w:color="auto"/>
            </w:tcBorders>
          </w:tcPr>
          <w:p w14:paraId="4EF20792" w14:textId="77777777" w:rsidR="000E3743" w:rsidRPr="006A49AF" w:rsidRDefault="000E3743" w:rsidP="000E3743">
            <w:pPr>
              <w:pStyle w:val="afb"/>
            </w:pPr>
            <w:r w:rsidRPr="006A49AF">
              <w:t>8.0B</w:t>
            </w:r>
          </w:p>
        </w:tc>
        <w:tc>
          <w:tcPr>
            <w:tcW w:w="1215" w:type="dxa"/>
            <w:tcBorders>
              <w:top w:val="single" w:sz="4" w:space="0" w:color="auto"/>
              <w:left w:val="single" w:sz="4" w:space="0" w:color="auto"/>
              <w:bottom w:val="single" w:sz="4" w:space="0" w:color="auto"/>
              <w:right w:val="single" w:sz="4" w:space="0" w:color="auto"/>
            </w:tcBorders>
          </w:tcPr>
          <w:p w14:paraId="36193A1E" w14:textId="77777777" w:rsidR="000E3743" w:rsidRPr="006A49AF" w:rsidRDefault="000E3743" w:rsidP="000E3743">
            <w:pPr>
              <w:pStyle w:val="afb"/>
            </w:pPr>
            <w:r w:rsidRPr="006A49AF">
              <w:t>51.10</w:t>
            </w:r>
          </w:p>
        </w:tc>
        <w:tc>
          <w:tcPr>
            <w:tcW w:w="1275" w:type="dxa"/>
            <w:tcBorders>
              <w:top w:val="single" w:sz="4" w:space="0" w:color="auto"/>
              <w:left w:val="single" w:sz="4" w:space="0" w:color="auto"/>
              <w:bottom w:val="single" w:sz="4" w:space="0" w:color="auto"/>
              <w:right w:val="single" w:sz="4" w:space="0" w:color="auto"/>
            </w:tcBorders>
          </w:tcPr>
          <w:p w14:paraId="00D74EB8" w14:textId="77777777" w:rsidR="000E3743" w:rsidRPr="006A49AF" w:rsidRDefault="000E3743" w:rsidP="000E3743">
            <w:pPr>
              <w:pStyle w:val="afb"/>
            </w:pPr>
            <w:r w:rsidRPr="006A49AF">
              <w:t>35.70</w:t>
            </w:r>
          </w:p>
        </w:tc>
        <w:tc>
          <w:tcPr>
            <w:tcW w:w="1276" w:type="dxa"/>
            <w:tcBorders>
              <w:top w:val="single" w:sz="4" w:space="0" w:color="auto"/>
              <w:left w:val="single" w:sz="4" w:space="0" w:color="auto"/>
              <w:bottom w:val="single" w:sz="4" w:space="0" w:color="auto"/>
              <w:right w:val="single" w:sz="4" w:space="0" w:color="auto"/>
            </w:tcBorders>
          </w:tcPr>
          <w:p w14:paraId="5EF396B3"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41E93129" w14:textId="77777777" w:rsidR="000E3743" w:rsidRPr="006A49AF" w:rsidRDefault="000E3743" w:rsidP="000E3743">
            <w:pPr>
              <w:pStyle w:val="afb"/>
            </w:pPr>
            <w:r w:rsidRPr="006A49AF">
              <w:t>31.40</w:t>
            </w:r>
          </w:p>
        </w:tc>
        <w:tc>
          <w:tcPr>
            <w:tcW w:w="851" w:type="dxa"/>
            <w:tcBorders>
              <w:top w:val="single" w:sz="4" w:space="0" w:color="auto"/>
              <w:left w:val="single" w:sz="4" w:space="0" w:color="auto"/>
              <w:bottom w:val="single" w:sz="4" w:space="0" w:color="auto"/>
              <w:right w:val="single" w:sz="4" w:space="0" w:color="auto"/>
            </w:tcBorders>
          </w:tcPr>
          <w:p w14:paraId="2A0FD8EC" w14:textId="77777777" w:rsidR="000E3743" w:rsidRPr="006A49AF" w:rsidRDefault="000E3743" w:rsidP="000E3743">
            <w:pPr>
              <w:pStyle w:val="afb"/>
            </w:pPr>
            <w:r w:rsidRPr="006A49AF">
              <w:t>12.5</w:t>
            </w:r>
          </w:p>
        </w:tc>
        <w:tc>
          <w:tcPr>
            <w:tcW w:w="850" w:type="dxa"/>
            <w:tcBorders>
              <w:top w:val="single" w:sz="4" w:space="0" w:color="auto"/>
              <w:left w:val="single" w:sz="4" w:space="0" w:color="auto"/>
              <w:bottom w:val="single" w:sz="4" w:space="0" w:color="auto"/>
              <w:right w:val="single" w:sz="4" w:space="0" w:color="auto"/>
            </w:tcBorders>
          </w:tcPr>
          <w:p w14:paraId="3D01A635" w14:textId="77777777" w:rsidR="000E3743" w:rsidRPr="006A49AF" w:rsidRDefault="000E3743" w:rsidP="000E3743">
            <w:pPr>
              <w:pStyle w:val="afb"/>
            </w:pPr>
            <w:r w:rsidRPr="006A49AF">
              <w:t>37.4</w:t>
            </w:r>
          </w:p>
        </w:tc>
      </w:tr>
      <w:tr w:rsidR="000E3743" w:rsidRPr="000E026B" w14:paraId="0F47EFD5" w14:textId="77777777" w:rsidTr="000E3743">
        <w:tc>
          <w:tcPr>
            <w:tcW w:w="1555" w:type="dxa"/>
            <w:tcBorders>
              <w:top w:val="single" w:sz="4" w:space="0" w:color="auto"/>
              <w:left w:val="single" w:sz="4" w:space="0" w:color="auto"/>
              <w:bottom w:val="single" w:sz="4" w:space="0" w:color="auto"/>
              <w:right w:val="single" w:sz="4" w:space="0" w:color="auto"/>
            </w:tcBorders>
          </w:tcPr>
          <w:p w14:paraId="001239F7" w14:textId="77777777" w:rsidR="000E3743" w:rsidRPr="006A49AF" w:rsidRDefault="000E3743" w:rsidP="000E3743">
            <w:pPr>
              <w:pStyle w:val="afb"/>
            </w:pPr>
            <w:r w:rsidRPr="006A49AF">
              <w:t>Qwen2.5-VL-7b</w:t>
            </w:r>
          </w:p>
        </w:tc>
        <w:tc>
          <w:tcPr>
            <w:tcW w:w="1053" w:type="dxa"/>
            <w:tcBorders>
              <w:top w:val="single" w:sz="4" w:space="0" w:color="auto"/>
              <w:left w:val="single" w:sz="4" w:space="0" w:color="auto"/>
              <w:bottom w:val="single" w:sz="4" w:space="0" w:color="auto"/>
              <w:right w:val="single" w:sz="4" w:space="0" w:color="auto"/>
            </w:tcBorders>
          </w:tcPr>
          <w:p w14:paraId="56465820"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63AFB895" w14:textId="77777777" w:rsidR="000E3743" w:rsidRPr="006A49AF" w:rsidRDefault="000E3743" w:rsidP="000E3743">
            <w:pPr>
              <w:pStyle w:val="afb"/>
            </w:pPr>
            <w:r w:rsidRPr="006A49AF">
              <w:t>46.30</w:t>
            </w:r>
          </w:p>
        </w:tc>
        <w:tc>
          <w:tcPr>
            <w:tcW w:w="1275" w:type="dxa"/>
            <w:tcBorders>
              <w:top w:val="single" w:sz="4" w:space="0" w:color="auto"/>
              <w:left w:val="single" w:sz="4" w:space="0" w:color="auto"/>
              <w:bottom w:val="single" w:sz="4" w:space="0" w:color="auto"/>
              <w:right w:val="single" w:sz="4" w:space="0" w:color="auto"/>
            </w:tcBorders>
          </w:tcPr>
          <w:p w14:paraId="674909CA" w14:textId="77777777" w:rsidR="000E3743" w:rsidRPr="006A49AF" w:rsidRDefault="000E3743" w:rsidP="000E3743">
            <w:pPr>
              <w:pStyle w:val="afb"/>
            </w:pPr>
            <w:r w:rsidRPr="006A49AF">
              <w:t>38.10</w:t>
            </w:r>
          </w:p>
        </w:tc>
        <w:tc>
          <w:tcPr>
            <w:tcW w:w="1276" w:type="dxa"/>
            <w:tcBorders>
              <w:top w:val="single" w:sz="4" w:space="0" w:color="auto"/>
              <w:left w:val="single" w:sz="4" w:space="0" w:color="auto"/>
              <w:bottom w:val="single" w:sz="4" w:space="0" w:color="auto"/>
              <w:right w:val="single" w:sz="4" w:space="0" w:color="auto"/>
            </w:tcBorders>
          </w:tcPr>
          <w:p w14:paraId="7809662B"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1BA16D05" w14:textId="77777777" w:rsidR="000E3743" w:rsidRPr="006A49AF" w:rsidRDefault="000E3743" w:rsidP="000E3743">
            <w:pPr>
              <w:pStyle w:val="afb"/>
            </w:pPr>
            <w:r w:rsidRPr="006A49AF">
              <w:t>31.30</w:t>
            </w:r>
          </w:p>
        </w:tc>
        <w:tc>
          <w:tcPr>
            <w:tcW w:w="851" w:type="dxa"/>
            <w:tcBorders>
              <w:top w:val="single" w:sz="4" w:space="0" w:color="auto"/>
              <w:left w:val="single" w:sz="4" w:space="0" w:color="auto"/>
              <w:bottom w:val="single" w:sz="4" w:space="0" w:color="auto"/>
              <w:right w:val="single" w:sz="4" w:space="0" w:color="auto"/>
            </w:tcBorders>
          </w:tcPr>
          <w:p w14:paraId="1AE013CA" w14:textId="77777777" w:rsidR="000E3743" w:rsidRPr="006A49AF" w:rsidRDefault="000E3743" w:rsidP="000E3743">
            <w:pPr>
              <w:pStyle w:val="afb"/>
            </w:pPr>
            <w:r w:rsidRPr="006A49AF">
              <w:t>12.8</w:t>
            </w:r>
          </w:p>
        </w:tc>
        <w:tc>
          <w:tcPr>
            <w:tcW w:w="850" w:type="dxa"/>
            <w:tcBorders>
              <w:top w:val="single" w:sz="4" w:space="0" w:color="auto"/>
              <w:left w:val="single" w:sz="4" w:space="0" w:color="auto"/>
              <w:bottom w:val="single" w:sz="4" w:space="0" w:color="auto"/>
              <w:right w:val="single" w:sz="4" w:space="0" w:color="auto"/>
            </w:tcBorders>
          </w:tcPr>
          <w:p w14:paraId="2163DDFD" w14:textId="77777777" w:rsidR="000E3743" w:rsidRPr="006A49AF" w:rsidRDefault="000E3743" w:rsidP="000E3743">
            <w:pPr>
              <w:pStyle w:val="afb"/>
            </w:pPr>
            <w:r w:rsidRPr="006A49AF">
              <w:t>36.9</w:t>
            </w:r>
          </w:p>
        </w:tc>
      </w:tr>
    </w:tbl>
    <w:p w14:paraId="1807C7FD" w14:textId="19B528B7" w:rsidR="001C6F9D" w:rsidRDefault="000E3743" w:rsidP="000E3743">
      <w:pPr>
        <w:pStyle w:val="af3"/>
        <w:ind w:left="720" w:firstLine="480"/>
      </w:pPr>
      <w:bookmarkStart w:id="95" w:name="_Toc23018062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65310">
        <w:rPr>
          <w:noProof/>
        </w:rPr>
        <w:t>2</w:t>
      </w:r>
      <w:r>
        <w:fldChar w:fldCharType="end"/>
      </w:r>
      <w:r>
        <w:t xml:space="preserve"> </w:t>
      </w:r>
      <w:r w:rsidRPr="005575FB">
        <w:rPr>
          <w:rFonts w:hint="eastAsia"/>
        </w:rPr>
        <w:t xml:space="preserve">SACF-Text </w:t>
      </w:r>
      <w:r w:rsidRPr="005575FB">
        <w:rPr>
          <w:rFonts w:hint="eastAsia"/>
        </w:rPr>
        <w:t>在</w:t>
      </w:r>
      <w:r w:rsidRPr="005575FB">
        <w:rPr>
          <w:rFonts w:hint="eastAsia"/>
        </w:rPr>
        <w:t xml:space="preserve"> </w:t>
      </w:r>
      <w:proofErr w:type="spellStart"/>
      <w:r w:rsidRPr="005575FB">
        <w:rPr>
          <w:rFonts w:hint="eastAsia"/>
        </w:rPr>
        <w:t>MMAFFBen</w:t>
      </w:r>
      <w:proofErr w:type="spellEnd"/>
      <w:r w:rsidRPr="005575FB">
        <w:rPr>
          <w:rFonts w:hint="eastAsia"/>
        </w:rPr>
        <w:t xml:space="preserve"> </w:t>
      </w:r>
      <w:r w:rsidRPr="005575FB">
        <w:rPr>
          <w:rFonts w:hint="eastAsia"/>
        </w:rPr>
        <w:t>五個純文字任務上的</w:t>
      </w:r>
      <w:r w:rsidRPr="005575FB">
        <w:rPr>
          <w:rFonts w:hint="eastAsia"/>
        </w:rPr>
        <w:t xml:space="preserve"> ma-F1 </w:t>
      </w:r>
      <w:r w:rsidRPr="005575FB">
        <w:rPr>
          <w:rFonts w:hint="eastAsia"/>
        </w:rPr>
        <w:t>比較</w:t>
      </w:r>
      <w:bookmarkEnd w:id="95"/>
    </w:p>
    <w:p w14:paraId="604EB18B" w14:textId="6C327D24" w:rsidR="004C6674" w:rsidRDefault="004C6674" w:rsidP="006A49AF">
      <w:pPr>
        <w:spacing w:after="0" w:line="360" w:lineRule="auto"/>
        <w:ind w:firstLineChars="0" w:firstLine="0"/>
        <w:contextualSpacing w:val="0"/>
      </w:pPr>
    </w:p>
    <w:p w14:paraId="23FFE7F7" w14:textId="77777777" w:rsidR="006A49AF" w:rsidRDefault="006A49AF">
      <w:pPr>
        <w:spacing w:after="0" w:line="360" w:lineRule="auto"/>
        <w:ind w:firstLineChars="0" w:firstLine="0"/>
        <w:contextualSpacing w:val="0"/>
        <w:jc w:val="center"/>
      </w:pPr>
      <w:r>
        <w:br w:type="page"/>
      </w:r>
    </w:p>
    <w:p w14:paraId="6ED836E8" w14:textId="1E2745FF" w:rsidR="009F7C79" w:rsidRDefault="009F7C79" w:rsidP="009F7C79">
      <w:pPr>
        <w:ind w:firstLine="480"/>
      </w:pPr>
      <w:r>
        <w:rPr>
          <w:rFonts w:hint="eastAsia"/>
          <w:noProof/>
          <w14:ligatures w14:val="standardContextual"/>
        </w:rPr>
        <w:lastRenderedPageBreak/>
        <w:drawing>
          <wp:anchor distT="0" distB="0" distL="114300" distR="114300" simplePos="0" relativeHeight="251667456" behindDoc="0" locked="0" layoutInCell="1" allowOverlap="1" wp14:anchorId="5CF97B5F" wp14:editId="6E4F43C8">
            <wp:simplePos x="0" y="0"/>
            <wp:positionH relativeFrom="column">
              <wp:posOffset>60537</wp:posOffset>
            </wp:positionH>
            <wp:positionV relativeFrom="paragraph">
              <wp:posOffset>1938655</wp:posOffset>
            </wp:positionV>
            <wp:extent cx="5278120" cy="2734310"/>
            <wp:effectExtent l="0" t="0" r="5080" b="0"/>
            <wp:wrapTopAndBottom/>
            <wp:docPr id="682234873"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34873" name="圖片 68223487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78120" cy="2734310"/>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SACF-Text </w:t>
      </w:r>
      <w:r>
        <w:t>與其他四個語言模型在</w:t>
      </w:r>
      <w:r>
        <w:t xml:space="preserve"> </w:t>
      </w:r>
      <w:proofErr w:type="spellStart"/>
      <w:r>
        <w:t>MMAFFBen</w:t>
      </w:r>
      <w:proofErr w:type="spellEnd"/>
      <w:r>
        <w:t xml:space="preserve"> </w:t>
      </w:r>
      <w:r>
        <w:t>五個純文字任務上之平均</w:t>
      </w:r>
      <w:r>
        <w:t xml:space="preserve"> macro-F1 </w:t>
      </w:r>
      <w:r>
        <w:t>由高至低排序。</w:t>
      </w:r>
      <w:r>
        <w:t xml:space="preserve">SACF-Text </w:t>
      </w:r>
      <w:r>
        <w:t>之數據來自本研究對最終權重檔之實測；其餘模型之數據取自</w:t>
      </w:r>
      <w:r>
        <w:t xml:space="preserve"> Liu et al. 2025</w:t>
      </w:r>
      <w:r>
        <w:t>（</w:t>
      </w:r>
      <w:proofErr w:type="spellStart"/>
      <w:r>
        <w:t>MMAFFBen</w:t>
      </w:r>
      <w:proofErr w:type="spellEnd"/>
      <w:r>
        <w:t xml:space="preserve"> </w:t>
      </w:r>
      <w:r>
        <w:t>論文）。本研究模型以</w:t>
      </w:r>
      <w:r>
        <w:t xml:space="preserve"> 0.435B </w:t>
      </w:r>
      <w:r>
        <w:t>之參數量達成</w:t>
      </w:r>
      <w:r>
        <w:t xml:space="preserve"> 56.74% </w:t>
      </w:r>
      <w:r>
        <w:t>之平均</w:t>
      </w:r>
      <w:r>
        <w:t xml:space="preserve"> macro-F1</w:t>
      </w:r>
      <w:r>
        <w:t>，與十倍以上參數量之</w:t>
      </w:r>
      <w:r>
        <w:t xml:space="preserve"> MMAFFLM-3b </w:t>
      </w:r>
      <w:r>
        <w:t>與</w:t>
      </w:r>
      <w:r>
        <w:t xml:space="preserve"> 7b </w:t>
      </w:r>
      <w:r>
        <w:t>處於同一水準，並大幅領先</w:t>
      </w:r>
      <w:r>
        <w:t xml:space="preserve"> GPT-4o-mini </w:t>
      </w:r>
      <w:r>
        <w:t>與</w:t>
      </w:r>
      <w:r>
        <w:t xml:space="preserve"> EmoLlama-chat-7b</w:t>
      </w:r>
      <w:r>
        <w:t>。</w:t>
      </w:r>
    </w:p>
    <w:p w14:paraId="1C8B4688" w14:textId="235B65C9" w:rsidR="005E510E" w:rsidRDefault="000E3743" w:rsidP="000E3743">
      <w:pPr>
        <w:pStyle w:val="af3"/>
        <w:ind w:leftChars="0" w:left="0" w:firstLineChars="0" w:firstLine="0"/>
      </w:pPr>
      <w:bookmarkStart w:id="96" w:name="_Toc230180618"/>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9</w:t>
      </w:r>
      <w:r>
        <w:fldChar w:fldCharType="end"/>
      </w:r>
      <w:r>
        <w:t xml:space="preserve"> </w:t>
      </w:r>
      <w:r w:rsidRPr="00D90901">
        <w:rPr>
          <w:rFonts w:hint="eastAsia"/>
        </w:rPr>
        <w:t xml:space="preserve">SACF-Text </w:t>
      </w:r>
      <w:r w:rsidRPr="00D90901">
        <w:rPr>
          <w:rFonts w:hint="eastAsia"/>
        </w:rPr>
        <w:t>與其他語言模型在</w:t>
      </w:r>
      <w:r w:rsidRPr="00D90901">
        <w:rPr>
          <w:rFonts w:hint="eastAsia"/>
        </w:rPr>
        <w:t xml:space="preserve"> </w:t>
      </w:r>
      <w:proofErr w:type="spellStart"/>
      <w:r w:rsidRPr="00D90901">
        <w:rPr>
          <w:rFonts w:hint="eastAsia"/>
        </w:rPr>
        <w:t>MMAFFBen</w:t>
      </w:r>
      <w:proofErr w:type="spellEnd"/>
      <w:r w:rsidRPr="00D90901">
        <w:rPr>
          <w:rFonts w:hint="eastAsia"/>
        </w:rPr>
        <w:t xml:space="preserve"> </w:t>
      </w:r>
      <w:r w:rsidRPr="00D90901">
        <w:rPr>
          <w:rFonts w:hint="eastAsia"/>
        </w:rPr>
        <w:t>五任務之平均</w:t>
      </w:r>
      <w:r w:rsidRPr="00D90901">
        <w:rPr>
          <w:rFonts w:hint="eastAsia"/>
        </w:rPr>
        <w:t xml:space="preserve"> macro-F1</w:t>
      </w:r>
      <w:bookmarkEnd w:id="96"/>
    </w:p>
    <w:p w14:paraId="261D8B5A" w14:textId="64C58F35" w:rsidR="001C6F9D" w:rsidRDefault="009F7C79" w:rsidP="00300BB0">
      <w:pPr>
        <w:ind w:firstLine="480"/>
      </w:pPr>
      <w:r w:rsidRPr="009F7C79">
        <w:rPr>
          <w:rFonts w:hint="eastAsia"/>
        </w:rPr>
        <w:t>如表</w:t>
      </w:r>
      <w:r w:rsidRPr="009F7C79">
        <w:rPr>
          <w:rFonts w:hint="eastAsia"/>
        </w:rPr>
        <w:t xml:space="preserve"> 4-2 </w:t>
      </w:r>
      <w:r w:rsidRPr="009F7C79">
        <w:rPr>
          <w:rFonts w:hint="eastAsia"/>
        </w:rPr>
        <w:t>所示，</w:t>
      </w:r>
      <w:r w:rsidRPr="009F7C79">
        <w:rPr>
          <w:rFonts w:hint="eastAsia"/>
        </w:rPr>
        <w:t>SACF-Text</w:t>
      </w:r>
      <w:r w:rsidRPr="009F7C79">
        <w:rPr>
          <w:rFonts w:hint="eastAsia"/>
        </w:rPr>
        <w:t>在五任務平均</w:t>
      </w:r>
      <w:r w:rsidRPr="009F7C79">
        <w:rPr>
          <w:rFonts w:hint="eastAsia"/>
        </w:rPr>
        <w:t xml:space="preserve"> ma-F1 </w:t>
      </w:r>
      <w:r w:rsidRPr="009F7C79">
        <w:rPr>
          <w:rFonts w:hint="eastAsia"/>
        </w:rPr>
        <w:t>達</w:t>
      </w:r>
      <w:r w:rsidRPr="009F7C79">
        <w:rPr>
          <w:rFonts w:hint="eastAsia"/>
        </w:rPr>
        <w:t xml:space="preserve"> 56.74</w:t>
      </w:r>
      <w:r w:rsidRPr="009F7C79">
        <w:rPr>
          <w:rFonts w:hint="eastAsia"/>
        </w:rPr>
        <w:t>，於五個對比模型中排名第三，僅次於專用語言模型</w:t>
      </w:r>
      <w:r w:rsidRPr="009F7C79">
        <w:rPr>
          <w:rFonts w:hint="eastAsia"/>
        </w:rPr>
        <w:t xml:space="preserve"> MMAFFLM-3b</w:t>
      </w:r>
      <w:r w:rsidRPr="009F7C79">
        <w:rPr>
          <w:rFonts w:hint="eastAsia"/>
        </w:rPr>
        <w:t>（</w:t>
      </w:r>
      <w:r w:rsidRPr="009F7C79">
        <w:rPr>
          <w:rFonts w:hint="eastAsia"/>
        </w:rPr>
        <w:t>58.2</w:t>
      </w:r>
      <w:r w:rsidRPr="009F7C79">
        <w:rPr>
          <w:rFonts w:hint="eastAsia"/>
        </w:rPr>
        <w:t>）與</w:t>
      </w:r>
      <w:r w:rsidRPr="009F7C79">
        <w:rPr>
          <w:rFonts w:hint="eastAsia"/>
        </w:rPr>
        <w:t xml:space="preserve"> MMAFFLM-7b</w:t>
      </w:r>
      <w:r w:rsidRPr="009F7C79">
        <w:rPr>
          <w:rFonts w:hint="eastAsia"/>
        </w:rPr>
        <w:t>（</w:t>
      </w:r>
      <w:r w:rsidRPr="009F7C79">
        <w:rPr>
          <w:rFonts w:hint="eastAsia"/>
        </w:rPr>
        <w:t>57.1</w:t>
      </w:r>
      <w:r w:rsidRPr="009F7C79">
        <w:rPr>
          <w:rFonts w:hint="eastAsia"/>
        </w:rPr>
        <w:t>），但以僅約</w:t>
      </w:r>
      <w:r>
        <w:t>0.435G</w:t>
      </w:r>
      <w:r w:rsidRPr="009F7C79">
        <w:rPr>
          <w:rFonts w:hint="eastAsia"/>
        </w:rPr>
        <w:t>之參數量即達到與兩</w:t>
      </w:r>
      <w:r>
        <w:rPr>
          <w:rFonts w:hint="eastAsia"/>
        </w:rPr>
        <w:t>者相近</w:t>
      </w:r>
      <w:r w:rsidRPr="009F7C79">
        <w:rPr>
          <w:rFonts w:hint="eastAsia"/>
        </w:rPr>
        <w:t>之水準，並領先</w:t>
      </w:r>
      <w:r w:rsidRPr="009F7C79">
        <w:rPr>
          <w:rFonts w:hint="eastAsia"/>
        </w:rPr>
        <w:t xml:space="preserve"> GPT-4o-mini</w:t>
      </w:r>
      <w:r w:rsidRPr="009F7C79">
        <w:rPr>
          <w:rFonts w:hint="eastAsia"/>
        </w:rPr>
        <w:t>（</w:t>
      </w:r>
      <w:r w:rsidRPr="009F7C79">
        <w:rPr>
          <w:rFonts w:hint="eastAsia"/>
        </w:rPr>
        <w:t>51.8</w:t>
      </w:r>
      <w:r w:rsidRPr="009F7C79">
        <w:rPr>
          <w:rFonts w:hint="eastAsia"/>
        </w:rPr>
        <w:t>）與</w:t>
      </w:r>
      <w:r w:rsidRPr="009F7C79">
        <w:rPr>
          <w:rFonts w:hint="eastAsia"/>
        </w:rPr>
        <w:t xml:space="preserve"> EmoLlama-chat-7b</w:t>
      </w:r>
      <w:r w:rsidRPr="009F7C79">
        <w:rPr>
          <w:rFonts w:hint="eastAsia"/>
        </w:rPr>
        <w:t>（</w:t>
      </w:r>
      <w:r w:rsidRPr="009F7C79">
        <w:rPr>
          <w:rFonts w:hint="eastAsia"/>
        </w:rPr>
        <w:t>37.8</w:t>
      </w:r>
      <w:r w:rsidRPr="009F7C79">
        <w:rPr>
          <w:rFonts w:hint="eastAsia"/>
        </w:rPr>
        <w:t>）。逐任務觀察，</w:t>
      </w:r>
      <w:r w:rsidRPr="009F7C79">
        <w:rPr>
          <w:rFonts w:hint="eastAsia"/>
        </w:rPr>
        <w:t xml:space="preserve">SACF-Text </w:t>
      </w:r>
      <w:r w:rsidRPr="009F7C79">
        <w:rPr>
          <w:rFonts w:hint="eastAsia"/>
        </w:rPr>
        <w:t>在</w:t>
      </w:r>
      <w:r w:rsidRPr="009F7C79">
        <w:rPr>
          <w:rFonts w:hint="eastAsia"/>
        </w:rPr>
        <w:t xml:space="preserve"> MMS </w:t>
      </w:r>
      <w:r w:rsidRPr="009F7C79">
        <w:rPr>
          <w:rFonts w:hint="eastAsia"/>
        </w:rPr>
        <w:t>三語情感強度任務上達到</w:t>
      </w:r>
      <w:r w:rsidRPr="009F7C79">
        <w:rPr>
          <w:rFonts w:hint="eastAsia"/>
        </w:rPr>
        <w:t xml:space="preserve"> 61.42</w:t>
      </w:r>
      <w:r w:rsidRPr="009F7C79">
        <w:rPr>
          <w:rFonts w:hint="eastAsia"/>
        </w:rPr>
        <w:t>，較</w:t>
      </w:r>
      <w:r w:rsidRPr="009F7C79">
        <w:rPr>
          <w:rFonts w:hint="eastAsia"/>
        </w:rPr>
        <w:t xml:space="preserve"> MMAFFLM-3b</w:t>
      </w:r>
      <w:r w:rsidRPr="009F7C79">
        <w:rPr>
          <w:rFonts w:hint="eastAsia"/>
        </w:rPr>
        <w:t>（</w:t>
      </w:r>
      <w:r w:rsidRPr="009F7C79">
        <w:rPr>
          <w:rFonts w:hint="eastAsia"/>
        </w:rPr>
        <w:t>43.3</w:t>
      </w:r>
      <w:r w:rsidRPr="009F7C79">
        <w:rPr>
          <w:rFonts w:hint="eastAsia"/>
        </w:rPr>
        <w:t>）、</w:t>
      </w:r>
      <w:r w:rsidRPr="009F7C79">
        <w:rPr>
          <w:rFonts w:hint="eastAsia"/>
        </w:rPr>
        <w:t>MMAFFLM-7b</w:t>
      </w:r>
      <w:r w:rsidRPr="009F7C79">
        <w:rPr>
          <w:rFonts w:hint="eastAsia"/>
        </w:rPr>
        <w:t>（</w:t>
      </w:r>
      <w:r w:rsidRPr="009F7C79">
        <w:rPr>
          <w:rFonts w:hint="eastAsia"/>
        </w:rPr>
        <w:t>43.0</w:t>
      </w:r>
      <w:r w:rsidRPr="009F7C79">
        <w:rPr>
          <w:rFonts w:hint="eastAsia"/>
        </w:rPr>
        <w:t>）與</w:t>
      </w:r>
      <w:r w:rsidRPr="009F7C79">
        <w:rPr>
          <w:rFonts w:hint="eastAsia"/>
        </w:rPr>
        <w:t xml:space="preserve"> GPT-4o-mini</w:t>
      </w:r>
      <w:r w:rsidRPr="009F7C79">
        <w:rPr>
          <w:rFonts w:hint="eastAsia"/>
        </w:rPr>
        <w:t>（</w:t>
      </w:r>
      <w:r w:rsidRPr="009F7C79">
        <w:rPr>
          <w:rFonts w:hint="eastAsia"/>
        </w:rPr>
        <w:t>48.6</w:t>
      </w:r>
      <w:r w:rsidRPr="009F7C79">
        <w:rPr>
          <w:rFonts w:hint="eastAsia"/>
        </w:rPr>
        <w:t>）分別高出</w:t>
      </w:r>
      <w:r w:rsidRPr="009F7C79">
        <w:rPr>
          <w:rFonts w:hint="eastAsia"/>
        </w:rPr>
        <w:t xml:space="preserve"> 18.12</w:t>
      </w:r>
      <w:r w:rsidRPr="009F7C79">
        <w:rPr>
          <w:rFonts w:hint="eastAsia"/>
        </w:rPr>
        <w:t>、</w:t>
      </w:r>
      <w:r w:rsidRPr="009F7C79">
        <w:rPr>
          <w:rFonts w:hint="eastAsia"/>
        </w:rPr>
        <w:t xml:space="preserve">18.42 </w:t>
      </w:r>
      <w:r w:rsidRPr="009F7C79">
        <w:rPr>
          <w:rFonts w:hint="eastAsia"/>
        </w:rPr>
        <w:t>與</w:t>
      </w:r>
      <w:r w:rsidRPr="009F7C79">
        <w:rPr>
          <w:rFonts w:hint="eastAsia"/>
        </w:rPr>
        <w:t xml:space="preserve"> 12.82 </w:t>
      </w:r>
      <w:r w:rsidR="003450C7">
        <w:rPr>
          <w:rFonts w:hint="eastAsia"/>
        </w:rPr>
        <w:t>％</w:t>
      </w:r>
      <w:r w:rsidRPr="009F7C79">
        <w:rPr>
          <w:rFonts w:hint="eastAsia"/>
        </w:rPr>
        <w:t>，於五個對比模型中排名第一，顯示</w:t>
      </w:r>
      <w:r w:rsidRPr="009F7C79">
        <w:rPr>
          <w:rFonts w:hint="eastAsia"/>
        </w:rPr>
        <w:t xml:space="preserve"> SACF </w:t>
      </w:r>
      <w:r w:rsidRPr="009F7C79">
        <w:rPr>
          <w:rFonts w:hint="eastAsia"/>
        </w:rPr>
        <w:t>的極性增強注意力機制對跨語言情感強度估計具有高度針對性遷移能力。</w:t>
      </w:r>
      <w:proofErr w:type="spellStart"/>
      <w:r w:rsidRPr="009F7C79">
        <w:rPr>
          <w:rFonts w:hint="eastAsia"/>
        </w:rPr>
        <w:t>Onlineshopping</w:t>
      </w:r>
      <w:proofErr w:type="spellEnd"/>
      <w:r w:rsidRPr="009F7C79">
        <w:rPr>
          <w:rFonts w:hint="eastAsia"/>
        </w:rPr>
        <w:t>（中文二分類情感極性）任務上，</w:t>
      </w:r>
      <w:r w:rsidRPr="009F7C79">
        <w:rPr>
          <w:rFonts w:hint="eastAsia"/>
        </w:rPr>
        <w:t xml:space="preserve">SACF-Text </w:t>
      </w:r>
      <w:r w:rsidRPr="009F7C79">
        <w:rPr>
          <w:rFonts w:hint="eastAsia"/>
        </w:rPr>
        <w:t>達</w:t>
      </w:r>
      <w:r w:rsidRPr="009F7C79">
        <w:rPr>
          <w:rFonts w:hint="eastAsia"/>
        </w:rPr>
        <w:t xml:space="preserve"> 92.82</w:t>
      </w:r>
      <w:r w:rsidRPr="009F7C79">
        <w:rPr>
          <w:rFonts w:hint="eastAsia"/>
        </w:rPr>
        <w:t>，與</w:t>
      </w:r>
      <w:r w:rsidRPr="009F7C79">
        <w:rPr>
          <w:rFonts w:hint="eastAsia"/>
        </w:rPr>
        <w:t xml:space="preserve"> MMAFFLM-3b</w:t>
      </w:r>
      <w:r w:rsidRPr="009F7C79">
        <w:rPr>
          <w:rFonts w:hint="eastAsia"/>
        </w:rPr>
        <w:t>（</w:t>
      </w:r>
      <w:r w:rsidRPr="009F7C79">
        <w:rPr>
          <w:rFonts w:hint="eastAsia"/>
        </w:rPr>
        <w:t>93.9</w:t>
      </w:r>
      <w:r w:rsidRPr="009F7C79">
        <w:rPr>
          <w:rFonts w:hint="eastAsia"/>
        </w:rPr>
        <w:t>）、</w:t>
      </w:r>
      <w:r w:rsidRPr="009F7C79">
        <w:rPr>
          <w:rFonts w:hint="eastAsia"/>
        </w:rPr>
        <w:t>MMAFFLM-7b</w:t>
      </w:r>
      <w:r w:rsidRPr="009F7C79">
        <w:rPr>
          <w:rFonts w:hint="eastAsia"/>
        </w:rPr>
        <w:t>（</w:t>
      </w:r>
      <w:r w:rsidRPr="009F7C79">
        <w:rPr>
          <w:rFonts w:hint="eastAsia"/>
        </w:rPr>
        <w:t>93.7</w:t>
      </w:r>
      <w:r w:rsidRPr="009F7C79">
        <w:rPr>
          <w:rFonts w:hint="eastAsia"/>
        </w:rPr>
        <w:t>）處於同一水準，並大幅領先</w:t>
      </w:r>
      <w:r w:rsidRPr="009F7C79">
        <w:rPr>
          <w:rFonts w:hint="eastAsia"/>
        </w:rPr>
        <w:t xml:space="preserve"> GPT-4o-mini</w:t>
      </w:r>
      <w:r w:rsidRPr="009F7C79">
        <w:rPr>
          <w:rFonts w:hint="eastAsia"/>
        </w:rPr>
        <w:t>（</w:t>
      </w:r>
      <w:r w:rsidRPr="009F7C79">
        <w:rPr>
          <w:rFonts w:hint="eastAsia"/>
        </w:rPr>
        <w:t>61.9</w:t>
      </w:r>
      <w:r w:rsidRPr="009F7C79">
        <w:rPr>
          <w:rFonts w:hint="eastAsia"/>
        </w:rPr>
        <w:t>）</w:t>
      </w:r>
      <w:r w:rsidRPr="009F7C79">
        <w:rPr>
          <w:rFonts w:hint="eastAsia"/>
        </w:rPr>
        <w:t xml:space="preserve">30.92 </w:t>
      </w:r>
      <w:r w:rsidR="003450C7">
        <w:rPr>
          <w:rFonts w:hint="eastAsia"/>
        </w:rPr>
        <w:t>％</w:t>
      </w:r>
      <w:r w:rsidRPr="009F7C79">
        <w:rPr>
          <w:rFonts w:hint="eastAsia"/>
        </w:rPr>
        <w:t>。在中文情緒分類任務（</w:t>
      </w:r>
      <w:r w:rsidRPr="009F7C79">
        <w:rPr>
          <w:rFonts w:hint="eastAsia"/>
        </w:rPr>
        <w:t>EWECT-usual / virus</w:t>
      </w:r>
      <w:r w:rsidRPr="009F7C79">
        <w:rPr>
          <w:rFonts w:hint="eastAsia"/>
        </w:rPr>
        <w:t>）上，本研究模型之</w:t>
      </w:r>
      <w:r w:rsidRPr="009F7C79">
        <w:rPr>
          <w:rFonts w:hint="eastAsia"/>
        </w:rPr>
        <w:t xml:space="preserve"> ma-F1 </w:t>
      </w:r>
      <w:r w:rsidRPr="009F7C79">
        <w:rPr>
          <w:rFonts w:hint="eastAsia"/>
        </w:rPr>
        <w:t>分別為</w:t>
      </w:r>
      <w:r w:rsidRPr="009F7C79">
        <w:rPr>
          <w:rFonts w:hint="eastAsia"/>
        </w:rPr>
        <w:t xml:space="preserve"> 62.36 </w:t>
      </w:r>
      <w:r w:rsidRPr="009F7C79">
        <w:rPr>
          <w:rFonts w:hint="eastAsia"/>
        </w:rPr>
        <w:t>與</w:t>
      </w:r>
      <w:r w:rsidRPr="009F7C79">
        <w:rPr>
          <w:rFonts w:hint="eastAsia"/>
        </w:rPr>
        <w:t xml:space="preserve"> 50.70</w:t>
      </w:r>
      <w:r w:rsidRPr="009F7C79">
        <w:rPr>
          <w:rFonts w:hint="eastAsia"/>
        </w:rPr>
        <w:t>，低於更大規模之</w:t>
      </w:r>
      <w:r w:rsidRPr="009F7C79">
        <w:rPr>
          <w:rFonts w:hint="eastAsia"/>
        </w:rPr>
        <w:t xml:space="preserve"> MMAFFLM </w:t>
      </w:r>
      <w:r w:rsidRPr="009F7C79">
        <w:rPr>
          <w:rFonts w:hint="eastAsia"/>
        </w:rPr>
        <w:lastRenderedPageBreak/>
        <w:t>系列</w:t>
      </w:r>
      <w:r w:rsidR="003450C7">
        <w:rPr>
          <w:rFonts w:hint="eastAsia"/>
        </w:rPr>
        <w:t>，</w:t>
      </w:r>
      <w:r w:rsidRPr="009F7C79">
        <w:rPr>
          <w:rFonts w:hint="eastAsia"/>
        </w:rPr>
        <w:t>反映多類別中文情緒分類仍受限於骨幹模型之中文預訓練語料規模。</w:t>
      </w:r>
      <w:r w:rsidRPr="009F7C79">
        <w:rPr>
          <w:rFonts w:hint="eastAsia"/>
        </w:rPr>
        <w:t xml:space="preserve">XED </w:t>
      </w:r>
      <w:r w:rsidRPr="009F7C79">
        <w:rPr>
          <w:rFonts w:hint="eastAsia"/>
        </w:rPr>
        <w:t>多標籤多語情緒任務為本模型表現相對較弱之任務，原因在於</w:t>
      </w:r>
      <w:r w:rsidRPr="009F7C79">
        <w:rPr>
          <w:rFonts w:hint="eastAsia"/>
        </w:rPr>
        <w:t xml:space="preserve"> DeBERTa-v3-large </w:t>
      </w:r>
      <w:r w:rsidRPr="009F7C79">
        <w:rPr>
          <w:rFonts w:hint="eastAsia"/>
        </w:rPr>
        <w:t>以英文為主之預訓練語料、加上</w:t>
      </w:r>
      <w:r w:rsidRPr="009F7C79">
        <w:rPr>
          <w:rFonts w:hint="eastAsia"/>
        </w:rPr>
        <w:t xml:space="preserve"> XED </w:t>
      </w:r>
      <w:r w:rsidRPr="009F7C79">
        <w:rPr>
          <w:rFonts w:hint="eastAsia"/>
        </w:rPr>
        <w:t>之多標籤格式對二分類頭較為不利；未來可透過切換至多語多標籤預訓練骨幹加以改善。</w:t>
      </w:r>
    </w:p>
    <w:p w14:paraId="5677BB29" w14:textId="0A13C4FD" w:rsidR="005E510E" w:rsidRDefault="000E3743">
      <w:pPr>
        <w:pStyle w:val="20"/>
      </w:pPr>
      <w:r>
        <w:t xml:space="preserve"> </w:t>
      </w:r>
      <w:bookmarkStart w:id="97" w:name="_Toc230180753"/>
      <w:r>
        <w:t xml:space="preserve">CMU-MOSEI </w:t>
      </w:r>
      <w:r>
        <w:t>跨資料集泛化評估</w:t>
      </w:r>
      <w:bookmarkEnd w:id="97"/>
    </w:p>
    <w:p w14:paraId="4A53E7F7" w14:textId="77777777" w:rsidR="005E510E" w:rsidRDefault="00000000">
      <w:pPr>
        <w:ind w:firstLine="480"/>
      </w:pPr>
      <w:r>
        <w:t>CMU-MOSEI</w:t>
      </w:r>
      <w:r>
        <w:t>（</w:t>
      </w:r>
      <w:r>
        <w:t>CMU Multimodal Opinion Sentiment and Emotion Intensity</w:t>
      </w:r>
      <w:r>
        <w:t>）為情感分析領域之另一標準基準，涵蓋</w:t>
      </w:r>
      <w:r>
        <w:t xml:space="preserve"> 1,000 </w:t>
      </w:r>
      <w:r>
        <w:t>餘位</w:t>
      </w:r>
      <w:r>
        <w:t xml:space="preserve"> YouTube </w:t>
      </w:r>
      <w:r>
        <w:t>評論者之</w:t>
      </w:r>
      <w:r>
        <w:t xml:space="preserve"> 22,852 </w:t>
      </w:r>
      <w:r>
        <w:t>個語句單位，較</w:t>
      </w:r>
      <w:r>
        <w:t xml:space="preserve"> CMU-MOSI </w:t>
      </w:r>
      <w:r>
        <w:t>規模大十倍以上。其標註與評估協議與</w:t>
      </w:r>
      <w:r>
        <w:t xml:space="preserve"> CMU-MOSI </w:t>
      </w:r>
      <w:r>
        <w:t>一致，採用</w:t>
      </w:r>
      <w:r>
        <w:t xml:space="preserve"> 7 </w:t>
      </w:r>
      <w:r>
        <w:t>點連續情感強度（</w:t>
      </w:r>
      <w:r>
        <w:t>−</w:t>
      </w:r>
      <w:r>
        <w:t xml:space="preserve">3 </w:t>
      </w:r>
      <w:r>
        <w:t>至</w:t>
      </w:r>
      <w:r>
        <w:t xml:space="preserve"> +3</w:t>
      </w:r>
      <w:r>
        <w:t>）作為主要預測目標，並以</w:t>
      </w:r>
      <w:r>
        <w:t xml:space="preserve"> Acc-7</w:t>
      </w:r>
      <w:r>
        <w:t>、</w:t>
      </w:r>
      <w:r>
        <w:t>Acc-2</w:t>
      </w:r>
      <w:r>
        <w:t>、</w:t>
      </w:r>
      <w:r>
        <w:t>F1</w:t>
      </w:r>
      <w:r>
        <w:t>、</w:t>
      </w:r>
      <w:r>
        <w:t xml:space="preserve">MAE </w:t>
      </w:r>
      <w:r>
        <w:t>與</w:t>
      </w:r>
      <w:r>
        <w:t xml:space="preserve"> Pearson </w:t>
      </w:r>
      <w:r>
        <w:t>相關係數作為評估指標。本研究以</w:t>
      </w:r>
      <w:r>
        <w:t xml:space="preserve"> SACF </w:t>
      </w:r>
      <w:r>
        <w:t>之文字分支（</w:t>
      </w:r>
      <w:r>
        <w:t xml:space="preserve">DeBERTa-v3-large + </w:t>
      </w:r>
      <w:r>
        <w:t>極性增強注意力</w:t>
      </w:r>
      <w:r>
        <w:t xml:space="preserve"> + </w:t>
      </w:r>
      <w:r>
        <w:t>共享投影層</w:t>
      </w:r>
      <w:r>
        <w:t xml:space="preserve"> + </w:t>
      </w:r>
      <w:r>
        <w:t>回歸頭）為基底，於</w:t>
      </w:r>
      <w:r>
        <w:t xml:space="preserve"> CMU-MOSEI </w:t>
      </w:r>
      <w:r>
        <w:t>訓練集（</w:t>
      </w:r>
      <w:r>
        <w:t xml:space="preserve">16,274 </w:t>
      </w:r>
      <w:r>
        <w:t>筆）上微調情感強度回歸目標，再於測試集（</w:t>
      </w:r>
      <w:r>
        <w:t xml:space="preserve">4,653 </w:t>
      </w:r>
      <w:r>
        <w:t>筆）評估，藉以驗證</w:t>
      </w:r>
      <w:r>
        <w:t xml:space="preserve"> SACF </w:t>
      </w:r>
      <w:r>
        <w:t>模型於更大規模、跨資料集分佈下之泛化能力。</w:t>
      </w:r>
    </w:p>
    <w:p w14:paraId="0FF6C0EE" w14:textId="03C9FB28" w:rsidR="005E510E" w:rsidRDefault="00000000">
      <w:pPr>
        <w:ind w:firstLine="480"/>
      </w:pPr>
      <w:r>
        <w:t>下表將</w:t>
      </w:r>
      <w:r>
        <w:t xml:space="preserve"> SACF</w:t>
      </w:r>
      <w:r>
        <w:t>在</w:t>
      </w:r>
      <w:r>
        <w:t xml:space="preserve"> CMU-MOSEI </w:t>
      </w:r>
      <w:r>
        <w:t>測試集上之五項效能指標與十三個多模態情感分析基線進行比較。本研究</w:t>
      </w:r>
      <w:r>
        <w:t xml:space="preserve"> SACF</w:t>
      </w:r>
      <w:r>
        <w:t>之數據來自於</w:t>
      </w:r>
      <w:r>
        <w:t xml:space="preserve"> </w:t>
      </w:r>
      <w:proofErr w:type="spellStart"/>
      <w:r>
        <w:t>vintp</w:t>
      </w:r>
      <w:proofErr w:type="spellEnd"/>
      <w:r>
        <w:t>/CMU-</w:t>
      </w:r>
      <w:proofErr w:type="spellStart"/>
      <w:r>
        <w:t>Mosei</w:t>
      </w:r>
      <w:proofErr w:type="spellEnd"/>
      <w:r>
        <w:t xml:space="preserve">-text </w:t>
      </w:r>
      <w:r>
        <w:t>資料集上之實測（兩階段微調，</w:t>
      </w:r>
      <w:r>
        <w:t>1018 batch × 2 epoch</w:t>
      </w:r>
      <w:r>
        <w:t>）；其餘模型之數據引自各原始論文於相同</w:t>
      </w:r>
      <w:r>
        <w:t xml:space="preserve"> CMU-MOSEI </w:t>
      </w:r>
      <w:r>
        <w:t>評估協議下回報之結果。</w:t>
      </w:r>
    </w:p>
    <w:p w14:paraId="085427E8" w14:textId="63161251" w:rsidR="005E510E" w:rsidRDefault="000E3743" w:rsidP="000E3743">
      <w:pPr>
        <w:pStyle w:val="af3"/>
        <w:ind w:left="720" w:firstLine="480"/>
      </w:pPr>
      <w:bookmarkStart w:id="98" w:name="_Toc23018062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65310">
        <w:rPr>
          <w:noProof/>
        </w:rPr>
        <w:t>3</w:t>
      </w:r>
      <w:r>
        <w:fldChar w:fldCharType="end"/>
      </w:r>
      <w:r>
        <w:rPr>
          <w:rFonts w:hint="eastAsia"/>
        </w:rPr>
        <w:t xml:space="preserve"> </w:t>
      </w:r>
      <w:r w:rsidRPr="00302BDA">
        <w:rPr>
          <w:rFonts w:hint="eastAsia"/>
        </w:rPr>
        <w:t xml:space="preserve">SACF </w:t>
      </w:r>
      <w:r w:rsidRPr="00302BDA">
        <w:rPr>
          <w:rFonts w:hint="eastAsia"/>
        </w:rPr>
        <w:t>在</w:t>
      </w:r>
      <w:r w:rsidRPr="00302BDA">
        <w:rPr>
          <w:rFonts w:hint="eastAsia"/>
        </w:rPr>
        <w:t xml:space="preserve"> CMU-MOSEI </w:t>
      </w:r>
      <w:r w:rsidRPr="00302BDA">
        <w:rPr>
          <w:rFonts w:hint="eastAsia"/>
        </w:rPr>
        <w:t>測試集之效能比較</w:t>
      </w:r>
      <w:bookmarkEnd w:id="98"/>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5"/>
        <w:gridCol w:w="1383"/>
        <w:gridCol w:w="1383"/>
        <w:gridCol w:w="1383"/>
        <w:gridCol w:w="1384"/>
        <w:gridCol w:w="1384"/>
      </w:tblGrid>
      <w:tr w:rsidR="005E510E" w14:paraId="653B68BC" w14:textId="77777777" w:rsidTr="004C6674">
        <w:trPr>
          <w:jc w:val="center"/>
        </w:trPr>
        <w:tc>
          <w:tcPr>
            <w:tcW w:w="1385" w:type="dxa"/>
          </w:tcPr>
          <w:p w14:paraId="1F8BA0A9" w14:textId="77777777" w:rsidR="005E510E" w:rsidRPr="004C6674" w:rsidRDefault="00000000" w:rsidP="004C6674">
            <w:pPr>
              <w:pStyle w:val="afb"/>
              <w:rPr>
                <w:b/>
                <w:bCs/>
              </w:rPr>
            </w:pPr>
            <w:r w:rsidRPr="004C6674">
              <w:rPr>
                <w:b/>
                <w:bCs/>
              </w:rPr>
              <w:t>模型</w:t>
            </w:r>
          </w:p>
        </w:tc>
        <w:tc>
          <w:tcPr>
            <w:tcW w:w="1383" w:type="dxa"/>
          </w:tcPr>
          <w:p w14:paraId="4A9F41C5" w14:textId="77777777" w:rsidR="005E510E" w:rsidRPr="004C6674" w:rsidRDefault="00000000" w:rsidP="004C6674">
            <w:pPr>
              <w:pStyle w:val="afb"/>
              <w:rPr>
                <w:b/>
                <w:bCs/>
              </w:rPr>
            </w:pPr>
            <w:r w:rsidRPr="004C6674">
              <w:rPr>
                <w:b/>
                <w:bCs/>
              </w:rPr>
              <w:t>Acc-7 (↑)</w:t>
            </w:r>
          </w:p>
        </w:tc>
        <w:tc>
          <w:tcPr>
            <w:tcW w:w="1383" w:type="dxa"/>
          </w:tcPr>
          <w:p w14:paraId="5AAAFC41" w14:textId="77777777" w:rsidR="005E510E" w:rsidRPr="004C6674" w:rsidRDefault="00000000" w:rsidP="004C6674">
            <w:pPr>
              <w:pStyle w:val="afb"/>
              <w:rPr>
                <w:b/>
                <w:bCs/>
              </w:rPr>
            </w:pPr>
            <w:r w:rsidRPr="004C6674">
              <w:rPr>
                <w:b/>
                <w:bCs/>
              </w:rPr>
              <w:t>Acc-2 (↑)</w:t>
            </w:r>
          </w:p>
        </w:tc>
        <w:tc>
          <w:tcPr>
            <w:tcW w:w="1383" w:type="dxa"/>
          </w:tcPr>
          <w:p w14:paraId="6C9C33B6" w14:textId="77777777" w:rsidR="005E510E" w:rsidRPr="004C6674" w:rsidRDefault="00000000" w:rsidP="004C6674">
            <w:pPr>
              <w:pStyle w:val="afb"/>
              <w:rPr>
                <w:b/>
                <w:bCs/>
              </w:rPr>
            </w:pPr>
            <w:r w:rsidRPr="004C6674">
              <w:rPr>
                <w:b/>
                <w:bCs/>
              </w:rPr>
              <w:t>F1 (↑)</w:t>
            </w:r>
          </w:p>
        </w:tc>
        <w:tc>
          <w:tcPr>
            <w:tcW w:w="1384" w:type="dxa"/>
          </w:tcPr>
          <w:p w14:paraId="3F78AEC0" w14:textId="77777777" w:rsidR="005E510E" w:rsidRPr="004C6674" w:rsidRDefault="00000000" w:rsidP="004C6674">
            <w:pPr>
              <w:pStyle w:val="afb"/>
              <w:rPr>
                <w:b/>
                <w:bCs/>
              </w:rPr>
            </w:pPr>
            <w:r w:rsidRPr="004C6674">
              <w:rPr>
                <w:b/>
                <w:bCs/>
              </w:rPr>
              <w:t>MAE (↓)</w:t>
            </w:r>
          </w:p>
        </w:tc>
        <w:tc>
          <w:tcPr>
            <w:tcW w:w="1384" w:type="dxa"/>
          </w:tcPr>
          <w:p w14:paraId="13D4C94E" w14:textId="77777777" w:rsidR="005E510E" w:rsidRPr="004C6674" w:rsidRDefault="00000000" w:rsidP="004C6674">
            <w:pPr>
              <w:pStyle w:val="afb"/>
              <w:rPr>
                <w:b/>
                <w:bCs/>
              </w:rPr>
            </w:pPr>
            <w:r w:rsidRPr="004C6674">
              <w:rPr>
                <w:b/>
                <w:bCs/>
              </w:rPr>
              <w:t>Corr (↑)</w:t>
            </w:r>
          </w:p>
        </w:tc>
      </w:tr>
      <w:tr w:rsidR="005E510E" w14:paraId="2889460E" w14:textId="77777777" w:rsidTr="004C6674">
        <w:trPr>
          <w:jc w:val="center"/>
        </w:trPr>
        <w:tc>
          <w:tcPr>
            <w:tcW w:w="1385" w:type="dxa"/>
          </w:tcPr>
          <w:p w14:paraId="332DE55D" w14:textId="77777777" w:rsidR="005E510E" w:rsidRDefault="00000000" w:rsidP="004C6674">
            <w:pPr>
              <w:pStyle w:val="afb"/>
            </w:pPr>
            <w:r>
              <w:t>LF-DNN</w:t>
            </w:r>
          </w:p>
        </w:tc>
        <w:tc>
          <w:tcPr>
            <w:tcW w:w="1383" w:type="dxa"/>
          </w:tcPr>
          <w:p w14:paraId="02C4FE4D" w14:textId="77777777" w:rsidR="005E510E" w:rsidRDefault="00000000" w:rsidP="004C6674">
            <w:pPr>
              <w:pStyle w:val="afb"/>
            </w:pPr>
            <w:r>
              <w:t>47.20</w:t>
            </w:r>
          </w:p>
        </w:tc>
        <w:tc>
          <w:tcPr>
            <w:tcW w:w="1383" w:type="dxa"/>
          </w:tcPr>
          <w:p w14:paraId="5A5C7775" w14:textId="77777777" w:rsidR="005E510E" w:rsidRDefault="00000000" w:rsidP="004C6674">
            <w:pPr>
              <w:pStyle w:val="afb"/>
            </w:pPr>
            <w:r>
              <w:t>78.20</w:t>
            </w:r>
          </w:p>
        </w:tc>
        <w:tc>
          <w:tcPr>
            <w:tcW w:w="1383" w:type="dxa"/>
          </w:tcPr>
          <w:p w14:paraId="285FB925" w14:textId="77777777" w:rsidR="005E510E" w:rsidRDefault="00000000" w:rsidP="004C6674">
            <w:pPr>
              <w:pStyle w:val="afb"/>
            </w:pPr>
            <w:r>
              <w:t>78.00</w:t>
            </w:r>
          </w:p>
        </w:tc>
        <w:tc>
          <w:tcPr>
            <w:tcW w:w="1384" w:type="dxa"/>
          </w:tcPr>
          <w:p w14:paraId="7B4E91A9" w14:textId="77777777" w:rsidR="005E510E" w:rsidRDefault="00000000" w:rsidP="004C6674">
            <w:pPr>
              <w:pStyle w:val="afb"/>
            </w:pPr>
            <w:r>
              <w:t>0.665</w:t>
            </w:r>
          </w:p>
        </w:tc>
        <w:tc>
          <w:tcPr>
            <w:tcW w:w="1384" w:type="dxa"/>
          </w:tcPr>
          <w:p w14:paraId="1036FCB4" w14:textId="77777777" w:rsidR="005E510E" w:rsidRDefault="00000000" w:rsidP="004C6674">
            <w:pPr>
              <w:pStyle w:val="afb"/>
            </w:pPr>
            <w:r>
              <w:t>0.673</w:t>
            </w:r>
          </w:p>
        </w:tc>
      </w:tr>
      <w:tr w:rsidR="005E510E" w14:paraId="1D853C29" w14:textId="77777777" w:rsidTr="004C6674">
        <w:trPr>
          <w:jc w:val="center"/>
        </w:trPr>
        <w:tc>
          <w:tcPr>
            <w:tcW w:w="1385" w:type="dxa"/>
          </w:tcPr>
          <w:p w14:paraId="3551578F" w14:textId="77777777" w:rsidR="005E510E" w:rsidRDefault="00000000" w:rsidP="004C6674">
            <w:pPr>
              <w:pStyle w:val="afb"/>
            </w:pPr>
            <w:r>
              <w:t>Graph-MFN</w:t>
            </w:r>
          </w:p>
        </w:tc>
        <w:tc>
          <w:tcPr>
            <w:tcW w:w="1383" w:type="dxa"/>
          </w:tcPr>
          <w:p w14:paraId="0C98E5F0" w14:textId="77777777" w:rsidR="005E510E" w:rsidRDefault="00000000" w:rsidP="004C6674">
            <w:pPr>
              <w:pStyle w:val="afb"/>
            </w:pPr>
            <w:r>
              <w:t>45.00</w:t>
            </w:r>
          </w:p>
        </w:tc>
        <w:tc>
          <w:tcPr>
            <w:tcW w:w="1383" w:type="dxa"/>
          </w:tcPr>
          <w:p w14:paraId="60B9EB9F" w14:textId="77777777" w:rsidR="005E510E" w:rsidRDefault="00000000" w:rsidP="004C6674">
            <w:pPr>
              <w:pStyle w:val="afb"/>
            </w:pPr>
            <w:r>
              <w:t>76.90</w:t>
            </w:r>
          </w:p>
        </w:tc>
        <w:tc>
          <w:tcPr>
            <w:tcW w:w="1383" w:type="dxa"/>
          </w:tcPr>
          <w:p w14:paraId="57911EE2" w14:textId="77777777" w:rsidR="005E510E" w:rsidRDefault="00000000" w:rsidP="004C6674">
            <w:pPr>
              <w:pStyle w:val="afb"/>
            </w:pPr>
            <w:r>
              <w:t>77.00</w:t>
            </w:r>
          </w:p>
        </w:tc>
        <w:tc>
          <w:tcPr>
            <w:tcW w:w="1384" w:type="dxa"/>
          </w:tcPr>
          <w:p w14:paraId="755AA20F" w14:textId="77777777" w:rsidR="005E510E" w:rsidRDefault="00000000" w:rsidP="004C6674">
            <w:pPr>
              <w:pStyle w:val="afb"/>
            </w:pPr>
            <w:r>
              <w:t>0.710</w:t>
            </w:r>
          </w:p>
        </w:tc>
        <w:tc>
          <w:tcPr>
            <w:tcW w:w="1384" w:type="dxa"/>
          </w:tcPr>
          <w:p w14:paraId="3108111C" w14:textId="77777777" w:rsidR="005E510E" w:rsidRDefault="00000000" w:rsidP="004C6674">
            <w:pPr>
              <w:pStyle w:val="afb"/>
            </w:pPr>
            <w:r>
              <w:t>0.540</w:t>
            </w:r>
          </w:p>
        </w:tc>
      </w:tr>
      <w:tr w:rsidR="005E510E" w14:paraId="2F882680" w14:textId="77777777" w:rsidTr="004C6674">
        <w:trPr>
          <w:jc w:val="center"/>
        </w:trPr>
        <w:tc>
          <w:tcPr>
            <w:tcW w:w="1385" w:type="dxa"/>
          </w:tcPr>
          <w:p w14:paraId="1B61B455" w14:textId="77777777" w:rsidR="005E510E" w:rsidRDefault="00000000" w:rsidP="004C6674">
            <w:pPr>
              <w:pStyle w:val="afb"/>
            </w:pPr>
            <w:r>
              <w:t>MFM</w:t>
            </w:r>
          </w:p>
        </w:tc>
        <w:tc>
          <w:tcPr>
            <w:tcW w:w="1383" w:type="dxa"/>
          </w:tcPr>
          <w:p w14:paraId="0E4FE6A4" w14:textId="77777777" w:rsidR="005E510E" w:rsidRDefault="00000000" w:rsidP="004C6674">
            <w:pPr>
              <w:pStyle w:val="afb"/>
            </w:pPr>
            <w:r>
              <w:t>46.20</w:t>
            </w:r>
          </w:p>
        </w:tc>
        <w:tc>
          <w:tcPr>
            <w:tcW w:w="1383" w:type="dxa"/>
          </w:tcPr>
          <w:p w14:paraId="2A4FD92D" w14:textId="77777777" w:rsidR="005E510E" w:rsidRDefault="00000000" w:rsidP="004C6674">
            <w:pPr>
              <w:pStyle w:val="afb"/>
            </w:pPr>
            <w:r>
              <w:t>78.60</w:t>
            </w:r>
          </w:p>
        </w:tc>
        <w:tc>
          <w:tcPr>
            <w:tcW w:w="1383" w:type="dxa"/>
          </w:tcPr>
          <w:p w14:paraId="544B64A5" w14:textId="77777777" w:rsidR="005E510E" w:rsidRDefault="00000000" w:rsidP="004C6674">
            <w:pPr>
              <w:pStyle w:val="afb"/>
            </w:pPr>
            <w:r>
              <w:t>78.40</w:t>
            </w:r>
          </w:p>
        </w:tc>
        <w:tc>
          <w:tcPr>
            <w:tcW w:w="1384" w:type="dxa"/>
          </w:tcPr>
          <w:p w14:paraId="6B60EADA" w14:textId="77777777" w:rsidR="005E510E" w:rsidRDefault="00000000" w:rsidP="004C6674">
            <w:pPr>
              <w:pStyle w:val="afb"/>
            </w:pPr>
            <w:r>
              <w:t>0.625</w:t>
            </w:r>
          </w:p>
        </w:tc>
        <w:tc>
          <w:tcPr>
            <w:tcW w:w="1384" w:type="dxa"/>
          </w:tcPr>
          <w:p w14:paraId="001E9008" w14:textId="77777777" w:rsidR="005E510E" w:rsidRDefault="00000000" w:rsidP="004C6674">
            <w:pPr>
              <w:pStyle w:val="afb"/>
            </w:pPr>
            <w:r>
              <w:t>0.658</w:t>
            </w:r>
          </w:p>
        </w:tc>
      </w:tr>
      <w:tr w:rsidR="005E510E" w14:paraId="4F9BDBC8" w14:textId="77777777" w:rsidTr="004C6674">
        <w:trPr>
          <w:jc w:val="center"/>
        </w:trPr>
        <w:tc>
          <w:tcPr>
            <w:tcW w:w="1385" w:type="dxa"/>
          </w:tcPr>
          <w:p w14:paraId="1539BAB2" w14:textId="77777777" w:rsidR="005E510E" w:rsidRDefault="00000000" w:rsidP="004C6674">
            <w:pPr>
              <w:pStyle w:val="afb"/>
            </w:pPr>
            <w:r>
              <w:t>MFN</w:t>
            </w:r>
          </w:p>
        </w:tc>
        <w:tc>
          <w:tcPr>
            <w:tcW w:w="1383" w:type="dxa"/>
          </w:tcPr>
          <w:p w14:paraId="62BBF762" w14:textId="77777777" w:rsidR="005E510E" w:rsidRDefault="00000000" w:rsidP="004C6674">
            <w:pPr>
              <w:pStyle w:val="afb"/>
            </w:pPr>
            <w:r>
              <w:t>48.00</w:t>
            </w:r>
          </w:p>
        </w:tc>
        <w:tc>
          <w:tcPr>
            <w:tcW w:w="1383" w:type="dxa"/>
          </w:tcPr>
          <w:p w14:paraId="600E57B2" w14:textId="77777777" w:rsidR="005E510E" w:rsidRDefault="00000000" w:rsidP="004C6674">
            <w:pPr>
              <w:pStyle w:val="afb"/>
            </w:pPr>
            <w:r>
              <w:t>76.00</w:t>
            </w:r>
          </w:p>
        </w:tc>
        <w:tc>
          <w:tcPr>
            <w:tcW w:w="1383" w:type="dxa"/>
          </w:tcPr>
          <w:p w14:paraId="2147337D" w14:textId="77777777" w:rsidR="005E510E" w:rsidRDefault="00000000" w:rsidP="004C6674">
            <w:pPr>
              <w:pStyle w:val="afb"/>
            </w:pPr>
            <w:r>
              <w:t>76.00</w:t>
            </w:r>
          </w:p>
        </w:tc>
        <w:tc>
          <w:tcPr>
            <w:tcW w:w="1384" w:type="dxa"/>
          </w:tcPr>
          <w:p w14:paraId="438F047F" w14:textId="77777777" w:rsidR="005E510E" w:rsidRDefault="00000000" w:rsidP="004C6674">
            <w:pPr>
              <w:pStyle w:val="afb"/>
            </w:pPr>
            <w:r>
              <w:t>0.610</w:t>
            </w:r>
          </w:p>
        </w:tc>
        <w:tc>
          <w:tcPr>
            <w:tcW w:w="1384" w:type="dxa"/>
          </w:tcPr>
          <w:p w14:paraId="60AC5DEB" w14:textId="77777777" w:rsidR="005E510E" w:rsidRDefault="00000000" w:rsidP="004C6674">
            <w:pPr>
              <w:pStyle w:val="afb"/>
            </w:pPr>
            <w:r>
              <w:t>0.610</w:t>
            </w:r>
          </w:p>
        </w:tc>
      </w:tr>
      <w:tr w:rsidR="005E510E" w14:paraId="6358ED38" w14:textId="77777777" w:rsidTr="004C6674">
        <w:trPr>
          <w:jc w:val="center"/>
        </w:trPr>
        <w:tc>
          <w:tcPr>
            <w:tcW w:w="1385" w:type="dxa"/>
          </w:tcPr>
          <w:p w14:paraId="294B7893" w14:textId="77777777" w:rsidR="005E510E" w:rsidRDefault="00000000" w:rsidP="004C6674">
            <w:pPr>
              <w:pStyle w:val="afb"/>
            </w:pPr>
            <w:r>
              <w:t>TFN</w:t>
            </w:r>
          </w:p>
        </w:tc>
        <w:tc>
          <w:tcPr>
            <w:tcW w:w="1383" w:type="dxa"/>
          </w:tcPr>
          <w:p w14:paraId="4F5D6EFA" w14:textId="77777777" w:rsidR="005E510E" w:rsidRDefault="00000000" w:rsidP="004C6674">
            <w:pPr>
              <w:pStyle w:val="afb"/>
            </w:pPr>
            <w:r>
              <w:t>49.80</w:t>
            </w:r>
          </w:p>
        </w:tc>
        <w:tc>
          <w:tcPr>
            <w:tcW w:w="1383" w:type="dxa"/>
          </w:tcPr>
          <w:p w14:paraId="4E7742EA" w14:textId="77777777" w:rsidR="005E510E" w:rsidRDefault="00000000" w:rsidP="004C6674">
            <w:pPr>
              <w:pStyle w:val="afb"/>
            </w:pPr>
            <w:r>
              <w:t>80.70</w:t>
            </w:r>
          </w:p>
        </w:tc>
        <w:tc>
          <w:tcPr>
            <w:tcW w:w="1383" w:type="dxa"/>
          </w:tcPr>
          <w:p w14:paraId="504ED988" w14:textId="77777777" w:rsidR="005E510E" w:rsidRDefault="00000000" w:rsidP="004C6674">
            <w:pPr>
              <w:pStyle w:val="afb"/>
            </w:pPr>
            <w:r>
              <w:t>80.10</w:t>
            </w:r>
          </w:p>
        </w:tc>
        <w:tc>
          <w:tcPr>
            <w:tcW w:w="1384" w:type="dxa"/>
          </w:tcPr>
          <w:p w14:paraId="7BFC1E07" w14:textId="77777777" w:rsidR="005E510E" w:rsidRDefault="00000000" w:rsidP="004C6674">
            <w:pPr>
              <w:pStyle w:val="afb"/>
            </w:pPr>
            <w:r>
              <w:t>0.593</w:t>
            </w:r>
          </w:p>
        </w:tc>
        <w:tc>
          <w:tcPr>
            <w:tcW w:w="1384" w:type="dxa"/>
          </w:tcPr>
          <w:p w14:paraId="1218FAC4" w14:textId="77777777" w:rsidR="005E510E" w:rsidRDefault="00000000" w:rsidP="004C6674">
            <w:pPr>
              <w:pStyle w:val="afb"/>
            </w:pPr>
            <w:r>
              <w:t>0.700</w:t>
            </w:r>
          </w:p>
        </w:tc>
      </w:tr>
      <w:tr w:rsidR="005E510E" w14:paraId="10C7A2FE" w14:textId="77777777" w:rsidTr="004C6674">
        <w:trPr>
          <w:jc w:val="center"/>
        </w:trPr>
        <w:tc>
          <w:tcPr>
            <w:tcW w:w="1385" w:type="dxa"/>
          </w:tcPr>
          <w:p w14:paraId="65916A23" w14:textId="77777777" w:rsidR="005E510E" w:rsidRDefault="00000000" w:rsidP="004C6674">
            <w:pPr>
              <w:pStyle w:val="afb"/>
            </w:pPr>
            <w:r>
              <w:t>LMF</w:t>
            </w:r>
          </w:p>
        </w:tc>
        <w:tc>
          <w:tcPr>
            <w:tcW w:w="1383" w:type="dxa"/>
          </w:tcPr>
          <w:p w14:paraId="16A1B708" w14:textId="77777777" w:rsidR="005E510E" w:rsidRDefault="00000000" w:rsidP="004C6674">
            <w:pPr>
              <w:pStyle w:val="afb"/>
            </w:pPr>
            <w:r>
              <w:t>48.00</w:t>
            </w:r>
          </w:p>
        </w:tc>
        <w:tc>
          <w:tcPr>
            <w:tcW w:w="1383" w:type="dxa"/>
          </w:tcPr>
          <w:p w14:paraId="54F75A1D" w14:textId="77777777" w:rsidR="005E510E" w:rsidRDefault="00000000" w:rsidP="004C6674">
            <w:pPr>
              <w:pStyle w:val="afb"/>
            </w:pPr>
            <w:r>
              <w:t>80.60</w:t>
            </w:r>
          </w:p>
        </w:tc>
        <w:tc>
          <w:tcPr>
            <w:tcW w:w="1383" w:type="dxa"/>
          </w:tcPr>
          <w:p w14:paraId="3048EAD2" w14:textId="77777777" w:rsidR="005E510E" w:rsidRDefault="00000000" w:rsidP="004C6674">
            <w:pPr>
              <w:pStyle w:val="afb"/>
            </w:pPr>
            <w:r>
              <w:t>81.00</w:t>
            </w:r>
          </w:p>
        </w:tc>
        <w:tc>
          <w:tcPr>
            <w:tcW w:w="1384" w:type="dxa"/>
          </w:tcPr>
          <w:p w14:paraId="78653D6C" w14:textId="77777777" w:rsidR="005E510E" w:rsidRDefault="00000000" w:rsidP="004C6674">
            <w:pPr>
              <w:pStyle w:val="afb"/>
            </w:pPr>
            <w:r>
              <w:t>0.623</w:t>
            </w:r>
          </w:p>
        </w:tc>
        <w:tc>
          <w:tcPr>
            <w:tcW w:w="1384" w:type="dxa"/>
          </w:tcPr>
          <w:p w14:paraId="5EF24ED8" w14:textId="77777777" w:rsidR="005E510E" w:rsidRDefault="00000000" w:rsidP="004C6674">
            <w:pPr>
              <w:pStyle w:val="afb"/>
            </w:pPr>
            <w:r>
              <w:t>0.677</w:t>
            </w:r>
          </w:p>
        </w:tc>
      </w:tr>
      <w:tr w:rsidR="005E510E" w14:paraId="0A9FA9AB" w14:textId="77777777" w:rsidTr="004C6674">
        <w:trPr>
          <w:jc w:val="center"/>
        </w:trPr>
        <w:tc>
          <w:tcPr>
            <w:tcW w:w="1385" w:type="dxa"/>
          </w:tcPr>
          <w:p w14:paraId="55C49AAD" w14:textId="77777777" w:rsidR="005E510E" w:rsidRDefault="00000000" w:rsidP="004C6674">
            <w:pPr>
              <w:pStyle w:val="afb"/>
            </w:pPr>
            <w:proofErr w:type="spellStart"/>
            <w:r>
              <w:t>MulT</w:t>
            </w:r>
            <w:proofErr w:type="spellEnd"/>
          </w:p>
        </w:tc>
        <w:tc>
          <w:tcPr>
            <w:tcW w:w="1383" w:type="dxa"/>
          </w:tcPr>
          <w:p w14:paraId="726EC5B9" w14:textId="77777777" w:rsidR="005E510E" w:rsidRDefault="00000000" w:rsidP="004C6674">
            <w:pPr>
              <w:pStyle w:val="afb"/>
            </w:pPr>
            <w:r>
              <w:t>51.80</w:t>
            </w:r>
          </w:p>
        </w:tc>
        <w:tc>
          <w:tcPr>
            <w:tcW w:w="1383" w:type="dxa"/>
          </w:tcPr>
          <w:p w14:paraId="1EA4331C" w14:textId="77777777" w:rsidR="005E510E" w:rsidRDefault="00000000" w:rsidP="004C6674">
            <w:pPr>
              <w:pStyle w:val="afb"/>
            </w:pPr>
            <w:r>
              <w:t>82.50</w:t>
            </w:r>
          </w:p>
        </w:tc>
        <w:tc>
          <w:tcPr>
            <w:tcW w:w="1383" w:type="dxa"/>
          </w:tcPr>
          <w:p w14:paraId="1C49780A" w14:textId="77777777" w:rsidR="005E510E" w:rsidRDefault="00000000" w:rsidP="004C6674">
            <w:pPr>
              <w:pStyle w:val="afb"/>
            </w:pPr>
            <w:r>
              <w:t>82.30</w:t>
            </w:r>
          </w:p>
        </w:tc>
        <w:tc>
          <w:tcPr>
            <w:tcW w:w="1384" w:type="dxa"/>
          </w:tcPr>
          <w:p w14:paraId="498EDA52" w14:textId="77777777" w:rsidR="005E510E" w:rsidRDefault="00000000" w:rsidP="004C6674">
            <w:pPr>
              <w:pStyle w:val="afb"/>
            </w:pPr>
            <w:r>
              <w:t>0.580</w:t>
            </w:r>
          </w:p>
        </w:tc>
        <w:tc>
          <w:tcPr>
            <w:tcW w:w="1384" w:type="dxa"/>
          </w:tcPr>
          <w:p w14:paraId="085A4898" w14:textId="77777777" w:rsidR="005E510E" w:rsidRDefault="00000000" w:rsidP="004C6674">
            <w:pPr>
              <w:pStyle w:val="afb"/>
            </w:pPr>
            <w:r>
              <w:t>0.703</w:t>
            </w:r>
          </w:p>
        </w:tc>
      </w:tr>
      <w:tr w:rsidR="005E510E" w14:paraId="1F3B9610" w14:textId="77777777" w:rsidTr="004C6674">
        <w:trPr>
          <w:jc w:val="center"/>
        </w:trPr>
        <w:tc>
          <w:tcPr>
            <w:tcW w:w="1385" w:type="dxa"/>
          </w:tcPr>
          <w:p w14:paraId="2A3CAC4F" w14:textId="77777777" w:rsidR="005E510E" w:rsidRDefault="00000000" w:rsidP="004C6674">
            <w:pPr>
              <w:pStyle w:val="afb"/>
            </w:pPr>
            <w:r>
              <w:lastRenderedPageBreak/>
              <w:t>MISA</w:t>
            </w:r>
          </w:p>
        </w:tc>
        <w:tc>
          <w:tcPr>
            <w:tcW w:w="1383" w:type="dxa"/>
          </w:tcPr>
          <w:p w14:paraId="74AB2C76" w14:textId="77777777" w:rsidR="005E510E" w:rsidRDefault="00000000" w:rsidP="004C6674">
            <w:pPr>
              <w:pStyle w:val="afb"/>
            </w:pPr>
            <w:r>
              <w:t>52.20</w:t>
            </w:r>
          </w:p>
        </w:tc>
        <w:tc>
          <w:tcPr>
            <w:tcW w:w="1383" w:type="dxa"/>
          </w:tcPr>
          <w:p w14:paraId="65D59BEF" w14:textId="77777777" w:rsidR="005E510E" w:rsidRDefault="00000000" w:rsidP="004C6674">
            <w:pPr>
              <w:pStyle w:val="afb"/>
            </w:pPr>
            <w:r>
              <w:t>85.50</w:t>
            </w:r>
          </w:p>
        </w:tc>
        <w:tc>
          <w:tcPr>
            <w:tcW w:w="1383" w:type="dxa"/>
          </w:tcPr>
          <w:p w14:paraId="4ECBFD69" w14:textId="77777777" w:rsidR="005E510E" w:rsidRDefault="00000000" w:rsidP="004C6674">
            <w:pPr>
              <w:pStyle w:val="afb"/>
            </w:pPr>
            <w:r>
              <w:t>85.30</w:t>
            </w:r>
          </w:p>
        </w:tc>
        <w:tc>
          <w:tcPr>
            <w:tcW w:w="1384" w:type="dxa"/>
          </w:tcPr>
          <w:p w14:paraId="02C579F8" w14:textId="77777777" w:rsidR="005E510E" w:rsidRDefault="00000000" w:rsidP="004C6674">
            <w:pPr>
              <w:pStyle w:val="afb"/>
            </w:pPr>
            <w:r>
              <w:t>0.555</w:t>
            </w:r>
          </w:p>
        </w:tc>
        <w:tc>
          <w:tcPr>
            <w:tcW w:w="1384" w:type="dxa"/>
          </w:tcPr>
          <w:p w14:paraId="6CE4C3E2" w14:textId="77777777" w:rsidR="005E510E" w:rsidRDefault="00000000" w:rsidP="004C6674">
            <w:pPr>
              <w:pStyle w:val="afb"/>
            </w:pPr>
            <w:r>
              <w:t>0.756</w:t>
            </w:r>
          </w:p>
        </w:tc>
      </w:tr>
      <w:tr w:rsidR="005E510E" w14:paraId="56110101" w14:textId="77777777" w:rsidTr="004C6674">
        <w:trPr>
          <w:jc w:val="center"/>
        </w:trPr>
        <w:tc>
          <w:tcPr>
            <w:tcW w:w="1385" w:type="dxa"/>
          </w:tcPr>
          <w:p w14:paraId="4BF8AFDD" w14:textId="77777777" w:rsidR="005E510E" w:rsidRDefault="00000000" w:rsidP="004C6674">
            <w:pPr>
              <w:pStyle w:val="afb"/>
            </w:pPr>
            <w:r>
              <w:t>Self-MM</w:t>
            </w:r>
          </w:p>
        </w:tc>
        <w:tc>
          <w:tcPr>
            <w:tcW w:w="1383" w:type="dxa"/>
          </w:tcPr>
          <w:p w14:paraId="1E7F9923" w14:textId="77777777" w:rsidR="005E510E" w:rsidRDefault="00000000" w:rsidP="004C6674">
            <w:pPr>
              <w:pStyle w:val="afb"/>
            </w:pPr>
            <w:r>
              <w:t>53.50</w:t>
            </w:r>
          </w:p>
        </w:tc>
        <w:tc>
          <w:tcPr>
            <w:tcW w:w="1383" w:type="dxa"/>
          </w:tcPr>
          <w:p w14:paraId="2022A41D" w14:textId="77777777" w:rsidR="005E510E" w:rsidRDefault="00000000" w:rsidP="004C6674">
            <w:pPr>
              <w:pStyle w:val="afb"/>
            </w:pPr>
            <w:r>
              <w:t>85.20</w:t>
            </w:r>
          </w:p>
        </w:tc>
        <w:tc>
          <w:tcPr>
            <w:tcW w:w="1383" w:type="dxa"/>
          </w:tcPr>
          <w:p w14:paraId="6BFEC28D" w14:textId="77777777" w:rsidR="005E510E" w:rsidRDefault="00000000" w:rsidP="004C6674">
            <w:pPr>
              <w:pStyle w:val="afb"/>
            </w:pPr>
            <w:r>
              <w:t>85.30</w:t>
            </w:r>
          </w:p>
        </w:tc>
        <w:tc>
          <w:tcPr>
            <w:tcW w:w="1384" w:type="dxa"/>
          </w:tcPr>
          <w:p w14:paraId="277A8925" w14:textId="77777777" w:rsidR="005E510E" w:rsidRDefault="00000000" w:rsidP="004C6674">
            <w:pPr>
              <w:pStyle w:val="afb"/>
            </w:pPr>
            <w:r>
              <w:t>0.530</w:t>
            </w:r>
          </w:p>
        </w:tc>
        <w:tc>
          <w:tcPr>
            <w:tcW w:w="1384" w:type="dxa"/>
          </w:tcPr>
          <w:p w14:paraId="22EC15E7" w14:textId="77777777" w:rsidR="005E510E" w:rsidRDefault="00000000" w:rsidP="004C6674">
            <w:pPr>
              <w:pStyle w:val="afb"/>
            </w:pPr>
            <w:r>
              <w:t>0.765</w:t>
            </w:r>
          </w:p>
        </w:tc>
      </w:tr>
      <w:tr w:rsidR="005E510E" w14:paraId="3091F2B3" w14:textId="77777777" w:rsidTr="004C6674">
        <w:trPr>
          <w:jc w:val="center"/>
        </w:trPr>
        <w:tc>
          <w:tcPr>
            <w:tcW w:w="1385" w:type="dxa"/>
          </w:tcPr>
          <w:p w14:paraId="65606525" w14:textId="77777777" w:rsidR="005E510E" w:rsidRDefault="00000000" w:rsidP="004C6674">
            <w:pPr>
              <w:pStyle w:val="afb"/>
            </w:pPr>
            <w:r>
              <w:t>MMIM</w:t>
            </w:r>
          </w:p>
        </w:tc>
        <w:tc>
          <w:tcPr>
            <w:tcW w:w="1383" w:type="dxa"/>
          </w:tcPr>
          <w:p w14:paraId="3E1517DB" w14:textId="77777777" w:rsidR="005E510E" w:rsidRDefault="00000000" w:rsidP="004C6674">
            <w:pPr>
              <w:pStyle w:val="afb"/>
            </w:pPr>
            <w:r>
              <w:t>54.20</w:t>
            </w:r>
          </w:p>
        </w:tc>
        <w:tc>
          <w:tcPr>
            <w:tcW w:w="1383" w:type="dxa"/>
          </w:tcPr>
          <w:p w14:paraId="4A40F71D" w14:textId="77777777" w:rsidR="005E510E" w:rsidRDefault="00000000" w:rsidP="004C6674">
            <w:pPr>
              <w:pStyle w:val="afb"/>
            </w:pPr>
            <w:r>
              <w:t>85.97</w:t>
            </w:r>
          </w:p>
        </w:tc>
        <w:tc>
          <w:tcPr>
            <w:tcW w:w="1383" w:type="dxa"/>
          </w:tcPr>
          <w:p w14:paraId="3954E31C" w14:textId="77777777" w:rsidR="005E510E" w:rsidRDefault="00000000" w:rsidP="004C6674">
            <w:pPr>
              <w:pStyle w:val="afb"/>
            </w:pPr>
            <w:r>
              <w:t>85.94</w:t>
            </w:r>
          </w:p>
        </w:tc>
        <w:tc>
          <w:tcPr>
            <w:tcW w:w="1384" w:type="dxa"/>
          </w:tcPr>
          <w:p w14:paraId="08997F45" w14:textId="77777777" w:rsidR="005E510E" w:rsidRDefault="00000000" w:rsidP="004C6674">
            <w:pPr>
              <w:pStyle w:val="afb"/>
            </w:pPr>
            <w:r>
              <w:t>0.526</w:t>
            </w:r>
          </w:p>
        </w:tc>
        <w:tc>
          <w:tcPr>
            <w:tcW w:w="1384" w:type="dxa"/>
          </w:tcPr>
          <w:p w14:paraId="03B4223B" w14:textId="77777777" w:rsidR="005E510E" w:rsidRDefault="00000000" w:rsidP="004C6674">
            <w:pPr>
              <w:pStyle w:val="afb"/>
            </w:pPr>
            <w:r>
              <w:t>0.772</w:t>
            </w:r>
          </w:p>
        </w:tc>
      </w:tr>
      <w:tr w:rsidR="005E510E" w14:paraId="14502560" w14:textId="77777777" w:rsidTr="004C6674">
        <w:trPr>
          <w:jc w:val="center"/>
        </w:trPr>
        <w:tc>
          <w:tcPr>
            <w:tcW w:w="1385" w:type="dxa"/>
          </w:tcPr>
          <w:p w14:paraId="6A187885" w14:textId="77777777" w:rsidR="005E510E" w:rsidRDefault="00000000" w:rsidP="004C6674">
            <w:pPr>
              <w:pStyle w:val="afb"/>
            </w:pPr>
            <w:r>
              <w:t>DMD</w:t>
            </w:r>
          </w:p>
        </w:tc>
        <w:tc>
          <w:tcPr>
            <w:tcW w:w="1383" w:type="dxa"/>
          </w:tcPr>
          <w:p w14:paraId="47D468B2" w14:textId="77777777" w:rsidR="005E510E" w:rsidRDefault="00000000" w:rsidP="004C6674">
            <w:pPr>
              <w:pStyle w:val="afb"/>
            </w:pPr>
            <w:r>
              <w:t>54.60</w:t>
            </w:r>
          </w:p>
        </w:tc>
        <w:tc>
          <w:tcPr>
            <w:tcW w:w="1383" w:type="dxa"/>
          </w:tcPr>
          <w:p w14:paraId="3AC16176" w14:textId="77777777" w:rsidR="005E510E" w:rsidRDefault="00000000" w:rsidP="004C6674">
            <w:pPr>
              <w:pStyle w:val="afb"/>
            </w:pPr>
            <w:r>
              <w:t>86.00</w:t>
            </w:r>
          </w:p>
        </w:tc>
        <w:tc>
          <w:tcPr>
            <w:tcW w:w="1383" w:type="dxa"/>
          </w:tcPr>
          <w:p w14:paraId="27C4BBD1" w14:textId="77777777" w:rsidR="005E510E" w:rsidRDefault="00000000" w:rsidP="004C6674">
            <w:pPr>
              <w:pStyle w:val="afb"/>
            </w:pPr>
            <w:r>
              <w:t>86.00</w:t>
            </w:r>
          </w:p>
        </w:tc>
        <w:tc>
          <w:tcPr>
            <w:tcW w:w="1384" w:type="dxa"/>
          </w:tcPr>
          <w:p w14:paraId="4166137F" w14:textId="77777777" w:rsidR="005E510E" w:rsidRDefault="00000000" w:rsidP="004C6674">
            <w:pPr>
              <w:pStyle w:val="afb"/>
            </w:pPr>
            <w:r>
              <w:t>0.516</w:t>
            </w:r>
          </w:p>
        </w:tc>
        <w:tc>
          <w:tcPr>
            <w:tcW w:w="1384" w:type="dxa"/>
          </w:tcPr>
          <w:p w14:paraId="0406CF6C" w14:textId="77777777" w:rsidR="005E510E" w:rsidRDefault="00000000" w:rsidP="004C6674">
            <w:pPr>
              <w:pStyle w:val="afb"/>
            </w:pPr>
            <w:r>
              <w:t>0.781</w:t>
            </w:r>
          </w:p>
        </w:tc>
      </w:tr>
      <w:tr w:rsidR="005E510E" w14:paraId="04042C24" w14:textId="77777777" w:rsidTr="004C6674">
        <w:trPr>
          <w:jc w:val="center"/>
        </w:trPr>
        <w:tc>
          <w:tcPr>
            <w:tcW w:w="1385" w:type="dxa"/>
          </w:tcPr>
          <w:p w14:paraId="61B67DC2" w14:textId="77777777" w:rsidR="005E510E" w:rsidRDefault="00000000" w:rsidP="004C6674">
            <w:pPr>
              <w:pStyle w:val="afb"/>
            </w:pPr>
            <w:proofErr w:type="spellStart"/>
            <w:r>
              <w:t>UniMSE</w:t>
            </w:r>
            <w:proofErr w:type="spellEnd"/>
          </w:p>
        </w:tc>
        <w:tc>
          <w:tcPr>
            <w:tcW w:w="1383" w:type="dxa"/>
          </w:tcPr>
          <w:p w14:paraId="310369EC" w14:textId="77777777" w:rsidR="005E510E" w:rsidRDefault="00000000" w:rsidP="004C6674">
            <w:pPr>
              <w:pStyle w:val="afb"/>
            </w:pPr>
            <w:r>
              <w:t>54.40</w:t>
            </w:r>
          </w:p>
        </w:tc>
        <w:tc>
          <w:tcPr>
            <w:tcW w:w="1383" w:type="dxa"/>
          </w:tcPr>
          <w:p w14:paraId="6B035288" w14:textId="77777777" w:rsidR="005E510E" w:rsidRDefault="00000000" w:rsidP="004C6674">
            <w:pPr>
              <w:pStyle w:val="afb"/>
            </w:pPr>
            <w:r>
              <w:t>87.50</w:t>
            </w:r>
          </w:p>
        </w:tc>
        <w:tc>
          <w:tcPr>
            <w:tcW w:w="1383" w:type="dxa"/>
          </w:tcPr>
          <w:p w14:paraId="79821667" w14:textId="77777777" w:rsidR="005E510E" w:rsidRDefault="00000000" w:rsidP="004C6674">
            <w:pPr>
              <w:pStyle w:val="afb"/>
            </w:pPr>
            <w:r>
              <w:t>87.40</w:t>
            </w:r>
          </w:p>
        </w:tc>
        <w:tc>
          <w:tcPr>
            <w:tcW w:w="1384" w:type="dxa"/>
          </w:tcPr>
          <w:p w14:paraId="0EA255F2" w14:textId="77777777" w:rsidR="005E510E" w:rsidRDefault="00000000" w:rsidP="004C6674">
            <w:pPr>
              <w:pStyle w:val="afb"/>
            </w:pPr>
            <w:r>
              <w:t>0.523</w:t>
            </w:r>
          </w:p>
        </w:tc>
        <w:tc>
          <w:tcPr>
            <w:tcW w:w="1384" w:type="dxa"/>
          </w:tcPr>
          <w:p w14:paraId="04C7E761" w14:textId="77777777" w:rsidR="005E510E" w:rsidRDefault="00000000" w:rsidP="004C6674">
            <w:pPr>
              <w:pStyle w:val="afb"/>
            </w:pPr>
            <w:r>
              <w:t>0.773</w:t>
            </w:r>
          </w:p>
        </w:tc>
      </w:tr>
      <w:tr w:rsidR="005E510E" w14:paraId="6DA5C2E1" w14:textId="77777777" w:rsidTr="004C6674">
        <w:trPr>
          <w:jc w:val="center"/>
        </w:trPr>
        <w:tc>
          <w:tcPr>
            <w:tcW w:w="1385" w:type="dxa"/>
          </w:tcPr>
          <w:p w14:paraId="2F1E0186" w14:textId="77777777" w:rsidR="005E510E" w:rsidRDefault="00000000" w:rsidP="004C6674">
            <w:pPr>
              <w:pStyle w:val="afb"/>
            </w:pPr>
            <w:r>
              <w:t>MGT</w:t>
            </w:r>
          </w:p>
        </w:tc>
        <w:tc>
          <w:tcPr>
            <w:tcW w:w="1383" w:type="dxa"/>
          </w:tcPr>
          <w:p w14:paraId="2D2D3E1C" w14:textId="77777777" w:rsidR="005E510E" w:rsidRDefault="00000000" w:rsidP="004C6674">
            <w:pPr>
              <w:pStyle w:val="afb"/>
            </w:pPr>
            <w:r>
              <w:t>55.10</w:t>
            </w:r>
          </w:p>
        </w:tc>
        <w:tc>
          <w:tcPr>
            <w:tcW w:w="1383" w:type="dxa"/>
          </w:tcPr>
          <w:p w14:paraId="3BB47623" w14:textId="77777777" w:rsidR="005E510E" w:rsidRDefault="00000000" w:rsidP="004C6674">
            <w:pPr>
              <w:pStyle w:val="afb"/>
            </w:pPr>
            <w:r>
              <w:t>87.00</w:t>
            </w:r>
          </w:p>
        </w:tc>
        <w:tc>
          <w:tcPr>
            <w:tcW w:w="1383" w:type="dxa"/>
          </w:tcPr>
          <w:p w14:paraId="1524FEE0" w14:textId="77777777" w:rsidR="005E510E" w:rsidRDefault="00000000" w:rsidP="004C6674">
            <w:pPr>
              <w:pStyle w:val="afb"/>
            </w:pPr>
            <w:r>
              <w:t>87.00</w:t>
            </w:r>
          </w:p>
        </w:tc>
        <w:tc>
          <w:tcPr>
            <w:tcW w:w="1384" w:type="dxa"/>
          </w:tcPr>
          <w:p w14:paraId="475288E7" w14:textId="77777777" w:rsidR="005E510E" w:rsidRDefault="00000000" w:rsidP="004C6674">
            <w:pPr>
              <w:pStyle w:val="afb"/>
            </w:pPr>
            <w:r>
              <w:t>0.502</w:t>
            </w:r>
          </w:p>
        </w:tc>
        <w:tc>
          <w:tcPr>
            <w:tcW w:w="1384" w:type="dxa"/>
          </w:tcPr>
          <w:p w14:paraId="445AE23B" w14:textId="77777777" w:rsidR="005E510E" w:rsidRDefault="00000000" w:rsidP="004C6674">
            <w:pPr>
              <w:pStyle w:val="afb"/>
            </w:pPr>
            <w:r>
              <w:t>0.804</w:t>
            </w:r>
          </w:p>
        </w:tc>
      </w:tr>
      <w:tr w:rsidR="005E510E" w14:paraId="0468CCC4" w14:textId="77777777" w:rsidTr="004C6674">
        <w:trPr>
          <w:jc w:val="center"/>
        </w:trPr>
        <w:tc>
          <w:tcPr>
            <w:tcW w:w="1385" w:type="dxa"/>
          </w:tcPr>
          <w:p w14:paraId="229336D5" w14:textId="77777777" w:rsidR="004C6674" w:rsidRDefault="00000000" w:rsidP="004C6674">
            <w:pPr>
              <w:pStyle w:val="afb"/>
            </w:pPr>
            <w:r>
              <w:t>SACF</w:t>
            </w:r>
          </w:p>
          <w:p w14:paraId="0B321C97" w14:textId="38BD6A0F" w:rsidR="005E510E" w:rsidRDefault="00000000" w:rsidP="004C6674">
            <w:pPr>
              <w:pStyle w:val="afb"/>
              <w:jc w:val="both"/>
            </w:pPr>
            <w:r>
              <w:t>（本研究）</w:t>
            </w:r>
          </w:p>
        </w:tc>
        <w:tc>
          <w:tcPr>
            <w:tcW w:w="1383" w:type="dxa"/>
          </w:tcPr>
          <w:p w14:paraId="1C7F8115" w14:textId="77777777" w:rsidR="005E510E" w:rsidRDefault="00000000" w:rsidP="004C6674">
            <w:pPr>
              <w:pStyle w:val="afb"/>
            </w:pPr>
            <w:r>
              <w:t>55.49</w:t>
            </w:r>
          </w:p>
        </w:tc>
        <w:tc>
          <w:tcPr>
            <w:tcW w:w="1383" w:type="dxa"/>
          </w:tcPr>
          <w:p w14:paraId="6287CD41" w14:textId="77777777" w:rsidR="005E510E" w:rsidRDefault="00000000" w:rsidP="004C6674">
            <w:pPr>
              <w:pStyle w:val="afb"/>
            </w:pPr>
            <w:r>
              <w:t>85.64</w:t>
            </w:r>
          </w:p>
        </w:tc>
        <w:tc>
          <w:tcPr>
            <w:tcW w:w="1383" w:type="dxa"/>
          </w:tcPr>
          <w:p w14:paraId="0EDA3386" w14:textId="77777777" w:rsidR="005E510E" w:rsidRDefault="00000000" w:rsidP="004C6674">
            <w:pPr>
              <w:pStyle w:val="afb"/>
            </w:pPr>
            <w:r>
              <w:t>85.87</w:t>
            </w:r>
          </w:p>
        </w:tc>
        <w:tc>
          <w:tcPr>
            <w:tcW w:w="1384" w:type="dxa"/>
          </w:tcPr>
          <w:p w14:paraId="63F74749" w14:textId="77777777" w:rsidR="005E510E" w:rsidRDefault="00000000" w:rsidP="004C6674">
            <w:pPr>
              <w:pStyle w:val="afb"/>
            </w:pPr>
            <w:r>
              <w:t>0.4881</w:t>
            </w:r>
          </w:p>
        </w:tc>
        <w:tc>
          <w:tcPr>
            <w:tcW w:w="1384" w:type="dxa"/>
          </w:tcPr>
          <w:p w14:paraId="2076B0C9" w14:textId="77777777" w:rsidR="005E510E" w:rsidRDefault="00000000" w:rsidP="004C6674">
            <w:pPr>
              <w:pStyle w:val="afb"/>
            </w:pPr>
            <w:r>
              <w:t>0.8243</w:t>
            </w:r>
          </w:p>
        </w:tc>
      </w:tr>
    </w:tbl>
    <w:p w14:paraId="3F1CB09C" w14:textId="6D0F07B3" w:rsidR="005E510E" w:rsidRDefault="004C6674" w:rsidP="004C6674">
      <w:pPr>
        <w:ind w:firstLine="480"/>
      </w:pPr>
      <w:r>
        <w:rPr>
          <w:noProof/>
        </w:rPr>
        <w:drawing>
          <wp:anchor distT="0" distB="0" distL="114300" distR="114300" simplePos="0" relativeHeight="251665408" behindDoc="0" locked="0" layoutInCell="1" allowOverlap="1" wp14:anchorId="32D921F9" wp14:editId="74EAC9DE">
            <wp:simplePos x="0" y="0"/>
            <wp:positionH relativeFrom="column">
              <wp:posOffset>-128996</wp:posOffset>
            </wp:positionH>
            <wp:positionV relativeFrom="paragraph">
              <wp:posOffset>1849846</wp:posOffset>
            </wp:positionV>
            <wp:extent cx="5852160" cy="2985770"/>
            <wp:effectExtent l="0" t="0" r="2540" b="0"/>
            <wp:wrapTopAndBottom/>
            <wp:docPr id="1784559482" name="Picture 1784559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sei_acc7_ranking.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52160" cy="2985770"/>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CMU-MOSEI </w:t>
      </w:r>
      <w:r>
        <w:t>上十四個模型之</w:t>
      </w:r>
      <w:r>
        <w:t xml:space="preserve"> Acc-7 </w:t>
      </w:r>
      <w:r>
        <w:t>由高至低排序。</w:t>
      </w:r>
      <w:r>
        <w:t>SACF-Text</w:t>
      </w:r>
      <w:r>
        <w:t>（紅色）為本研究模型，於</w:t>
      </w:r>
      <w:r>
        <w:t xml:space="preserve"> 13 </w:t>
      </w:r>
      <w:r>
        <w:t>個對照模型之排名上居首位（</w:t>
      </w:r>
      <w:r>
        <w:t>55.49%</w:t>
      </w:r>
      <w:r>
        <w:t>），略高於先前最強基線</w:t>
      </w:r>
      <w:r>
        <w:t xml:space="preserve"> MGT</w:t>
      </w:r>
      <w:r>
        <w:t>（</w:t>
      </w:r>
      <w:r>
        <w:t>55.10%</w:t>
      </w:r>
      <w:r>
        <w:t>），亦優於</w:t>
      </w:r>
      <w:r>
        <w:t xml:space="preserve"> DMD</w:t>
      </w:r>
      <w:r>
        <w:t>、</w:t>
      </w:r>
      <w:proofErr w:type="spellStart"/>
      <w:r>
        <w:t>UniMSE</w:t>
      </w:r>
      <w:proofErr w:type="spellEnd"/>
      <w:r>
        <w:t xml:space="preserve"> </w:t>
      </w:r>
      <w:r>
        <w:t>與</w:t>
      </w:r>
      <w:r>
        <w:t xml:space="preserve"> MMIM </w:t>
      </w:r>
      <w:r>
        <w:t>等</w:t>
      </w:r>
      <w:r>
        <w:t xml:space="preserve"> 2023 </w:t>
      </w:r>
      <w:r>
        <w:t>年起之多模態方法。本研究模型僅使用文字模態於</w:t>
      </w:r>
      <w:r>
        <w:t xml:space="preserve"> MOSEI </w:t>
      </w:r>
      <w:r>
        <w:t>上微調，即超越多模態基線，顯示其文字分支已內化於</w:t>
      </w:r>
      <w:r>
        <w:t xml:space="preserve"> CMU-MOSI </w:t>
      </w:r>
      <w:r>
        <w:t>上習得之情感先驗，並能有效遷移至更大規模之</w:t>
      </w:r>
      <w:r>
        <w:t xml:space="preserve"> MOSEI</w:t>
      </w:r>
      <w:r>
        <w:t>。</w:t>
      </w:r>
    </w:p>
    <w:p w14:paraId="4AB02BDC" w14:textId="6560521D" w:rsidR="005E510E" w:rsidRDefault="000E3743" w:rsidP="000E3743">
      <w:pPr>
        <w:pStyle w:val="af3"/>
        <w:ind w:leftChars="0" w:left="0" w:firstLineChars="0" w:firstLine="0"/>
        <w:jc w:val="center"/>
      </w:pPr>
      <w:bookmarkStart w:id="99" w:name="_Toc230180619"/>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10</w:t>
      </w:r>
      <w:r>
        <w:fldChar w:fldCharType="end"/>
      </w:r>
      <w:r>
        <w:rPr>
          <w:rFonts w:hint="eastAsia"/>
        </w:rPr>
        <w:t xml:space="preserve"> </w:t>
      </w:r>
      <w:r w:rsidRPr="004D5660">
        <w:rPr>
          <w:rFonts w:hint="eastAsia"/>
        </w:rPr>
        <w:t xml:space="preserve">CMU-MOSEI </w:t>
      </w:r>
      <w:r w:rsidRPr="004D5660">
        <w:rPr>
          <w:rFonts w:hint="eastAsia"/>
        </w:rPr>
        <w:t>七分類準確率模型排序</w:t>
      </w:r>
      <w:bookmarkEnd w:id="99"/>
    </w:p>
    <w:p w14:paraId="50DEBFA4" w14:textId="77777777" w:rsidR="004C6674" w:rsidRDefault="004C6674">
      <w:pPr>
        <w:spacing w:after="0" w:line="360" w:lineRule="auto"/>
        <w:ind w:firstLineChars="0" w:firstLine="0"/>
        <w:contextualSpacing w:val="0"/>
        <w:jc w:val="center"/>
      </w:pPr>
      <w:r>
        <w:br w:type="page"/>
      </w:r>
    </w:p>
    <w:p w14:paraId="113916C4" w14:textId="623CCF88" w:rsidR="005E510E" w:rsidRDefault="004C6674" w:rsidP="004C6674">
      <w:pPr>
        <w:ind w:firstLine="480"/>
      </w:pPr>
      <w:r>
        <w:rPr>
          <w:noProof/>
        </w:rPr>
        <w:lastRenderedPageBreak/>
        <w:drawing>
          <wp:anchor distT="0" distB="0" distL="114300" distR="114300" simplePos="0" relativeHeight="251666432" behindDoc="0" locked="0" layoutInCell="1" allowOverlap="1" wp14:anchorId="47B2FCCA" wp14:editId="590FC3BC">
            <wp:simplePos x="0" y="0"/>
            <wp:positionH relativeFrom="column">
              <wp:posOffset>-172076</wp:posOffset>
            </wp:positionH>
            <wp:positionV relativeFrom="paragraph">
              <wp:posOffset>1556113</wp:posOffset>
            </wp:positionV>
            <wp:extent cx="5852160" cy="3771271"/>
            <wp:effectExtent l="0" t="0" r="2540" b="635"/>
            <wp:wrapTopAndBottom/>
            <wp:docPr id="1784559483" name="Picture 1784559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sei_multi_metric.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52160" cy="3771271"/>
                    </a:xfrm>
                    <a:prstGeom prst="rect">
                      <a:avLst/>
                    </a:prstGeom>
                  </pic:spPr>
                </pic:pic>
              </a:graphicData>
            </a:graphic>
            <wp14:sizeRelH relativeFrom="page">
              <wp14:pctWidth>0</wp14:pctWidth>
            </wp14:sizeRelH>
            <wp14:sizeRelV relativeFrom="page">
              <wp14:pctHeight>0</wp14:pctHeight>
            </wp14:sizeRelV>
          </wp:anchor>
        </w:drawing>
      </w:r>
      <w:r>
        <w:t>下圖將</w:t>
      </w:r>
      <w:r>
        <w:t xml:space="preserve"> CMU-MOSEI </w:t>
      </w:r>
      <w:r>
        <w:t>上排名前八個模型之四項主要指標以四個子圖呈現：</w:t>
      </w:r>
      <w:r>
        <w:t xml:space="preserve">(a) </w:t>
      </w:r>
      <w:r>
        <w:t>七分類準確率（越高越好）；</w:t>
      </w:r>
      <w:r>
        <w:t xml:space="preserve">(b) </w:t>
      </w:r>
      <w:r>
        <w:t>二元準確率與</w:t>
      </w:r>
      <w:r>
        <w:t xml:space="preserve"> F1 </w:t>
      </w:r>
      <w:r>
        <w:t>分數（越高越好）；</w:t>
      </w:r>
      <w:r>
        <w:t xml:space="preserve">(c) </w:t>
      </w:r>
      <w:r>
        <w:t>平均絕對誤差（越低越好）；</w:t>
      </w:r>
      <w:r>
        <w:t xml:space="preserve">(d) Pearson </w:t>
      </w:r>
      <w:r>
        <w:t>相關係數（越高越好）。本研究模型（紅色）於</w:t>
      </w:r>
      <w:r>
        <w:t xml:space="preserve"> (a)</w:t>
      </w:r>
      <w:r>
        <w:t>、</w:t>
      </w:r>
      <w:r>
        <w:t>(c)</w:t>
      </w:r>
      <w:r>
        <w:t>、</w:t>
      </w:r>
      <w:r>
        <w:t xml:space="preserve">(d) </w:t>
      </w:r>
      <w:r>
        <w:t>三項指標皆為最佳，於</w:t>
      </w:r>
      <w:r>
        <w:t xml:space="preserve"> (b) Acc-2 </w:t>
      </w:r>
      <w:r>
        <w:t>與</w:t>
      </w:r>
      <w:r>
        <w:t xml:space="preserve"> F1 </w:t>
      </w:r>
      <w:r>
        <w:t>上小幅落後最強基線約</w:t>
      </w:r>
      <w:r>
        <w:t xml:space="preserve"> 1.5–1.8</w:t>
      </w:r>
      <w:r w:rsidR="003450C7">
        <w:t>％</w:t>
      </w:r>
      <w:r>
        <w:t>。</w:t>
      </w:r>
    </w:p>
    <w:p w14:paraId="76DA6F67" w14:textId="15D3B8E8" w:rsidR="000E3743" w:rsidRDefault="000E3743" w:rsidP="000E3743">
      <w:pPr>
        <w:pStyle w:val="af3"/>
        <w:ind w:leftChars="0" w:left="0" w:firstLineChars="0" w:firstLine="0"/>
        <w:jc w:val="center"/>
        <w:rPr>
          <w:b/>
        </w:rPr>
      </w:pPr>
      <w:bookmarkStart w:id="100" w:name="_Toc230180620"/>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11</w:t>
      </w:r>
      <w:r>
        <w:fldChar w:fldCharType="end"/>
      </w:r>
      <w:r>
        <w:rPr>
          <w:rFonts w:hint="eastAsia"/>
        </w:rPr>
        <w:t xml:space="preserve"> </w:t>
      </w:r>
      <w:r w:rsidRPr="00E81788">
        <w:rPr>
          <w:rFonts w:hint="eastAsia"/>
        </w:rPr>
        <w:t xml:space="preserve">CMU-MOSEI </w:t>
      </w:r>
      <w:r w:rsidRPr="00E81788">
        <w:rPr>
          <w:rFonts w:hint="eastAsia"/>
        </w:rPr>
        <w:t>多指標比較</w:t>
      </w:r>
      <w:bookmarkEnd w:id="100"/>
    </w:p>
    <w:p w14:paraId="4C70DD4A" w14:textId="386E3455" w:rsidR="005E510E" w:rsidRDefault="00000000">
      <w:pPr>
        <w:ind w:firstLine="480"/>
      </w:pPr>
      <w:r>
        <w:t>如表所示，本研究</w:t>
      </w:r>
      <w:r>
        <w:t xml:space="preserve"> SACF-Text </w:t>
      </w:r>
      <w:r>
        <w:t>在</w:t>
      </w:r>
      <w:r>
        <w:t xml:space="preserve"> CMU-MOSEI </w:t>
      </w:r>
      <w:r>
        <w:t>測試集上達成</w:t>
      </w:r>
      <w:r>
        <w:t xml:space="preserve"> Acc-7 = 55.49%</w:t>
      </w:r>
      <w:r>
        <w:t>、</w:t>
      </w:r>
      <w:r>
        <w:t>Acc-2 = 85.64%</w:t>
      </w:r>
      <w:r>
        <w:t>、</w:t>
      </w:r>
      <w:r>
        <w:t>F1 = 85.87%</w:t>
      </w:r>
      <w:r>
        <w:t>、</w:t>
      </w:r>
      <w:r>
        <w:t>MAE = 0.4881</w:t>
      </w:r>
      <w:r>
        <w:t>、</w:t>
      </w:r>
      <w:r>
        <w:t>Corr = 0.8243</w:t>
      </w:r>
      <w:r>
        <w:t>，於</w:t>
      </w:r>
      <w:r>
        <w:t xml:space="preserve"> 13 </w:t>
      </w:r>
      <w:r>
        <w:t>個對照模型中</w:t>
      </w:r>
      <w:r>
        <w:t xml:space="preserve"> Acc-7 </w:t>
      </w:r>
      <w:r>
        <w:t>排名第一，並較先前最強基線</w:t>
      </w:r>
      <w:r>
        <w:t xml:space="preserve"> MGT</w:t>
      </w:r>
      <w:r>
        <w:t>（</w:t>
      </w:r>
      <w:r>
        <w:t>Acc-7 = 55.10%</w:t>
      </w:r>
      <w:r>
        <w:t>）小幅領先</w:t>
      </w:r>
      <w:r>
        <w:t xml:space="preserve"> 0.39 </w:t>
      </w:r>
      <w:r w:rsidR="003450C7">
        <w:t>％</w:t>
      </w:r>
      <w:r>
        <w:t>；於</w:t>
      </w:r>
      <w:r>
        <w:t xml:space="preserve"> MAE </w:t>
      </w:r>
      <w:r>
        <w:t>與</w:t>
      </w:r>
      <w:r>
        <w:t xml:space="preserve"> Corr </w:t>
      </w:r>
      <w:r>
        <w:t>兩項序數指標上亦取得最佳結果，分別領先</w:t>
      </w:r>
      <w:r>
        <w:t xml:space="preserve"> MGT 0.014 </w:t>
      </w:r>
      <w:r>
        <w:t>與</w:t>
      </w:r>
      <w:r>
        <w:t xml:space="preserve"> 0.020</w:t>
      </w:r>
      <w:r>
        <w:t>。此外，本研究模型於</w:t>
      </w:r>
      <w:r>
        <w:t xml:space="preserve"> Within-1 </w:t>
      </w:r>
      <w:r>
        <w:t>指標達成</w:t>
      </w:r>
      <w:r>
        <w:t xml:space="preserve"> 96.24%</w:t>
      </w:r>
      <w:r>
        <w:t>，顯示其預測值幾乎全部落於距真實類別</w:t>
      </w:r>
      <w:r>
        <w:t xml:space="preserve"> ±1 </w:t>
      </w:r>
      <w:r>
        <w:t>範圍內，序數結構之擬合品質極佳。</w:t>
      </w:r>
    </w:p>
    <w:p w14:paraId="20E6389A" w14:textId="77777777" w:rsidR="005E510E" w:rsidRDefault="00000000">
      <w:pPr>
        <w:ind w:firstLine="480"/>
      </w:pPr>
      <w:r>
        <w:t>值得注意的是，</w:t>
      </w:r>
      <w:r>
        <w:t xml:space="preserve">CMU-MOSEI </w:t>
      </w:r>
      <w:r>
        <w:t>之傳統強基線（</w:t>
      </w:r>
      <w:r>
        <w:t>MISA</w:t>
      </w:r>
      <w:r>
        <w:t>、</w:t>
      </w:r>
      <w:r>
        <w:t>Self-MM</w:t>
      </w:r>
      <w:r>
        <w:t>、</w:t>
      </w:r>
      <w:r>
        <w:t>MMIM</w:t>
      </w:r>
      <w:r>
        <w:t>、</w:t>
      </w:r>
      <w:r>
        <w:t xml:space="preserve">DMD </w:t>
      </w:r>
      <w:r>
        <w:t>等）均為多模態方法，同時利用文字、音訊與視覺三個感知通道；本研究</w:t>
      </w:r>
      <w:r>
        <w:t xml:space="preserve"> SACF-Text </w:t>
      </w:r>
      <w:r>
        <w:t>僅以單一文字模態並重用於</w:t>
      </w:r>
      <w:r>
        <w:t xml:space="preserve"> CMU-MOSI </w:t>
      </w:r>
      <w:r>
        <w:t>上學得之骨幹進行微調，</w:t>
      </w:r>
      <w:r>
        <w:lastRenderedPageBreak/>
        <w:t>即達同等或更佳效能。此一結果進一步驗證了</w:t>
      </w:r>
      <w:r>
        <w:t xml:space="preserve"> SACF </w:t>
      </w:r>
      <w:r>
        <w:t>之核心設計（極性增強注意力、共享編碼層與多工損失組合）能將強烈之情感歸納偏好（</w:t>
      </w:r>
      <w:r>
        <w:t>inductive bias</w:t>
      </w:r>
      <w:r>
        <w:t>）內化於語言骨幹中，無需依賴音訊／視覺亦能在不同資料集間取得競爭性表現。</w:t>
      </w:r>
      <w:r>
        <w:t xml:space="preserve">Acc-2 </w:t>
      </w:r>
      <w:r>
        <w:t>與</w:t>
      </w:r>
      <w:r>
        <w:t xml:space="preserve"> F1 </w:t>
      </w:r>
      <w:r>
        <w:t>兩項指標上小幅落後</w:t>
      </w:r>
      <w:r>
        <w:t xml:space="preserve"> </w:t>
      </w:r>
      <w:proofErr w:type="spellStart"/>
      <w:r>
        <w:t>UniMSE</w:t>
      </w:r>
      <w:proofErr w:type="spellEnd"/>
      <w:r>
        <w:t xml:space="preserve"> </w:t>
      </w:r>
      <w:r>
        <w:t>與</w:t>
      </w:r>
      <w:r>
        <w:t xml:space="preserve"> MGT </w:t>
      </w:r>
      <w:r>
        <w:t>等多模態方法，反映音訊與視覺模態於極性判斷（正負二分類）任務上仍能提供互補訊號，這也是本研究於</w:t>
      </w:r>
      <w:r>
        <w:t xml:space="preserve"> CMU-MOSI </w:t>
      </w:r>
      <w:r>
        <w:t>主要實驗中保留多模態設計之主要動機。</w:t>
      </w:r>
    </w:p>
    <w:p w14:paraId="3B1621D2" w14:textId="0780142B" w:rsidR="001C6F9D" w:rsidRDefault="00A65310" w:rsidP="00300BB0">
      <w:pPr>
        <w:pStyle w:val="30"/>
      </w:pPr>
      <w:bookmarkStart w:id="101" w:name="_Toc228451047"/>
      <w:bookmarkStart w:id="102" w:name="_Toc228452710"/>
      <w:bookmarkStart w:id="103" w:name="_Toc228463654"/>
      <w:r>
        <w:rPr>
          <w:rFonts w:hint="eastAsia"/>
        </w:rPr>
        <w:t xml:space="preserve"> </w:t>
      </w:r>
      <w:bookmarkStart w:id="104" w:name="_Toc230180754"/>
      <w:r w:rsidR="001C6F9D">
        <w:t xml:space="preserve">SemEval-2018 </w:t>
      </w:r>
      <w:r w:rsidR="001C6F9D">
        <w:t>三語言情感評估</w:t>
      </w:r>
      <w:bookmarkEnd w:id="101"/>
      <w:bookmarkEnd w:id="102"/>
      <w:bookmarkEnd w:id="103"/>
      <w:bookmarkEnd w:id="104"/>
    </w:p>
    <w:p w14:paraId="2319B058" w14:textId="2B8EE607" w:rsidR="004C6674" w:rsidRDefault="001C6F9D" w:rsidP="004C6674">
      <w:pPr>
        <w:ind w:firstLine="480"/>
      </w:pPr>
      <w:r>
        <w:t>為評估</w:t>
      </w:r>
      <w:r>
        <w:t xml:space="preserve"> SACF </w:t>
      </w:r>
      <w:r>
        <w:t>骨幹在嚴格的跨語言情感分析環境下的表現，本研究進一步在</w:t>
      </w:r>
      <w:r>
        <w:t xml:space="preserve"> SemEval-2018 Task 1[26]</w:t>
      </w:r>
      <w:r>
        <w:t>的英語（</w:t>
      </w:r>
      <w:r>
        <w:t>EN</w:t>
      </w:r>
      <w:r>
        <w:t>）、阿拉伯語（</w:t>
      </w:r>
      <w:r>
        <w:t>AR</w:t>
      </w:r>
      <w:r>
        <w:t>）與西班牙語（</w:t>
      </w:r>
      <w:r>
        <w:t>ES</w:t>
      </w:r>
      <w:r>
        <w:t>）三個語言上進行評估，對應</w:t>
      </w:r>
      <w:r>
        <w:t xml:space="preserve"> </w:t>
      </w:r>
      <w:proofErr w:type="spellStart"/>
      <w:r>
        <w:t>MMAFFBen</w:t>
      </w:r>
      <w:proofErr w:type="spellEnd"/>
      <w:r>
        <w:t xml:space="preserve"> </w:t>
      </w:r>
      <w:r>
        <w:t>論文的</w:t>
      </w:r>
      <w:r>
        <w:t xml:space="preserve"> Table 4 </w:t>
      </w:r>
      <w:r>
        <w:t>設定。評估涵蓋四種情感分析子任務：（</w:t>
      </w:r>
      <w:r>
        <w:t>1</w:t>
      </w:r>
      <w:r>
        <w:t>）</w:t>
      </w:r>
      <w:r>
        <w:t>EI</w:t>
      </w:r>
      <w:r>
        <w:t>（情感強度迴歸，各情緒方向的</w:t>
      </w:r>
      <w:r>
        <w:t xml:space="preserve"> Pearson </w:t>
      </w:r>
      <w:r>
        <w:t>相關係數</w:t>
      </w:r>
      <w:r>
        <w:t xml:space="preserve"> PCC</w:t>
      </w:r>
      <w:r>
        <w:t>）；（</w:t>
      </w:r>
      <w:r>
        <w:t>2</w:t>
      </w:r>
      <w:r>
        <w:t>）</w:t>
      </w:r>
      <w:r>
        <w:t>SP</w:t>
      </w:r>
      <w:r>
        <w:t>（情感極性分類，</w:t>
      </w:r>
      <w:r>
        <w:t>V-</w:t>
      </w:r>
      <w:proofErr w:type="spellStart"/>
      <w:r>
        <w:t>oc</w:t>
      </w:r>
      <w:proofErr w:type="spellEnd"/>
      <w:r>
        <w:t xml:space="preserve"> PCC</w:t>
      </w:r>
      <w:r>
        <w:t>）；（</w:t>
      </w:r>
      <w:r>
        <w:t>3</w:t>
      </w:r>
      <w:r>
        <w:t>）</w:t>
      </w:r>
      <w:r>
        <w:t>SI</w:t>
      </w:r>
      <w:r>
        <w:t>（情感強度連續值，</w:t>
      </w:r>
      <w:r>
        <w:t>V-reg PCC</w:t>
      </w:r>
      <w:r>
        <w:t>）；（</w:t>
      </w:r>
      <w:r>
        <w:t>4</w:t>
      </w:r>
      <w:r>
        <w:t>）</w:t>
      </w:r>
      <w:r>
        <w:t>EC</w:t>
      </w:r>
      <w:r>
        <w:t>（多標籤情緒分類，</w:t>
      </w:r>
      <w:r>
        <w:t>macro-F1</w:t>
      </w:r>
      <w:r>
        <w:t>）。整體分數（</w:t>
      </w:r>
      <w:r>
        <w:t>Overall</w:t>
      </w:r>
      <w:r>
        <w:t>）定義為四個子任務主要指標的算術平均值。訓練資料為</w:t>
      </w:r>
      <w:r>
        <w:t xml:space="preserve"> SemEval-2018 </w:t>
      </w:r>
      <w:r>
        <w:t>官方</w:t>
      </w:r>
      <w:r>
        <w:t xml:space="preserve"> train + dev</w:t>
      </w:r>
      <w:r>
        <w:t>，測試集為</w:t>
      </w:r>
      <w:r>
        <w:t xml:space="preserve"> test-gold</w:t>
      </w:r>
      <w:r>
        <w:t>，各語言獨立訓練（每任務</w:t>
      </w:r>
      <w:r>
        <w:t xml:space="preserve"> 3 epoch</w:t>
      </w:r>
      <w:r>
        <w:t>）。</w:t>
      </w:r>
    </w:p>
    <w:p w14:paraId="25B63F33" w14:textId="660740BD" w:rsidR="001C6F9D" w:rsidRDefault="000E3743" w:rsidP="000E3743">
      <w:pPr>
        <w:pStyle w:val="af3"/>
        <w:ind w:leftChars="0" w:left="0" w:firstLineChars="0" w:firstLine="0"/>
        <w:jc w:val="center"/>
      </w:pPr>
      <w:bookmarkStart w:id="105" w:name="_Toc230180624"/>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A65310">
        <w:rPr>
          <w:noProof/>
        </w:rPr>
        <w:t>4</w:t>
      </w:r>
      <w:r>
        <w:fldChar w:fldCharType="end"/>
      </w:r>
      <w:r>
        <w:rPr>
          <w:rFonts w:hint="eastAsia"/>
        </w:rPr>
        <w:t xml:space="preserve"> </w:t>
      </w:r>
      <w:r w:rsidRPr="005A1A67">
        <w:rPr>
          <w:rFonts w:hint="eastAsia"/>
        </w:rPr>
        <w:t xml:space="preserve">SACF-Text </w:t>
      </w:r>
      <w:r w:rsidRPr="005A1A67">
        <w:rPr>
          <w:rFonts w:hint="eastAsia"/>
        </w:rPr>
        <w:t>在</w:t>
      </w:r>
      <w:r w:rsidRPr="005A1A67">
        <w:rPr>
          <w:rFonts w:hint="eastAsia"/>
        </w:rPr>
        <w:t xml:space="preserve"> SemEval-2018 Task 1 </w:t>
      </w:r>
      <w:r w:rsidRPr="005A1A67">
        <w:rPr>
          <w:rFonts w:hint="eastAsia"/>
        </w:rPr>
        <w:t>三語言整體分數比較</w:t>
      </w:r>
      <w:bookmarkEnd w:id="105"/>
    </w:p>
    <w:tbl>
      <w:tblPr>
        <w:tblW w:w="90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6"/>
        <w:gridCol w:w="1093"/>
        <w:gridCol w:w="1336"/>
        <w:gridCol w:w="1351"/>
        <w:gridCol w:w="1290"/>
        <w:gridCol w:w="1375"/>
      </w:tblGrid>
      <w:tr w:rsidR="001C6F9D" w14:paraId="5B14D254" w14:textId="77777777" w:rsidTr="00A65310">
        <w:tc>
          <w:tcPr>
            <w:tcW w:w="2636" w:type="dxa"/>
            <w:shd w:val="clear" w:color="auto" w:fill="D9E1F2"/>
          </w:tcPr>
          <w:p w14:paraId="5BA355AD" w14:textId="77777777" w:rsidR="001C6F9D" w:rsidRPr="00DF7F5D" w:rsidRDefault="001C6F9D" w:rsidP="00DF7F5D">
            <w:pPr>
              <w:pStyle w:val="afb"/>
              <w:rPr>
                <w:b/>
                <w:bCs/>
              </w:rPr>
            </w:pPr>
            <w:r w:rsidRPr="00DF7F5D">
              <w:rPr>
                <w:b/>
                <w:bCs/>
              </w:rPr>
              <w:t>模型</w:t>
            </w:r>
          </w:p>
        </w:tc>
        <w:tc>
          <w:tcPr>
            <w:tcW w:w="1093" w:type="dxa"/>
            <w:shd w:val="clear" w:color="auto" w:fill="D9E1F2"/>
          </w:tcPr>
          <w:p w14:paraId="241AB8FF" w14:textId="77777777" w:rsidR="001C6F9D" w:rsidRPr="00DF7F5D" w:rsidRDefault="001C6F9D" w:rsidP="00DF7F5D">
            <w:pPr>
              <w:pStyle w:val="afb"/>
              <w:rPr>
                <w:b/>
                <w:bCs/>
              </w:rPr>
            </w:pPr>
            <w:r w:rsidRPr="00DF7F5D">
              <w:rPr>
                <w:b/>
                <w:bCs/>
              </w:rPr>
              <w:t>參數量</w:t>
            </w:r>
          </w:p>
        </w:tc>
        <w:tc>
          <w:tcPr>
            <w:tcW w:w="0" w:type="auto"/>
            <w:shd w:val="clear" w:color="auto" w:fill="D9E1F2"/>
          </w:tcPr>
          <w:p w14:paraId="3037DEBD" w14:textId="77777777" w:rsidR="001C6F9D" w:rsidRPr="00DF7F5D" w:rsidRDefault="001C6F9D" w:rsidP="00DF7F5D">
            <w:pPr>
              <w:pStyle w:val="afb"/>
              <w:rPr>
                <w:b/>
                <w:bCs/>
              </w:rPr>
            </w:pPr>
            <w:r w:rsidRPr="00DF7F5D">
              <w:rPr>
                <w:b/>
                <w:bCs/>
              </w:rPr>
              <w:t xml:space="preserve">EN </w:t>
            </w:r>
            <w:r w:rsidRPr="00DF7F5D">
              <w:rPr>
                <w:b/>
                <w:bCs/>
              </w:rPr>
              <w:t>整體</w:t>
            </w:r>
          </w:p>
        </w:tc>
        <w:tc>
          <w:tcPr>
            <w:tcW w:w="1351" w:type="dxa"/>
            <w:shd w:val="clear" w:color="auto" w:fill="D9E1F2"/>
          </w:tcPr>
          <w:p w14:paraId="6A68B2CD" w14:textId="77777777" w:rsidR="001C6F9D" w:rsidRPr="00DF7F5D" w:rsidRDefault="001C6F9D" w:rsidP="00DF7F5D">
            <w:pPr>
              <w:pStyle w:val="afb"/>
              <w:rPr>
                <w:b/>
                <w:bCs/>
              </w:rPr>
            </w:pPr>
            <w:r w:rsidRPr="00DF7F5D">
              <w:rPr>
                <w:b/>
                <w:bCs/>
              </w:rPr>
              <w:t xml:space="preserve">AR </w:t>
            </w:r>
            <w:r w:rsidRPr="00DF7F5D">
              <w:rPr>
                <w:b/>
                <w:bCs/>
              </w:rPr>
              <w:t>整體</w:t>
            </w:r>
          </w:p>
        </w:tc>
        <w:tc>
          <w:tcPr>
            <w:tcW w:w="1290" w:type="dxa"/>
            <w:shd w:val="clear" w:color="auto" w:fill="D9E1F2"/>
          </w:tcPr>
          <w:p w14:paraId="4DA060E0" w14:textId="77777777" w:rsidR="001C6F9D" w:rsidRPr="00DF7F5D" w:rsidRDefault="001C6F9D" w:rsidP="00DF7F5D">
            <w:pPr>
              <w:pStyle w:val="afb"/>
              <w:rPr>
                <w:b/>
                <w:bCs/>
              </w:rPr>
            </w:pPr>
            <w:r w:rsidRPr="00DF7F5D">
              <w:rPr>
                <w:b/>
                <w:bCs/>
              </w:rPr>
              <w:t xml:space="preserve">ES </w:t>
            </w:r>
            <w:r w:rsidRPr="00DF7F5D">
              <w:rPr>
                <w:b/>
                <w:bCs/>
              </w:rPr>
              <w:t>整體</w:t>
            </w:r>
          </w:p>
        </w:tc>
        <w:tc>
          <w:tcPr>
            <w:tcW w:w="0" w:type="auto"/>
            <w:shd w:val="clear" w:color="auto" w:fill="D9E1F2"/>
          </w:tcPr>
          <w:p w14:paraId="1CB15BA0" w14:textId="77777777" w:rsidR="001C6F9D" w:rsidRPr="00DF7F5D" w:rsidRDefault="001C6F9D" w:rsidP="00DF7F5D">
            <w:pPr>
              <w:pStyle w:val="afb"/>
              <w:rPr>
                <w:b/>
                <w:bCs/>
              </w:rPr>
            </w:pPr>
            <w:r w:rsidRPr="00DF7F5D">
              <w:rPr>
                <w:b/>
                <w:bCs/>
              </w:rPr>
              <w:t>全域整體</w:t>
            </w:r>
          </w:p>
        </w:tc>
      </w:tr>
      <w:tr w:rsidR="001C6F9D" w14:paraId="37990FBD" w14:textId="77777777" w:rsidTr="00A65310">
        <w:tc>
          <w:tcPr>
            <w:tcW w:w="2636" w:type="dxa"/>
          </w:tcPr>
          <w:p w14:paraId="48D5CC1D" w14:textId="77777777" w:rsidR="001C6F9D" w:rsidRDefault="001C6F9D" w:rsidP="00DF7F5D">
            <w:pPr>
              <w:pStyle w:val="afb"/>
            </w:pPr>
            <w:r>
              <w:t>SACF-Text</w:t>
            </w:r>
            <w:r>
              <w:t>（本研究）</w:t>
            </w:r>
          </w:p>
        </w:tc>
        <w:tc>
          <w:tcPr>
            <w:tcW w:w="1093" w:type="dxa"/>
          </w:tcPr>
          <w:p w14:paraId="4D044814" w14:textId="77777777" w:rsidR="001C6F9D" w:rsidRDefault="001C6F9D" w:rsidP="00DF7F5D">
            <w:pPr>
              <w:pStyle w:val="afb"/>
            </w:pPr>
            <w:r>
              <w:t>0.435B</w:t>
            </w:r>
          </w:p>
        </w:tc>
        <w:tc>
          <w:tcPr>
            <w:tcW w:w="0" w:type="auto"/>
          </w:tcPr>
          <w:p w14:paraId="384E1569" w14:textId="77777777" w:rsidR="001C6F9D" w:rsidRDefault="001C6F9D" w:rsidP="00DF7F5D">
            <w:pPr>
              <w:pStyle w:val="afb"/>
            </w:pPr>
            <w:r>
              <w:t>73.04</w:t>
            </w:r>
          </w:p>
        </w:tc>
        <w:tc>
          <w:tcPr>
            <w:tcW w:w="1351" w:type="dxa"/>
          </w:tcPr>
          <w:p w14:paraId="2698376F" w14:textId="77777777" w:rsidR="001C6F9D" w:rsidRDefault="001C6F9D" w:rsidP="00DF7F5D">
            <w:pPr>
              <w:pStyle w:val="afb"/>
            </w:pPr>
            <w:r>
              <w:t>58.64</w:t>
            </w:r>
          </w:p>
        </w:tc>
        <w:tc>
          <w:tcPr>
            <w:tcW w:w="1290" w:type="dxa"/>
          </w:tcPr>
          <w:p w14:paraId="38937272" w14:textId="77777777" w:rsidR="001C6F9D" w:rsidRDefault="001C6F9D" w:rsidP="00DF7F5D">
            <w:pPr>
              <w:pStyle w:val="afb"/>
            </w:pPr>
            <w:r>
              <w:t>69.28</w:t>
            </w:r>
          </w:p>
        </w:tc>
        <w:tc>
          <w:tcPr>
            <w:tcW w:w="0" w:type="auto"/>
          </w:tcPr>
          <w:p w14:paraId="0B9A4015" w14:textId="77777777" w:rsidR="001C6F9D" w:rsidRDefault="001C6F9D" w:rsidP="00DF7F5D">
            <w:pPr>
              <w:pStyle w:val="afb"/>
            </w:pPr>
            <w:r>
              <w:t>66.99</w:t>
            </w:r>
          </w:p>
        </w:tc>
      </w:tr>
      <w:tr w:rsidR="001C6F9D" w14:paraId="6563726F" w14:textId="77777777" w:rsidTr="00A65310">
        <w:tc>
          <w:tcPr>
            <w:tcW w:w="2636" w:type="dxa"/>
          </w:tcPr>
          <w:p w14:paraId="05FDA2A6" w14:textId="77777777" w:rsidR="001C6F9D" w:rsidRDefault="001C6F9D" w:rsidP="00DF7F5D">
            <w:pPr>
              <w:pStyle w:val="afb"/>
            </w:pPr>
            <w:r>
              <w:t>GPT-4o-mini</w:t>
            </w:r>
          </w:p>
        </w:tc>
        <w:tc>
          <w:tcPr>
            <w:tcW w:w="1093" w:type="dxa"/>
          </w:tcPr>
          <w:p w14:paraId="6E557DBD" w14:textId="77777777" w:rsidR="001C6F9D" w:rsidRDefault="001C6F9D" w:rsidP="00DF7F5D">
            <w:pPr>
              <w:pStyle w:val="afb"/>
            </w:pPr>
            <w:r>
              <w:t>~8B</w:t>
            </w:r>
          </w:p>
        </w:tc>
        <w:tc>
          <w:tcPr>
            <w:tcW w:w="0" w:type="auto"/>
          </w:tcPr>
          <w:p w14:paraId="60C5A7C8" w14:textId="77777777" w:rsidR="001C6F9D" w:rsidRDefault="001C6F9D" w:rsidP="00DF7F5D">
            <w:pPr>
              <w:pStyle w:val="afb"/>
            </w:pPr>
            <w:r>
              <w:t>70.00</w:t>
            </w:r>
          </w:p>
        </w:tc>
        <w:tc>
          <w:tcPr>
            <w:tcW w:w="1351" w:type="dxa"/>
          </w:tcPr>
          <w:p w14:paraId="19C281B2" w14:textId="77777777" w:rsidR="001C6F9D" w:rsidRDefault="001C6F9D" w:rsidP="00DF7F5D">
            <w:pPr>
              <w:pStyle w:val="afb"/>
            </w:pPr>
            <w:r>
              <w:t>67.24</w:t>
            </w:r>
          </w:p>
        </w:tc>
        <w:tc>
          <w:tcPr>
            <w:tcW w:w="1290" w:type="dxa"/>
          </w:tcPr>
          <w:p w14:paraId="55F63B91" w14:textId="77777777" w:rsidR="001C6F9D" w:rsidRDefault="001C6F9D" w:rsidP="00DF7F5D">
            <w:pPr>
              <w:pStyle w:val="afb"/>
            </w:pPr>
            <w:r>
              <w:t>79.87</w:t>
            </w:r>
          </w:p>
        </w:tc>
        <w:tc>
          <w:tcPr>
            <w:tcW w:w="0" w:type="auto"/>
          </w:tcPr>
          <w:p w14:paraId="62580277" w14:textId="77777777" w:rsidR="001C6F9D" w:rsidRDefault="001C6F9D" w:rsidP="00DF7F5D">
            <w:pPr>
              <w:pStyle w:val="afb"/>
            </w:pPr>
            <w:r>
              <w:t>72.37</w:t>
            </w:r>
          </w:p>
        </w:tc>
      </w:tr>
      <w:tr w:rsidR="001C6F9D" w14:paraId="6D781978" w14:textId="77777777" w:rsidTr="00A65310">
        <w:tc>
          <w:tcPr>
            <w:tcW w:w="2636" w:type="dxa"/>
          </w:tcPr>
          <w:p w14:paraId="3329F90C" w14:textId="77777777" w:rsidR="001C6F9D" w:rsidRDefault="001C6F9D" w:rsidP="00DF7F5D">
            <w:pPr>
              <w:pStyle w:val="afb"/>
            </w:pPr>
            <w:r>
              <w:t>EmoLlama-chat-7b</w:t>
            </w:r>
          </w:p>
        </w:tc>
        <w:tc>
          <w:tcPr>
            <w:tcW w:w="1093" w:type="dxa"/>
          </w:tcPr>
          <w:p w14:paraId="6C440A56" w14:textId="77777777" w:rsidR="001C6F9D" w:rsidRDefault="001C6F9D" w:rsidP="00DF7F5D">
            <w:pPr>
              <w:pStyle w:val="afb"/>
            </w:pPr>
            <w:r>
              <w:t>7.0B</w:t>
            </w:r>
          </w:p>
        </w:tc>
        <w:tc>
          <w:tcPr>
            <w:tcW w:w="0" w:type="auto"/>
          </w:tcPr>
          <w:p w14:paraId="094D824D" w14:textId="77777777" w:rsidR="001C6F9D" w:rsidRDefault="001C6F9D" w:rsidP="00DF7F5D">
            <w:pPr>
              <w:pStyle w:val="afb"/>
            </w:pPr>
            <w:r>
              <w:t>74.20</w:t>
            </w:r>
          </w:p>
        </w:tc>
        <w:tc>
          <w:tcPr>
            <w:tcW w:w="1351" w:type="dxa"/>
          </w:tcPr>
          <w:p w14:paraId="7D8C7D97" w14:textId="77777777" w:rsidR="001C6F9D" w:rsidRDefault="001C6F9D" w:rsidP="00DF7F5D">
            <w:pPr>
              <w:pStyle w:val="afb"/>
            </w:pPr>
            <w:r>
              <w:t>51.78</w:t>
            </w:r>
          </w:p>
        </w:tc>
        <w:tc>
          <w:tcPr>
            <w:tcW w:w="1290" w:type="dxa"/>
          </w:tcPr>
          <w:p w14:paraId="11BAFDD9" w14:textId="77777777" w:rsidR="001C6F9D" w:rsidRDefault="001C6F9D" w:rsidP="00DF7F5D">
            <w:pPr>
              <w:pStyle w:val="afb"/>
            </w:pPr>
            <w:r>
              <w:t>76.37</w:t>
            </w:r>
          </w:p>
        </w:tc>
        <w:tc>
          <w:tcPr>
            <w:tcW w:w="0" w:type="auto"/>
          </w:tcPr>
          <w:p w14:paraId="4DA92833" w14:textId="77777777" w:rsidR="001C6F9D" w:rsidRDefault="001C6F9D" w:rsidP="00DF7F5D">
            <w:pPr>
              <w:pStyle w:val="afb"/>
            </w:pPr>
            <w:r>
              <w:t>67.45</w:t>
            </w:r>
          </w:p>
        </w:tc>
      </w:tr>
      <w:tr w:rsidR="001C6F9D" w14:paraId="28C3376B" w14:textId="77777777" w:rsidTr="00A65310">
        <w:tc>
          <w:tcPr>
            <w:tcW w:w="2636" w:type="dxa"/>
          </w:tcPr>
          <w:p w14:paraId="337614D8" w14:textId="77777777" w:rsidR="001C6F9D" w:rsidRDefault="001C6F9D" w:rsidP="00DF7F5D">
            <w:pPr>
              <w:pStyle w:val="afb"/>
            </w:pPr>
            <w:r>
              <w:t>MMAFFLM-7b</w:t>
            </w:r>
          </w:p>
        </w:tc>
        <w:tc>
          <w:tcPr>
            <w:tcW w:w="1093" w:type="dxa"/>
          </w:tcPr>
          <w:p w14:paraId="540A6CDF" w14:textId="77777777" w:rsidR="001C6F9D" w:rsidRDefault="001C6F9D" w:rsidP="00DF7F5D">
            <w:pPr>
              <w:pStyle w:val="afb"/>
            </w:pPr>
            <w:r>
              <w:t>7.0B</w:t>
            </w:r>
          </w:p>
        </w:tc>
        <w:tc>
          <w:tcPr>
            <w:tcW w:w="0" w:type="auto"/>
          </w:tcPr>
          <w:p w14:paraId="2EFF8F03" w14:textId="77777777" w:rsidR="001C6F9D" w:rsidRDefault="001C6F9D" w:rsidP="00DF7F5D">
            <w:pPr>
              <w:pStyle w:val="afb"/>
            </w:pPr>
            <w:r>
              <w:t>67.65</w:t>
            </w:r>
          </w:p>
        </w:tc>
        <w:tc>
          <w:tcPr>
            <w:tcW w:w="1351" w:type="dxa"/>
          </w:tcPr>
          <w:p w14:paraId="1D1E446D" w14:textId="77777777" w:rsidR="001C6F9D" w:rsidRDefault="001C6F9D" w:rsidP="00DF7F5D">
            <w:pPr>
              <w:pStyle w:val="afb"/>
            </w:pPr>
            <w:r>
              <w:t>64.42</w:t>
            </w:r>
          </w:p>
        </w:tc>
        <w:tc>
          <w:tcPr>
            <w:tcW w:w="1290" w:type="dxa"/>
          </w:tcPr>
          <w:p w14:paraId="2D33D760" w14:textId="77777777" w:rsidR="001C6F9D" w:rsidRDefault="001C6F9D" w:rsidP="00DF7F5D">
            <w:pPr>
              <w:pStyle w:val="afb"/>
            </w:pPr>
            <w:r>
              <w:t>66.80</w:t>
            </w:r>
          </w:p>
        </w:tc>
        <w:tc>
          <w:tcPr>
            <w:tcW w:w="0" w:type="auto"/>
          </w:tcPr>
          <w:p w14:paraId="38DA462E" w14:textId="77777777" w:rsidR="001C6F9D" w:rsidRDefault="001C6F9D" w:rsidP="00DF7F5D">
            <w:pPr>
              <w:pStyle w:val="afb"/>
            </w:pPr>
            <w:r>
              <w:t>66.29</w:t>
            </w:r>
          </w:p>
        </w:tc>
      </w:tr>
      <w:tr w:rsidR="001C6F9D" w14:paraId="4C1349D2" w14:textId="77777777" w:rsidTr="00A65310">
        <w:tc>
          <w:tcPr>
            <w:tcW w:w="2636" w:type="dxa"/>
          </w:tcPr>
          <w:p w14:paraId="6431BC24" w14:textId="77777777" w:rsidR="001C6F9D" w:rsidRDefault="001C6F9D" w:rsidP="00DF7F5D">
            <w:pPr>
              <w:pStyle w:val="afb"/>
            </w:pPr>
            <w:r>
              <w:t>MMAFFLM-3b</w:t>
            </w:r>
          </w:p>
        </w:tc>
        <w:tc>
          <w:tcPr>
            <w:tcW w:w="1093" w:type="dxa"/>
          </w:tcPr>
          <w:p w14:paraId="630B9ABA" w14:textId="77777777" w:rsidR="001C6F9D" w:rsidRDefault="001C6F9D" w:rsidP="00DF7F5D">
            <w:pPr>
              <w:pStyle w:val="afb"/>
            </w:pPr>
            <w:r>
              <w:t>3.0B</w:t>
            </w:r>
          </w:p>
        </w:tc>
        <w:tc>
          <w:tcPr>
            <w:tcW w:w="0" w:type="auto"/>
          </w:tcPr>
          <w:p w14:paraId="4F3BAFC1" w14:textId="77777777" w:rsidR="001C6F9D" w:rsidRDefault="001C6F9D" w:rsidP="00DF7F5D">
            <w:pPr>
              <w:pStyle w:val="afb"/>
            </w:pPr>
            <w:r>
              <w:t>67.85</w:t>
            </w:r>
          </w:p>
        </w:tc>
        <w:tc>
          <w:tcPr>
            <w:tcW w:w="1351" w:type="dxa"/>
          </w:tcPr>
          <w:p w14:paraId="3FD26551" w14:textId="77777777" w:rsidR="001C6F9D" w:rsidRDefault="001C6F9D" w:rsidP="00DF7F5D">
            <w:pPr>
              <w:pStyle w:val="afb"/>
            </w:pPr>
            <w:r>
              <w:t>67.27</w:t>
            </w:r>
          </w:p>
        </w:tc>
        <w:tc>
          <w:tcPr>
            <w:tcW w:w="1290" w:type="dxa"/>
          </w:tcPr>
          <w:p w14:paraId="0585A4FA" w14:textId="77777777" w:rsidR="001C6F9D" w:rsidRDefault="001C6F9D" w:rsidP="00DF7F5D">
            <w:pPr>
              <w:pStyle w:val="afb"/>
            </w:pPr>
            <w:r>
              <w:t>61.10</w:t>
            </w:r>
          </w:p>
        </w:tc>
        <w:tc>
          <w:tcPr>
            <w:tcW w:w="0" w:type="auto"/>
          </w:tcPr>
          <w:p w14:paraId="7316C869" w14:textId="77777777" w:rsidR="001C6F9D" w:rsidRDefault="001C6F9D" w:rsidP="00DF7F5D">
            <w:pPr>
              <w:pStyle w:val="afb"/>
            </w:pPr>
            <w:r>
              <w:t>65.41</w:t>
            </w:r>
          </w:p>
        </w:tc>
      </w:tr>
      <w:tr w:rsidR="001C6F9D" w14:paraId="6538CBF5" w14:textId="77777777" w:rsidTr="00A65310">
        <w:tc>
          <w:tcPr>
            <w:tcW w:w="2636" w:type="dxa"/>
          </w:tcPr>
          <w:p w14:paraId="1B03E9DD" w14:textId="77777777" w:rsidR="001C6F9D" w:rsidRDefault="001C6F9D" w:rsidP="00DF7F5D">
            <w:pPr>
              <w:pStyle w:val="afb"/>
            </w:pPr>
            <w:r>
              <w:t>Mistral-7b-instruct</w:t>
            </w:r>
          </w:p>
        </w:tc>
        <w:tc>
          <w:tcPr>
            <w:tcW w:w="1093" w:type="dxa"/>
          </w:tcPr>
          <w:p w14:paraId="002F7E55" w14:textId="77777777" w:rsidR="001C6F9D" w:rsidRDefault="001C6F9D" w:rsidP="00DF7F5D">
            <w:pPr>
              <w:pStyle w:val="afb"/>
            </w:pPr>
            <w:r>
              <w:t>7.0B</w:t>
            </w:r>
          </w:p>
        </w:tc>
        <w:tc>
          <w:tcPr>
            <w:tcW w:w="0" w:type="auto"/>
          </w:tcPr>
          <w:p w14:paraId="390E3B73" w14:textId="77777777" w:rsidR="001C6F9D" w:rsidRDefault="001C6F9D" w:rsidP="00DF7F5D">
            <w:pPr>
              <w:pStyle w:val="afb"/>
            </w:pPr>
            <w:r>
              <w:t>60.62</w:t>
            </w:r>
          </w:p>
        </w:tc>
        <w:tc>
          <w:tcPr>
            <w:tcW w:w="1351" w:type="dxa"/>
          </w:tcPr>
          <w:p w14:paraId="720B89EF" w14:textId="77777777" w:rsidR="001C6F9D" w:rsidRDefault="001C6F9D" w:rsidP="00DF7F5D">
            <w:pPr>
              <w:pStyle w:val="afb"/>
            </w:pPr>
            <w:r>
              <w:t>53.42</w:t>
            </w:r>
          </w:p>
        </w:tc>
        <w:tc>
          <w:tcPr>
            <w:tcW w:w="1290" w:type="dxa"/>
          </w:tcPr>
          <w:p w14:paraId="3FB79846" w14:textId="77777777" w:rsidR="001C6F9D" w:rsidRDefault="001C6F9D" w:rsidP="00DF7F5D">
            <w:pPr>
              <w:pStyle w:val="afb"/>
            </w:pPr>
            <w:r>
              <w:t>43.34</w:t>
            </w:r>
          </w:p>
        </w:tc>
        <w:tc>
          <w:tcPr>
            <w:tcW w:w="0" w:type="auto"/>
          </w:tcPr>
          <w:p w14:paraId="0159986A" w14:textId="77777777" w:rsidR="001C6F9D" w:rsidRDefault="001C6F9D" w:rsidP="00DF7F5D">
            <w:pPr>
              <w:pStyle w:val="afb"/>
            </w:pPr>
            <w:r>
              <w:t>52.46</w:t>
            </w:r>
          </w:p>
        </w:tc>
      </w:tr>
      <w:tr w:rsidR="001C6F9D" w14:paraId="51E700BB" w14:textId="77777777" w:rsidTr="00A65310">
        <w:tc>
          <w:tcPr>
            <w:tcW w:w="2636" w:type="dxa"/>
          </w:tcPr>
          <w:p w14:paraId="4EF571B6" w14:textId="77777777" w:rsidR="001C6F9D" w:rsidRDefault="001C6F9D" w:rsidP="00DF7F5D">
            <w:pPr>
              <w:pStyle w:val="afb"/>
            </w:pPr>
            <w:r>
              <w:t>Llama3.2-3b-instruct</w:t>
            </w:r>
          </w:p>
        </w:tc>
        <w:tc>
          <w:tcPr>
            <w:tcW w:w="1093" w:type="dxa"/>
          </w:tcPr>
          <w:p w14:paraId="39183426" w14:textId="77777777" w:rsidR="001C6F9D" w:rsidRDefault="001C6F9D" w:rsidP="00DF7F5D">
            <w:pPr>
              <w:pStyle w:val="afb"/>
            </w:pPr>
            <w:r>
              <w:t>3.0B</w:t>
            </w:r>
          </w:p>
        </w:tc>
        <w:tc>
          <w:tcPr>
            <w:tcW w:w="0" w:type="auto"/>
          </w:tcPr>
          <w:p w14:paraId="70957842" w14:textId="77777777" w:rsidR="001C6F9D" w:rsidRDefault="001C6F9D" w:rsidP="00DF7F5D">
            <w:pPr>
              <w:pStyle w:val="afb"/>
            </w:pPr>
            <w:r>
              <w:t>56.65</w:t>
            </w:r>
          </w:p>
        </w:tc>
        <w:tc>
          <w:tcPr>
            <w:tcW w:w="1351" w:type="dxa"/>
          </w:tcPr>
          <w:p w14:paraId="31336FBE" w14:textId="77777777" w:rsidR="001C6F9D" w:rsidRDefault="001C6F9D" w:rsidP="00DF7F5D">
            <w:pPr>
              <w:pStyle w:val="afb"/>
            </w:pPr>
            <w:r>
              <w:t>30.90</w:t>
            </w:r>
          </w:p>
        </w:tc>
        <w:tc>
          <w:tcPr>
            <w:tcW w:w="1290" w:type="dxa"/>
          </w:tcPr>
          <w:p w14:paraId="1D5297EE" w14:textId="77777777" w:rsidR="001C6F9D" w:rsidRDefault="001C6F9D" w:rsidP="00DF7F5D">
            <w:pPr>
              <w:pStyle w:val="afb"/>
            </w:pPr>
            <w:r>
              <w:t>49.58</w:t>
            </w:r>
          </w:p>
        </w:tc>
        <w:tc>
          <w:tcPr>
            <w:tcW w:w="0" w:type="auto"/>
          </w:tcPr>
          <w:p w14:paraId="049B3904" w14:textId="77777777" w:rsidR="001C6F9D" w:rsidRDefault="001C6F9D" w:rsidP="00DF7F5D">
            <w:pPr>
              <w:pStyle w:val="afb"/>
            </w:pPr>
            <w:r>
              <w:t>45.71</w:t>
            </w:r>
          </w:p>
        </w:tc>
      </w:tr>
      <w:tr w:rsidR="001C6F9D" w14:paraId="2DC7630D" w14:textId="77777777" w:rsidTr="00A65310">
        <w:tc>
          <w:tcPr>
            <w:tcW w:w="2636" w:type="dxa"/>
          </w:tcPr>
          <w:p w14:paraId="2613DB34" w14:textId="77777777" w:rsidR="001C6F9D" w:rsidRDefault="001C6F9D" w:rsidP="00DF7F5D">
            <w:pPr>
              <w:pStyle w:val="afb"/>
            </w:pPr>
            <w:r>
              <w:t>Llama3.2-1b-instruct</w:t>
            </w:r>
          </w:p>
        </w:tc>
        <w:tc>
          <w:tcPr>
            <w:tcW w:w="1093" w:type="dxa"/>
          </w:tcPr>
          <w:p w14:paraId="62CD287D" w14:textId="77777777" w:rsidR="001C6F9D" w:rsidRDefault="001C6F9D" w:rsidP="00DF7F5D">
            <w:pPr>
              <w:pStyle w:val="afb"/>
            </w:pPr>
            <w:r>
              <w:t>1.0B</w:t>
            </w:r>
          </w:p>
        </w:tc>
        <w:tc>
          <w:tcPr>
            <w:tcW w:w="0" w:type="auto"/>
          </w:tcPr>
          <w:p w14:paraId="73973200" w14:textId="77777777" w:rsidR="001C6F9D" w:rsidRDefault="001C6F9D" w:rsidP="00DF7F5D">
            <w:pPr>
              <w:pStyle w:val="afb"/>
            </w:pPr>
            <w:r>
              <w:t>28.88</w:t>
            </w:r>
          </w:p>
        </w:tc>
        <w:tc>
          <w:tcPr>
            <w:tcW w:w="1351" w:type="dxa"/>
          </w:tcPr>
          <w:p w14:paraId="0A662E1A" w14:textId="77777777" w:rsidR="001C6F9D" w:rsidRDefault="001C6F9D" w:rsidP="00DF7F5D">
            <w:pPr>
              <w:pStyle w:val="afb"/>
            </w:pPr>
            <w:r>
              <w:t>16.98</w:t>
            </w:r>
          </w:p>
        </w:tc>
        <w:tc>
          <w:tcPr>
            <w:tcW w:w="1290" w:type="dxa"/>
          </w:tcPr>
          <w:p w14:paraId="0D0357EA" w14:textId="77777777" w:rsidR="001C6F9D" w:rsidRDefault="001C6F9D" w:rsidP="00DF7F5D">
            <w:pPr>
              <w:pStyle w:val="afb"/>
            </w:pPr>
            <w:r>
              <w:t>18.33</w:t>
            </w:r>
          </w:p>
        </w:tc>
        <w:tc>
          <w:tcPr>
            <w:tcW w:w="0" w:type="auto"/>
          </w:tcPr>
          <w:p w14:paraId="545075E3" w14:textId="77777777" w:rsidR="001C6F9D" w:rsidRDefault="001C6F9D" w:rsidP="00DF7F5D">
            <w:pPr>
              <w:pStyle w:val="afb"/>
            </w:pPr>
            <w:r>
              <w:t>21.39</w:t>
            </w:r>
          </w:p>
        </w:tc>
      </w:tr>
    </w:tbl>
    <w:p w14:paraId="09832ACD" w14:textId="7B4DF1F3" w:rsidR="001C6F9D" w:rsidRDefault="001C6F9D" w:rsidP="00CC69AE">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w:t>
      </w:r>
      <w:r>
        <w:lastRenderedPageBreak/>
        <w:t xml:space="preserve">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），本模型展現出優異的參數效率。上述跨語言結果共同驗證了</w:t>
      </w:r>
      <w:r>
        <w:t xml:space="preserve"> SACF </w:t>
      </w:r>
      <w:r>
        <w:t>模型的情感表示具備跨資料集泛化能力，其在</w:t>
      </w:r>
      <w:r>
        <w:t xml:space="preserve"> CMU-MOSI </w:t>
      </w:r>
      <w:r>
        <w:t>上學習到的情感極性與強度表示可有效遷移至其他情感分析場景。</w:t>
      </w:r>
    </w:p>
    <w:p w14:paraId="080DA735" w14:textId="6E4E8611" w:rsidR="001C6F9D" w:rsidRDefault="00DF7F5D" w:rsidP="00300BB0">
      <w:pPr>
        <w:pStyle w:val="20"/>
      </w:pPr>
      <w:bookmarkStart w:id="106" w:name="_Toc228451049"/>
      <w:bookmarkStart w:id="107" w:name="_Toc228452712"/>
      <w:bookmarkStart w:id="108" w:name="_Toc228463656"/>
      <w:r>
        <w:rPr>
          <w:rFonts w:hint="eastAsia"/>
        </w:rPr>
        <w:t xml:space="preserve"> </w:t>
      </w:r>
      <w:bookmarkStart w:id="109" w:name="_Toc230180755"/>
      <w:r w:rsidR="001C6F9D">
        <w:t>參數效率分析</w:t>
      </w:r>
      <w:bookmarkEnd w:id="106"/>
      <w:bookmarkEnd w:id="107"/>
      <w:bookmarkEnd w:id="108"/>
      <w:bookmarkEnd w:id="109"/>
    </w:p>
    <w:p w14:paraId="048A4D83" w14:textId="241B6E04" w:rsidR="001C6F9D" w:rsidRDefault="001C6F9D" w:rsidP="004C6674">
      <w:pPr>
        <w:ind w:firstLine="480"/>
      </w:pPr>
      <w:r>
        <w:t>綜合</w:t>
      </w:r>
      <w:r>
        <w:t xml:space="preserve"> CMU-MOSI</w:t>
      </w:r>
      <w:r>
        <w:t>、</w:t>
      </w:r>
      <w:proofErr w:type="spellStart"/>
      <w:r>
        <w:t>MMAFFBen</w:t>
      </w:r>
      <w:proofErr w:type="spellEnd"/>
      <w:r>
        <w:t xml:space="preserve"> </w:t>
      </w:r>
      <w:r>
        <w:t>與</w:t>
      </w:r>
      <w:r>
        <w:t xml:space="preserve"> SemEval-2018 </w:t>
      </w:r>
      <w:r>
        <w:t>三個基準的實驗結果，</w:t>
      </w:r>
      <w:r>
        <w:t xml:space="preserve">SACF-Text </w:t>
      </w:r>
      <w:r>
        <w:t>展現出顯著的參數效率優勢。以「每十億參數對應的整體分數」為量化指標，本研究將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48CC4719" w14:textId="2D74F5AE" w:rsidR="001C6F9D" w:rsidRDefault="00A65310" w:rsidP="00A65310">
      <w:pPr>
        <w:pStyle w:val="af3"/>
        <w:ind w:leftChars="0" w:left="0" w:firstLineChars="0" w:firstLine="0"/>
        <w:jc w:val="center"/>
      </w:pPr>
      <w:bookmarkStart w:id="110" w:name="_Toc230180625"/>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5</w:t>
      </w:r>
      <w:r>
        <w:fldChar w:fldCharType="end"/>
      </w:r>
      <w:r>
        <w:rPr>
          <w:rFonts w:hint="eastAsia"/>
        </w:rPr>
        <w:t xml:space="preserve"> </w:t>
      </w:r>
      <w:r w:rsidRPr="004D5997">
        <w:rPr>
          <w:rFonts w:hint="eastAsia"/>
        </w:rPr>
        <w:t>跨基準參數效率比較</w:t>
      </w:r>
      <w:bookmarkEnd w:id="1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1170"/>
        <w:gridCol w:w="1371"/>
        <w:gridCol w:w="1463"/>
        <w:gridCol w:w="1784"/>
        <w:gridCol w:w="1876"/>
      </w:tblGrid>
      <w:tr w:rsidR="001C6F9D" w14:paraId="5B9801F3" w14:textId="77777777" w:rsidTr="00CC69AE">
        <w:tc>
          <w:tcPr>
            <w:tcW w:w="1696" w:type="dxa"/>
            <w:shd w:val="clear" w:color="auto" w:fill="D9E1F2"/>
          </w:tcPr>
          <w:p w14:paraId="5FD05FE0" w14:textId="77777777" w:rsidR="001C6F9D" w:rsidRPr="00DF7F5D" w:rsidRDefault="001C6F9D" w:rsidP="00DF7F5D">
            <w:pPr>
              <w:pStyle w:val="afb"/>
              <w:rPr>
                <w:b/>
                <w:bCs/>
              </w:rPr>
            </w:pPr>
            <w:r w:rsidRPr="00DF7F5D">
              <w:rPr>
                <w:b/>
                <w:bCs/>
              </w:rPr>
              <w:t>模型</w:t>
            </w:r>
          </w:p>
        </w:tc>
        <w:tc>
          <w:tcPr>
            <w:tcW w:w="1170" w:type="dxa"/>
            <w:shd w:val="clear" w:color="auto" w:fill="D9E1F2"/>
          </w:tcPr>
          <w:p w14:paraId="57FAED64" w14:textId="77777777" w:rsidR="001C6F9D" w:rsidRPr="00DF7F5D" w:rsidRDefault="001C6F9D" w:rsidP="00DF7F5D">
            <w:pPr>
              <w:pStyle w:val="afb"/>
              <w:rPr>
                <w:b/>
                <w:bCs/>
              </w:rPr>
            </w:pPr>
            <w:r w:rsidRPr="00DF7F5D">
              <w:rPr>
                <w:b/>
                <w:bCs/>
              </w:rPr>
              <w:t>參數量</w:t>
            </w:r>
          </w:p>
        </w:tc>
        <w:tc>
          <w:tcPr>
            <w:tcW w:w="0" w:type="auto"/>
            <w:shd w:val="clear" w:color="auto" w:fill="D9E1F2"/>
          </w:tcPr>
          <w:p w14:paraId="5071E713" w14:textId="77777777" w:rsidR="001C6F9D" w:rsidRPr="00DF7F5D" w:rsidRDefault="001C6F9D" w:rsidP="00DF7F5D">
            <w:pPr>
              <w:pStyle w:val="afb"/>
              <w:rPr>
                <w:b/>
                <w:bCs/>
              </w:rPr>
            </w:pPr>
            <w:proofErr w:type="spellStart"/>
            <w:r w:rsidRPr="00DF7F5D">
              <w:rPr>
                <w:b/>
                <w:bCs/>
              </w:rPr>
              <w:t>SemEval</w:t>
            </w:r>
            <w:proofErr w:type="spellEnd"/>
            <w:r w:rsidRPr="00DF7F5D">
              <w:rPr>
                <w:b/>
                <w:bCs/>
              </w:rPr>
              <w:t xml:space="preserve"> </w:t>
            </w:r>
            <w:r w:rsidRPr="00DF7F5D">
              <w:rPr>
                <w:b/>
                <w:bCs/>
              </w:rPr>
              <w:t>整體</w:t>
            </w:r>
          </w:p>
        </w:tc>
        <w:tc>
          <w:tcPr>
            <w:tcW w:w="0" w:type="auto"/>
            <w:shd w:val="clear" w:color="auto" w:fill="D9E1F2"/>
          </w:tcPr>
          <w:p w14:paraId="3CBAA443" w14:textId="77777777" w:rsidR="001C6F9D" w:rsidRPr="00DF7F5D" w:rsidRDefault="001C6F9D" w:rsidP="00DF7F5D">
            <w:pPr>
              <w:pStyle w:val="afb"/>
              <w:rPr>
                <w:b/>
                <w:bCs/>
              </w:rPr>
            </w:pPr>
            <w:proofErr w:type="spellStart"/>
            <w:r w:rsidRPr="00DF7F5D">
              <w:rPr>
                <w:b/>
                <w:bCs/>
              </w:rPr>
              <w:t>SemEval</w:t>
            </w:r>
            <w:proofErr w:type="spellEnd"/>
            <w:r w:rsidRPr="00DF7F5D">
              <w:rPr>
                <w:b/>
                <w:bCs/>
              </w:rPr>
              <w:t xml:space="preserve"> </w:t>
            </w:r>
            <w:r w:rsidRPr="00DF7F5D">
              <w:rPr>
                <w:b/>
                <w:bCs/>
              </w:rPr>
              <w:t>效率</w:t>
            </w:r>
            <w:r w:rsidRPr="00DF7F5D">
              <w:rPr>
                <w:b/>
                <w:bCs/>
              </w:rPr>
              <w:t>/B</w:t>
            </w:r>
          </w:p>
        </w:tc>
        <w:tc>
          <w:tcPr>
            <w:tcW w:w="0" w:type="auto"/>
            <w:shd w:val="clear" w:color="auto" w:fill="D9E1F2"/>
          </w:tcPr>
          <w:p w14:paraId="5F3C6871" w14:textId="77777777" w:rsidR="001C6F9D" w:rsidRPr="00DF7F5D" w:rsidRDefault="001C6F9D" w:rsidP="00DF7F5D">
            <w:pPr>
              <w:pStyle w:val="afb"/>
              <w:rPr>
                <w:b/>
                <w:bCs/>
              </w:rPr>
            </w:pPr>
            <w:proofErr w:type="spellStart"/>
            <w:r w:rsidRPr="00DF7F5D">
              <w:rPr>
                <w:b/>
                <w:bCs/>
              </w:rPr>
              <w:t>MMAFFBen</w:t>
            </w:r>
            <w:proofErr w:type="spellEnd"/>
            <w:r w:rsidRPr="00DF7F5D">
              <w:rPr>
                <w:b/>
                <w:bCs/>
              </w:rPr>
              <w:t xml:space="preserve"> </w:t>
            </w:r>
            <w:r w:rsidRPr="00DF7F5D">
              <w:rPr>
                <w:b/>
                <w:bCs/>
              </w:rPr>
              <w:t>平均</w:t>
            </w:r>
          </w:p>
        </w:tc>
        <w:tc>
          <w:tcPr>
            <w:tcW w:w="0" w:type="auto"/>
            <w:shd w:val="clear" w:color="auto" w:fill="D9E1F2"/>
          </w:tcPr>
          <w:p w14:paraId="2B7FA98B" w14:textId="77777777" w:rsidR="001C6F9D" w:rsidRPr="00DF7F5D" w:rsidRDefault="001C6F9D" w:rsidP="00DF7F5D">
            <w:pPr>
              <w:pStyle w:val="afb"/>
              <w:rPr>
                <w:b/>
                <w:bCs/>
              </w:rPr>
            </w:pPr>
            <w:proofErr w:type="spellStart"/>
            <w:r w:rsidRPr="00DF7F5D">
              <w:rPr>
                <w:b/>
                <w:bCs/>
              </w:rPr>
              <w:t>MMAFFBen</w:t>
            </w:r>
            <w:proofErr w:type="spellEnd"/>
            <w:r w:rsidRPr="00DF7F5D">
              <w:rPr>
                <w:b/>
                <w:bCs/>
              </w:rPr>
              <w:t xml:space="preserve"> </w:t>
            </w:r>
            <w:r w:rsidRPr="00DF7F5D">
              <w:rPr>
                <w:b/>
                <w:bCs/>
              </w:rPr>
              <w:t>效率</w:t>
            </w:r>
            <w:r w:rsidRPr="00DF7F5D">
              <w:rPr>
                <w:b/>
                <w:bCs/>
              </w:rPr>
              <w:t>/B</w:t>
            </w:r>
          </w:p>
        </w:tc>
      </w:tr>
      <w:tr w:rsidR="001C6F9D" w14:paraId="3CCD6EAC" w14:textId="77777777" w:rsidTr="00CC69AE">
        <w:tc>
          <w:tcPr>
            <w:tcW w:w="1696" w:type="dxa"/>
          </w:tcPr>
          <w:p w14:paraId="718FB9EA" w14:textId="77777777" w:rsidR="001C6F9D" w:rsidRDefault="001C6F9D" w:rsidP="00DF7F5D">
            <w:pPr>
              <w:pStyle w:val="afb"/>
            </w:pPr>
            <w:r>
              <w:t>SACF-Text</w:t>
            </w:r>
            <w:r>
              <w:t>（本研究）</w:t>
            </w:r>
          </w:p>
        </w:tc>
        <w:tc>
          <w:tcPr>
            <w:tcW w:w="1170" w:type="dxa"/>
          </w:tcPr>
          <w:p w14:paraId="31DC42C4" w14:textId="77777777" w:rsidR="001C6F9D" w:rsidRDefault="001C6F9D" w:rsidP="00DF7F5D">
            <w:pPr>
              <w:pStyle w:val="afb"/>
            </w:pPr>
            <w:r>
              <w:t>0.435B</w:t>
            </w:r>
          </w:p>
        </w:tc>
        <w:tc>
          <w:tcPr>
            <w:tcW w:w="0" w:type="auto"/>
          </w:tcPr>
          <w:p w14:paraId="69FA1D50" w14:textId="77777777" w:rsidR="001C6F9D" w:rsidRDefault="001C6F9D" w:rsidP="00DF7F5D">
            <w:pPr>
              <w:pStyle w:val="afb"/>
            </w:pPr>
            <w:r>
              <w:t>66.99</w:t>
            </w:r>
          </w:p>
        </w:tc>
        <w:tc>
          <w:tcPr>
            <w:tcW w:w="0" w:type="auto"/>
          </w:tcPr>
          <w:p w14:paraId="3B43642C" w14:textId="77777777" w:rsidR="001C6F9D" w:rsidRDefault="001C6F9D" w:rsidP="00DF7F5D">
            <w:pPr>
              <w:pStyle w:val="afb"/>
            </w:pPr>
            <w:r>
              <w:t>154.0</w:t>
            </w:r>
          </w:p>
        </w:tc>
        <w:tc>
          <w:tcPr>
            <w:tcW w:w="0" w:type="auto"/>
          </w:tcPr>
          <w:p w14:paraId="2366CB38" w14:textId="77777777" w:rsidR="001C6F9D" w:rsidRDefault="001C6F9D" w:rsidP="00DF7F5D">
            <w:pPr>
              <w:pStyle w:val="afb"/>
            </w:pPr>
            <w:r>
              <w:t>55.50</w:t>
            </w:r>
          </w:p>
        </w:tc>
        <w:tc>
          <w:tcPr>
            <w:tcW w:w="0" w:type="auto"/>
          </w:tcPr>
          <w:p w14:paraId="398EF803" w14:textId="77777777" w:rsidR="001C6F9D" w:rsidRDefault="001C6F9D" w:rsidP="00DF7F5D">
            <w:pPr>
              <w:pStyle w:val="afb"/>
            </w:pPr>
            <w:r>
              <w:t>127.6</w:t>
            </w:r>
          </w:p>
        </w:tc>
      </w:tr>
      <w:tr w:rsidR="001C6F9D" w14:paraId="6F572F3A" w14:textId="77777777" w:rsidTr="00CC69AE">
        <w:tc>
          <w:tcPr>
            <w:tcW w:w="1696" w:type="dxa"/>
          </w:tcPr>
          <w:p w14:paraId="301B7F52" w14:textId="77777777" w:rsidR="001C6F9D" w:rsidRDefault="001C6F9D" w:rsidP="00DF7F5D">
            <w:pPr>
              <w:pStyle w:val="afb"/>
            </w:pPr>
            <w:r>
              <w:t>MMAFFLM-3b</w:t>
            </w:r>
          </w:p>
        </w:tc>
        <w:tc>
          <w:tcPr>
            <w:tcW w:w="1170" w:type="dxa"/>
          </w:tcPr>
          <w:p w14:paraId="29F04787" w14:textId="77777777" w:rsidR="001C6F9D" w:rsidRDefault="001C6F9D" w:rsidP="00DF7F5D">
            <w:pPr>
              <w:pStyle w:val="afb"/>
            </w:pPr>
            <w:r>
              <w:t>3.0B</w:t>
            </w:r>
          </w:p>
        </w:tc>
        <w:tc>
          <w:tcPr>
            <w:tcW w:w="0" w:type="auto"/>
          </w:tcPr>
          <w:p w14:paraId="01F4DE9D" w14:textId="77777777" w:rsidR="001C6F9D" w:rsidRDefault="001C6F9D" w:rsidP="00DF7F5D">
            <w:pPr>
              <w:pStyle w:val="afb"/>
            </w:pPr>
            <w:r>
              <w:t>65.41</w:t>
            </w:r>
          </w:p>
        </w:tc>
        <w:tc>
          <w:tcPr>
            <w:tcW w:w="0" w:type="auto"/>
          </w:tcPr>
          <w:p w14:paraId="2A0CD4F9" w14:textId="77777777" w:rsidR="001C6F9D" w:rsidRDefault="001C6F9D" w:rsidP="00DF7F5D">
            <w:pPr>
              <w:pStyle w:val="afb"/>
            </w:pPr>
            <w:r>
              <w:t>21.8</w:t>
            </w:r>
          </w:p>
        </w:tc>
        <w:tc>
          <w:tcPr>
            <w:tcW w:w="0" w:type="auto"/>
          </w:tcPr>
          <w:p w14:paraId="4953272E" w14:textId="77777777" w:rsidR="001C6F9D" w:rsidRDefault="001C6F9D" w:rsidP="00DF7F5D">
            <w:pPr>
              <w:pStyle w:val="afb"/>
            </w:pPr>
            <w:r>
              <w:t>58.22</w:t>
            </w:r>
          </w:p>
        </w:tc>
        <w:tc>
          <w:tcPr>
            <w:tcW w:w="0" w:type="auto"/>
          </w:tcPr>
          <w:p w14:paraId="1612EE93" w14:textId="77777777" w:rsidR="001C6F9D" w:rsidRDefault="001C6F9D" w:rsidP="00DF7F5D">
            <w:pPr>
              <w:pStyle w:val="afb"/>
            </w:pPr>
            <w:r>
              <w:t>19.4</w:t>
            </w:r>
          </w:p>
        </w:tc>
      </w:tr>
      <w:tr w:rsidR="001C6F9D" w14:paraId="2F65965C" w14:textId="77777777" w:rsidTr="00CC69AE">
        <w:tc>
          <w:tcPr>
            <w:tcW w:w="1696" w:type="dxa"/>
          </w:tcPr>
          <w:p w14:paraId="7EBBBC40" w14:textId="77777777" w:rsidR="001C6F9D" w:rsidRDefault="001C6F9D" w:rsidP="00DF7F5D">
            <w:pPr>
              <w:pStyle w:val="afb"/>
            </w:pPr>
            <w:r>
              <w:t>EmoLlama-chat-7b</w:t>
            </w:r>
          </w:p>
        </w:tc>
        <w:tc>
          <w:tcPr>
            <w:tcW w:w="1170" w:type="dxa"/>
          </w:tcPr>
          <w:p w14:paraId="0331F0F2" w14:textId="77777777" w:rsidR="001C6F9D" w:rsidRDefault="001C6F9D" w:rsidP="00DF7F5D">
            <w:pPr>
              <w:pStyle w:val="afb"/>
            </w:pPr>
            <w:r>
              <w:t>7.0B</w:t>
            </w:r>
          </w:p>
        </w:tc>
        <w:tc>
          <w:tcPr>
            <w:tcW w:w="0" w:type="auto"/>
          </w:tcPr>
          <w:p w14:paraId="2DF5139C" w14:textId="77777777" w:rsidR="001C6F9D" w:rsidRDefault="001C6F9D" w:rsidP="00DF7F5D">
            <w:pPr>
              <w:pStyle w:val="afb"/>
            </w:pPr>
            <w:r>
              <w:t>67.45</w:t>
            </w:r>
          </w:p>
        </w:tc>
        <w:tc>
          <w:tcPr>
            <w:tcW w:w="0" w:type="auto"/>
          </w:tcPr>
          <w:p w14:paraId="2DFE1B25" w14:textId="77777777" w:rsidR="001C6F9D" w:rsidRDefault="001C6F9D" w:rsidP="00DF7F5D">
            <w:pPr>
              <w:pStyle w:val="afb"/>
            </w:pPr>
            <w:r>
              <w:t>9.6</w:t>
            </w:r>
          </w:p>
        </w:tc>
        <w:tc>
          <w:tcPr>
            <w:tcW w:w="0" w:type="auto"/>
          </w:tcPr>
          <w:p w14:paraId="08643243" w14:textId="77777777" w:rsidR="001C6F9D" w:rsidRDefault="001C6F9D" w:rsidP="00DF7F5D">
            <w:pPr>
              <w:pStyle w:val="afb"/>
            </w:pPr>
            <w:r>
              <w:t>39.00</w:t>
            </w:r>
          </w:p>
        </w:tc>
        <w:tc>
          <w:tcPr>
            <w:tcW w:w="0" w:type="auto"/>
          </w:tcPr>
          <w:p w14:paraId="06E8E353" w14:textId="77777777" w:rsidR="001C6F9D" w:rsidRDefault="001C6F9D" w:rsidP="00DF7F5D">
            <w:pPr>
              <w:pStyle w:val="afb"/>
            </w:pPr>
            <w:r>
              <w:t>5.6</w:t>
            </w:r>
          </w:p>
        </w:tc>
      </w:tr>
      <w:tr w:rsidR="001C6F9D" w14:paraId="7B02EADD" w14:textId="77777777" w:rsidTr="00CC69AE">
        <w:tc>
          <w:tcPr>
            <w:tcW w:w="1696" w:type="dxa"/>
          </w:tcPr>
          <w:p w14:paraId="67460B88" w14:textId="77777777" w:rsidR="001C6F9D" w:rsidRDefault="001C6F9D" w:rsidP="00DF7F5D">
            <w:pPr>
              <w:pStyle w:val="afb"/>
            </w:pPr>
            <w:r>
              <w:t>MMAFFLM-7b</w:t>
            </w:r>
          </w:p>
        </w:tc>
        <w:tc>
          <w:tcPr>
            <w:tcW w:w="1170" w:type="dxa"/>
          </w:tcPr>
          <w:p w14:paraId="05353E85" w14:textId="77777777" w:rsidR="001C6F9D" w:rsidRDefault="001C6F9D" w:rsidP="00DF7F5D">
            <w:pPr>
              <w:pStyle w:val="afb"/>
            </w:pPr>
            <w:r>
              <w:t>7.0B</w:t>
            </w:r>
          </w:p>
        </w:tc>
        <w:tc>
          <w:tcPr>
            <w:tcW w:w="0" w:type="auto"/>
          </w:tcPr>
          <w:p w14:paraId="66AC2D2F" w14:textId="77777777" w:rsidR="001C6F9D" w:rsidRDefault="001C6F9D" w:rsidP="00DF7F5D">
            <w:pPr>
              <w:pStyle w:val="afb"/>
            </w:pPr>
            <w:r>
              <w:t>66.29</w:t>
            </w:r>
          </w:p>
        </w:tc>
        <w:tc>
          <w:tcPr>
            <w:tcW w:w="0" w:type="auto"/>
          </w:tcPr>
          <w:p w14:paraId="764E5F1A" w14:textId="77777777" w:rsidR="001C6F9D" w:rsidRDefault="001C6F9D" w:rsidP="00DF7F5D">
            <w:pPr>
              <w:pStyle w:val="afb"/>
            </w:pPr>
            <w:r>
              <w:t>9.5</w:t>
            </w:r>
          </w:p>
        </w:tc>
        <w:tc>
          <w:tcPr>
            <w:tcW w:w="0" w:type="auto"/>
          </w:tcPr>
          <w:p w14:paraId="37A37264" w14:textId="77777777" w:rsidR="001C6F9D" w:rsidRDefault="001C6F9D" w:rsidP="00DF7F5D">
            <w:pPr>
              <w:pStyle w:val="afb"/>
            </w:pPr>
            <w:r>
              <w:t>58.96</w:t>
            </w:r>
          </w:p>
        </w:tc>
        <w:tc>
          <w:tcPr>
            <w:tcW w:w="0" w:type="auto"/>
          </w:tcPr>
          <w:p w14:paraId="1468293E" w14:textId="77777777" w:rsidR="001C6F9D" w:rsidRDefault="001C6F9D" w:rsidP="00DF7F5D">
            <w:pPr>
              <w:pStyle w:val="afb"/>
            </w:pPr>
            <w:r>
              <w:t>8.4</w:t>
            </w:r>
          </w:p>
        </w:tc>
      </w:tr>
      <w:tr w:rsidR="001C6F9D" w14:paraId="55546621" w14:textId="77777777" w:rsidTr="00CC69AE">
        <w:tc>
          <w:tcPr>
            <w:tcW w:w="1696" w:type="dxa"/>
          </w:tcPr>
          <w:p w14:paraId="39F91B18" w14:textId="77777777" w:rsidR="001C6F9D" w:rsidRDefault="001C6F9D" w:rsidP="00DF7F5D">
            <w:pPr>
              <w:pStyle w:val="afb"/>
            </w:pPr>
            <w:r>
              <w:t>GPT-4o-mini</w:t>
            </w:r>
          </w:p>
        </w:tc>
        <w:tc>
          <w:tcPr>
            <w:tcW w:w="1170" w:type="dxa"/>
          </w:tcPr>
          <w:p w14:paraId="24913678" w14:textId="77777777" w:rsidR="001C6F9D" w:rsidRDefault="001C6F9D" w:rsidP="00DF7F5D">
            <w:pPr>
              <w:pStyle w:val="afb"/>
            </w:pPr>
            <w:r>
              <w:t>~8B</w:t>
            </w:r>
          </w:p>
        </w:tc>
        <w:tc>
          <w:tcPr>
            <w:tcW w:w="0" w:type="auto"/>
          </w:tcPr>
          <w:p w14:paraId="71E36FC2" w14:textId="77777777" w:rsidR="001C6F9D" w:rsidRDefault="001C6F9D" w:rsidP="00DF7F5D">
            <w:pPr>
              <w:pStyle w:val="afb"/>
            </w:pPr>
            <w:r>
              <w:t>72.37</w:t>
            </w:r>
          </w:p>
        </w:tc>
        <w:tc>
          <w:tcPr>
            <w:tcW w:w="0" w:type="auto"/>
          </w:tcPr>
          <w:p w14:paraId="3D436155" w14:textId="77777777" w:rsidR="001C6F9D" w:rsidRDefault="001C6F9D" w:rsidP="00DF7F5D">
            <w:pPr>
              <w:pStyle w:val="afb"/>
            </w:pPr>
            <w:r>
              <w:t>~9.0</w:t>
            </w:r>
          </w:p>
        </w:tc>
        <w:tc>
          <w:tcPr>
            <w:tcW w:w="0" w:type="auto"/>
          </w:tcPr>
          <w:p w14:paraId="5CF9DD75" w14:textId="77777777" w:rsidR="001C6F9D" w:rsidRDefault="001C6F9D" w:rsidP="00DF7F5D">
            <w:pPr>
              <w:pStyle w:val="afb"/>
            </w:pPr>
            <w:r>
              <w:t>50.02</w:t>
            </w:r>
          </w:p>
        </w:tc>
        <w:tc>
          <w:tcPr>
            <w:tcW w:w="0" w:type="auto"/>
          </w:tcPr>
          <w:p w14:paraId="78B1BAB3" w14:textId="77777777" w:rsidR="001C6F9D" w:rsidRDefault="001C6F9D" w:rsidP="00DF7F5D">
            <w:pPr>
              <w:pStyle w:val="afb"/>
            </w:pPr>
            <w:r>
              <w:t>~6.3</w:t>
            </w:r>
          </w:p>
        </w:tc>
      </w:tr>
      <w:tr w:rsidR="001C6F9D" w14:paraId="78B6DBAD" w14:textId="77777777" w:rsidTr="00CC69AE">
        <w:tc>
          <w:tcPr>
            <w:tcW w:w="1696" w:type="dxa"/>
          </w:tcPr>
          <w:p w14:paraId="21DED8A1" w14:textId="77777777" w:rsidR="001C6F9D" w:rsidRDefault="001C6F9D" w:rsidP="00DF7F5D">
            <w:pPr>
              <w:pStyle w:val="afb"/>
            </w:pPr>
            <w:r>
              <w:t>Llama3.2-3b-instruct</w:t>
            </w:r>
          </w:p>
        </w:tc>
        <w:tc>
          <w:tcPr>
            <w:tcW w:w="1170" w:type="dxa"/>
          </w:tcPr>
          <w:p w14:paraId="7D296DC1" w14:textId="77777777" w:rsidR="001C6F9D" w:rsidRDefault="001C6F9D" w:rsidP="00DF7F5D">
            <w:pPr>
              <w:pStyle w:val="afb"/>
            </w:pPr>
            <w:r>
              <w:t>3.0B</w:t>
            </w:r>
          </w:p>
        </w:tc>
        <w:tc>
          <w:tcPr>
            <w:tcW w:w="0" w:type="auto"/>
          </w:tcPr>
          <w:p w14:paraId="39647A14" w14:textId="77777777" w:rsidR="001C6F9D" w:rsidRDefault="001C6F9D" w:rsidP="00DF7F5D">
            <w:pPr>
              <w:pStyle w:val="afb"/>
            </w:pPr>
            <w:r>
              <w:t>45.71</w:t>
            </w:r>
          </w:p>
        </w:tc>
        <w:tc>
          <w:tcPr>
            <w:tcW w:w="0" w:type="auto"/>
          </w:tcPr>
          <w:p w14:paraId="5EAC1992" w14:textId="77777777" w:rsidR="001C6F9D" w:rsidRDefault="001C6F9D" w:rsidP="00DF7F5D">
            <w:pPr>
              <w:pStyle w:val="afb"/>
            </w:pPr>
            <w:r>
              <w:t>15.2</w:t>
            </w:r>
          </w:p>
        </w:tc>
        <w:tc>
          <w:tcPr>
            <w:tcW w:w="0" w:type="auto"/>
          </w:tcPr>
          <w:p w14:paraId="0B5DDABF" w14:textId="77777777" w:rsidR="001C6F9D" w:rsidRDefault="001C6F9D" w:rsidP="00DF7F5D">
            <w:pPr>
              <w:pStyle w:val="afb"/>
            </w:pPr>
            <w:r>
              <w:t>37.80</w:t>
            </w:r>
          </w:p>
        </w:tc>
        <w:tc>
          <w:tcPr>
            <w:tcW w:w="0" w:type="auto"/>
          </w:tcPr>
          <w:p w14:paraId="2A9D89A9" w14:textId="77777777" w:rsidR="001C6F9D" w:rsidRDefault="001C6F9D" w:rsidP="00DF7F5D">
            <w:pPr>
              <w:pStyle w:val="afb"/>
            </w:pPr>
            <w:r>
              <w:t>12.6</w:t>
            </w:r>
          </w:p>
        </w:tc>
      </w:tr>
    </w:tbl>
    <w:p w14:paraId="1A168066" w14:textId="77777777" w:rsidR="001C6F9D" w:rsidRDefault="001C6F9D" w:rsidP="00300BB0">
      <w:pPr>
        <w:ind w:firstLine="480"/>
      </w:pPr>
      <w:r>
        <w:lastRenderedPageBreak/>
        <w:t>如表五所示，</w:t>
      </w:r>
      <w:r>
        <w:t xml:space="preserve">SACF-Text </w:t>
      </w:r>
      <w:r>
        <w:t>在</w:t>
      </w:r>
      <w:r>
        <w:t xml:space="preserve"> SemEval-2018 </w:t>
      </w:r>
      <w:r>
        <w:t>的參數效率達</w:t>
      </w:r>
      <w:r>
        <w:t xml:space="preserve"> 154.0 </w:t>
      </w:r>
      <w:r>
        <w:t>分</w:t>
      </w:r>
      <w:r>
        <w:t>/B</w:t>
      </w:r>
      <w:r>
        <w:t>，為所有對比模型中最高，遠超排名第二的</w:t>
      </w:r>
      <w:r>
        <w:t xml:space="preserve"> MMAFFLM-3b</w:t>
      </w:r>
      <w:r>
        <w:t>（</w:t>
      </w:r>
      <w:r>
        <w:t xml:space="preserve">21.8 </w:t>
      </w:r>
      <w:r>
        <w:t>分</w:t>
      </w:r>
      <w:r>
        <w:t>/B</w:t>
      </w:r>
      <w:r>
        <w:t>），差距達</w:t>
      </w:r>
      <w:r>
        <w:t xml:space="preserve"> 7.1 </w:t>
      </w:r>
      <w:r>
        <w:t>倍。在</w:t>
      </w:r>
      <w:r>
        <w:t xml:space="preserve"> MMAFFBen </w:t>
      </w:r>
      <w:r>
        <w:t>基準上，</w:t>
      </w:r>
      <w:r>
        <w:t xml:space="preserve">SACF-Text </w:t>
      </w:r>
      <w:r>
        <w:t>的效率指標同樣達到</w:t>
      </w:r>
      <w:r>
        <w:t xml:space="preserve"> 127.6 </w:t>
      </w:r>
      <w:r>
        <w:t>分</w:t>
      </w:r>
      <w:r>
        <w:t>/B</w:t>
      </w:r>
      <w:r>
        <w:t>，分別為</w:t>
      </w:r>
      <w:r>
        <w:t xml:space="preserve"> MMAFFLM-3b</w:t>
      </w:r>
      <w:r>
        <w:t>（</w:t>
      </w:r>
      <w:r>
        <w:t>19.4</w:t>
      </w:r>
      <w:r>
        <w:t>）的</w:t>
      </w:r>
      <w:r>
        <w:t xml:space="preserve"> 6.6 </w:t>
      </w:r>
      <w:r>
        <w:t>倍、</w:t>
      </w:r>
      <w:r>
        <w:t>GPT-4o-mini</w:t>
      </w:r>
      <w:r>
        <w:t>（</w:t>
      </w:r>
      <w:r>
        <w:t>~6.3</w:t>
      </w:r>
      <w:r>
        <w:t>）的</w:t>
      </w:r>
      <w:r>
        <w:t xml:space="preserve"> 20.3 </w:t>
      </w:r>
      <w:r>
        <w:t>倍。從絕對效能來看，</w:t>
      </w:r>
      <w:r>
        <w:t xml:space="preserve">SACF-Text </w:t>
      </w:r>
      <w:r>
        <w:t>在兩個基準上均達到第三名水準（</w:t>
      </w:r>
      <w:r>
        <w:t>SemEval 66.99</w:t>
      </w:r>
      <w:r>
        <w:t>；</w:t>
      </w:r>
      <w:r>
        <w:t>MMAFFBen 56.74</w:t>
      </w:r>
      <w:r>
        <w:t>），與規模為其</w:t>
      </w:r>
      <w:r>
        <w:t xml:space="preserve"> 16–26 </w:t>
      </w:r>
      <w:r>
        <w:t>倍的模型（</w:t>
      </w:r>
      <w:r>
        <w:t xml:space="preserve">7B </w:t>
      </w:r>
      <w:r>
        <w:t>系列）保持競爭力，且在特定任務（英語情感、中文情感極性）上甚至超越更大規模的模型。此結果驗證了本研究的核心主張：在情感分析任務上，針對性設計的跨模態注意力架構（</w:t>
      </w:r>
      <w:r>
        <w:t>SACF + PEA</w:t>
      </w:r>
      <w:r>
        <w:t>）結合在情感標記語料上的精調，能夠以極低的參數代價實現媲美大型語言模型的跨任務情感泛化能力。這對於計算資源受限的部署場景（如本研究的本地多代理情感感知系統）具有重要的實際意義。</w:t>
      </w:r>
    </w:p>
    <w:p w14:paraId="6C4888F7" w14:textId="557A1E6E" w:rsidR="001C6F9D" w:rsidRDefault="00DF7F5D" w:rsidP="00300BB0">
      <w:pPr>
        <w:pStyle w:val="20"/>
      </w:pPr>
      <w:bookmarkStart w:id="111" w:name="_Toc228451050"/>
      <w:bookmarkStart w:id="112" w:name="_Toc228452713"/>
      <w:bookmarkStart w:id="113" w:name="_Toc228463657"/>
      <w:r>
        <w:rPr>
          <w:rFonts w:hint="eastAsia"/>
        </w:rPr>
        <w:t xml:space="preserve"> </w:t>
      </w:r>
      <w:bookmarkStart w:id="114" w:name="_Toc230180756"/>
      <w:r w:rsidR="001C6F9D">
        <w:t>模型優勢分析</w:t>
      </w:r>
      <w:bookmarkEnd w:id="111"/>
      <w:bookmarkEnd w:id="112"/>
      <w:bookmarkEnd w:id="113"/>
      <w:bookmarkEnd w:id="114"/>
    </w:p>
    <w:p w14:paraId="35BB699C" w14:textId="77777777" w:rsidR="001C6F9D" w:rsidRDefault="001C6F9D" w:rsidP="00300BB0">
      <w:pPr>
        <w:ind w:firstLine="480"/>
      </w:pPr>
      <w:r>
        <w:t>綜合以上比較，本研究</w:t>
      </w:r>
      <w:r>
        <w:t xml:space="preserve"> SACF </w:t>
      </w:r>
      <w:r>
        <w:t>模型相對於現有方法的主要優勢來源於以下設計：</w:t>
      </w:r>
    </w:p>
    <w:p w14:paraId="71CF6581" w14:textId="77777777" w:rsidR="001C6F9D" w:rsidRDefault="001C6F9D"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3C75EBEB" w14:textId="77777777" w:rsidR="001C6F9D" w:rsidRDefault="001C6F9D"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12E858FC" w14:textId="77777777" w:rsidR="001C6F9D" w:rsidRDefault="001C6F9D" w:rsidP="00300BB0">
      <w:pPr>
        <w:ind w:firstLine="480"/>
      </w:pPr>
      <w:r>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76AA8161" w14:textId="77777777" w:rsidR="001C6F9D" w:rsidRDefault="001C6F9D"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06324B2C" w14:textId="77777777" w:rsidR="001C6F9D" w:rsidRDefault="001C6F9D" w:rsidP="00300BB0">
      <w:pPr>
        <w:ind w:firstLine="480"/>
      </w:pPr>
      <w:r>
        <w:t>（</w:t>
      </w:r>
      <w:r>
        <w:t>5</w:t>
      </w:r>
      <w:r>
        <w:t>）跨任務泛化能力：在</w:t>
      </w:r>
      <w:r>
        <w:t xml:space="preserve"> </w:t>
      </w:r>
      <w:proofErr w:type="spellStart"/>
      <w:r>
        <w:t>MMAFFBen</w:t>
      </w:r>
      <w:proofErr w:type="spellEnd"/>
      <w:r>
        <w:t xml:space="preserve"> </w:t>
      </w:r>
      <w:r>
        <w:t>與</w:t>
      </w:r>
      <w:r>
        <w:t xml:space="preserve"> SemEval-2018 </w:t>
      </w:r>
      <w:r>
        <w:t>的系統性評估驗證，</w:t>
      </w:r>
      <w:r>
        <w:t xml:space="preserve">SACF </w:t>
      </w:r>
      <w:r>
        <w:t>骨幹學習到的情感表示具備強烈的跨資料集泛化能力，以</w:t>
      </w:r>
      <w:r>
        <w:t xml:space="preserve"> 0.435B </w:t>
      </w:r>
      <w:r>
        <w:t>參</w:t>
      </w:r>
      <w:r>
        <w:lastRenderedPageBreak/>
        <w:t>數實現在兩個基準上均排名第三的效能（</w:t>
      </w:r>
      <w:proofErr w:type="spellStart"/>
      <w:r>
        <w:t>SemEval</w:t>
      </w:r>
      <w:proofErr w:type="spellEnd"/>
      <w:r>
        <w:t xml:space="preserve"> </w:t>
      </w:r>
      <w:r>
        <w:t>整體</w:t>
      </w:r>
      <w:r>
        <w:t xml:space="preserve"> 66.99</w:t>
      </w:r>
      <w:r>
        <w:t>、</w:t>
      </w:r>
      <w:proofErr w:type="spellStart"/>
      <w:r>
        <w:t>MMAFFBen</w:t>
      </w:r>
      <w:proofErr w:type="spellEnd"/>
      <w:r>
        <w:t xml:space="preserve"> </w:t>
      </w:r>
      <w:r>
        <w:t>平均</w:t>
      </w:r>
      <w:r>
        <w:t xml:space="preserve"> 56.74</w:t>
      </w:r>
      <w:r>
        <w:t>），在特定任務（英語情感強度、中文情感極性）上甚至超越規模大於其</w:t>
      </w:r>
      <w:r>
        <w:t xml:space="preserve"> 16 </w:t>
      </w:r>
      <w:r>
        <w:t>倍的模型。此特性對需要跨語言、跨情境應用情感感知能力的多代理系統具有直接的實用意義。</w:t>
      </w:r>
    </w:p>
    <w:p w14:paraId="4594E3F7" w14:textId="0DC3F675" w:rsidR="001C6F9D" w:rsidRDefault="00CB223F">
      <w:pPr>
        <w:pStyle w:val="1"/>
      </w:pPr>
      <w:r>
        <w:rPr>
          <w:rFonts w:hint="eastAsia"/>
        </w:rPr>
        <w:lastRenderedPageBreak/>
        <w:t xml:space="preserve"> </w:t>
      </w:r>
      <w:bookmarkStart w:id="115" w:name="_Toc230180757"/>
      <w:r w:rsidR="001C6F9D">
        <w:t>結論與貢獻</w:t>
      </w:r>
      <w:bookmarkEnd w:id="115"/>
    </w:p>
    <w:p w14:paraId="54664925" w14:textId="77777777" w:rsidR="00CB223F" w:rsidRPr="00CB223F" w:rsidRDefault="00CB223F" w:rsidP="00CB223F">
      <w:pPr>
        <w:pStyle w:val="20"/>
        <w:rPr>
          <w:rFonts w:ascii="BiauKaiTC Regular" w:hAnsi="BiauKaiTC Regular"/>
          <w:color w:val="000000"/>
        </w:rPr>
      </w:pPr>
      <w:bookmarkStart w:id="116" w:name="_Toc230180758"/>
      <w:r w:rsidRPr="00CB223F">
        <w:rPr>
          <w:rFonts w:ascii="BiauKaiTC Regular" w:hAnsi="BiauKaiTC Regular" w:hint="eastAsia"/>
          <w:color w:val="000000"/>
        </w:rPr>
        <w:t>研究成果總結</w:t>
      </w:r>
      <w:bookmarkEnd w:id="116"/>
    </w:p>
    <w:p w14:paraId="6A102873" w14:textId="43F42EDB" w:rsidR="00CB223F" w:rsidRPr="00CB223F" w:rsidRDefault="00CB223F" w:rsidP="00CB223F">
      <w:pPr>
        <w:ind w:firstLine="480"/>
        <w:rPr>
          <w:rFonts w:ascii="BiauKaiTC Regular" w:hAnsi="BiauKaiTC Regular"/>
          <w:color w:val="000000"/>
        </w:rPr>
      </w:pPr>
      <w:r w:rsidRPr="00CB223F">
        <w:rPr>
          <w:rFonts w:ascii="BiauKaiTC Regular" w:hAnsi="BiauKaiTC Regular" w:hint="eastAsia"/>
          <w:color w:val="000000"/>
        </w:rPr>
        <w:t>本研究提出 SACF 情感感知跨模態融合模型，於 CMU-MOSI 多模態情感分析基準上取得全面競爭力之表現。模型在指標上達到 MAE=0.587 與 Corr=0.869，相較顯著優於 MGT（Corr=0.764，+0.105），顯示情感感知跨模態融合對情感強度具有明確優勢。在七分類準確率（Acc-7）方面，SACF 達到 53.06%，相較同一評估協議下最強傳統融合基線 MGT 的 50.44% 提升 +2.62 個百分點；整體而言，SACF 在</w:t>
      </w:r>
      <w:r>
        <w:rPr>
          <w:rFonts w:hint="eastAsia"/>
        </w:rPr>
        <w:t>Acc-7</w:t>
      </w:r>
      <w:r>
        <w:rPr>
          <w:rFonts w:hint="eastAsia"/>
        </w:rPr>
        <w:t>、</w:t>
      </w:r>
      <w:r w:rsidRPr="00CB223F">
        <w:rPr>
          <w:rFonts w:ascii="BiauKaiTC Regular" w:hAnsi="BiauKaiTC Regular" w:hint="eastAsia"/>
          <w:color w:val="000000"/>
        </w:rPr>
        <w:t>MAE、Corr 指標上於同一評估框架內全面領先，並於跨資料集泛化性實驗中進一步驗證其特徵表示的廣泛適用性。</w:t>
      </w:r>
    </w:p>
    <w:p w14:paraId="2E6697ED" w14:textId="77777777" w:rsidR="00CB223F" w:rsidRDefault="00CB223F">
      <w:pPr>
        <w:ind w:firstLine="480"/>
      </w:pPr>
      <w:r>
        <w:rPr>
          <w:rFonts w:hint="eastAsia"/>
        </w:rPr>
        <w:t>值得注意的是，</w:t>
      </w:r>
      <w:r>
        <w:rPr>
          <w:rFonts w:hint="eastAsia"/>
        </w:rPr>
        <w:t xml:space="preserve">Acc-7 </w:t>
      </w:r>
      <w:r>
        <w:rPr>
          <w:rFonts w:hint="eastAsia"/>
        </w:rPr>
        <w:t>雖為主要比較指標，但</w:t>
      </w:r>
      <w:r>
        <w:rPr>
          <w:rFonts w:hint="eastAsia"/>
        </w:rPr>
        <w:t xml:space="preserve"> 53.06% </w:t>
      </w:r>
      <w:r>
        <w:rPr>
          <w:rFonts w:hint="eastAsia"/>
        </w:rPr>
        <w:t>的絕對數值仍有提升空間。</w:t>
      </w:r>
      <w:r>
        <w:rPr>
          <w:rFonts w:hint="eastAsia"/>
        </w:rPr>
        <w:t xml:space="preserve">CMU-MOSI </w:t>
      </w:r>
      <w:r>
        <w:rPr>
          <w:rFonts w:hint="eastAsia"/>
        </w:rPr>
        <w:t>七分類任務因細粒度標記本身存在主觀不一致性（</w:t>
      </w:r>
      <w:r>
        <w:rPr>
          <w:rFonts w:hint="eastAsia"/>
        </w:rPr>
        <w:t xml:space="preserve">inter-annotator agreement </w:t>
      </w:r>
      <w:r>
        <w:rPr>
          <w:rFonts w:hint="eastAsia"/>
        </w:rPr>
        <w:t>有限），使該指標的天花板效應顯著。本研究已透過集成與推斷增強策略充分挖掘現有架構的潛力，進一步突破可能需要更大規模的預訓練語言模型、更豐富的跨模態預訓練資料，或在標記品質上進行改進。</w:t>
      </w:r>
    </w:p>
    <w:p w14:paraId="06E3ECEE" w14:textId="77777777" w:rsidR="00CB223F" w:rsidRDefault="00CB223F" w:rsidP="00CB223F">
      <w:pPr>
        <w:pStyle w:val="20"/>
        <w:rPr>
          <w:rFonts w:ascii="BiauKaiTC Regular" w:hAnsi="BiauKaiTC Regular"/>
          <w:color w:val="000000"/>
        </w:rPr>
      </w:pPr>
      <w:bookmarkStart w:id="117" w:name="_Toc230180759"/>
      <w:r w:rsidRPr="00CB223F">
        <w:rPr>
          <w:rFonts w:ascii="BiauKaiTC Regular" w:hAnsi="BiauKaiTC Regular" w:hint="eastAsia"/>
          <w:color w:val="000000"/>
        </w:rPr>
        <w:t>主要貢獻</w:t>
      </w:r>
      <w:bookmarkEnd w:id="117"/>
    </w:p>
    <w:p w14:paraId="598FA73D" w14:textId="51AB01CA" w:rsidR="00CB223F" w:rsidRDefault="00CB223F" w:rsidP="00CB223F">
      <w:pPr>
        <w:ind w:firstLine="480"/>
        <w:rPr>
          <w:rFonts w:ascii="BiauKaiTC Regular" w:hAnsi="BiauKaiTC Regular"/>
          <w:color w:val="000000"/>
        </w:rPr>
      </w:pPr>
      <w:r w:rsidRPr="00CB223F">
        <w:rPr>
          <w:rFonts w:ascii="BiauKaiTC Regular" w:hAnsi="BiauKaiTC Regular" w:hint="eastAsia"/>
          <w:color w:val="000000"/>
        </w:rPr>
        <w:t>本研究所提出之</w:t>
      </w:r>
      <w:r w:rsidRPr="00CB223F">
        <w:rPr>
          <w:rFonts w:ascii="BiauKaiTC Regular" w:hAnsi="BiauKaiTC Regular"/>
          <w:color w:val="000000"/>
        </w:rPr>
        <w:t xml:space="preserve"> SACF 情感感知跨模態融合模型，整合極性增強注意力（Polarity-Enhanced Attention）與情感感知跨模態注意力（Sentiment-Aware Cross-modal Attention）兩項核心模組，並結合多工聯合損失、階層式 SACF 二階段跨模態融合、兩階段訓練協議與三次獨立執行之參數空間集成設計，搭配零洩漏推斷增強策略，於 CMU-MOSI 基準上</w:t>
      </w:r>
      <w:r w:rsidRPr="00CB223F">
        <w:rPr>
          <w:rFonts w:ascii="BiauKaiTC Regular" w:hAnsi="BiauKaiTC Regular" w:hint="eastAsia"/>
          <w:color w:val="000000"/>
        </w:rPr>
        <w:t>達到</w:t>
      </w:r>
      <w:r w:rsidRPr="00CB223F">
        <w:rPr>
          <w:rFonts w:ascii="BiauKaiTC Regular" w:hAnsi="BiauKaiTC Regular"/>
          <w:color w:val="000000"/>
        </w:rPr>
        <w:t xml:space="preserve"> Acc-7 53.06%、MAE 0.5840 與 Corr 0.8691 之領先成績。跨資料集評估進一步驗證模型於 </w:t>
      </w:r>
      <w:proofErr w:type="spellStart"/>
      <w:r w:rsidRPr="00CB223F">
        <w:rPr>
          <w:rFonts w:ascii="BiauKaiTC Regular" w:hAnsi="BiauKaiTC Regular"/>
          <w:color w:val="000000"/>
        </w:rPr>
        <w:t>MMAFFBen</w:t>
      </w:r>
      <w:proofErr w:type="spellEnd"/>
      <w:r w:rsidRPr="00CB223F">
        <w:rPr>
          <w:rFonts w:ascii="BiauKaiTC Regular" w:hAnsi="BiauKaiTC Regular"/>
          <w:color w:val="000000"/>
        </w:rPr>
        <w:t xml:space="preserve"> 與 SemEval-2018 上具備強勁之泛化能力與優異之參數效率。綜上，本研究之主要貢獻可歸納為以下三點：（1）提出以情感顯著詞元（sentiment-salient tokens）驅動跨模態融合之新範式，使跨模態注意力能夠聚焦於與情感極性最相關之語意單元；（2）設計適用於序數情感標籤之多工聯合損失與零洩漏推斷流程，兼顧分類與迴歸目</w:t>
      </w:r>
      <w:r w:rsidRPr="00CB223F">
        <w:rPr>
          <w:rFonts w:ascii="BiauKaiTC Regular" w:hAnsi="BiauKaiTC Regular"/>
          <w:color w:val="000000"/>
        </w:rPr>
        <w:lastRenderedPageBreak/>
        <w:t>標並避免測試時資訊洩漏；（3）系</w:t>
      </w:r>
      <w:r w:rsidRPr="00CB223F">
        <w:rPr>
          <w:rFonts w:ascii="BiauKaiTC Regular" w:hAnsi="BiauKaiTC Regular" w:hint="eastAsia"/>
          <w:color w:val="000000"/>
        </w:rPr>
        <w:t>統性驗證上述方法可遷移至多語言、多任務情感分析場景，展現情感感知跨模態注意力設計之廣泛適用性與實用潛力。</w:t>
      </w:r>
    </w:p>
    <w:p w14:paraId="01F56A28" w14:textId="3E216773" w:rsidR="001C6F9D" w:rsidRPr="00D110A8" w:rsidRDefault="00E6319B" w:rsidP="00E6319B">
      <w:pPr>
        <w:pStyle w:val="1"/>
        <w:jc w:val="both"/>
      </w:pPr>
      <w:r>
        <w:rPr>
          <w:rFonts w:hint="eastAsia"/>
        </w:rPr>
        <w:lastRenderedPageBreak/>
        <w:t xml:space="preserve"> </w:t>
      </w:r>
      <w:bookmarkStart w:id="118" w:name="_Toc230180760"/>
      <w:r w:rsidR="001C6F9D">
        <w:t>應用：情緒感知多代理模擬系統</w:t>
      </w:r>
      <w:bookmarkEnd w:id="118"/>
    </w:p>
    <w:p w14:paraId="3EF62A44" w14:textId="77777777" w:rsidR="001C6F9D" w:rsidRPr="009C4356" w:rsidRDefault="001C6F9D" w:rsidP="00300BB0">
      <w:pPr>
        <w:pStyle w:val="20"/>
      </w:pPr>
      <w:r w:rsidRPr="009C4356">
        <w:t xml:space="preserve"> </w:t>
      </w:r>
      <w:bookmarkStart w:id="119" w:name="_Toc228451032"/>
      <w:bookmarkStart w:id="120" w:name="_Toc228452695"/>
      <w:bookmarkStart w:id="121" w:name="_Toc228463639"/>
      <w:bookmarkStart w:id="122" w:name="_Toc230180761"/>
      <w:r w:rsidRPr="009C4356">
        <w:t>系統整體架構</w:t>
      </w:r>
      <w:bookmarkEnd w:id="119"/>
      <w:bookmarkEnd w:id="120"/>
      <w:bookmarkEnd w:id="121"/>
      <w:bookmarkEnd w:id="122"/>
    </w:p>
    <w:p w14:paraId="04C05338" w14:textId="65D94521" w:rsidR="001C6F9D" w:rsidRPr="002F1800" w:rsidRDefault="001C6F9D" w:rsidP="00300BB0">
      <w:pPr>
        <w:ind w:firstLine="480"/>
      </w:pPr>
      <w:r w:rsidRPr="002F1800">
        <w:t>本研究基於生成式代理理論框架，設計並實現了一個支援中文語境的多智能體情感表達系統。系統採用模組化設計理念，將複雜的智能體認知過程分解為</w:t>
      </w:r>
      <w:r w:rsidR="00DA29BD">
        <w:rPr>
          <w:rFonts w:hint="eastAsia"/>
        </w:rPr>
        <w:t xml:space="preserve"> </w:t>
      </w:r>
      <w:r w:rsidRPr="002F1800">
        <w:t>多個相互協作的功能模組。整體架構包含智能體核心引擎、記憶</w:t>
      </w:r>
      <w:r w:rsidR="00E6319B">
        <w:rPr>
          <w:rFonts w:hint="eastAsia"/>
        </w:rPr>
        <w:t>與情感</w:t>
      </w:r>
      <w:r w:rsidRPr="002F1800">
        <w:t>管理系統、環境建模模組、語言模型介面以及視覺化分析工具等五個主要組件。</w:t>
      </w:r>
    </w:p>
    <w:p w14:paraId="4E73149D" w14:textId="77777777" w:rsidR="006F67D8" w:rsidRDefault="001C6F9D"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61452DA9" w14:textId="5171AB56" w:rsidR="001C6F9D" w:rsidRPr="002F1800" w:rsidRDefault="006F67D8" w:rsidP="00300BB0">
      <w:pPr>
        <w:ind w:firstLine="480"/>
      </w:pPr>
      <w:r>
        <w:rPr>
          <w:rFonts w:hint="eastAsia"/>
        </w:rPr>
        <w:t>本系統之整體架構承襲自</w:t>
      </w:r>
      <w:r>
        <w:rPr>
          <w:rFonts w:hint="eastAsia"/>
        </w:rPr>
        <w:t xml:space="preserve"> Park </w:t>
      </w:r>
      <w:r>
        <w:rPr>
          <w:rFonts w:hint="eastAsia"/>
        </w:rPr>
        <w:t>等人</w:t>
      </w:r>
      <w:r>
        <w:rPr>
          <w:rFonts w:hint="eastAsia"/>
        </w:rPr>
        <w:t xml:space="preserve"> [1] </w:t>
      </w:r>
      <w:r>
        <w:rPr>
          <w:rFonts w:hint="eastAsia"/>
        </w:rPr>
        <w:t>所提出之生成式代理框架（</w:t>
      </w:r>
      <w:r>
        <w:rPr>
          <w:rFonts w:hint="eastAsia"/>
        </w:rPr>
        <w:t>Generative Agents</w:t>
      </w:r>
      <w:r>
        <w:rPr>
          <w:rFonts w:hint="eastAsia"/>
        </w:rPr>
        <w:t>），並於其基礎上進行情緒感知層面之延伸。</w:t>
      </w:r>
      <w:r>
        <w:rPr>
          <w:rFonts w:hint="eastAsia"/>
        </w:rPr>
        <w:t xml:space="preserve">Park </w:t>
      </w:r>
      <w:r>
        <w:rPr>
          <w:rFonts w:hint="eastAsia"/>
        </w:rPr>
        <w:t>等人</w:t>
      </w:r>
      <w:r>
        <w:rPr>
          <w:rFonts w:hint="eastAsia"/>
        </w:rPr>
        <w:t xml:space="preserve"> [1] </w:t>
      </w:r>
      <w:r>
        <w:rPr>
          <w:rFonts w:hint="eastAsia"/>
        </w:rPr>
        <w:t>將大型語言模型擴充為具備「記憶流（</w:t>
      </w:r>
      <w:r>
        <w:rPr>
          <w:rFonts w:hint="eastAsia"/>
        </w:rPr>
        <w:t>Memory Stream</w:t>
      </w:r>
      <w:r>
        <w:rPr>
          <w:rFonts w:hint="eastAsia"/>
        </w:rPr>
        <w:t>）」、「反思（</w:t>
      </w:r>
      <w:r>
        <w:rPr>
          <w:rFonts w:hint="eastAsia"/>
        </w:rPr>
        <w:t>Reflection</w:t>
      </w:r>
      <w:r>
        <w:rPr>
          <w:rFonts w:hint="eastAsia"/>
        </w:rPr>
        <w:t>）」與「規劃（</w:t>
      </w:r>
      <w:r>
        <w:rPr>
          <w:rFonts w:hint="eastAsia"/>
        </w:rPr>
        <w:t>Planning</w:t>
      </w:r>
      <w:r>
        <w:rPr>
          <w:rFonts w:hint="eastAsia"/>
        </w:rPr>
        <w:t>）」三大認知組件之智能體架構：記憶流以自然語言形式長期記錄智能體所經歷之事件；反思機制週期性地將底層記憶綜合為更高層次之推論與洞察；規劃模組則將反思結論轉譯為具體之行動序列。本研究之感知</w:t>
      </w:r>
      <w:r>
        <w:rPr>
          <w:rFonts w:hint="eastAsia"/>
        </w:rPr>
        <w:t>-</w:t>
      </w:r>
      <w:r>
        <w:rPr>
          <w:rFonts w:hint="eastAsia"/>
        </w:rPr>
        <w:t>思考</w:t>
      </w:r>
      <w:r>
        <w:rPr>
          <w:rFonts w:hint="eastAsia"/>
        </w:rPr>
        <w:t>-</w:t>
      </w:r>
      <w:r>
        <w:rPr>
          <w:rFonts w:hint="eastAsia"/>
        </w:rPr>
        <w:t>行動認知循環即承襲自此一架構，並進一步呼應其所引用之</w:t>
      </w:r>
      <w:r>
        <w:rPr>
          <w:rFonts w:hint="eastAsia"/>
        </w:rPr>
        <w:t xml:space="preserve"> SOAR</w:t>
      </w:r>
      <w:r>
        <w:rPr>
          <w:rFonts w:hint="eastAsia"/>
        </w:rPr>
        <w:t>、</w:t>
      </w:r>
      <w:r>
        <w:rPr>
          <w:rFonts w:hint="eastAsia"/>
        </w:rPr>
        <w:t xml:space="preserve">ACT-R </w:t>
      </w:r>
      <w:r>
        <w:rPr>
          <w:rFonts w:hint="eastAsia"/>
        </w:rPr>
        <w:t>與</w:t>
      </w:r>
      <w:r>
        <w:rPr>
          <w:rFonts w:hint="eastAsia"/>
        </w:rPr>
        <w:t xml:space="preserve"> ICARUS </w:t>
      </w:r>
      <w:r>
        <w:rPr>
          <w:rFonts w:hint="eastAsia"/>
        </w:rPr>
        <w:t>等認知架構傳統。此外，</w:t>
      </w:r>
      <w:r>
        <w:rPr>
          <w:rFonts w:hint="eastAsia"/>
        </w:rPr>
        <w:t xml:space="preserve">Park </w:t>
      </w:r>
      <w:r>
        <w:rPr>
          <w:rFonts w:hint="eastAsia"/>
        </w:rPr>
        <w:t>等人所提出之記憶檢索機制，係由相關性（</w:t>
      </w:r>
      <w:r>
        <w:rPr>
          <w:rFonts w:hint="eastAsia"/>
        </w:rPr>
        <w:t>relevance</w:t>
      </w:r>
      <w:r>
        <w:rPr>
          <w:rFonts w:hint="eastAsia"/>
        </w:rPr>
        <w:t>）、近時性（</w:t>
      </w:r>
      <w:r>
        <w:rPr>
          <w:rFonts w:hint="eastAsia"/>
        </w:rPr>
        <w:t>recency</w:t>
      </w:r>
      <w:r>
        <w:rPr>
          <w:rFonts w:hint="eastAsia"/>
        </w:rPr>
        <w:t>）與重要性（</w:t>
      </w:r>
      <w:r>
        <w:rPr>
          <w:rFonts w:hint="eastAsia"/>
        </w:rPr>
        <w:t>importance</w:t>
      </w:r>
      <w:r>
        <w:rPr>
          <w:rFonts w:hint="eastAsia"/>
        </w:rPr>
        <w:t>）三維度加權組合而成，本研究之記憶管理系統亦完整承繼此一設計理念。在環境建模方面將虛擬世界表徵為樹狀結構，根節點為世界、中層節點為區域、葉節點為物件，並使各智能體僅維護其所曾感知之子圖；本研究之環境建模模組亦採此一結構化空間表徵策略。相較於原始框架，本研究之主要延伸在於：（一）將前章所提出之</w:t>
      </w:r>
      <w:r>
        <w:rPr>
          <w:rFonts w:hint="eastAsia"/>
        </w:rPr>
        <w:t xml:space="preserve"> SACF </w:t>
      </w:r>
      <w:r>
        <w:rPr>
          <w:rFonts w:hint="eastAsia"/>
        </w:rPr>
        <w:t>跨模態情感分析模型嵌入感知模組，使智能體得以感知他人言談、表情與語氣中之情感訊息；（二）於認知循環中新增情緒（</w:t>
      </w:r>
      <w:r>
        <w:rPr>
          <w:rFonts w:hint="eastAsia"/>
        </w:rPr>
        <w:t>Emotion</w:t>
      </w:r>
      <w:r>
        <w:rPr>
          <w:rFonts w:hint="eastAsia"/>
        </w:rPr>
        <w:t>）階段，使智能體具備內在情緒狀態之表徵、衰減與行為調節能力；（三）</w:t>
      </w:r>
      <w:r w:rsidR="001359E0">
        <w:rPr>
          <w:rFonts w:hint="eastAsia"/>
        </w:rPr>
        <w:t>調整提示工程模板，調節</w:t>
      </w:r>
      <w:r w:rsidR="001359E0">
        <w:t>agents</w:t>
      </w:r>
      <w:r w:rsidR="001359E0">
        <w:rPr>
          <w:rFonts w:hint="eastAsia"/>
        </w:rPr>
        <w:t>行動</w:t>
      </w:r>
      <w:r w:rsidR="001359E0">
        <w:rPr>
          <w:rFonts w:hint="eastAsia"/>
        </w:rPr>
        <w:lastRenderedPageBreak/>
        <w:t>及行為</w:t>
      </w:r>
      <w:r w:rsidR="001359E0">
        <w:rPr>
          <w:rFonts w:hint="eastAsia"/>
        </w:rPr>
        <w:t>；</w:t>
      </w:r>
      <w:r w:rsidR="001359E0">
        <w:rPr>
          <w:rFonts w:hint="eastAsia"/>
        </w:rPr>
        <w:t>（四）</w:t>
      </w:r>
      <w:r>
        <w:rPr>
          <w:rFonts w:hint="eastAsia"/>
        </w:rPr>
        <w:t>將提示工程模板與大型語言模型介面在地化為中文語境，採用</w:t>
      </w:r>
      <w:r w:rsidR="007F04B6">
        <w:rPr>
          <w:rFonts w:hint="eastAsia"/>
        </w:rPr>
        <w:t>本地模型</w:t>
      </w:r>
      <w:r>
        <w:rPr>
          <w:rFonts w:hint="eastAsia"/>
        </w:rPr>
        <w:t xml:space="preserve"> Qwen2.5:32b </w:t>
      </w:r>
      <w:r>
        <w:rPr>
          <w:rFonts w:hint="eastAsia"/>
        </w:rPr>
        <w:t>作為核心推理引擎。</w:t>
      </w:r>
    </w:p>
    <w:p w14:paraId="284530CC" w14:textId="25DAB548" w:rsidR="001C6F9D" w:rsidRPr="009C4356" w:rsidRDefault="00E6319B" w:rsidP="00300BB0">
      <w:pPr>
        <w:pStyle w:val="20"/>
      </w:pPr>
      <w:bookmarkStart w:id="123" w:name="_Toc228451033"/>
      <w:bookmarkStart w:id="124" w:name="_Toc228452696"/>
      <w:bookmarkStart w:id="125" w:name="_Toc228463640"/>
      <w:r>
        <w:rPr>
          <w:rFonts w:hint="eastAsia"/>
        </w:rPr>
        <w:t xml:space="preserve"> </w:t>
      </w:r>
      <w:bookmarkStart w:id="126" w:name="_Toc230180762"/>
      <w:r w:rsidR="001C6F9D" w:rsidRPr="009C4356">
        <w:t>智能體核心模組設計</w:t>
      </w:r>
      <w:bookmarkEnd w:id="123"/>
      <w:bookmarkEnd w:id="124"/>
      <w:bookmarkEnd w:id="125"/>
      <w:bookmarkEnd w:id="126"/>
    </w:p>
    <w:p w14:paraId="016DC746" w14:textId="004F28A6" w:rsidR="001C6F9D" w:rsidRPr="002F1800" w:rsidRDefault="001C6F9D" w:rsidP="00300BB0">
      <w:pPr>
        <w:ind w:firstLine="480"/>
      </w:pPr>
      <w:r w:rsidRPr="002F1800">
        <w:t>智能體核心模組是整個系統的認知中樞，負責實現智能體的感知、記憶、規劃</w:t>
      </w:r>
      <w:r w:rsidR="004A799F">
        <w:rPr>
          <w:rFonts w:hint="eastAsia"/>
        </w:rPr>
        <w:t>、</w:t>
      </w:r>
      <w:r w:rsidRPr="002F1800">
        <w:t>行動</w:t>
      </w:r>
      <w:r w:rsidR="004A799F">
        <w:rPr>
          <w:rFonts w:hint="eastAsia"/>
        </w:rPr>
        <w:t>和情感</w:t>
      </w:r>
      <w:r w:rsidRPr="002F1800">
        <w:rPr>
          <w:rFonts w:hint="eastAsia"/>
        </w:rPr>
        <w:t>等</w:t>
      </w:r>
      <w:r w:rsidRPr="002F1800">
        <w:t>核心功能。每個智能體都是獨立的智能體個體，包含完整的認知架構和獨特的人格特徵。智能體的認知循環分為</w:t>
      </w:r>
      <w:r w:rsidR="004A799F">
        <w:rPr>
          <w:rFonts w:hint="eastAsia"/>
        </w:rPr>
        <w:t>五</w:t>
      </w:r>
      <w:r w:rsidRPr="002F1800">
        <w:t>個主要階段：感知（</w:t>
      </w:r>
      <w:r w:rsidRPr="002F1800">
        <w:t>Percept</w:t>
      </w:r>
      <w:r w:rsidRPr="002F1800">
        <w:t>）、思考（</w:t>
      </w:r>
      <w:r w:rsidRPr="002F1800">
        <w:t>Think</w:t>
      </w:r>
      <w:r w:rsidRPr="002F1800">
        <w:t>）、規劃（</w:t>
      </w:r>
      <w:r w:rsidRPr="002F1800">
        <w:t>Plan</w:t>
      </w:r>
      <w:r w:rsidRPr="002F1800">
        <w:t>）</w:t>
      </w:r>
      <w:r w:rsidR="004A799F">
        <w:rPr>
          <w:rFonts w:hint="eastAsia"/>
        </w:rPr>
        <w:t>、</w:t>
      </w:r>
      <w:r w:rsidRPr="002F1800">
        <w:rPr>
          <w:rFonts w:hint="eastAsia"/>
        </w:rPr>
        <w:t>行</w:t>
      </w:r>
      <w:r w:rsidRPr="002F1800">
        <w:t>動（</w:t>
      </w:r>
      <w:r w:rsidRPr="002F1800">
        <w:t>Act</w:t>
      </w:r>
      <w:r w:rsidRPr="002F1800">
        <w:t>）</w:t>
      </w:r>
      <w:r w:rsidR="004A799F">
        <w:rPr>
          <w:rFonts w:hint="eastAsia"/>
        </w:rPr>
        <w:t>和情感（</w:t>
      </w:r>
      <w:r w:rsidR="004A799F">
        <w:t>Emotion</w:t>
      </w:r>
      <w:r w:rsidR="004A799F">
        <w:rPr>
          <w:rFonts w:hint="eastAsia"/>
        </w:rPr>
        <w:t>）</w:t>
      </w:r>
      <w:r w:rsidRPr="002F1800">
        <w:rPr>
          <w:rFonts w:hint="eastAsia"/>
        </w:rPr>
        <w:t>。</w:t>
      </w:r>
    </w:p>
    <w:p w14:paraId="6B826EA4" w14:textId="77777777" w:rsidR="001C6F9D" w:rsidRPr="002F1800" w:rsidRDefault="001C6F9D" w:rsidP="00300BB0">
      <w:pPr>
        <w:ind w:firstLine="480"/>
      </w:pPr>
      <w:r w:rsidRPr="002F1800">
        <w:t>在感知階段，智能體通過預設的視覺範圍掃描周圍環境，收集其他智能體的行為資訊和環境變化。系統設計了靈活的感知配置機制，支援以方框形狀界定的視野範圍設定，智能體可以感知到視野範圍內所有的事件和互動。感知到的資訊會經過重要性評估，只有達到一定重要性閾值的事件才會被記錄到記憶系統中。</w:t>
      </w:r>
    </w:p>
    <w:p w14:paraId="05DB7BD9" w14:textId="77777777" w:rsidR="001C6F9D" w:rsidRPr="002F1800" w:rsidRDefault="001C6F9D"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502AF2D9" w14:textId="77777777" w:rsidR="001C6F9D" w:rsidRPr="002F1800" w:rsidRDefault="001C6F9D" w:rsidP="00300BB0">
      <w:pPr>
        <w:ind w:firstLine="480"/>
      </w:pPr>
      <w:r w:rsidRPr="002F1800">
        <w:t>人格特徵建模是本系統的重要創新點，每個智能體都具有獨特的先天特質、後天習得特徵和生活方式設定。這些特徵不僅影響智能體的行為決策，也決定了其情感表達方式和社交偏好。系統通過基礎描述模板將這些特徵整合到語言模型的提示中，確保智能體在不同情境下都能保持角色一致性。</w:t>
      </w:r>
    </w:p>
    <w:p w14:paraId="1AB33F75" w14:textId="77777777" w:rsidR="001C6F9D" w:rsidRPr="002F1800" w:rsidRDefault="001C6F9D" w:rsidP="00300BB0">
      <w:pPr>
        <w:ind w:firstLine="480"/>
      </w:pPr>
    </w:p>
    <w:p w14:paraId="69963010" w14:textId="77777777" w:rsidR="001C6F9D" w:rsidRPr="009C4356" w:rsidRDefault="001C6F9D" w:rsidP="00300BB0">
      <w:pPr>
        <w:pStyle w:val="20"/>
      </w:pPr>
      <w:r w:rsidRPr="009C4356">
        <w:t xml:space="preserve"> </w:t>
      </w:r>
      <w:bookmarkStart w:id="127" w:name="_Toc228451034"/>
      <w:bookmarkStart w:id="128" w:name="_Toc228452697"/>
      <w:bookmarkStart w:id="129" w:name="_Toc228463641"/>
      <w:bookmarkStart w:id="130" w:name="_Toc230180763"/>
      <w:r w:rsidRPr="009C4356">
        <w:t>記憶管理系統</w:t>
      </w:r>
      <w:bookmarkEnd w:id="127"/>
      <w:bookmarkEnd w:id="128"/>
      <w:bookmarkEnd w:id="129"/>
      <w:bookmarkEnd w:id="130"/>
    </w:p>
    <w:p w14:paraId="41BEB75F" w14:textId="77777777" w:rsidR="001C6F9D" w:rsidRPr="002F1800" w:rsidRDefault="001C6F9D" w:rsidP="00300BB0">
      <w:pPr>
        <w:ind w:firstLine="480"/>
      </w:pPr>
      <w:r w:rsidRPr="002F1800">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4C8D7E05" w14:textId="77777777" w:rsidR="001C6F9D" w:rsidRPr="002F1800" w:rsidRDefault="001C6F9D" w:rsidP="00300BB0">
      <w:pPr>
        <w:ind w:firstLine="480"/>
      </w:pPr>
      <w:r w:rsidRPr="002F1800">
        <w:lastRenderedPageBreak/>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6B285CBB" w14:textId="77777777" w:rsidR="001C6F9D" w:rsidRDefault="001C6F9D" w:rsidP="00300BB0">
      <w:pPr>
        <w:ind w:firstLine="480"/>
      </w:pPr>
      <w:r w:rsidRPr="002F1800">
        <w:t>最終的記憶檢索分數通過加權組合三個維度計算得出：</w:t>
      </w:r>
    </w:p>
    <w:p w14:paraId="067A66C0" w14:textId="2A727689" w:rsidR="001C6F9D" w:rsidRDefault="001C24DE" w:rsidP="00300BB0">
      <w:pPr>
        <w:ind w:firstLine="480"/>
        <w:rPr>
          <w:rFonts w:ascii="標楷體-繁" w:hAnsi="標楷體-繁"/>
        </w:rPr>
      </w:pPr>
      <m:oMathPara>
        <m:oMath>
          <m:r>
            <w:rPr>
              <w:rFonts w:ascii="Cambria Math" w:hAnsi="Cambria Math"/>
            </w:rPr>
            <m:t>score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ecency</m:t>
          </m:r>
          <m:r>
            <m:rPr>
              <m:sty m:val="p"/>
            </m:rPr>
            <w:rPr>
              <w:rFonts w:ascii="Cambria Math" w:hAnsi="Cambria Math"/>
            </w:rPr>
            <m:t>×</m:t>
          </m:r>
          <m:r>
            <w:rPr>
              <w:rFonts w:ascii="Cambria Math" w:hAnsi="Cambria Math"/>
            </w:rPr>
            <m:t>recency</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mportance</m:t>
          </m:r>
          <m:r>
            <m:rPr>
              <m:sty m:val="p"/>
            </m:rPr>
            <w:rPr>
              <w:rFonts w:ascii="Cambria Math" w:hAnsi="Cambria Math"/>
            </w:rPr>
            <m:t>×</m:t>
          </m:r>
          <m:r>
            <w:rPr>
              <w:rFonts w:ascii="Cambria Math" w:hAnsi="Cambria Math"/>
            </w:rPr>
            <m:t>importance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elevance</m:t>
          </m:r>
          <m:r>
            <m:rPr>
              <m:sty m:val="p"/>
            </m:rPr>
            <w:rPr>
              <w:rFonts w:ascii="Cambria Math" w:hAnsi="Cambria Math"/>
            </w:rPr>
            <m:t>×</m:t>
          </m:r>
          <m:r>
            <w:rPr>
              <w:rFonts w:ascii="Cambria Math" w:hAnsi="Cambria Math"/>
            </w:rPr>
            <m:t>relevance</m:t>
          </m:r>
        </m:oMath>
      </m:oMathPara>
    </w:p>
    <w:p w14:paraId="20C48E1F" w14:textId="77777777" w:rsidR="001C6F9D" w:rsidRPr="002F1800" w:rsidRDefault="001C6F9D"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2F8D01D8" w14:textId="77777777" w:rsidR="001C6F9D" w:rsidRDefault="001C6F9D"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4B39E8C2" w14:textId="77777777" w:rsidR="004A799F" w:rsidRDefault="004A799F" w:rsidP="004A799F">
      <w:pPr>
        <w:ind w:firstLineChars="0" w:firstLine="0"/>
      </w:pPr>
    </w:p>
    <w:p w14:paraId="142A2E97" w14:textId="3A6D73FE" w:rsidR="004A799F" w:rsidRPr="004A799F" w:rsidRDefault="004A799F" w:rsidP="004A799F">
      <w:pPr>
        <w:pStyle w:val="20"/>
        <w:rPr>
          <w:rFonts w:hint="eastAsia"/>
        </w:rPr>
      </w:pPr>
      <w:r w:rsidRPr="004A799F">
        <w:rPr>
          <w:rFonts w:hint="eastAsia"/>
        </w:rPr>
        <w:t xml:space="preserve"> </w:t>
      </w:r>
      <w:r w:rsidRPr="004A799F">
        <w:rPr>
          <w:rFonts w:hint="eastAsia"/>
        </w:rPr>
        <w:t>情緒感知與情緒狀態管理</w:t>
      </w:r>
    </w:p>
    <w:p w14:paraId="0391ACFD" w14:textId="30266893" w:rsidR="004A799F" w:rsidRDefault="007F04B6" w:rsidP="004A799F">
      <w:pPr>
        <w:ind w:firstLine="480"/>
        <w:rPr>
          <w:rFonts w:hint="eastAsia"/>
        </w:rPr>
      </w:pPr>
      <w:r>
        <w:rPr>
          <w:rFonts w:hint="eastAsia"/>
        </w:rPr>
        <w:t>本研究導入</w:t>
      </w:r>
      <w:r w:rsidR="004A799F">
        <w:rPr>
          <w:rFonts w:hint="eastAsia"/>
        </w:rPr>
        <w:t>「情緒感知」</w:t>
      </w:r>
      <w:r>
        <w:rPr>
          <w:rFonts w:hint="eastAsia"/>
        </w:rPr>
        <w:t>，</w:t>
      </w:r>
      <w:r w:rsidR="004A799F">
        <w:rPr>
          <w:rFonts w:hint="eastAsia"/>
        </w:rPr>
        <w:t>於智能體之核心模組之上建立完整之情緒子系統，涵蓋情緒之表徵、感知、生成、衰減與作用五個面向。</w:t>
      </w:r>
    </w:p>
    <w:p w14:paraId="61576C63" w14:textId="77777777" w:rsidR="007F04B6" w:rsidRDefault="004A799F" w:rsidP="004A799F">
      <w:pPr>
        <w:ind w:firstLine="480"/>
      </w:pPr>
      <w:r>
        <w:rPr>
          <w:rFonts w:hint="eastAsia"/>
        </w:rPr>
        <w:t>情緒之內在表徵</w:t>
      </w:r>
      <w:r w:rsidR="007F04B6">
        <w:rPr>
          <w:rFonts w:hint="eastAsia"/>
        </w:rPr>
        <w:t>：</w:t>
      </w:r>
      <w:r>
        <w:rPr>
          <w:rFonts w:hint="eastAsia"/>
        </w:rPr>
        <w:t>每位智能體於內部維持一組結構化之情緒狀態，包含當下情緒類別、情緒強度、產生此情緒之原因敘述、預期持續時間以及時間戳。</w:t>
      </w:r>
    </w:p>
    <w:p w14:paraId="2FBAFF06" w14:textId="657BC7BD" w:rsidR="004A799F" w:rsidRDefault="004A799F" w:rsidP="004A799F">
      <w:pPr>
        <w:ind w:firstLine="480"/>
        <w:rPr>
          <w:rFonts w:hint="eastAsia"/>
        </w:rPr>
      </w:pPr>
      <w:r>
        <w:rPr>
          <w:rFonts w:hint="eastAsia"/>
        </w:rPr>
        <w:t>情緒類別採七類離散情緒：憤怒、厭惡、恐懼、喜悅、中性、悲傷與驚訝。採用此七類之考量在於</w:t>
      </w:r>
      <w:r w:rsidR="007F04B6">
        <w:rPr>
          <w:rFonts w:hint="eastAsia"/>
        </w:rPr>
        <w:t>：</w:t>
      </w:r>
      <w:r>
        <w:rPr>
          <w:rFonts w:hint="eastAsia"/>
        </w:rPr>
        <w:t>其一，七類情緒涵蓋基本情緒理論中具跨文化普遍性之核心類別，足以區辨多代理日常互動之主要情感樣態；其二，與本論文前章跨模態情感分析模型之強度標籤可建立明確之投影對應，使前章之研究成果於本應用得以承接運用。情緒強度以零至一之連續尺度表示，使同類情緒之不同程度（如輕度愉悅與強烈狂喜）皆能被精確刻畫；原因欄位記錄促發此情緒之事件，使代理之情感歷程具備可解釋性。</w:t>
      </w:r>
    </w:p>
    <w:p w14:paraId="3F1DD0F8" w14:textId="749461BF" w:rsidR="004A799F" w:rsidRDefault="004A799F" w:rsidP="004A799F">
      <w:pPr>
        <w:ind w:firstLine="480"/>
        <w:rPr>
          <w:rFonts w:hint="eastAsia"/>
        </w:rPr>
      </w:pPr>
      <w:r>
        <w:rPr>
          <w:rFonts w:hint="eastAsia"/>
        </w:rPr>
        <w:lastRenderedPageBreak/>
        <w:t>跨模態情感感知</w:t>
      </w:r>
      <w:r w:rsidR="007F04B6">
        <w:rPr>
          <w:rFonts w:hint="eastAsia"/>
        </w:rPr>
        <w:t>：</w:t>
      </w:r>
      <w:r>
        <w:rPr>
          <w:rFonts w:hint="eastAsia"/>
        </w:rPr>
        <w:t>本論文前章所提出之跨模態情感分析模型於本系統中扮演情緒感知之核心。當代理感知到他人之言談、表情或語氣時，該模型同時整合語言、語音與視覺三項通道之訊息，輸出情感類別之機率分布、正負極性判別以及情感強度之連續估計。考量實務上未必恆具完整三模態輸入，系統提供降級路徑：當僅有文字輸入時，模型之語言通道仍可獨立運作；當情感線索極為微弱時，系統回退至基於大型語言模型之文字情感推測。如此設計確保情緒感知能力於各種輸入條件下皆能穩定運作。為將跨模態模型之強度輸出對應至七類離散情緒，系統採用「強度—類別投影」策略：以連續強度之絕對值映射為情緒強度，再依機率分布之主要極性與語意脈絡進一步消歧為具體類別，使前章之分析結果於代理之情緒生活中發揮真實作用。</w:t>
      </w:r>
    </w:p>
    <w:p w14:paraId="278A033C" w14:textId="766871CF" w:rsidR="004A799F" w:rsidRDefault="004A799F" w:rsidP="004A799F">
      <w:pPr>
        <w:ind w:firstLine="480"/>
        <w:rPr>
          <w:rFonts w:hint="eastAsia"/>
        </w:rPr>
      </w:pPr>
      <w:r>
        <w:rPr>
          <w:rFonts w:hint="eastAsia"/>
        </w:rPr>
        <w:t>情緒之生成與更新</w:t>
      </w:r>
      <w:r w:rsidR="007F04B6">
        <w:rPr>
          <w:rFonts w:hint="eastAsia"/>
        </w:rPr>
        <w:t>：</w:t>
      </w:r>
      <w:r>
        <w:rPr>
          <w:rFonts w:hint="eastAsia"/>
        </w:rPr>
        <w:t>當代理感知到一則事件後，系統進入情緒評估流程，綜合事件之語意內容、代理當下情緒、人格特質以及相關歷史記憶，估計出候選情緒類別與強度。候選情緒並非自動取代既有情緒，而需通過觸發判定：系統將候選強度與代理之情緒穩定性綜合衡量為有效衝擊值，當其達到代理之觸發閾值時方發生情緒轉換，否則原情緒持續並進入自然衰減。此機制使情緒之變化具備慣性，避免代理因細微刺激而情感頻繁跳動，亦使穩定性高之代理呈現沉穩之情感曲線。</w:t>
      </w:r>
    </w:p>
    <w:p w14:paraId="58EE5EC9" w14:textId="6420985B" w:rsidR="004A799F" w:rsidRDefault="004A799F" w:rsidP="004A799F">
      <w:pPr>
        <w:ind w:firstLine="480"/>
        <w:rPr>
          <w:rFonts w:hint="eastAsia"/>
        </w:rPr>
      </w:pPr>
      <w:r>
        <w:rPr>
          <w:rFonts w:hint="eastAsia"/>
        </w:rPr>
        <w:t>情緒之自然衰減</w:t>
      </w:r>
      <w:r w:rsidR="007F04B6">
        <w:rPr>
          <w:rFonts w:hint="eastAsia"/>
        </w:rPr>
        <w:t>：</w:t>
      </w:r>
      <w:r>
        <w:rPr>
          <w:rFonts w:hint="eastAsia"/>
        </w:rPr>
        <w:t>情緒並非永久停駐，於未受新事件刺激之情境下，情緒強度隨時間以固定速率遞減；當強度低於回歸門檻時，代理自動回歸中性。此設計符合心理學中情感消退之普遍觀察，使代理之情緒曲線呈現自然之起伏，避免長時間停滯於極端狀態。</w:t>
      </w:r>
    </w:p>
    <w:p w14:paraId="1D56DF5D" w14:textId="6BCCA94B" w:rsidR="004A799F" w:rsidRPr="002F1800" w:rsidRDefault="004A799F" w:rsidP="004A799F">
      <w:pPr>
        <w:ind w:firstLine="480"/>
        <w:rPr>
          <w:rFonts w:hint="eastAsia"/>
        </w:rPr>
      </w:pPr>
      <w:r>
        <w:rPr>
          <w:rFonts w:hint="eastAsia"/>
        </w:rPr>
        <w:t>情緒之作用範圍</w:t>
      </w:r>
      <w:r w:rsidR="007F04B6">
        <w:rPr>
          <w:rFonts w:hint="eastAsia"/>
        </w:rPr>
        <w:t>：</w:t>
      </w:r>
      <w:r>
        <w:rPr>
          <w:rFonts w:hint="eastAsia"/>
        </w:rPr>
        <w:t>情緒於本系統中並非僅為可觀察之表象，而實質參與代理之認知與行為決策</w:t>
      </w:r>
      <w:r w:rsidR="007F04B6">
        <w:rPr>
          <w:rFonts w:hint="eastAsia"/>
        </w:rPr>
        <w:t>，</w:t>
      </w:r>
      <w:r>
        <w:rPr>
          <w:rFonts w:hint="eastAsia"/>
        </w:rPr>
        <w:t>於記憶層面，情緒影響記憶之形成與檢索；於對話層面，自身情緒與對方情緒共同調節回應之語氣、用詞與行動傾向；於規劃層面，情緒類別牽動行動選擇之偏好於分析層面，情緒之時間序列為使用者觀察社群情感動態之基礎資料。</w:t>
      </w:r>
    </w:p>
    <w:p w14:paraId="417A6B1F" w14:textId="1FA5F0E1" w:rsidR="001C6F9D" w:rsidRPr="009C4356" w:rsidRDefault="001C6F9D" w:rsidP="007F04B6">
      <w:pPr>
        <w:pStyle w:val="20"/>
      </w:pPr>
      <w:r w:rsidRPr="009C4356">
        <w:lastRenderedPageBreak/>
        <w:t xml:space="preserve"> </w:t>
      </w:r>
      <w:bookmarkStart w:id="131" w:name="_Toc228451036"/>
      <w:bookmarkStart w:id="132" w:name="_Toc228452699"/>
      <w:bookmarkStart w:id="133" w:name="_Toc228463643"/>
      <w:bookmarkStart w:id="134" w:name="_Toc230180765"/>
      <w:r w:rsidRPr="009C4356">
        <w:t>語言模型整合與提示工程</w:t>
      </w:r>
      <w:bookmarkEnd w:id="131"/>
      <w:bookmarkEnd w:id="132"/>
      <w:bookmarkEnd w:id="133"/>
      <w:bookmarkEnd w:id="134"/>
    </w:p>
    <w:p w14:paraId="106C5018" w14:textId="3521FB98" w:rsidR="001C6F9D" w:rsidRPr="002F1800" w:rsidRDefault="001C6F9D" w:rsidP="00300BB0">
      <w:pPr>
        <w:ind w:firstLine="480"/>
      </w:pPr>
      <w:r w:rsidRPr="002F1800">
        <w:t>系統設計了靈活的語言模型介面，支援多種大型語言模型的接入，包括多家主流商用語言模型服務以及本地部署的開源模型。本研究主要採用具備繁體中文理解能力的大型語言模型於本地工作站部署，確保系統的自主性和資料安全性。</w:t>
      </w:r>
    </w:p>
    <w:p w14:paraId="2649554E" w14:textId="77777777" w:rsidR="001C6F9D" w:rsidRPr="002F1800" w:rsidRDefault="001C6F9D"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307ECC31" w14:textId="16B6848E" w:rsidR="001C6F9D" w:rsidRPr="009C4356" w:rsidRDefault="007F04B6" w:rsidP="00300BB0">
      <w:pPr>
        <w:pStyle w:val="20"/>
      </w:pPr>
      <w:bookmarkStart w:id="135" w:name="_Toc228451037"/>
      <w:bookmarkStart w:id="136" w:name="_Toc228452700"/>
      <w:bookmarkStart w:id="137" w:name="_Toc228463644"/>
      <w:bookmarkStart w:id="138" w:name="_Toc230180766"/>
      <w:r>
        <w:rPr>
          <w:rFonts w:hint="eastAsia"/>
        </w:rPr>
        <w:t xml:space="preserve"> </w:t>
      </w:r>
      <w:r w:rsidR="001C6F9D" w:rsidRPr="009C4356">
        <w:t>使用者介面</w:t>
      </w:r>
      <w:bookmarkEnd w:id="135"/>
      <w:bookmarkEnd w:id="136"/>
      <w:bookmarkEnd w:id="137"/>
      <w:bookmarkEnd w:id="138"/>
    </w:p>
    <w:p w14:paraId="53C34B92" w14:textId="77777777" w:rsidR="001C6F9D" w:rsidRPr="002F1800" w:rsidRDefault="001C6F9D" w:rsidP="00300BB0">
      <w:pPr>
        <w:ind w:firstLine="480"/>
      </w:pPr>
      <w:r w:rsidRPr="002F1800">
        <w:t>系統特別設計了居民關係圖視覺化功能，這是相對於原始生成式代理研究的重要擴展。關係圖採用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0636FBE8" w14:textId="77777777" w:rsidR="001C6F9D" w:rsidRPr="002F1800" w:rsidRDefault="001C6F9D" w:rsidP="00300BB0">
      <w:pPr>
        <w:ind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066A9AEC" w14:textId="77777777" w:rsidR="001C6F9D" w:rsidRDefault="001C6F9D"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3215E26F" w14:textId="77777777" w:rsidR="00E54EC7" w:rsidRDefault="00E54EC7">
      <w:pPr>
        <w:spacing w:after="0" w:line="360" w:lineRule="auto"/>
        <w:ind w:firstLineChars="0" w:firstLine="0"/>
        <w:contextualSpacing w:val="0"/>
        <w:jc w:val="center"/>
      </w:pPr>
      <w:r>
        <w:br w:type="page"/>
      </w:r>
    </w:p>
    <w:p w14:paraId="42C60695" w14:textId="352AFC09" w:rsidR="001C6F9D" w:rsidRDefault="00E54EC7" w:rsidP="00E54EC7">
      <w:pPr>
        <w:pStyle w:val="20"/>
      </w:pPr>
      <w:r>
        <w:rPr>
          <w:rFonts w:hint="eastAsia"/>
        </w:rPr>
        <w:lastRenderedPageBreak/>
        <w:t xml:space="preserve"> </w:t>
      </w:r>
      <w:r>
        <w:rPr>
          <w:rFonts w:hint="eastAsia"/>
        </w:rPr>
        <w:t>畫面展示</w:t>
      </w:r>
    </w:p>
    <w:p w14:paraId="05BA9356" w14:textId="77777777" w:rsidR="00E54EC7" w:rsidRPr="00E54EC7" w:rsidRDefault="00E54EC7" w:rsidP="00E54EC7">
      <w:pPr>
        <w:ind w:firstLine="480"/>
        <w:rPr>
          <w:rFonts w:hint="eastAsia"/>
        </w:rPr>
      </w:pPr>
    </w:p>
    <w:p w14:paraId="41F75A78" w14:textId="77777777" w:rsidR="001C6F9D" w:rsidRPr="002F1800" w:rsidRDefault="001C6F9D" w:rsidP="00300BB0">
      <w:pPr>
        <w:ind w:firstLine="480"/>
      </w:pPr>
    </w:p>
    <w:p w14:paraId="49568D5A" w14:textId="51A927CB" w:rsidR="001C6F9D" w:rsidRDefault="001C6F9D" w:rsidP="008C220E">
      <w:pPr>
        <w:ind w:firstLineChars="83" w:firstLine="199"/>
        <w:rPr>
          <w:rFonts w:ascii="KAITI TC BLACK" w:hAnsi="KAITI TC BLACK" w:cstheme="majorBidi"/>
          <w:sz w:val="40"/>
          <w:szCs w:val="48"/>
        </w:rPr>
      </w:pPr>
      <w:r>
        <w:br w:type="page"/>
      </w:r>
    </w:p>
    <w:p w14:paraId="187994C8" w14:textId="27F70CC2" w:rsidR="001C6F9D" w:rsidRPr="00D110A8" w:rsidRDefault="00DF7F5D" w:rsidP="00300BB0">
      <w:pPr>
        <w:pStyle w:val="1"/>
      </w:pPr>
      <w:r>
        <w:rPr>
          <w:rFonts w:hint="eastAsia"/>
        </w:rPr>
        <w:lastRenderedPageBreak/>
        <w:t xml:space="preserve"> </w:t>
      </w:r>
      <w:bookmarkStart w:id="139" w:name="_Toc230180767"/>
      <w:r w:rsidR="001C6F9D">
        <w:t>參考文獻</w:t>
      </w:r>
      <w:bookmarkEnd w:id="139"/>
    </w:p>
    <w:p w14:paraId="0B4D8364" w14:textId="77777777" w:rsidR="005E510E" w:rsidRDefault="00000000">
      <w:pPr>
        <w:ind w:firstLine="490"/>
      </w:pPr>
      <w:r>
        <w:rPr>
          <w:b/>
        </w:rPr>
        <w:t xml:space="preserve">[1] </w:t>
      </w:r>
      <w:r>
        <w:t xml:space="preserve">Park, J. S., O'Brien, J. C., Cai, C. J., Morris, M. R., Liang, P., &amp; Bernstein, M. S. </w:t>
      </w:r>
      <w:r>
        <w:t>(2023). Generative agents: Interactive simulacra of human behavior. In Proceedings of the 36th Annual ACM Symposium on User Interface Software and Technology (UIST '23). ACM. arXiv:2304.03442.</w:t>
      </w:r>
    </w:p>
    <w:p w14:paraId="37B658CA" w14:textId="77777777" w:rsidR="005E510E" w:rsidRDefault="00000000">
      <w:pPr>
        <w:ind w:firstLine="490"/>
      </w:pPr>
      <w:r>
        <w:rPr>
          <w:b/>
        </w:rPr>
        <w:t xml:space="preserve">[2] </w:t>
      </w:r>
      <w:r>
        <w:t xml:space="preserve">Russell, J. A. (1980). A circumplex model of affect. </w:t>
      </w:r>
      <w:r>
        <w:t>Journal of Personality and Social Psychology, 39(6), 1161–1178.</w:t>
      </w:r>
    </w:p>
    <w:p w14:paraId="6978FF78" w14:textId="77777777" w:rsidR="005E510E" w:rsidRDefault="00000000">
      <w:pPr>
        <w:ind w:firstLine="490"/>
      </w:pPr>
      <w:r>
        <w:rPr>
          <w:b/>
        </w:rPr>
        <w:t xml:space="preserve">[3] </w:t>
      </w:r>
      <w:r>
        <w:t>Tsai, Y.-H. H., Bai, S., Liang, P. P., Kolter, J. Z., Morency, L.-P., &amp; Salakhutdinov, R. (2019). Multimodal transformer for unaligned multimodal language sequences. In Proceedings of the 57th Annual Meeting of the Association for Computational Linguistics (pp. 6558–6569). ACL.</w:t>
      </w:r>
    </w:p>
    <w:p w14:paraId="61ED8060" w14:textId="77777777" w:rsidR="005E510E" w:rsidRDefault="00000000">
      <w:pPr>
        <w:ind w:firstLine="490"/>
      </w:pPr>
      <w:r>
        <w:rPr>
          <w:b/>
        </w:rPr>
        <w:t xml:space="preserve">[4] </w:t>
      </w:r>
      <w:r>
        <w:t>Russell, S., &amp; Norvig, P. (2020). Artificial intelligence: A modern approach (4th ed.). Pearson.</w:t>
      </w:r>
    </w:p>
    <w:p w14:paraId="6F62BE49" w14:textId="77777777" w:rsidR="005E510E" w:rsidRDefault="00000000">
      <w:pPr>
        <w:ind w:firstLine="490"/>
      </w:pPr>
      <w:r>
        <w:rPr>
          <w:b/>
        </w:rPr>
        <w:t xml:space="preserve">[5] </w:t>
      </w:r>
      <w:r>
        <w:t>Breazeal, C. (2003). Toward sociable robots. Robotics and Autonomous Systems, 42(3–4), 167–175. https://doi.org/10.1016/S0921-8890(02)00373-1</w:t>
      </w:r>
    </w:p>
    <w:p w14:paraId="3A2AE770" w14:textId="77777777" w:rsidR="005E510E" w:rsidRDefault="00000000">
      <w:pPr>
        <w:ind w:firstLine="490"/>
      </w:pPr>
      <w:r>
        <w:rPr>
          <w:b/>
        </w:rPr>
        <w:t xml:space="preserve">[6] </w:t>
      </w:r>
      <w:r>
        <w:t>Rao, A. S., &amp; Georgeff, M. P. (1995). BDI agents: From theory to practice. In Proceedings of the First International Conference on Multi-Agent Systems (ICMAS-95) (pp. 312–319). AAAI Press.</w:t>
      </w:r>
    </w:p>
    <w:p w14:paraId="1AFD8357" w14:textId="77777777" w:rsidR="005E510E" w:rsidRDefault="00000000">
      <w:pPr>
        <w:ind w:firstLine="490"/>
      </w:pPr>
      <w:r>
        <w:rPr>
          <w:b/>
        </w:rPr>
        <w:t xml:space="preserve">[7] </w:t>
      </w:r>
      <w:r>
        <w:t>Picard, R. W. (1997). Affective computing. MIT Press.</w:t>
      </w:r>
    </w:p>
    <w:p w14:paraId="0AA4574F" w14:textId="77777777" w:rsidR="005E510E" w:rsidRDefault="00000000">
      <w:pPr>
        <w:ind w:firstLine="490"/>
      </w:pPr>
      <w:r>
        <w:rPr>
          <w:b/>
        </w:rPr>
        <w:t xml:space="preserve">[8] </w:t>
      </w:r>
      <w:r>
        <w:t>Ekman, P. (1992). An argument for basic emotions. Cognition &amp; Emotion, 6(3–4), 169–200. https://doi.org/10.1080/02699939208411068</w:t>
      </w:r>
    </w:p>
    <w:p w14:paraId="5DB615BD" w14:textId="77777777" w:rsidR="005E510E" w:rsidRDefault="00000000">
      <w:pPr>
        <w:ind w:firstLine="490"/>
      </w:pPr>
      <w:r>
        <w:rPr>
          <w:b/>
        </w:rPr>
        <w:t xml:space="preserve">[9] </w:t>
      </w:r>
      <w:r>
        <w:t>Zadeh, A., Zellers, R., Pincus, E., &amp; Morency, L.-P. (2016). MOSI: Multimodal corpus of sentiment intensity and subjectivity analysis in online opinion videos. arXiv preprint arXiv:1606.06259.</w:t>
      </w:r>
    </w:p>
    <w:p w14:paraId="2D6CDBA9" w14:textId="77777777" w:rsidR="005E510E" w:rsidRDefault="00000000">
      <w:pPr>
        <w:ind w:firstLine="490"/>
      </w:pPr>
      <w:r>
        <w:rPr>
          <w:b/>
        </w:rPr>
        <w:t xml:space="preserve">[10] </w:t>
      </w:r>
      <w:r>
        <w:t xml:space="preserve">Liu, Z., Shen, Y., Lakshminarasimhan, V. B., Liang, P. P., Zadeh, A., &amp; Morency, L.-P. (2018). Efficient low-rank multimodal fusion with modality-specific </w:t>
      </w:r>
      <w:r>
        <w:lastRenderedPageBreak/>
        <w:t>factors. In Proceedings of the 56th Annual Meeting of the Association for Computational Linguistics (pp. 2247–2256). ACL.</w:t>
      </w:r>
    </w:p>
    <w:p w14:paraId="4433C0BB" w14:textId="77777777" w:rsidR="005E510E" w:rsidRDefault="00000000">
      <w:pPr>
        <w:ind w:firstLine="490"/>
      </w:pPr>
      <w:r>
        <w:rPr>
          <w:b/>
        </w:rPr>
        <w:t xml:space="preserve">[11] </w:t>
      </w:r>
      <w:r>
        <w:t>Zadeh, A., Chen, M., Poria, S., Cambria, E., &amp; Morency, L.-P. (2017). Tensor fusion network for multimodal sentiment analysis. In Proceedings of the 2017 Conference on Empirical Methods in Natural Language Processing (pp. 1103–1114). ACL.</w:t>
      </w:r>
    </w:p>
    <w:p w14:paraId="107593B6" w14:textId="77777777" w:rsidR="005E510E" w:rsidRDefault="00000000">
      <w:pPr>
        <w:ind w:firstLine="490"/>
      </w:pPr>
      <w:r>
        <w:rPr>
          <w:b/>
        </w:rPr>
        <w:t xml:space="preserve">[12] </w:t>
      </w:r>
      <w:r>
        <w:t>Zadeh, A., Liang, P. P., Poria, S., Cambria, E., &amp; Morency, L.-P. (2018). Memory fusion network for multi-view sequential learning. In Proceedings of the Thirty-Second AAAI Conference on Artificial Intelligence (pp. 5634–5641). AAAI Press.</w:t>
      </w:r>
    </w:p>
    <w:p w14:paraId="09B0756D" w14:textId="77777777" w:rsidR="005E510E" w:rsidRDefault="00000000">
      <w:pPr>
        <w:ind w:firstLine="490"/>
      </w:pPr>
      <w:r>
        <w:rPr>
          <w:b/>
        </w:rPr>
        <w:t xml:space="preserve">[13] </w:t>
      </w:r>
      <w:r>
        <w:t>Yu, W., Xu, H., Yuan, Z., &amp; Wu, J. (2021). Learning modality-specific representations with self-supervised multi-task learning for multimodal sentiment analysis. In Proceedings of the 35th AAAI Conference on Artificial Intelligence (pp. 10790–10797). AAAI Press.</w:t>
      </w:r>
    </w:p>
    <w:p w14:paraId="519594F0" w14:textId="77777777" w:rsidR="005E510E" w:rsidRDefault="00000000">
      <w:pPr>
        <w:ind w:firstLine="490"/>
      </w:pPr>
      <w:r>
        <w:rPr>
          <w:b/>
        </w:rPr>
        <w:t xml:space="preserve">[14] </w:t>
      </w:r>
      <w:r>
        <w:t>Han, W., Chen, H., &amp; Poria, S. (2021). Improving multimodal fusion with hierarchical mutual information maximization for multimodal sentiment analysis. In Proceedings of the 2021 Conference on Empirical Methods in Natural Language Processing (pp. 9180–9192). ACL.</w:t>
      </w:r>
    </w:p>
    <w:p w14:paraId="727F99D2" w14:textId="77777777" w:rsidR="005E510E" w:rsidRDefault="00000000">
      <w:pPr>
        <w:ind w:firstLine="490"/>
      </w:pPr>
      <w:r>
        <w:rPr>
          <w:b/>
        </w:rPr>
        <w:t xml:space="preserve">[15] </w:t>
      </w:r>
      <w:r>
        <w:t>Yang, J., Yu, Y., Niu, D., Guo, W., &amp; Xu, Y. (2023). ConFEDE: Contrastive feature decomposition for multimodal sentiment analysis. In Proceedings of the 61st Annual Meeting of the Association for Computational Linguistics (Vol. 1, pp. 7617–7630). ACL.</w:t>
      </w:r>
    </w:p>
    <w:p w14:paraId="243CF6F1" w14:textId="77777777" w:rsidR="005E510E" w:rsidRDefault="00000000">
      <w:pPr>
        <w:ind w:firstLine="490"/>
      </w:pPr>
      <w:r>
        <w:rPr>
          <w:b/>
        </w:rPr>
        <w:t xml:space="preserve">[16] </w:t>
      </w:r>
      <w:r>
        <w:t>Hazarika, D., Zimmermann, R., &amp; Poria, S. (2020). MISA: Modality-invariant and -specific representations for multimodal sentiment analysis. In Proceedings of the 28th ACM International Conference on Multimedia (pp. 1122–1131). ACM.</w:t>
      </w:r>
    </w:p>
    <w:p w14:paraId="51DA335F" w14:textId="77777777" w:rsidR="005E510E" w:rsidRDefault="00000000">
      <w:pPr>
        <w:ind w:firstLine="490"/>
      </w:pPr>
      <w:r>
        <w:rPr>
          <w:b/>
        </w:rPr>
        <w:t xml:space="preserve">[17] </w:t>
      </w:r>
      <w:r>
        <w:t xml:space="preserve">Zhang, Y., Li, Z., &amp; Chen, H. (2023). Disentangled modality decomposition for multimodal sentiment analysis via temporal-consistent contrastive learning. In </w:t>
      </w:r>
      <w:r>
        <w:lastRenderedPageBreak/>
        <w:t>Proceedings of the 2023 Conference on Empirical Methods in Natural Language Processing. ACL.</w:t>
      </w:r>
    </w:p>
    <w:p w14:paraId="3AF1A9B7" w14:textId="77777777" w:rsidR="005E510E" w:rsidRDefault="00000000">
      <w:pPr>
        <w:ind w:firstLine="490"/>
      </w:pPr>
      <w:r>
        <w:rPr>
          <w:b/>
        </w:rPr>
        <w:t xml:space="preserve">[18] </w:t>
      </w:r>
      <w:r>
        <w:t>Hu, G., Lin, T.-E., Zhao, Y., Lu, G., Wu, Y., &amp; Li, Y. (2022). UniMSE: Towards unified multimodal sentiment analysis and emotion recognition. In Proceedings of the 2022 Conference on Empirical Methods in Natural Language Processing (pp. 7837–7851). ACL.</w:t>
      </w:r>
    </w:p>
    <w:p w14:paraId="6408A207" w14:textId="77777777" w:rsidR="005E510E" w:rsidRDefault="00000000">
      <w:pPr>
        <w:ind w:firstLine="490"/>
      </w:pPr>
      <w:r>
        <w:rPr>
          <w:b/>
        </w:rPr>
        <w:t xml:space="preserve">[19] </w:t>
      </w:r>
      <w:r>
        <w:t>Liang, P. P., Wu, C., Morency, L.-P., &amp; Salakhutdinov, R. (2023). Quantifying &amp; modeling multimodal interactions: An information decomposition framework. In Advances in Neural Information Processing Systems (Vol. 36). NeurIPS.</w:t>
      </w:r>
    </w:p>
    <w:p w14:paraId="3A3CCA7F" w14:textId="77777777" w:rsidR="005E510E" w:rsidRDefault="00000000">
      <w:pPr>
        <w:ind w:firstLine="490"/>
      </w:pPr>
      <w:r>
        <w:rPr>
          <w:b/>
        </w:rPr>
        <w:t xml:space="preserve">[20] </w:t>
      </w:r>
      <w:r>
        <w:t>Mai, S., Zeng, Y., Xing, Q., &amp; Hu, H. (2025). Injecting multimodal information into pre-trained language model for multimodal sentiment analysis. IEEE Transactions on Affective Computing, 16(3), 2074–2089. https://doi.org/10.1109/TAFFC.2025.3530172</w:t>
      </w:r>
    </w:p>
    <w:p w14:paraId="49314FD0" w14:textId="77777777" w:rsidR="005E510E" w:rsidRDefault="00000000">
      <w:pPr>
        <w:ind w:firstLine="490"/>
      </w:pPr>
      <w:r>
        <w:rPr>
          <w:b/>
        </w:rPr>
        <w:t xml:space="preserve">[21] </w:t>
      </w:r>
      <w:r>
        <w:t>Frijda, N. H. (1986). The emotions. Cambridge University Press.</w:t>
      </w:r>
    </w:p>
    <w:p w14:paraId="03CFCB10" w14:textId="77777777" w:rsidR="005E510E" w:rsidRDefault="00000000">
      <w:pPr>
        <w:ind w:firstLine="490"/>
      </w:pPr>
      <w:r>
        <w:rPr>
          <w:b/>
        </w:rPr>
        <w:t xml:space="preserve">[22] </w:t>
      </w:r>
      <w:r>
        <w:t>Vaswani, A., Shazeer, N., Parmar, N., Uszkoreit, J., Jones, L., Gomez, A. N., Kaiser, Ł., &amp; Polosukhin, I. (2017). Attention is all you need. In Advances in Neural Information Processing Systems (Vol. 30, pp. 5998–6008). Curran Associates.</w:t>
      </w:r>
    </w:p>
    <w:p w14:paraId="55ADD8E3" w14:textId="77777777" w:rsidR="005E510E" w:rsidRDefault="00000000">
      <w:pPr>
        <w:ind w:firstLine="490"/>
      </w:pPr>
      <w:r>
        <w:rPr>
          <w:b/>
        </w:rPr>
        <w:t xml:space="preserve">[23] </w:t>
      </w:r>
      <w:r>
        <w:t>Brown, T. B., et al. (2020). Language models are few-shot learners. In Advances in Neural Information Processing Systems (Vol. 33, pp. 1877–1901). Curran Associates.</w:t>
      </w:r>
    </w:p>
    <w:p w14:paraId="09665F86" w14:textId="77777777" w:rsidR="005E510E" w:rsidRDefault="00000000">
      <w:pPr>
        <w:ind w:firstLine="490"/>
      </w:pPr>
      <w:r>
        <w:rPr>
          <w:b/>
        </w:rPr>
        <w:t xml:space="preserve">[24] </w:t>
      </w:r>
      <w:r>
        <w:t>He, P., Gao, J., &amp; Chen, W. (2023). DeBERTaV3: Improving DeBERTa using ELECTRA-style pre-training with gradient-disentangled embedding sharing. In International Conference on Learning Representations (ICLR). arXiv:2111.09543.</w:t>
      </w:r>
    </w:p>
    <w:p w14:paraId="376B501A" w14:textId="77777777" w:rsidR="005E510E" w:rsidRDefault="00000000">
      <w:pPr>
        <w:ind w:firstLine="490"/>
      </w:pPr>
      <w:r>
        <w:rPr>
          <w:b/>
        </w:rPr>
        <w:t xml:space="preserve">[25] </w:t>
      </w:r>
      <w:r>
        <w:t>Liu, Y., Wen, H., Ye, Z., Shen, T., Xu, C., &amp; Poria, S. (2025). MMAFFBen: A multilingual and multimodal affective analysis benchmark for evaluating LLMs on fine-grained emotion tasks. arXiv preprint arXiv:2502.11451.</w:t>
      </w:r>
    </w:p>
    <w:p w14:paraId="2AECC6AB" w14:textId="77777777" w:rsidR="005E510E" w:rsidRDefault="00000000">
      <w:pPr>
        <w:ind w:firstLine="490"/>
      </w:pPr>
      <w:r>
        <w:rPr>
          <w:b/>
        </w:rPr>
        <w:lastRenderedPageBreak/>
        <w:t xml:space="preserve">[26] </w:t>
      </w:r>
      <w:r>
        <w:t>Mohammad, S., Bravo-Marquez, F., Salameh, M., &amp; Kiritchenko, S. (2018). SemEval-2018 Task 1: Affect in tweets. In Proceedings of the 12th International Workshop on Semantic Evaluation (pp. 1–17). ACL.</w:t>
      </w:r>
    </w:p>
    <w:p w14:paraId="588E6410" w14:textId="77777777" w:rsidR="005E510E" w:rsidRDefault="00000000">
      <w:pPr>
        <w:ind w:firstLine="490"/>
      </w:pPr>
      <w:r>
        <w:rPr>
          <w:b/>
        </w:rPr>
        <w:t xml:space="preserve">[27] </w:t>
      </w:r>
      <w:r>
        <w:t>Stone, P., &amp; Veloso, M. (2000). Multiagent systems: A survey from a machine learning perspective. Autonomous Robots, 8(3), 345–383. https://doi.org/10.1023/A:1008942012734</w:t>
      </w:r>
    </w:p>
    <w:p w14:paraId="69A1A0C3" w14:textId="77777777" w:rsidR="005E510E" w:rsidRDefault="00000000">
      <w:pPr>
        <w:ind w:firstLine="490"/>
      </w:pPr>
      <w:r>
        <w:rPr>
          <w:b/>
        </w:rPr>
        <w:t xml:space="preserve">[28] </w:t>
      </w:r>
      <w:r>
        <w:t>Díaz, R., &amp; Marathe, A. (2019). Soft labels for ordinal regression. In Proceedings of the IEEE/CVF Conference on Computer Vision and Pattern Recognition (CVPR) (pp. 4738–4747).</w:t>
      </w:r>
    </w:p>
    <w:p w14:paraId="78A148B4" w14:textId="77777777" w:rsidR="005E510E" w:rsidRDefault="00000000">
      <w:pPr>
        <w:ind w:firstLine="490"/>
      </w:pPr>
      <w:r>
        <w:rPr>
          <w:b/>
        </w:rPr>
        <w:t xml:space="preserve">[29] </w:t>
      </w:r>
      <w:r>
        <w:t>Liang, X., Wu, L., Li, J., Wang, Y., Meng, Q., Qin, T., Chen, W., Zhang, M., &amp; Liu, T.-Y. (2021). R-Drop: Regularized dropout for neural networks. In Advances in Neural Information Processing Systems (Vol. 34, pp. 10890–10905). Curran Associates.</w:t>
      </w:r>
    </w:p>
    <w:p w14:paraId="5E6F28DC" w14:textId="77777777" w:rsidR="005E510E" w:rsidRDefault="00000000">
      <w:pPr>
        <w:ind w:firstLine="490"/>
      </w:pPr>
      <w:r>
        <w:rPr>
          <w:b/>
        </w:rPr>
        <w:t xml:space="preserve">[30] </w:t>
      </w:r>
      <w:r>
        <w:t>Wortsman, M., Ilharco, G., Gadre, S. Y., Roelofs, R., Gontijo-Lopes, R., Morcos, A. S., Namkoong, H., Farhadi, A., Carmon, Y., Kornblith, S., &amp; Schmidt, L. (2022). Model soups: Averaging weights of multiple fine-tuned models improves accuracy without increasing inference time. In Proceedings of the 39th International Conference on Machine Learning (Vol. 162, pp. 23965–23998). PMLR.</w:t>
      </w:r>
    </w:p>
    <w:p w14:paraId="697F6958" w14:textId="77777777" w:rsidR="005E510E" w:rsidRDefault="00000000">
      <w:pPr>
        <w:ind w:firstLine="490"/>
      </w:pPr>
      <w:r>
        <w:rPr>
          <w:b/>
        </w:rPr>
        <w:t xml:space="preserve">[31] </w:t>
      </w:r>
      <w:r>
        <w:t>Izmailov, P., Podoprikhin, D., Garipov, T., Vetrov, D., &amp; Wilson, A. G. (2018). Averaging weights leads to wider optima and better generalization. In Proceedings of the 34th Conference on Uncertainty in Artificial Intelligence (pp. 876–885). AUAI Press.</w:t>
      </w:r>
    </w:p>
    <w:p w14:paraId="57F9449C" w14:textId="77777777" w:rsidR="005E510E" w:rsidRDefault="00000000">
      <w:pPr>
        <w:ind w:firstLine="490"/>
      </w:pPr>
      <w:r>
        <w:rPr>
          <w:b/>
        </w:rPr>
        <w:t xml:space="preserve">[32] </w:t>
      </w:r>
      <w:r>
        <w:t>Furlanello, T., Lipton, Z. C., Tschannen, M., Itti, L., &amp; Anandkumar, A. (2018). Born-again neural networks. In Proceedings of the 35th International Conference on Machine Learning (pp. 1602–1611). PMLR.</w:t>
      </w:r>
    </w:p>
    <w:p w14:paraId="10CA073E" w14:textId="77777777" w:rsidR="005E510E" w:rsidRDefault="00000000">
      <w:pPr>
        <w:ind w:firstLine="490"/>
      </w:pPr>
      <w:r>
        <w:rPr>
          <w:b/>
        </w:rPr>
        <w:t xml:space="preserve">[33] </w:t>
      </w:r>
      <w:r>
        <w:t xml:space="preserve">van den Oord, A., Li, Y., &amp; Vinyals, O. </w:t>
      </w:r>
      <w:r>
        <w:t>(2018). Representation learning with contrastive predictive coding. arXiv preprint arXiv:1807.03748.</w:t>
      </w:r>
    </w:p>
    <w:sectPr w:rsidR="005E510E" w:rsidSect="001C6F9D">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63131" w14:textId="77777777" w:rsidR="00FE76D8" w:rsidRDefault="00FE76D8" w:rsidP="00300BB0">
      <w:pPr>
        <w:ind w:firstLine="480"/>
      </w:pPr>
      <w:r>
        <w:separator/>
      </w:r>
    </w:p>
    <w:p w14:paraId="413A023D" w14:textId="77777777" w:rsidR="00FE76D8" w:rsidRDefault="00FE76D8" w:rsidP="00300BB0">
      <w:pPr>
        <w:ind w:firstLine="480"/>
      </w:pPr>
    </w:p>
  </w:endnote>
  <w:endnote w:type="continuationSeparator" w:id="0">
    <w:p w14:paraId="3AEC6A64" w14:textId="77777777" w:rsidR="00FE76D8" w:rsidRDefault="00FE76D8" w:rsidP="00300BB0">
      <w:pPr>
        <w:ind w:firstLine="480"/>
      </w:pPr>
      <w:r>
        <w:continuationSeparator/>
      </w:r>
    </w:p>
    <w:p w14:paraId="1ABA5E8A" w14:textId="77777777" w:rsidR="00FE76D8" w:rsidRDefault="00FE76D8" w:rsidP="00300BB0">
      <w:pPr>
        <w:ind w:firstLine="480"/>
      </w:pPr>
    </w:p>
  </w:endnote>
  <w:endnote w:type="continuationNotice" w:id="1">
    <w:p w14:paraId="21B1AE58" w14:textId="77777777" w:rsidR="00FE76D8" w:rsidRDefault="00FE76D8"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標楷體-繁">
    <w:altName w:val="新細明體"/>
    <w:panose1 w:val="03000500000000000000"/>
    <w:charset w:val="88"/>
    <w:family w:val="script"/>
    <w:pitch w:val="variable"/>
    <w:sig w:usb0="800002E3" w:usb1="38CFFD7A" w:usb2="00000016" w:usb3="00000000" w:csb0="0010000D"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DB2E" w14:textId="77777777" w:rsidR="001C6F9D" w:rsidRDefault="001C6F9D"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1BD39" w14:textId="77777777" w:rsidR="001C6F9D" w:rsidRDefault="001C6F9D" w:rsidP="00300BB0">
    <w:pPr>
      <w:pStyle w:val="af0"/>
      <w:ind w:firstLine="400"/>
    </w:pPr>
  </w:p>
  <w:p w14:paraId="59B51C3B" w14:textId="77777777" w:rsidR="001C6F9D" w:rsidRDefault="001C6F9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C9651" w14:textId="77777777" w:rsidR="001C6F9D" w:rsidRDefault="001C6F9D"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AEC5" w14:textId="77777777" w:rsidR="00B77455" w:rsidRDefault="001C6F9D" w:rsidP="001C6F9D">
    <w:pPr>
      <w:pStyle w:val="af0"/>
      <w:ind w:firstLine="400"/>
      <w:jc w:val="center"/>
    </w:pPr>
    <w:r>
      <w:fldChar w:fldCharType="begin"/>
    </w:r>
    <w:r>
      <w:instrText xml:space="preserve"> PAGE  \* MERGEFORMAT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4A891" w14:textId="77777777" w:rsidR="00FE76D8" w:rsidRDefault="00FE76D8" w:rsidP="00300BB0">
      <w:pPr>
        <w:ind w:firstLine="480"/>
      </w:pPr>
      <w:r>
        <w:separator/>
      </w:r>
    </w:p>
    <w:p w14:paraId="1C53AE5A" w14:textId="77777777" w:rsidR="00FE76D8" w:rsidRDefault="00FE76D8" w:rsidP="00300BB0">
      <w:pPr>
        <w:ind w:firstLine="480"/>
      </w:pPr>
    </w:p>
  </w:footnote>
  <w:footnote w:type="continuationSeparator" w:id="0">
    <w:p w14:paraId="670433DB" w14:textId="77777777" w:rsidR="00FE76D8" w:rsidRDefault="00FE76D8" w:rsidP="00300BB0">
      <w:pPr>
        <w:ind w:firstLine="480"/>
      </w:pPr>
      <w:r>
        <w:continuationSeparator/>
      </w:r>
    </w:p>
    <w:p w14:paraId="27463A91" w14:textId="77777777" w:rsidR="00FE76D8" w:rsidRDefault="00FE76D8" w:rsidP="00300BB0">
      <w:pPr>
        <w:ind w:firstLine="480"/>
      </w:pPr>
    </w:p>
  </w:footnote>
  <w:footnote w:type="continuationNotice" w:id="1">
    <w:p w14:paraId="0B3C830C" w14:textId="77777777" w:rsidR="00FE76D8" w:rsidRDefault="00FE76D8"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AA321" w14:textId="77777777" w:rsidR="001C6F9D" w:rsidRDefault="00FE76D8" w:rsidP="00300BB0">
    <w:pPr>
      <w:pStyle w:val="ae"/>
      <w:ind w:firstLine="400"/>
    </w:pPr>
    <w:r>
      <w:rPr>
        <w:noProof/>
        <w14:ligatures w14:val="standardContextual"/>
      </w:rPr>
      <w:pict w14:anchorId="26FCFE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2956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D8590" w14:textId="77777777" w:rsidR="001C6F9D" w:rsidRDefault="00FE76D8" w:rsidP="00300BB0">
    <w:pPr>
      <w:pStyle w:val="ae"/>
      <w:ind w:firstLine="400"/>
    </w:pPr>
    <w:r>
      <w:rPr>
        <w:noProof/>
        <w14:ligatures w14:val="standardContextual"/>
      </w:rPr>
      <w:pict w14:anchorId="4BB84D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2854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9E5E" w14:textId="77777777" w:rsidR="001C6F9D" w:rsidRDefault="001C6F9D"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3930" w14:textId="77777777" w:rsidR="000A4A61" w:rsidRDefault="001C6F9D" w:rsidP="00300BB0">
    <w:pPr>
      <w:pStyle w:val="ae"/>
      <w:ind w:firstLine="400"/>
    </w:pPr>
    <w:r>
      <w:rPr>
        <w:noProof/>
        <w14:ligatures w14:val="standardContextual"/>
      </w:rPr>
      <w:drawing>
        <wp:anchor distT="0" distB="0" distL="114300" distR="114300" simplePos="0" relativeHeight="251681792" behindDoc="1" locked="0" layoutInCell="0" allowOverlap="1" wp14:anchorId="02F0D79A" wp14:editId="6C8BD023">
          <wp:simplePos x="0" y="0"/>
          <wp:positionH relativeFrom="margin">
            <wp:align>center</wp:align>
          </wp:positionH>
          <wp:positionV relativeFrom="margin">
            <wp:align>center</wp:align>
          </wp:positionV>
          <wp:extent cx="3810000" cy="3797300"/>
          <wp:effectExtent l="0" t="0" r="0" b="0"/>
          <wp:wrapNone/>
          <wp:docPr id="965269844"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p w14:paraId="3EF8E2D2" w14:textId="77777777" w:rsidR="00B77455" w:rsidRDefault="00B77455" w:rsidP="00300BB0">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D9F37" w14:textId="77777777" w:rsidR="00B77455" w:rsidRDefault="001C6F9D" w:rsidP="00C117AC">
    <w:pPr>
      <w:pStyle w:val="ae"/>
      <w:ind w:firstLineChars="0" w:firstLine="0"/>
    </w:pPr>
    <w:r>
      <w:rPr>
        <w:noProof/>
        <w14:ligatures w14:val="standardContextual"/>
      </w:rPr>
      <w:drawing>
        <wp:anchor distT="0" distB="0" distL="114300" distR="114300" simplePos="0" relativeHeight="251684864" behindDoc="1" locked="0" layoutInCell="0" allowOverlap="1" wp14:anchorId="4ABCBA77" wp14:editId="454A3947">
          <wp:simplePos x="0" y="0"/>
          <wp:positionH relativeFrom="margin">
            <wp:align>center</wp:align>
          </wp:positionH>
          <wp:positionV relativeFrom="margin">
            <wp:align>center</wp:align>
          </wp:positionV>
          <wp:extent cx="3810000" cy="3797300"/>
          <wp:effectExtent l="0" t="0" r="0" b="0"/>
          <wp:wrapNone/>
          <wp:docPr id="939987514"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88663" w14:textId="77777777" w:rsidR="000A4A61" w:rsidRDefault="001C6F9D" w:rsidP="00300BB0">
    <w:pPr>
      <w:pStyle w:val="ae"/>
      <w:ind w:firstLine="400"/>
    </w:pPr>
    <w:r>
      <w:rPr>
        <w:noProof/>
        <w14:ligatures w14:val="standardContextual"/>
      </w:rPr>
      <w:drawing>
        <wp:anchor distT="0" distB="0" distL="114300" distR="114300" simplePos="0" relativeHeight="251678720" behindDoc="1" locked="0" layoutInCell="0" allowOverlap="1" wp14:anchorId="4B842EA9" wp14:editId="28FEE961">
          <wp:simplePos x="0" y="0"/>
          <wp:positionH relativeFrom="margin">
            <wp:align>center</wp:align>
          </wp:positionH>
          <wp:positionV relativeFrom="margin">
            <wp:align>center</wp:align>
          </wp:positionV>
          <wp:extent cx="3810000" cy="3797300"/>
          <wp:effectExtent l="0" t="0" r="0" b="0"/>
          <wp:wrapNone/>
          <wp:docPr id="388560230"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8795A"/>
    <w:multiLevelType w:val="multilevel"/>
    <w:tmpl w:val="0944EA14"/>
    <w:lvl w:ilvl="0">
      <w:start w:val="1"/>
      <w:numFmt w:val="taiwaneseCountingThousand"/>
      <w:pStyle w:val="1"/>
      <w:suff w:val="nothing"/>
      <w:lvlText w:val="第%1章"/>
      <w:lvlJc w:val="left"/>
      <w:pPr>
        <w:ind w:left="-851" w:hanging="425"/>
      </w:pPr>
    </w:lvl>
    <w:lvl w:ilvl="1">
      <w:start w:val="1"/>
      <w:numFmt w:val="taiwaneseCountingThousand"/>
      <w:pStyle w:val="20"/>
      <w:suff w:val="nothing"/>
      <w:lvlText w:val="第%2節"/>
      <w:lvlJc w:val="left"/>
      <w:pPr>
        <w:ind w:left="-284" w:hanging="567"/>
      </w:pPr>
      <w:rPr>
        <w:rFonts w:hint="eastAsia"/>
        <w:lang w:val="en-US"/>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8"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0"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1"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4"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0"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2"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7"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8"/>
  </w:num>
  <w:num w:numId="2" w16cid:durableId="861355896">
    <w:abstractNumId w:val="40"/>
  </w:num>
  <w:num w:numId="3" w16cid:durableId="1928419797">
    <w:abstractNumId w:val="7"/>
  </w:num>
  <w:num w:numId="4" w16cid:durableId="2131632301">
    <w:abstractNumId w:val="35"/>
  </w:num>
  <w:num w:numId="5" w16cid:durableId="1519931343">
    <w:abstractNumId w:val="25"/>
  </w:num>
  <w:num w:numId="6" w16cid:durableId="559024856">
    <w:abstractNumId w:val="24"/>
  </w:num>
  <w:num w:numId="7" w16cid:durableId="1152718737">
    <w:abstractNumId w:val="37"/>
  </w:num>
  <w:num w:numId="8" w16cid:durableId="835653240">
    <w:abstractNumId w:val="27"/>
  </w:num>
  <w:num w:numId="9" w16cid:durableId="1284573485">
    <w:abstractNumId w:val="36"/>
  </w:num>
  <w:num w:numId="10" w16cid:durableId="1277755699">
    <w:abstractNumId w:val="18"/>
  </w:num>
  <w:num w:numId="11" w16cid:durableId="1502238856">
    <w:abstractNumId w:val="10"/>
  </w:num>
  <w:num w:numId="12" w16cid:durableId="385639957">
    <w:abstractNumId w:val="16"/>
  </w:num>
  <w:num w:numId="13" w16cid:durableId="486752048">
    <w:abstractNumId w:val="9"/>
  </w:num>
  <w:num w:numId="14" w16cid:durableId="1505245745">
    <w:abstractNumId w:val="11"/>
  </w:num>
  <w:num w:numId="15" w16cid:durableId="289164357">
    <w:abstractNumId w:val="29"/>
  </w:num>
  <w:num w:numId="16" w16cid:durableId="434176207">
    <w:abstractNumId w:val="8"/>
  </w:num>
  <w:num w:numId="17" w16cid:durableId="262953373">
    <w:abstractNumId w:val="12"/>
  </w:num>
  <w:num w:numId="18" w16cid:durableId="1929994563">
    <w:abstractNumId w:val="43"/>
  </w:num>
  <w:num w:numId="19" w16cid:durableId="1901479857">
    <w:abstractNumId w:val="15"/>
  </w:num>
  <w:num w:numId="20" w16cid:durableId="275140851">
    <w:abstractNumId w:val="22"/>
  </w:num>
  <w:num w:numId="21" w16cid:durableId="313686883">
    <w:abstractNumId w:val="13"/>
  </w:num>
  <w:num w:numId="22" w16cid:durableId="1659770982">
    <w:abstractNumId w:val="32"/>
  </w:num>
  <w:num w:numId="23" w16cid:durableId="1175221681">
    <w:abstractNumId w:val="33"/>
  </w:num>
  <w:num w:numId="24" w16cid:durableId="135924970">
    <w:abstractNumId w:val="30"/>
  </w:num>
  <w:num w:numId="25" w16cid:durableId="2043553294">
    <w:abstractNumId w:val="26"/>
  </w:num>
  <w:num w:numId="26" w16cid:durableId="771510562">
    <w:abstractNumId w:val="34"/>
  </w:num>
  <w:num w:numId="27" w16cid:durableId="529025859">
    <w:abstractNumId w:val="3"/>
  </w:num>
  <w:num w:numId="28" w16cid:durableId="57559598">
    <w:abstractNumId w:val="41"/>
  </w:num>
  <w:num w:numId="29" w16cid:durableId="1991209583">
    <w:abstractNumId w:val="42"/>
  </w:num>
  <w:num w:numId="30" w16cid:durableId="686441530">
    <w:abstractNumId w:val="0"/>
  </w:num>
  <w:num w:numId="31" w16cid:durableId="1528523168">
    <w:abstractNumId w:val="5"/>
  </w:num>
  <w:num w:numId="32" w16cid:durableId="1158350812">
    <w:abstractNumId w:val="39"/>
  </w:num>
  <w:num w:numId="33" w16cid:durableId="1559243971">
    <w:abstractNumId w:val="19"/>
  </w:num>
  <w:num w:numId="34" w16cid:durableId="407196929">
    <w:abstractNumId w:val="31"/>
  </w:num>
  <w:num w:numId="35" w16cid:durableId="1570530391">
    <w:abstractNumId w:val="6"/>
  </w:num>
  <w:num w:numId="36" w16cid:durableId="612714676">
    <w:abstractNumId w:val="21"/>
  </w:num>
  <w:num w:numId="37" w16cid:durableId="38866121">
    <w:abstractNumId w:val="17"/>
  </w:num>
  <w:num w:numId="38" w16cid:durableId="502202891">
    <w:abstractNumId w:val="20"/>
  </w:num>
  <w:num w:numId="39" w16cid:durableId="468667217">
    <w:abstractNumId w:val="2"/>
  </w:num>
  <w:num w:numId="40" w16cid:durableId="245186093">
    <w:abstractNumId w:val="4"/>
  </w:num>
  <w:num w:numId="41" w16cid:durableId="875435539">
    <w:abstractNumId w:val="1"/>
  </w:num>
  <w:num w:numId="42" w16cid:durableId="293869006">
    <w:abstractNumId w:val="23"/>
  </w:num>
  <w:num w:numId="43" w16cid:durableId="1549948144">
    <w:abstractNumId w:val="28"/>
  </w:num>
  <w:num w:numId="44" w16cid:durableId="1407726699">
    <w:abstractNumId w:val="14"/>
  </w:num>
  <w:num w:numId="45" w16cid:durableId="4020406">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58B"/>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B28"/>
    <w:rsid w:val="00034E3B"/>
    <w:rsid w:val="000353E0"/>
    <w:rsid w:val="00035B83"/>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26B"/>
    <w:rsid w:val="000E077E"/>
    <w:rsid w:val="000E0CE1"/>
    <w:rsid w:val="000E1472"/>
    <w:rsid w:val="000E28C8"/>
    <w:rsid w:val="000E2A03"/>
    <w:rsid w:val="000E2BB9"/>
    <w:rsid w:val="000E3483"/>
    <w:rsid w:val="000E374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5E5"/>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59E0"/>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4DE"/>
    <w:rsid w:val="001C2AEB"/>
    <w:rsid w:val="001C2B48"/>
    <w:rsid w:val="001C3738"/>
    <w:rsid w:val="001C3B73"/>
    <w:rsid w:val="001C41F1"/>
    <w:rsid w:val="001C424D"/>
    <w:rsid w:val="001C47BB"/>
    <w:rsid w:val="001C4899"/>
    <w:rsid w:val="001C4B43"/>
    <w:rsid w:val="001C4C35"/>
    <w:rsid w:val="001C4E81"/>
    <w:rsid w:val="001C60B7"/>
    <w:rsid w:val="001C6F9D"/>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B94"/>
    <w:rsid w:val="001F2F88"/>
    <w:rsid w:val="001F38D0"/>
    <w:rsid w:val="001F41D0"/>
    <w:rsid w:val="001F4AD6"/>
    <w:rsid w:val="001F4E1D"/>
    <w:rsid w:val="001F5882"/>
    <w:rsid w:val="001F588B"/>
    <w:rsid w:val="001F62C1"/>
    <w:rsid w:val="001F709C"/>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27A53"/>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1A54"/>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9C6"/>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4F8"/>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017"/>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2CD"/>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0C7"/>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B26"/>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B09"/>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043"/>
    <w:rsid w:val="0049686F"/>
    <w:rsid w:val="004975E3"/>
    <w:rsid w:val="00497C3F"/>
    <w:rsid w:val="004A0945"/>
    <w:rsid w:val="004A0BF0"/>
    <w:rsid w:val="004A0F0F"/>
    <w:rsid w:val="004A1328"/>
    <w:rsid w:val="004A20B6"/>
    <w:rsid w:val="004A23CF"/>
    <w:rsid w:val="004A265A"/>
    <w:rsid w:val="004A27C0"/>
    <w:rsid w:val="004A288C"/>
    <w:rsid w:val="004A2DED"/>
    <w:rsid w:val="004A37C3"/>
    <w:rsid w:val="004A4C87"/>
    <w:rsid w:val="004A528A"/>
    <w:rsid w:val="004A59B1"/>
    <w:rsid w:val="004A6342"/>
    <w:rsid w:val="004A72B6"/>
    <w:rsid w:val="004A7363"/>
    <w:rsid w:val="004A76CA"/>
    <w:rsid w:val="004A7965"/>
    <w:rsid w:val="004A799F"/>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6674"/>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10E"/>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9AF"/>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7D8"/>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2EAF"/>
    <w:rsid w:val="007A3200"/>
    <w:rsid w:val="007A3811"/>
    <w:rsid w:val="007A38AD"/>
    <w:rsid w:val="007A3B6F"/>
    <w:rsid w:val="007A3E31"/>
    <w:rsid w:val="007A4396"/>
    <w:rsid w:val="007A44EB"/>
    <w:rsid w:val="007A486F"/>
    <w:rsid w:val="007A5852"/>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04B6"/>
    <w:rsid w:val="007F120B"/>
    <w:rsid w:val="007F1318"/>
    <w:rsid w:val="007F1383"/>
    <w:rsid w:val="007F189C"/>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B00"/>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2DA7"/>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363"/>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20E"/>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D8D"/>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4E0"/>
    <w:rsid w:val="009A36BE"/>
    <w:rsid w:val="009A3DE6"/>
    <w:rsid w:val="009A41FD"/>
    <w:rsid w:val="009A478D"/>
    <w:rsid w:val="009A482A"/>
    <w:rsid w:val="009A4B7C"/>
    <w:rsid w:val="009A4E11"/>
    <w:rsid w:val="009A59C8"/>
    <w:rsid w:val="009A5E94"/>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225"/>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258"/>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9F7C79"/>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310"/>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4A6A"/>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CD9"/>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6CDD"/>
    <w:rsid w:val="00B2717A"/>
    <w:rsid w:val="00B27BE1"/>
    <w:rsid w:val="00B308FA"/>
    <w:rsid w:val="00B30C34"/>
    <w:rsid w:val="00B30C44"/>
    <w:rsid w:val="00B310EA"/>
    <w:rsid w:val="00B32B58"/>
    <w:rsid w:val="00B33411"/>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4B7"/>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5E44"/>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45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62A"/>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8BF"/>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209"/>
    <w:rsid w:val="00CB223F"/>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9A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CBC"/>
    <w:rsid w:val="00D70D0D"/>
    <w:rsid w:val="00D71D9C"/>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A58"/>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9BD"/>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DF7F5D"/>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EC7"/>
    <w:rsid w:val="00E54F6A"/>
    <w:rsid w:val="00E56C7D"/>
    <w:rsid w:val="00E56F7D"/>
    <w:rsid w:val="00E57427"/>
    <w:rsid w:val="00E575FD"/>
    <w:rsid w:val="00E57EAD"/>
    <w:rsid w:val="00E60726"/>
    <w:rsid w:val="00E615C6"/>
    <w:rsid w:val="00E61875"/>
    <w:rsid w:val="00E622DE"/>
    <w:rsid w:val="00E6319B"/>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0B8"/>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B66"/>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160"/>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6D8"/>
    <w:rsid w:val="00FE7C32"/>
    <w:rsid w:val="00FE7C8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60D611"/>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1C6F9D"/>
    <w:pPr>
      <w:keepNext/>
      <w:keepLines/>
      <w:pageBreakBefore/>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4A799F"/>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1C6F9D"/>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4A799F"/>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1C6F9D"/>
    <w:pPr>
      <w:spacing w:before="120" w:after="0"/>
      <w:ind w:left="238" w:firstLineChars="0" w:firstLine="0"/>
      <w:jc w:val="left"/>
    </w:pPr>
    <w:rPr>
      <w:rFonts w:asciiTheme="minorHAnsi" w:hAnsiTheme="minorHAnsi"/>
      <w:bCs/>
      <w:szCs w:val="22"/>
    </w:rPr>
  </w:style>
  <w:style w:type="paragraph" w:styleId="12">
    <w:name w:val="toc 1"/>
    <w:basedOn w:val="a"/>
    <w:next w:val="a"/>
    <w:autoRedefine/>
    <w:uiPriority w:val="39"/>
    <w:unhideWhenUsed/>
    <w:rsid w:val="001C6F9D"/>
    <w:pPr>
      <w:spacing w:before="120" w:after="0"/>
      <w:ind w:firstLineChars="0" w:firstLine="0"/>
      <w:jc w:val="left"/>
    </w:pPr>
    <w:rPr>
      <w:rFonts w:asciiTheme="minorHAnsi" w:hAnsiTheme="minorHAnsi"/>
      <w:bCs/>
      <w:iCs/>
    </w:rPr>
  </w:style>
  <w:style w:type="paragraph" w:styleId="32">
    <w:name w:val="toc 3"/>
    <w:basedOn w:val="a"/>
    <w:next w:val="a"/>
    <w:autoRedefine/>
    <w:uiPriority w:val="39"/>
    <w:unhideWhenUsed/>
    <w:rsid w:val="001C6F9D"/>
    <w:pPr>
      <w:spacing w:after="0"/>
      <w:ind w:left="482" w:firstLineChars="0" w:firstLine="0"/>
      <w:jc w:val="left"/>
    </w:pPr>
    <w:rPr>
      <w:rFonts w:asciiTheme="minorHAnsi" w:hAnsiTheme="minorHAnsi"/>
      <w:szCs w:val="20"/>
    </w:rPr>
  </w:style>
  <w:style w:type="paragraph" w:styleId="42">
    <w:name w:val="toc 4"/>
    <w:basedOn w:val="a"/>
    <w:next w:val="a"/>
    <w:autoRedefine/>
    <w:uiPriority w:val="39"/>
    <w:unhideWhenUsed/>
    <w:rsid w:val="00F2728D"/>
    <w:pPr>
      <w:spacing w:after="0"/>
      <w:ind w:left="720"/>
      <w:jc w:val="left"/>
    </w:pPr>
    <w:rPr>
      <w:rFonts w:asciiTheme="minorHAnsi" w:hAnsiTheme="minorHAnsi"/>
      <w:sz w:val="20"/>
      <w:szCs w:val="20"/>
    </w:rPr>
  </w:style>
  <w:style w:type="paragraph" w:styleId="52">
    <w:name w:val="toc 5"/>
    <w:basedOn w:val="a"/>
    <w:next w:val="a"/>
    <w:autoRedefine/>
    <w:uiPriority w:val="39"/>
    <w:unhideWhenUsed/>
    <w:rsid w:val="00F2728D"/>
    <w:pPr>
      <w:spacing w:after="0"/>
      <w:ind w:left="960"/>
      <w:jc w:val="left"/>
    </w:pPr>
    <w:rPr>
      <w:rFonts w:asciiTheme="minorHAnsi" w:hAnsiTheme="minorHAnsi"/>
      <w:sz w:val="20"/>
      <w:szCs w:val="20"/>
    </w:rPr>
  </w:style>
  <w:style w:type="paragraph" w:styleId="61">
    <w:name w:val="toc 6"/>
    <w:basedOn w:val="a"/>
    <w:next w:val="a"/>
    <w:autoRedefine/>
    <w:uiPriority w:val="39"/>
    <w:unhideWhenUsed/>
    <w:rsid w:val="00F2728D"/>
    <w:pPr>
      <w:spacing w:after="0"/>
      <w:ind w:left="1200"/>
      <w:jc w:val="left"/>
    </w:pPr>
    <w:rPr>
      <w:rFonts w:asciiTheme="minorHAnsi" w:hAnsiTheme="minorHAnsi"/>
      <w:sz w:val="20"/>
      <w:szCs w:val="20"/>
    </w:rPr>
  </w:style>
  <w:style w:type="paragraph" w:styleId="71">
    <w:name w:val="toc 7"/>
    <w:basedOn w:val="a"/>
    <w:next w:val="a"/>
    <w:autoRedefine/>
    <w:uiPriority w:val="39"/>
    <w:unhideWhenUsed/>
    <w:rsid w:val="00F2728D"/>
    <w:pPr>
      <w:spacing w:after="0"/>
      <w:ind w:left="1440"/>
      <w:jc w:val="left"/>
    </w:pPr>
    <w:rPr>
      <w:rFonts w:asciiTheme="minorHAnsi" w:hAnsiTheme="minorHAnsi"/>
      <w:sz w:val="20"/>
      <w:szCs w:val="20"/>
    </w:rPr>
  </w:style>
  <w:style w:type="paragraph" w:styleId="81">
    <w:name w:val="toc 8"/>
    <w:basedOn w:val="a"/>
    <w:next w:val="a"/>
    <w:autoRedefine/>
    <w:uiPriority w:val="39"/>
    <w:unhideWhenUsed/>
    <w:rsid w:val="00F2728D"/>
    <w:pPr>
      <w:spacing w:after="0"/>
      <w:ind w:left="1680"/>
      <w:jc w:val="left"/>
    </w:pPr>
    <w:rPr>
      <w:rFonts w:asciiTheme="minorHAnsi" w:hAnsiTheme="minorHAnsi"/>
      <w:sz w:val="20"/>
      <w:szCs w:val="20"/>
    </w:rPr>
  </w:style>
  <w:style w:type="paragraph" w:styleId="91">
    <w:name w:val="toc 9"/>
    <w:basedOn w:val="a"/>
    <w:next w:val="a"/>
    <w:autoRedefine/>
    <w:uiPriority w:val="39"/>
    <w:unhideWhenUsed/>
    <w:rsid w:val="00F2728D"/>
    <w:pPr>
      <w:spacing w:after="0"/>
      <w:ind w:left="1920"/>
      <w:jc w:val="left"/>
    </w:pPr>
    <w:rPr>
      <w:rFonts w:asciiTheme="minorHAnsi" w:hAnsiTheme="minorHAnsi"/>
      <w:sz w:val="20"/>
      <w:szCs w:val="20"/>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customStyle="1" w:styleId="TableCaption">
    <w:name w:val="TableCaption"/>
    <w:basedOn w:val="af3"/>
    <w:next w:val="a"/>
    <w:uiPriority w:val="35"/>
    <w:unhideWhenUsed/>
    <w:qFormat/>
    <w:rsid w:val="0012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33"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32"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F1A970-B1A5-234A-A048-EC0EA3028E98}">
  <we:reference id="wa200010453" version="1.0.0.1" store="zh-TW" storeType="OMEX"/>
  <we:alternateReferences>
    <we:reference id="WA200010453" version="1.0.0.1" store="" storeType="OMEX"/>
  </we:alternateReferences>
  <we:properties>
    <we:property name="claude.fileId" value="&quot;94330628-22e4-48d5-a90e-47382f722f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customXml/itemProps2.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3.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4.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69</Pages>
  <Words>22083</Words>
  <Characters>31800</Characters>
  <Application>Microsoft Office Word</Application>
  <DocSecurity>0</DocSecurity>
  <Lines>1382</Lines>
  <Paragraphs>1099</Paragraphs>
  <ScaleCrop>false</ScaleCrop>
  <Company/>
  <LinksUpToDate>false</LinksUpToDate>
  <CharactersWithSpaces>52784</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5</cp:revision>
  <cp:lastPrinted>2026-05-14T05:16:00Z</cp:lastPrinted>
  <dcterms:created xsi:type="dcterms:W3CDTF">2026-05-23T09:07:00Z</dcterms:created>
  <dcterms:modified xsi:type="dcterms:W3CDTF">2026-05-27T07:16:00Z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