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7A69" w14:textId="77777777" w:rsidR="00D007A7" w:rsidRPr="00D007A7" w:rsidRDefault="00D007A7" w:rsidP="00D007A7">
      <w:pPr>
        <w:rPr>
          <w:rFonts w:ascii="Times New Roman" w:hAnsi="Times New Roman" w:cs="Times New Roman"/>
          <w:b/>
          <w:bCs/>
        </w:rPr>
      </w:pPr>
      <w:r w:rsidRPr="00D007A7">
        <w:rPr>
          <w:rFonts w:ascii="Times New Roman" w:hAnsi="Times New Roman" w:cs="Times New Roman"/>
          <w:b/>
          <w:bCs/>
        </w:rPr>
        <w:t>Arkansas Baptist College Content Governance and Academic Expression Policy</w:t>
      </w:r>
    </w:p>
    <w:p w14:paraId="39AFB196" w14:textId="77777777" w:rsidR="00D007A7" w:rsidRPr="00D007A7" w:rsidRDefault="00D007A7" w:rsidP="00D007A7">
      <w:pPr>
        <w:rPr>
          <w:rFonts w:ascii="Times New Roman" w:hAnsi="Times New Roman" w:cs="Times New Roman"/>
          <w:b/>
          <w:bCs/>
        </w:rPr>
      </w:pPr>
      <w:r w:rsidRPr="00D007A7">
        <w:rPr>
          <w:rFonts w:ascii="Times New Roman" w:hAnsi="Times New Roman" w:cs="Times New Roman"/>
          <w:b/>
          <w:bCs/>
        </w:rPr>
        <w:t>1. Purpose</w:t>
      </w:r>
    </w:p>
    <w:p w14:paraId="243C9E1D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>This policy establishes guidelines for the review, regulation, and dissemination of academic, instructional, and institutional content at Arkansas Baptist College. It aims to:</w:t>
      </w:r>
    </w:p>
    <w:p w14:paraId="448A881D" w14:textId="77777777" w:rsidR="00D007A7" w:rsidRPr="00D007A7" w:rsidRDefault="00D007A7" w:rsidP="00D007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Uphold the College’s Christian mission and Baptist heritage </w:t>
      </w:r>
    </w:p>
    <w:p w14:paraId="1194A89D" w14:textId="77777777" w:rsidR="00D007A7" w:rsidRPr="00D007A7" w:rsidRDefault="00D007A7" w:rsidP="00D007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Protect academic freedom and intellectual inquiry </w:t>
      </w:r>
    </w:p>
    <w:p w14:paraId="0F154DFA" w14:textId="77777777" w:rsidR="00D007A7" w:rsidRPr="00D007A7" w:rsidRDefault="00D007A7" w:rsidP="00D007A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D007A7">
        <w:rPr>
          <w:rFonts w:ascii="Times New Roman" w:hAnsi="Times New Roman" w:cs="Times New Roman"/>
        </w:rPr>
        <w:t>Ensure</w:t>
      </w:r>
      <w:proofErr w:type="gramEnd"/>
      <w:r w:rsidRPr="00D007A7">
        <w:rPr>
          <w:rFonts w:ascii="Times New Roman" w:hAnsi="Times New Roman" w:cs="Times New Roman"/>
        </w:rPr>
        <w:t xml:space="preserve"> content aligns with ethical, legal, and educational standards </w:t>
      </w:r>
    </w:p>
    <w:p w14:paraId="3F5D397A" w14:textId="77777777" w:rsidR="00D007A7" w:rsidRPr="00D007A7" w:rsidRDefault="00D007A7" w:rsidP="00D007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Provide clear procedures for addressing concerns about content </w:t>
      </w:r>
    </w:p>
    <w:p w14:paraId="7672C5FF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pict w14:anchorId="359EB974">
          <v:rect id="_x0000_i1157" style="width:0;height:1.5pt" o:hralign="center" o:hrstd="t" o:hr="t" fillcolor="#a0a0a0" stroked="f"/>
        </w:pict>
      </w:r>
    </w:p>
    <w:p w14:paraId="2C22CF2F" w14:textId="77777777" w:rsidR="00D007A7" w:rsidRPr="00D007A7" w:rsidRDefault="00D007A7" w:rsidP="00D007A7">
      <w:pPr>
        <w:rPr>
          <w:rFonts w:ascii="Times New Roman" w:hAnsi="Times New Roman" w:cs="Times New Roman"/>
          <w:b/>
          <w:bCs/>
        </w:rPr>
      </w:pPr>
      <w:r w:rsidRPr="00D007A7">
        <w:rPr>
          <w:rFonts w:ascii="Times New Roman" w:hAnsi="Times New Roman" w:cs="Times New Roman"/>
          <w:b/>
          <w:bCs/>
        </w:rPr>
        <w:t>2. Guiding Principles</w:t>
      </w:r>
    </w:p>
    <w:p w14:paraId="4E73082E" w14:textId="77777777" w:rsidR="00D007A7" w:rsidRPr="00D007A7" w:rsidRDefault="00D007A7" w:rsidP="00D007A7">
      <w:pPr>
        <w:rPr>
          <w:rFonts w:ascii="Times New Roman" w:hAnsi="Times New Roman" w:cs="Times New Roman"/>
          <w:b/>
          <w:bCs/>
        </w:rPr>
      </w:pPr>
      <w:r w:rsidRPr="00D007A7">
        <w:rPr>
          <w:rFonts w:ascii="Times New Roman" w:hAnsi="Times New Roman" w:cs="Times New Roman"/>
          <w:b/>
          <w:bCs/>
        </w:rPr>
        <w:t>2.1 Academic Freedom</w:t>
      </w:r>
    </w:p>
    <w:p w14:paraId="2E0D98D7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>Arkansas Baptist College affirms that faculty and students have the right to:</w:t>
      </w:r>
    </w:p>
    <w:p w14:paraId="5AAD388F" w14:textId="77777777" w:rsidR="00D007A7" w:rsidRPr="00D007A7" w:rsidRDefault="00D007A7" w:rsidP="00D007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Explore diverse perspectives </w:t>
      </w:r>
    </w:p>
    <w:p w14:paraId="425FB897" w14:textId="77777777" w:rsidR="00D007A7" w:rsidRPr="00D007A7" w:rsidRDefault="00D007A7" w:rsidP="00D007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Engage in critical inquiry </w:t>
      </w:r>
    </w:p>
    <w:p w14:paraId="6D394F3F" w14:textId="77777777" w:rsidR="00D007A7" w:rsidRPr="00D007A7" w:rsidRDefault="00D007A7" w:rsidP="00D007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Discuss controversial or sensitive topics relevant to coursework </w:t>
      </w:r>
    </w:p>
    <w:p w14:paraId="4AA20E49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>Academic freedom is exercised within the framework of respectful discourse and institutional values.</w:t>
      </w:r>
    </w:p>
    <w:p w14:paraId="460ADDA9" w14:textId="77777777" w:rsidR="00D007A7" w:rsidRPr="00D007A7" w:rsidRDefault="00D007A7" w:rsidP="00D007A7">
      <w:pPr>
        <w:rPr>
          <w:rFonts w:ascii="Times New Roman" w:hAnsi="Times New Roman" w:cs="Times New Roman"/>
          <w:b/>
          <w:bCs/>
        </w:rPr>
      </w:pPr>
      <w:r w:rsidRPr="00D007A7">
        <w:rPr>
          <w:rFonts w:ascii="Times New Roman" w:hAnsi="Times New Roman" w:cs="Times New Roman"/>
          <w:b/>
          <w:bCs/>
        </w:rPr>
        <w:t>2.2 Institutional Values</w:t>
      </w:r>
    </w:p>
    <w:p w14:paraId="29E67FC0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>As a faith-based institution, the College expects all content to reflect:</w:t>
      </w:r>
    </w:p>
    <w:p w14:paraId="0ABFBD0C" w14:textId="77777777" w:rsidR="00D007A7" w:rsidRPr="00D007A7" w:rsidRDefault="00D007A7" w:rsidP="00D007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Respect for Christian principles </w:t>
      </w:r>
    </w:p>
    <w:p w14:paraId="78C43618" w14:textId="77777777" w:rsidR="00D007A7" w:rsidRPr="00D007A7" w:rsidRDefault="00D007A7" w:rsidP="00D007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Human dignity and inclusion </w:t>
      </w:r>
    </w:p>
    <w:p w14:paraId="1A5C3487" w14:textId="77777777" w:rsidR="00D007A7" w:rsidRPr="00D007A7" w:rsidRDefault="00D007A7" w:rsidP="00D007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Moral and ethical responsibility </w:t>
      </w:r>
    </w:p>
    <w:p w14:paraId="5E57D19E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pict w14:anchorId="253D79AC">
          <v:rect id="_x0000_i1158" style="width:0;height:1.5pt" o:hralign="center" o:hrstd="t" o:hr="t" fillcolor="#a0a0a0" stroked="f"/>
        </w:pict>
      </w:r>
    </w:p>
    <w:p w14:paraId="6A118B8A" w14:textId="77777777" w:rsidR="00D007A7" w:rsidRPr="00D007A7" w:rsidRDefault="00D007A7" w:rsidP="00D007A7">
      <w:pPr>
        <w:rPr>
          <w:rFonts w:ascii="Times New Roman" w:hAnsi="Times New Roman" w:cs="Times New Roman"/>
          <w:b/>
          <w:bCs/>
        </w:rPr>
      </w:pPr>
      <w:r w:rsidRPr="00D007A7">
        <w:rPr>
          <w:rFonts w:ascii="Times New Roman" w:hAnsi="Times New Roman" w:cs="Times New Roman"/>
          <w:b/>
          <w:bCs/>
        </w:rPr>
        <w:t>3. Scope of Policy</w:t>
      </w:r>
    </w:p>
    <w:p w14:paraId="3E23119D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>This policy applies to:</w:t>
      </w:r>
    </w:p>
    <w:p w14:paraId="62677DC3" w14:textId="77777777" w:rsidR="00D007A7" w:rsidRPr="00D007A7" w:rsidRDefault="00D007A7" w:rsidP="00D007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Course materials and syllabi </w:t>
      </w:r>
    </w:p>
    <w:p w14:paraId="375097DA" w14:textId="77777777" w:rsidR="00D007A7" w:rsidRPr="00D007A7" w:rsidRDefault="00D007A7" w:rsidP="00D007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Lectures, presentations, and classroom discussions </w:t>
      </w:r>
    </w:p>
    <w:p w14:paraId="29DE6342" w14:textId="77777777" w:rsidR="00D007A7" w:rsidRPr="00D007A7" w:rsidRDefault="00D007A7" w:rsidP="00D007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Library collections and academic resources </w:t>
      </w:r>
    </w:p>
    <w:p w14:paraId="5392A561" w14:textId="77777777" w:rsidR="00D007A7" w:rsidRPr="00D007A7" w:rsidRDefault="00D007A7" w:rsidP="00D007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lastRenderedPageBreak/>
        <w:t xml:space="preserve">Student publications and campus media </w:t>
      </w:r>
    </w:p>
    <w:p w14:paraId="3BDF623D" w14:textId="77777777" w:rsidR="00D007A7" w:rsidRPr="00D007A7" w:rsidRDefault="00D007A7" w:rsidP="00D007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Guest speakers and public events hosted by the College </w:t>
      </w:r>
    </w:p>
    <w:p w14:paraId="03C89C80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pict w14:anchorId="42718FDB">
          <v:rect id="_x0000_i1159" style="width:0;height:1.5pt" o:hralign="center" o:hrstd="t" o:hr="t" fillcolor="#a0a0a0" stroked="f"/>
        </w:pict>
      </w:r>
    </w:p>
    <w:p w14:paraId="422881EA" w14:textId="77777777" w:rsidR="00D007A7" w:rsidRPr="00D007A7" w:rsidRDefault="00D007A7" w:rsidP="00D007A7">
      <w:pPr>
        <w:rPr>
          <w:rFonts w:ascii="Times New Roman" w:hAnsi="Times New Roman" w:cs="Times New Roman"/>
          <w:b/>
          <w:bCs/>
        </w:rPr>
      </w:pPr>
      <w:r w:rsidRPr="00D007A7">
        <w:rPr>
          <w:rFonts w:ascii="Times New Roman" w:hAnsi="Times New Roman" w:cs="Times New Roman"/>
          <w:b/>
          <w:bCs/>
        </w:rPr>
        <w:t>4. Content Standards</w:t>
      </w:r>
    </w:p>
    <w:p w14:paraId="270CB651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>Content may be subject to review if it includes:</w:t>
      </w:r>
    </w:p>
    <w:p w14:paraId="2DBAFFC4" w14:textId="77777777" w:rsidR="00D007A7" w:rsidRPr="00D007A7" w:rsidRDefault="00D007A7" w:rsidP="00D007A7">
      <w:pPr>
        <w:rPr>
          <w:rFonts w:ascii="Times New Roman" w:hAnsi="Times New Roman" w:cs="Times New Roman"/>
          <w:b/>
          <w:bCs/>
        </w:rPr>
      </w:pPr>
      <w:r w:rsidRPr="00D007A7">
        <w:rPr>
          <w:rFonts w:ascii="Times New Roman" w:hAnsi="Times New Roman" w:cs="Times New Roman"/>
          <w:b/>
          <w:bCs/>
        </w:rPr>
        <w:t>4.1 Prohibited Content</w:t>
      </w:r>
    </w:p>
    <w:p w14:paraId="79F2E0D6" w14:textId="77777777" w:rsidR="00D007A7" w:rsidRPr="00D007A7" w:rsidRDefault="00D007A7" w:rsidP="00D007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Material that promotes violence, hatred, or discrimination </w:t>
      </w:r>
    </w:p>
    <w:p w14:paraId="75A85B63" w14:textId="77777777" w:rsidR="00D007A7" w:rsidRPr="00D007A7" w:rsidRDefault="00D007A7" w:rsidP="00D007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Obscene or unlawful content as defined by federal or state law </w:t>
      </w:r>
    </w:p>
    <w:p w14:paraId="56C6E9A9" w14:textId="77777777" w:rsidR="00D007A7" w:rsidRPr="00D007A7" w:rsidRDefault="00D007A7" w:rsidP="00D007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Harassment or targeted attacks against individuals or groups </w:t>
      </w:r>
    </w:p>
    <w:p w14:paraId="27FEEC9C" w14:textId="77777777" w:rsidR="00D007A7" w:rsidRPr="00D007A7" w:rsidRDefault="00D007A7" w:rsidP="00D007A7">
      <w:pPr>
        <w:rPr>
          <w:rFonts w:ascii="Times New Roman" w:hAnsi="Times New Roman" w:cs="Times New Roman"/>
          <w:b/>
          <w:bCs/>
        </w:rPr>
      </w:pPr>
      <w:r w:rsidRPr="00D007A7">
        <w:rPr>
          <w:rFonts w:ascii="Times New Roman" w:hAnsi="Times New Roman" w:cs="Times New Roman"/>
          <w:b/>
          <w:bCs/>
        </w:rPr>
        <w:t>4.2 Restricted Content (Contextual Use Allowed)</w:t>
      </w:r>
    </w:p>
    <w:p w14:paraId="79C7EBF1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>The following may be permitted for academic purposes when clearly justified:</w:t>
      </w:r>
    </w:p>
    <w:p w14:paraId="05B38380" w14:textId="77777777" w:rsidR="00D007A7" w:rsidRPr="00D007A7" w:rsidRDefault="00D007A7" w:rsidP="00D007A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Explicit or sensitive material in literature, history, or health sciences </w:t>
      </w:r>
    </w:p>
    <w:p w14:paraId="52C87E38" w14:textId="77777777" w:rsidR="00D007A7" w:rsidRPr="00D007A7" w:rsidRDefault="00D007A7" w:rsidP="00D007A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Discussions of controversial social, political, or theological issues </w:t>
      </w:r>
    </w:p>
    <w:p w14:paraId="709F1770" w14:textId="77777777" w:rsidR="00D007A7" w:rsidRPr="00D007A7" w:rsidRDefault="00D007A7" w:rsidP="00D007A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Critiques of religious or institutional doctrines </w:t>
      </w:r>
    </w:p>
    <w:p w14:paraId="22530F83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>Such content must:</w:t>
      </w:r>
    </w:p>
    <w:p w14:paraId="6786D6C0" w14:textId="77777777" w:rsidR="00D007A7" w:rsidRPr="00D007A7" w:rsidRDefault="00D007A7" w:rsidP="00D007A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Be pedagogically relevant </w:t>
      </w:r>
    </w:p>
    <w:p w14:paraId="3AE96C80" w14:textId="77777777" w:rsidR="00D007A7" w:rsidRPr="00D007A7" w:rsidRDefault="00D007A7" w:rsidP="00D007A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Include appropriate context and guidance </w:t>
      </w:r>
    </w:p>
    <w:p w14:paraId="27F441CB" w14:textId="77777777" w:rsidR="00D007A7" w:rsidRPr="00D007A7" w:rsidRDefault="00D007A7" w:rsidP="00D007A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Be presented in a respectful and scholarly manner </w:t>
      </w:r>
    </w:p>
    <w:p w14:paraId="608CD3AC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pict w14:anchorId="19A88C45">
          <v:rect id="_x0000_i1160" style="width:0;height:1.5pt" o:hralign="center" o:hrstd="t" o:hr="t" fillcolor="#a0a0a0" stroked="f"/>
        </w:pict>
      </w:r>
    </w:p>
    <w:p w14:paraId="15A15FE7" w14:textId="77777777" w:rsidR="00D007A7" w:rsidRPr="00D007A7" w:rsidRDefault="00D007A7" w:rsidP="00D007A7">
      <w:pPr>
        <w:rPr>
          <w:rFonts w:ascii="Times New Roman" w:hAnsi="Times New Roman" w:cs="Times New Roman"/>
          <w:b/>
          <w:bCs/>
        </w:rPr>
      </w:pPr>
      <w:r w:rsidRPr="00D007A7">
        <w:rPr>
          <w:rFonts w:ascii="Times New Roman" w:hAnsi="Times New Roman" w:cs="Times New Roman"/>
          <w:b/>
          <w:bCs/>
        </w:rPr>
        <w:t>5. Review and Oversight</w:t>
      </w:r>
    </w:p>
    <w:p w14:paraId="6AE8E267" w14:textId="77777777" w:rsidR="00D007A7" w:rsidRPr="00D007A7" w:rsidRDefault="00D007A7" w:rsidP="00D007A7">
      <w:pPr>
        <w:rPr>
          <w:rFonts w:ascii="Times New Roman" w:hAnsi="Times New Roman" w:cs="Times New Roman"/>
          <w:b/>
          <w:bCs/>
        </w:rPr>
      </w:pPr>
      <w:r w:rsidRPr="00D007A7">
        <w:rPr>
          <w:rFonts w:ascii="Times New Roman" w:hAnsi="Times New Roman" w:cs="Times New Roman"/>
          <w:b/>
          <w:bCs/>
        </w:rPr>
        <w:t>5.1 Faculty Responsibility</w:t>
      </w:r>
    </w:p>
    <w:p w14:paraId="0342802F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>Faculty members are responsible for:</w:t>
      </w:r>
    </w:p>
    <w:p w14:paraId="293C3ACE" w14:textId="77777777" w:rsidR="00D007A7" w:rsidRPr="00D007A7" w:rsidRDefault="00D007A7" w:rsidP="00D007A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Selecting course materials aligned with academic objectives </w:t>
      </w:r>
    </w:p>
    <w:p w14:paraId="06A8BF5E" w14:textId="77777777" w:rsidR="00D007A7" w:rsidRPr="00D007A7" w:rsidRDefault="00D007A7" w:rsidP="00D007A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Providing content warnings when appropriate </w:t>
      </w:r>
    </w:p>
    <w:p w14:paraId="12C22B0E" w14:textId="77777777" w:rsidR="00D007A7" w:rsidRPr="00D007A7" w:rsidRDefault="00D007A7" w:rsidP="00D007A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Ensuring balanced and respectful presentation </w:t>
      </w:r>
    </w:p>
    <w:p w14:paraId="3DFA6A83" w14:textId="77777777" w:rsidR="00D007A7" w:rsidRPr="00D007A7" w:rsidRDefault="00D007A7" w:rsidP="00D007A7">
      <w:pPr>
        <w:rPr>
          <w:rFonts w:ascii="Times New Roman" w:hAnsi="Times New Roman" w:cs="Times New Roman"/>
          <w:b/>
          <w:bCs/>
        </w:rPr>
      </w:pPr>
      <w:r w:rsidRPr="00D007A7">
        <w:rPr>
          <w:rFonts w:ascii="Times New Roman" w:hAnsi="Times New Roman" w:cs="Times New Roman"/>
          <w:b/>
          <w:bCs/>
        </w:rPr>
        <w:t>5.2 Content Review Committee</w:t>
      </w:r>
    </w:p>
    <w:p w14:paraId="4AD506CB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The College shall maintain a </w:t>
      </w:r>
      <w:r w:rsidRPr="00D007A7">
        <w:rPr>
          <w:rFonts w:ascii="Times New Roman" w:hAnsi="Times New Roman" w:cs="Times New Roman"/>
          <w:b/>
          <w:bCs/>
        </w:rPr>
        <w:t>Content Review Committee (CRC)</w:t>
      </w:r>
      <w:r w:rsidRPr="00D007A7">
        <w:rPr>
          <w:rFonts w:ascii="Times New Roman" w:hAnsi="Times New Roman" w:cs="Times New Roman"/>
        </w:rPr>
        <w:t xml:space="preserve"> composed of:</w:t>
      </w:r>
    </w:p>
    <w:p w14:paraId="69728677" w14:textId="77777777" w:rsidR="00D007A7" w:rsidRPr="00D007A7" w:rsidRDefault="00D007A7" w:rsidP="00D007A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lastRenderedPageBreak/>
        <w:t xml:space="preserve">Faculty representatives </w:t>
      </w:r>
    </w:p>
    <w:p w14:paraId="699D7292" w14:textId="77777777" w:rsidR="00D007A7" w:rsidRPr="00D007A7" w:rsidRDefault="00D007A7" w:rsidP="00D007A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Academic administrators </w:t>
      </w:r>
    </w:p>
    <w:p w14:paraId="58414818" w14:textId="77777777" w:rsidR="00D007A7" w:rsidRPr="00D007A7" w:rsidRDefault="00D007A7" w:rsidP="00D007A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A student affairs representative </w:t>
      </w:r>
    </w:p>
    <w:p w14:paraId="5B77A0A0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>The CRC will:</w:t>
      </w:r>
    </w:p>
    <w:p w14:paraId="175A0726" w14:textId="77777777" w:rsidR="00D007A7" w:rsidRPr="00D007A7" w:rsidRDefault="00D007A7" w:rsidP="00D007A7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gramStart"/>
      <w:r w:rsidRPr="00D007A7">
        <w:rPr>
          <w:rFonts w:ascii="Times New Roman" w:hAnsi="Times New Roman" w:cs="Times New Roman"/>
        </w:rPr>
        <w:t>Review</w:t>
      </w:r>
      <w:proofErr w:type="gramEnd"/>
      <w:r w:rsidRPr="00D007A7">
        <w:rPr>
          <w:rFonts w:ascii="Times New Roman" w:hAnsi="Times New Roman" w:cs="Times New Roman"/>
        </w:rPr>
        <w:t xml:space="preserve"> complaints regarding content </w:t>
      </w:r>
    </w:p>
    <w:p w14:paraId="73D0FB4B" w14:textId="77777777" w:rsidR="00D007A7" w:rsidRPr="00D007A7" w:rsidRDefault="00D007A7" w:rsidP="00D007A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Evaluate materials against this policy </w:t>
      </w:r>
    </w:p>
    <w:p w14:paraId="334558D1" w14:textId="77777777" w:rsidR="00D007A7" w:rsidRPr="00D007A7" w:rsidRDefault="00D007A7" w:rsidP="00D007A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Recommend actions when necessary </w:t>
      </w:r>
    </w:p>
    <w:p w14:paraId="066D2B69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pict w14:anchorId="7219E005">
          <v:rect id="_x0000_i1161" style="width:0;height:1.5pt" o:hralign="center" o:hrstd="t" o:hr="t" fillcolor="#a0a0a0" stroked="f"/>
        </w:pict>
      </w:r>
    </w:p>
    <w:p w14:paraId="25271AB0" w14:textId="77777777" w:rsidR="00D007A7" w:rsidRPr="00D007A7" w:rsidRDefault="00D007A7" w:rsidP="00D007A7">
      <w:pPr>
        <w:rPr>
          <w:rFonts w:ascii="Times New Roman" w:hAnsi="Times New Roman" w:cs="Times New Roman"/>
          <w:b/>
          <w:bCs/>
        </w:rPr>
      </w:pPr>
      <w:r w:rsidRPr="00D007A7">
        <w:rPr>
          <w:rFonts w:ascii="Times New Roman" w:hAnsi="Times New Roman" w:cs="Times New Roman"/>
          <w:b/>
          <w:bCs/>
        </w:rPr>
        <w:t>6. Complaint and Resolution Process</w:t>
      </w:r>
    </w:p>
    <w:p w14:paraId="6837869C" w14:textId="77777777" w:rsidR="00D007A7" w:rsidRPr="00D007A7" w:rsidRDefault="00D007A7" w:rsidP="00D007A7">
      <w:pPr>
        <w:rPr>
          <w:rFonts w:ascii="Times New Roman" w:hAnsi="Times New Roman" w:cs="Times New Roman"/>
          <w:b/>
          <w:bCs/>
        </w:rPr>
      </w:pPr>
      <w:r w:rsidRPr="00D007A7">
        <w:rPr>
          <w:rFonts w:ascii="Times New Roman" w:hAnsi="Times New Roman" w:cs="Times New Roman"/>
          <w:b/>
          <w:bCs/>
        </w:rPr>
        <w:t>6.1 Filing a Complaint</w:t>
      </w:r>
    </w:p>
    <w:p w14:paraId="3534031D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>Students, faculty, or staff may submit a formal complaint if they believe content violates this policy.</w:t>
      </w:r>
    </w:p>
    <w:p w14:paraId="27682D5A" w14:textId="77777777" w:rsidR="00D007A7" w:rsidRPr="00D007A7" w:rsidRDefault="00D007A7" w:rsidP="00D007A7">
      <w:pPr>
        <w:rPr>
          <w:rFonts w:ascii="Times New Roman" w:hAnsi="Times New Roman" w:cs="Times New Roman"/>
          <w:b/>
          <w:bCs/>
        </w:rPr>
      </w:pPr>
      <w:r w:rsidRPr="00D007A7">
        <w:rPr>
          <w:rFonts w:ascii="Times New Roman" w:hAnsi="Times New Roman" w:cs="Times New Roman"/>
          <w:b/>
          <w:bCs/>
        </w:rPr>
        <w:t>6.2 Review Procedure</w:t>
      </w:r>
    </w:p>
    <w:p w14:paraId="62A0A9EA" w14:textId="77777777" w:rsidR="00D007A7" w:rsidRPr="00D007A7" w:rsidRDefault="00D007A7" w:rsidP="00D007A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Initial review by department chair </w:t>
      </w:r>
    </w:p>
    <w:p w14:paraId="48A35624" w14:textId="77777777" w:rsidR="00D007A7" w:rsidRPr="00D007A7" w:rsidRDefault="00D007A7" w:rsidP="00D007A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Escalation to CRC if unresolved </w:t>
      </w:r>
    </w:p>
    <w:p w14:paraId="3D2C7EA4" w14:textId="77777777" w:rsidR="00D007A7" w:rsidRPr="00D007A7" w:rsidRDefault="00D007A7" w:rsidP="00D007A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Final determination issued within a reasonable timeframe </w:t>
      </w:r>
    </w:p>
    <w:p w14:paraId="6F033211" w14:textId="77777777" w:rsidR="00D007A7" w:rsidRPr="00D007A7" w:rsidRDefault="00D007A7" w:rsidP="00D007A7">
      <w:pPr>
        <w:rPr>
          <w:rFonts w:ascii="Times New Roman" w:hAnsi="Times New Roman" w:cs="Times New Roman"/>
          <w:b/>
          <w:bCs/>
        </w:rPr>
      </w:pPr>
      <w:r w:rsidRPr="00D007A7">
        <w:rPr>
          <w:rFonts w:ascii="Times New Roman" w:hAnsi="Times New Roman" w:cs="Times New Roman"/>
          <w:b/>
          <w:bCs/>
        </w:rPr>
        <w:t>6.3 Possible Outcomes</w:t>
      </w:r>
    </w:p>
    <w:p w14:paraId="68A4A3DE" w14:textId="77777777" w:rsidR="00D007A7" w:rsidRPr="00D007A7" w:rsidRDefault="00D007A7" w:rsidP="00D007A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No action (content deemed appropriate) </w:t>
      </w:r>
    </w:p>
    <w:p w14:paraId="0F2F78DB" w14:textId="77777777" w:rsidR="00D007A7" w:rsidRPr="00D007A7" w:rsidRDefault="00D007A7" w:rsidP="00D007A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Recommendation for modification or contextualization </w:t>
      </w:r>
    </w:p>
    <w:p w14:paraId="2B3C310B" w14:textId="77777777" w:rsidR="00D007A7" w:rsidRPr="00D007A7" w:rsidRDefault="00D007A7" w:rsidP="00D007A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Removal of content in extreme cases </w:t>
      </w:r>
    </w:p>
    <w:p w14:paraId="3F323169" w14:textId="77777777" w:rsidR="00D007A7" w:rsidRPr="00D007A7" w:rsidRDefault="00D007A7" w:rsidP="00D007A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Mediation between involved parties </w:t>
      </w:r>
    </w:p>
    <w:p w14:paraId="039E6EC0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pict w14:anchorId="65B41F6B">
          <v:rect id="_x0000_i1162" style="width:0;height:1.5pt" o:hralign="center" o:hrstd="t" o:hr="t" fillcolor="#a0a0a0" stroked="f"/>
        </w:pict>
      </w:r>
    </w:p>
    <w:p w14:paraId="700B7AE9" w14:textId="77777777" w:rsidR="00D007A7" w:rsidRPr="00D007A7" w:rsidRDefault="00D007A7" w:rsidP="00D007A7">
      <w:pPr>
        <w:rPr>
          <w:rFonts w:ascii="Times New Roman" w:hAnsi="Times New Roman" w:cs="Times New Roman"/>
          <w:b/>
          <w:bCs/>
        </w:rPr>
      </w:pPr>
      <w:r w:rsidRPr="00D007A7">
        <w:rPr>
          <w:rFonts w:ascii="Times New Roman" w:hAnsi="Times New Roman" w:cs="Times New Roman"/>
          <w:b/>
          <w:bCs/>
        </w:rPr>
        <w:t>7. Protection Against Censorship Abuse</w:t>
      </w:r>
    </w:p>
    <w:p w14:paraId="03774192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>To prevent misuse of this policy:</w:t>
      </w:r>
    </w:p>
    <w:p w14:paraId="111B3A82" w14:textId="77777777" w:rsidR="00D007A7" w:rsidRPr="00D007A7" w:rsidRDefault="00D007A7" w:rsidP="00D007A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Content will not be restricted solely due to disagreement with viewpoints </w:t>
      </w:r>
    </w:p>
    <w:p w14:paraId="5CA0571B" w14:textId="77777777" w:rsidR="00D007A7" w:rsidRPr="00D007A7" w:rsidRDefault="00D007A7" w:rsidP="00D007A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Academic inquiry will not be suppressed without clear justification </w:t>
      </w:r>
    </w:p>
    <w:p w14:paraId="0E3A8466" w14:textId="77777777" w:rsidR="00D007A7" w:rsidRPr="00D007A7" w:rsidRDefault="00D007A7" w:rsidP="00D007A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Decisions must be transparent and documented </w:t>
      </w:r>
    </w:p>
    <w:p w14:paraId="75F5EB82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lastRenderedPageBreak/>
        <w:pict w14:anchorId="4A263299">
          <v:rect id="_x0000_i1163" style="width:0;height:1.5pt" o:hralign="center" o:hrstd="t" o:hr="t" fillcolor="#a0a0a0" stroked="f"/>
        </w:pict>
      </w:r>
    </w:p>
    <w:p w14:paraId="7658CBBD" w14:textId="77777777" w:rsidR="00D007A7" w:rsidRPr="00D007A7" w:rsidRDefault="00D007A7" w:rsidP="00D007A7">
      <w:pPr>
        <w:rPr>
          <w:rFonts w:ascii="Times New Roman" w:hAnsi="Times New Roman" w:cs="Times New Roman"/>
          <w:b/>
          <w:bCs/>
        </w:rPr>
      </w:pPr>
      <w:r w:rsidRPr="00D007A7">
        <w:rPr>
          <w:rFonts w:ascii="Times New Roman" w:hAnsi="Times New Roman" w:cs="Times New Roman"/>
          <w:b/>
          <w:bCs/>
        </w:rPr>
        <w:t>8. Student Expression</w:t>
      </w:r>
    </w:p>
    <w:p w14:paraId="478D190E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>Students retain the right to:</w:t>
      </w:r>
    </w:p>
    <w:p w14:paraId="0B07109F" w14:textId="77777777" w:rsidR="00D007A7" w:rsidRPr="00D007A7" w:rsidRDefault="00D007A7" w:rsidP="00D007A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Express opinions in coursework and campus forums </w:t>
      </w:r>
    </w:p>
    <w:p w14:paraId="291551C5" w14:textId="77777777" w:rsidR="00D007A7" w:rsidRPr="00D007A7" w:rsidRDefault="00D007A7" w:rsidP="00D007A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Publish ideas in student media </w:t>
      </w:r>
    </w:p>
    <w:p w14:paraId="31EEBA46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>However, student expression must comply with:</w:t>
      </w:r>
    </w:p>
    <w:p w14:paraId="2E6CE2C0" w14:textId="77777777" w:rsidR="00D007A7" w:rsidRPr="00D007A7" w:rsidRDefault="00D007A7" w:rsidP="00D007A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College conduct standards </w:t>
      </w:r>
    </w:p>
    <w:p w14:paraId="2243B8FE" w14:textId="77777777" w:rsidR="00D007A7" w:rsidRPr="00D007A7" w:rsidRDefault="00D007A7" w:rsidP="00D007A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Laws governing speech and safety </w:t>
      </w:r>
    </w:p>
    <w:p w14:paraId="1B1CA891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pict w14:anchorId="366FF28C">
          <v:rect id="_x0000_i1164" style="width:0;height:1.5pt" o:hralign="center" o:hrstd="t" o:hr="t" fillcolor="#a0a0a0" stroked="f"/>
        </w:pict>
      </w:r>
    </w:p>
    <w:p w14:paraId="357B704F" w14:textId="77777777" w:rsidR="00D007A7" w:rsidRPr="00D007A7" w:rsidRDefault="00D007A7" w:rsidP="00D007A7">
      <w:pPr>
        <w:rPr>
          <w:rFonts w:ascii="Times New Roman" w:hAnsi="Times New Roman" w:cs="Times New Roman"/>
          <w:b/>
          <w:bCs/>
        </w:rPr>
      </w:pPr>
      <w:r w:rsidRPr="00D007A7">
        <w:rPr>
          <w:rFonts w:ascii="Times New Roman" w:hAnsi="Times New Roman" w:cs="Times New Roman"/>
          <w:b/>
          <w:bCs/>
        </w:rPr>
        <w:t>9. External Speakers and Events</w:t>
      </w:r>
    </w:p>
    <w:p w14:paraId="5B9051ED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>Guest speakers and hosted events must:</w:t>
      </w:r>
    </w:p>
    <w:p w14:paraId="4AA3D906" w14:textId="77777777" w:rsidR="00D007A7" w:rsidRPr="00D007A7" w:rsidRDefault="00D007A7" w:rsidP="00D007A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Align broadly with the College’s mission </w:t>
      </w:r>
    </w:p>
    <w:p w14:paraId="0AC9928D" w14:textId="77777777" w:rsidR="00D007A7" w:rsidRPr="00D007A7" w:rsidRDefault="00D007A7" w:rsidP="00D007A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Be reviewed if presenting high-risk or controversial topics </w:t>
      </w:r>
    </w:p>
    <w:p w14:paraId="7207D6C1" w14:textId="77777777" w:rsidR="00D007A7" w:rsidRPr="00D007A7" w:rsidRDefault="00D007A7" w:rsidP="00D007A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Include disclaimers when views do not reflect the institution </w:t>
      </w:r>
    </w:p>
    <w:p w14:paraId="31C69869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pict w14:anchorId="7FB8ABF6">
          <v:rect id="_x0000_i1165" style="width:0;height:1.5pt" o:hralign="center" o:hrstd="t" o:hr="t" fillcolor="#a0a0a0" stroked="f"/>
        </w:pict>
      </w:r>
    </w:p>
    <w:p w14:paraId="2AD1B602" w14:textId="77777777" w:rsidR="00D007A7" w:rsidRPr="00D007A7" w:rsidRDefault="00D007A7" w:rsidP="00D007A7">
      <w:pPr>
        <w:rPr>
          <w:rFonts w:ascii="Times New Roman" w:hAnsi="Times New Roman" w:cs="Times New Roman"/>
          <w:b/>
          <w:bCs/>
        </w:rPr>
      </w:pPr>
      <w:r w:rsidRPr="00D007A7">
        <w:rPr>
          <w:rFonts w:ascii="Times New Roman" w:hAnsi="Times New Roman" w:cs="Times New Roman"/>
          <w:b/>
          <w:bCs/>
        </w:rPr>
        <w:t>10. Compliance with Law</w:t>
      </w:r>
    </w:p>
    <w:p w14:paraId="4A40379A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>This policy adheres to:</w:t>
      </w:r>
    </w:p>
    <w:p w14:paraId="1CA1F6B9" w14:textId="77777777" w:rsidR="00D007A7" w:rsidRPr="00D007A7" w:rsidRDefault="00D007A7" w:rsidP="00D007A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U.S. constitutional principles </w:t>
      </w:r>
    </w:p>
    <w:p w14:paraId="0C82E0A4" w14:textId="77777777" w:rsidR="00D007A7" w:rsidRPr="00D007A7" w:rsidRDefault="00D007A7" w:rsidP="00D007A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Applicable federal and Arkansas state laws </w:t>
      </w:r>
    </w:p>
    <w:p w14:paraId="13F0A75B" w14:textId="77777777" w:rsidR="00D007A7" w:rsidRPr="00D007A7" w:rsidRDefault="00D007A7" w:rsidP="00D007A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Accreditation standards for higher education institutions </w:t>
      </w:r>
    </w:p>
    <w:p w14:paraId="1251153E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pict w14:anchorId="6AAA0B07">
          <v:rect id="_x0000_i1166" style="width:0;height:1.5pt" o:hralign="center" o:hrstd="t" o:hr="t" fillcolor="#a0a0a0" stroked="f"/>
        </w:pict>
      </w:r>
    </w:p>
    <w:p w14:paraId="4BA8B46E" w14:textId="77777777" w:rsidR="00D007A7" w:rsidRPr="00D007A7" w:rsidRDefault="00D007A7" w:rsidP="00D007A7">
      <w:pPr>
        <w:rPr>
          <w:rFonts w:ascii="Times New Roman" w:hAnsi="Times New Roman" w:cs="Times New Roman"/>
          <w:b/>
          <w:bCs/>
        </w:rPr>
      </w:pPr>
      <w:r w:rsidRPr="00D007A7">
        <w:rPr>
          <w:rFonts w:ascii="Times New Roman" w:hAnsi="Times New Roman" w:cs="Times New Roman"/>
          <w:b/>
          <w:bCs/>
        </w:rPr>
        <w:t>11. Policy Review</w:t>
      </w:r>
    </w:p>
    <w:p w14:paraId="221EAFB0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 xml:space="preserve">This policy </w:t>
      </w:r>
      <w:proofErr w:type="gramStart"/>
      <w:r w:rsidRPr="00D007A7">
        <w:rPr>
          <w:rFonts w:ascii="Times New Roman" w:hAnsi="Times New Roman" w:cs="Times New Roman"/>
        </w:rPr>
        <w:t>shall</w:t>
      </w:r>
      <w:proofErr w:type="gramEnd"/>
      <w:r w:rsidRPr="00D007A7">
        <w:rPr>
          <w:rFonts w:ascii="Times New Roman" w:hAnsi="Times New Roman" w:cs="Times New Roman"/>
        </w:rPr>
        <w:t xml:space="preserve"> be reviewed every </w:t>
      </w:r>
      <w:r w:rsidRPr="00D007A7">
        <w:rPr>
          <w:rFonts w:ascii="Times New Roman" w:hAnsi="Times New Roman" w:cs="Times New Roman"/>
          <w:b/>
          <w:bCs/>
        </w:rPr>
        <w:t>three years</w:t>
      </w:r>
      <w:r w:rsidRPr="00D007A7">
        <w:rPr>
          <w:rFonts w:ascii="Times New Roman" w:hAnsi="Times New Roman" w:cs="Times New Roman"/>
        </w:rPr>
        <w:t xml:space="preserve"> or as needed to ensure relevance and effectiveness.</w:t>
      </w:r>
    </w:p>
    <w:p w14:paraId="0E46B09B" w14:textId="77777777" w:rsidR="00D007A7" w:rsidRPr="00D007A7" w:rsidRDefault="00D007A7" w:rsidP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pict w14:anchorId="187605C1">
          <v:rect id="_x0000_i1167" style="width:0;height:1.5pt" o:hralign="center" o:hrstd="t" o:hr="t" fillcolor="#a0a0a0" stroked="f"/>
        </w:pict>
      </w:r>
    </w:p>
    <w:p w14:paraId="48F1F097" w14:textId="77777777" w:rsidR="00D007A7" w:rsidRPr="00D007A7" w:rsidRDefault="00D007A7" w:rsidP="00D007A7">
      <w:pPr>
        <w:rPr>
          <w:rFonts w:ascii="Times New Roman" w:hAnsi="Times New Roman" w:cs="Times New Roman"/>
          <w:b/>
          <w:bCs/>
        </w:rPr>
      </w:pPr>
      <w:r w:rsidRPr="00D007A7">
        <w:rPr>
          <w:rFonts w:ascii="Times New Roman" w:hAnsi="Times New Roman" w:cs="Times New Roman"/>
          <w:b/>
          <w:bCs/>
        </w:rPr>
        <w:t>12. Effective Date</w:t>
      </w:r>
    </w:p>
    <w:p w14:paraId="0E51FF18" w14:textId="078AACC8" w:rsidR="00D007A7" w:rsidRPr="00D007A7" w:rsidRDefault="00D007A7">
      <w:pPr>
        <w:rPr>
          <w:rFonts w:ascii="Times New Roman" w:hAnsi="Times New Roman" w:cs="Times New Roman"/>
        </w:rPr>
      </w:pPr>
      <w:r w:rsidRPr="00D007A7">
        <w:rPr>
          <w:rFonts w:ascii="Times New Roman" w:hAnsi="Times New Roman" w:cs="Times New Roman"/>
        </w:rPr>
        <w:t>This policy becomes effective upon approval by the College administration.</w:t>
      </w:r>
    </w:p>
    <w:sectPr w:rsidR="00D007A7" w:rsidRPr="00D00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27DC"/>
    <w:multiLevelType w:val="multilevel"/>
    <w:tmpl w:val="DE90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70426"/>
    <w:multiLevelType w:val="multilevel"/>
    <w:tmpl w:val="C866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B4D00"/>
    <w:multiLevelType w:val="multilevel"/>
    <w:tmpl w:val="A248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9263A"/>
    <w:multiLevelType w:val="multilevel"/>
    <w:tmpl w:val="8492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71203"/>
    <w:multiLevelType w:val="multilevel"/>
    <w:tmpl w:val="3F3C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F7400"/>
    <w:multiLevelType w:val="multilevel"/>
    <w:tmpl w:val="E71E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64F93"/>
    <w:multiLevelType w:val="multilevel"/>
    <w:tmpl w:val="E986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301C1"/>
    <w:multiLevelType w:val="multilevel"/>
    <w:tmpl w:val="14B0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A1980"/>
    <w:multiLevelType w:val="multilevel"/>
    <w:tmpl w:val="E5A4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E7731"/>
    <w:multiLevelType w:val="multilevel"/>
    <w:tmpl w:val="B7D2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71509"/>
    <w:multiLevelType w:val="multilevel"/>
    <w:tmpl w:val="670E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E5531"/>
    <w:multiLevelType w:val="multilevel"/>
    <w:tmpl w:val="1874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86D85"/>
    <w:multiLevelType w:val="multilevel"/>
    <w:tmpl w:val="A19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C6F5E"/>
    <w:multiLevelType w:val="multilevel"/>
    <w:tmpl w:val="6F18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36C03"/>
    <w:multiLevelType w:val="multilevel"/>
    <w:tmpl w:val="EFC0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210725"/>
    <w:multiLevelType w:val="multilevel"/>
    <w:tmpl w:val="A0CE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23F4D"/>
    <w:multiLevelType w:val="multilevel"/>
    <w:tmpl w:val="54CC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734477">
    <w:abstractNumId w:val="1"/>
  </w:num>
  <w:num w:numId="2" w16cid:durableId="2084839414">
    <w:abstractNumId w:val="2"/>
  </w:num>
  <w:num w:numId="3" w16cid:durableId="1741831079">
    <w:abstractNumId w:val="13"/>
  </w:num>
  <w:num w:numId="4" w16cid:durableId="809135815">
    <w:abstractNumId w:val="4"/>
  </w:num>
  <w:num w:numId="5" w16cid:durableId="1982156329">
    <w:abstractNumId w:val="0"/>
  </w:num>
  <w:num w:numId="6" w16cid:durableId="1142236118">
    <w:abstractNumId w:val="5"/>
  </w:num>
  <w:num w:numId="7" w16cid:durableId="1484155258">
    <w:abstractNumId w:val="15"/>
  </w:num>
  <w:num w:numId="8" w16cid:durableId="1911847535">
    <w:abstractNumId w:val="7"/>
  </w:num>
  <w:num w:numId="9" w16cid:durableId="1663894262">
    <w:abstractNumId w:val="6"/>
  </w:num>
  <w:num w:numId="10" w16cid:durableId="607926982">
    <w:abstractNumId w:val="10"/>
  </w:num>
  <w:num w:numId="11" w16cid:durableId="1508865454">
    <w:abstractNumId w:val="16"/>
  </w:num>
  <w:num w:numId="12" w16cid:durableId="1383141361">
    <w:abstractNumId w:val="14"/>
  </w:num>
  <w:num w:numId="13" w16cid:durableId="1789158">
    <w:abstractNumId w:val="8"/>
  </w:num>
  <w:num w:numId="14" w16cid:durableId="1474448627">
    <w:abstractNumId w:val="12"/>
  </w:num>
  <w:num w:numId="15" w16cid:durableId="911432056">
    <w:abstractNumId w:val="11"/>
  </w:num>
  <w:num w:numId="16" w16cid:durableId="1684745066">
    <w:abstractNumId w:val="3"/>
  </w:num>
  <w:num w:numId="17" w16cid:durableId="17625277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7A7"/>
    <w:rsid w:val="008E5A85"/>
    <w:rsid w:val="00D0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FC8FD"/>
  <w15:chartTrackingRefBased/>
  <w15:docId w15:val="{39B4C04D-A23B-4903-8053-3CC541A5A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Tracey Moore</dc:creator>
  <cp:keywords/>
  <dc:description/>
  <cp:lastModifiedBy>Dr. Tracey Moore</cp:lastModifiedBy>
  <cp:revision>1</cp:revision>
  <dcterms:created xsi:type="dcterms:W3CDTF">2026-03-30T14:11:00Z</dcterms:created>
  <dcterms:modified xsi:type="dcterms:W3CDTF">2026-03-30T14:13:00Z</dcterms:modified>
</cp:coreProperties>
</file>