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A7BC" w14:textId="77777777" w:rsidR="002939CF" w:rsidRDefault="002939CF" w:rsidP="002939CF">
      <w:pPr>
        <w:pStyle w:val="Heading2"/>
      </w:pPr>
      <w:r>
        <w:t>Crowdfunding Goal Analysis</w:t>
      </w:r>
    </w:p>
    <w:p w14:paraId="67F65B07" w14:textId="45D6E75D" w:rsidR="007564BB" w:rsidRPr="00913181" w:rsidRDefault="007564BB" w:rsidP="00913181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 w:rsidRPr="00913181">
        <w:rPr>
          <w:rFonts w:ascii="Roboto" w:hAnsi="Roboto"/>
          <w:b/>
          <w:bCs/>
          <w:color w:val="2B2B2B"/>
          <w:sz w:val="21"/>
          <w:szCs w:val="21"/>
        </w:rPr>
        <w:t>Given the provided data, what are three conclusions that we can draw about crowdfunding campaigns?</w:t>
      </w:r>
    </w:p>
    <w:p w14:paraId="710F0F3B" w14:textId="77777777" w:rsidR="00016A05" w:rsidRDefault="007564BB" w:rsidP="00016A0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When considering successful or failed campaign outcomes, there were three factors that stood out in the data: campaign category, number of campaign entries, and the amount of money the backers pledged. </w:t>
      </w:r>
    </w:p>
    <w:p w14:paraId="69C835A7" w14:textId="77777777" w:rsidR="00016A05" w:rsidRDefault="007564BB" w:rsidP="00016A05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 top three categories are in theater, and practically tying for second place, film &amp; video and music. </w:t>
      </w:r>
    </w:p>
    <w:p w14:paraId="40BF452C" w14:textId="0ABB2F4A" w:rsidR="00016A05" w:rsidRDefault="007564BB" w:rsidP="00016A05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All three categories have </w:t>
      </w:r>
      <w:r w:rsidR="004256B7">
        <w:rPr>
          <w:rFonts w:ascii="Roboto" w:hAnsi="Roboto"/>
          <w:color w:val="2B2B2B"/>
          <w:sz w:val="21"/>
          <w:szCs w:val="21"/>
        </w:rPr>
        <w:t>a higher</w:t>
      </w:r>
      <w:r>
        <w:rPr>
          <w:rFonts w:ascii="Roboto" w:hAnsi="Roboto"/>
          <w:color w:val="2B2B2B"/>
          <w:sz w:val="21"/>
          <w:szCs w:val="21"/>
        </w:rPr>
        <w:t xml:space="preserve"> number of campaigns, and consequently higher success rates, as well as failure rates. </w:t>
      </w:r>
    </w:p>
    <w:p w14:paraId="04CD8C58" w14:textId="77777777" w:rsidR="007564BB" w:rsidRPr="00016A05" w:rsidRDefault="007564BB" w:rsidP="00983D2D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016A05">
        <w:rPr>
          <w:rFonts w:ascii="Roboto" w:hAnsi="Roboto"/>
          <w:color w:val="2B2B2B"/>
          <w:sz w:val="21"/>
          <w:szCs w:val="21"/>
        </w:rPr>
        <w:t>Additionally, those three categories</w:t>
      </w:r>
      <w:r w:rsidR="00016A05" w:rsidRPr="00016A05">
        <w:rPr>
          <w:rFonts w:ascii="Roboto" w:hAnsi="Roboto"/>
          <w:color w:val="2B2B2B"/>
          <w:sz w:val="21"/>
          <w:szCs w:val="21"/>
        </w:rPr>
        <w:t xml:space="preserve">, with outliers in technology, </w:t>
      </w:r>
      <w:r w:rsidRPr="00016A05">
        <w:rPr>
          <w:rFonts w:ascii="Roboto" w:hAnsi="Roboto"/>
          <w:color w:val="2B2B2B"/>
          <w:sz w:val="21"/>
          <w:szCs w:val="21"/>
        </w:rPr>
        <w:t xml:space="preserve">garnered the highest percentage funding, often </w:t>
      </w:r>
      <w:r w:rsidR="00016A05" w:rsidRPr="00016A05">
        <w:rPr>
          <w:rFonts w:ascii="Roboto" w:hAnsi="Roboto"/>
          <w:color w:val="2B2B2B"/>
          <w:sz w:val="21"/>
          <w:szCs w:val="21"/>
        </w:rPr>
        <w:t>surpassing</w:t>
      </w:r>
      <w:r w:rsidRPr="00016A05">
        <w:rPr>
          <w:rFonts w:ascii="Roboto" w:hAnsi="Roboto"/>
          <w:color w:val="2B2B2B"/>
          <w:sz w:val="21"/>
          <w:szCs w:val="21"/>
        </w:rPr>
        <w:t xml:space="preserve"> their goal amount. </w:t>
      </w:r>
    </w:p>
    <w:p w14:paraId="5C8DB9E6" w14:textId="77777777" w:rsidR="007564BB" w:rsidRDefault="007564BB" w:rsidP="00016A0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Perhaps as when playing the lottery, success in crowdfunding is a game of chance. The odds of winning or having a successful campaign are determined by the campaign category, the number of entries, and how much people are willing to contribute</w:t>
      </w:r>
      <w:r>
        <w:rPr>
          <w:rFonts w:ascii="Roboto" w:hAnsi="Roboto"/>
          <w:color w:val="4D5156"/>
          <w:shd w:val="clear" w:color="auto" w:fill="FFFFFF"/>
        </w:rPr>
        <w:t>.</w:t>
      </w:r>
    </w:p>
    <w:p w14:paraId="442193A8" w14:textId="77777777" w:rsidR="007564BB" w:rsidRPr="00913181" w:rsidRDefault="007564BB" w:rsidP="00913181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 w:rsidRPr="00913181">
        <w:rPr>
          <w:rFonts w:ascii="Roboto" w:hAnsi="Roboto"/>
          <w:b/>
          <w:bCs/>
          <w:color w:val="2B2B2B"/>
          <w:sz w:val="21"/>
          <w:szCs w:val="21"/>
        </w:rPr>
        <w:t>What are some limitations of this dataset?</w:t>
      </w:r>
    </w:p>
    <w:p w14:paraId="572A6B79" w14:textId="77777777" w:rsidR="00016A05" w:rsidRDefault="00016A05" w:rsidP="0091318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 start and end dates are in the 1980s. This is peculiar as online crowdfunding wasn’t around during that time.</w:t>
      </w:r>
    </w:p>
    <w:p w14:paraId="1169D9D3" w14:textId="77777777" w:rsidR="00016A05" w:rsidRDefault="00016A05" w:rsidP="0091318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There is limited information about the canceled campaigns. </w:t>
      </w:r>
    </w:p>
    <w:p w14:paraId="24D63777" w14:textId="77777777" w:rsidR="007564BB" w:rsidRPr="00913181" w:rsidRDefault="007564BB" w:rsidP="00913181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 w:rsidRPr="00913181">
        <w:rPr>
          <w:rFonts w:ascii="Roboto" w:hAnsi="Roboto"/>
          <w:b/>
          <w:bCs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491A9278" w14:textId="77777777" w:rsidR="00016A05" w:rsidRDefault="00913181" w:rsidP="0091318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Campaign outcomes by goal amount – a visual of this information could help determine if there is a range of goal money that correlates with successfully funded campaigns.</w:t>
      </w:r>
    </w:p>
    <w:p w14:paraId="1B71CEF3" w14:textId="77777777" w:rsidR="00913181" w:rsidRDefault="00913181" w:rsidP="0091318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Campaign outcomes by average donation in US dollars – a visual of this information could help determine if there is a correlation between a certain amount of money donated to a campaign and its success outcome.</w:t>
      </w:r>
    </w:p>
    <w:p w14:paraId="781D1372" w14:textId="77777777" w:rsidR="00913181" w:rsidRPr="007564BB" w:rsidRDefault="00913181" w:rsidP="0091318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Campaign outcomes by blurb – a visual of this information could show if there is a specific phrase or key words that show up more often with successful campaign outcomes.</w:t>
      </w:r>
    </w:p>
    <w:p w14:paraId="356CB265" w14:textId="2F1540C8" w:rsidR="002939CF" w:rsidRDefault="00025465" w:rsidP="002939CF">
      <w:pPr>
        <w:pStyle w:val="Heading2"/>
      </w:pPr>
      <w:r>
        <w:lastRenderedPageBreak/>
        <w:t xml:space="preserve">Statistical </w:t>
      </w:r>
      <w:r w:rsidR="002939CF">
        <w:t>Analysis</w:t>
      </w:r>
    </w:p>
    <w:p w14:paraId="0E7FEE15" w14:textId="0814ABB8" w:rsidR="007564BB" w:rsidRPr="007C32F4" w:rsidRDefault="00CC1CA0" w:rsidP="007564BB">
      <w:pPr>
        <w:rPr>
          <w:b/>
          <w:bCs/>
        </w:rPr>
      </w:pPr>
      <w:r w:rsidRPr="007C32F4">
        <w:rPr>
          <w:b/>
          <w:bCs/>
        </w:rPr>
        <w:t>Use your data to determine whether the mean or the median better summarizes the data</w:t>
      </w:r>
      <w:r w:rsidR="007C32F4">
        <w:rPr>
          <w:b/>
          <w:bCs/>
        </w:rPr>
        <w:t>.</w:t>
      </w:r>
    </w:p>
    <w:p w14:paraId="785CC69B" w14:textId="57CC5130" w:rsidR="00CC1CA0" w:rsidRDefault="00551B28" w:rsidP="007564BB">
      <w:r w:rsidRPr="00551B28">
        <w:t xml:space="preserve">The data would be best summarized using the median </w:t>
      </w:r>
      <w:r w:rsidR="007C32F4">
        <w:t>because</w:t>
      </w:r>
      <w:r w:rsidRPr="00551B28">
        <w:t xml:space="preserve"> of the outliers in the data set. These outliers affect the mean, causing the data to be </w:t>
      </w:r>
      <w:r w:rsidR="00A1234D">
        <w:t>right-</w:t>
      </w:r>
      <w:r w:rsidRPr="00551B28">
        <w:t>skewed.</w:t>
      </w:r>
    </w:p>
    <w:p w14:paraId="32EE855C" w14:textId="77777777" w:rsidR="00551B28" w:rsidRDefault="00551B28" w:rsidP="007564BB"/>
    <w:p w14:paraId="345CEED4" w14:textId="21B022F9" w:rsidR="00551B28" w:rsidRPr="007C32F4" w:rsidRDefault="00551B28" w:rsidP="007564BB">
      <w:pPr>
        <w:rPr>
          <w:b/>
          <w:bCs/>
        </w:rPr>
      </w:pPr>
      <w:r w:rsidRPr="007C32F4">
        <w:rPr>
          <w:b/>
          <w:bCs/>
        </w:rPr>
        <w:t>Use your data to determine if there is more variability with successful or unsuccessful campaigns. Does this make sense? Why or why not?</w:t>
      </w:r>
    </w:p>
    <w:p w14:paraId="3845B9BF" w14:textId="70C1846A" w:rsidR="00FF0C27" w:rsidRDefault="00CE0974" w:rsidP="007564BB">
      <w:r>
        <w:t xml:space="preserve">The data shows that there is more variability with successful </w:t>
      </w:r>
      <w:r w:rsidR="00D13F1B">
        <w:t>campaigns than unsuccessful campaigns.</w:t>
      </w:r>
      <w:r w:rsidR="00227DA7">
        <w:t xml:space="preserve"> For example, when comparing the </w:t>
      </w:r>
      <w:r w:rsidR="00D92A51">
        <w:t xml:space="preserve">variance </w:t>
      </w:r>
      <w:r w:rsidR="008D5FE3">
        <w:t xml:space="preserve">in the number of backers for both outcomes, </w:t>
      </w:r>
      <w:r w:rsidR="00FF0C27">
        <w:t>the</w:t>
      </w:r>
      <w:r w:rsidR="008145D9">
        <w:t xml:space="preserve"> variance in successful campaigns is larger </w:t>
      </w:r>
      <w:r w:rsidR="00FF0C27">
        <w:t>than the variance in unsuccessful campaigns.</w:t>
      </w:r>
      <w:r w:rsidR="00C6353A">
        <w:t xml:space="preserve"> This makes sense because there </w:t>
      </w:r>
      <w:r w:rsidR="0011767B">
        <w:t xml:space="preserve">are more data entries being analyzed </w:t>
      </w:r>
      <w:r w:rsidR="007D7DEF">
        <w:t>with the successful campaigns wh</w:t>
      </w:r>
      <w:r w:rsidR="00F62038">
        <w:t xml:space="preserve">ich </w:t>
      </w:r>
      <w:r w:rsidR="00AA6689">
        <w:t>has led</w:t>
      </w:r>
      <w:r w:rsidR="000E7D9B">
        <w:t xml:space="preserve"> to a larger spread</w:t>
      </w:r>
      <w:r w:rsidR="00F62038">
        <w:t>.</w:t>
      </w:r>
      <w:r w:rsidR="000E7D9B">
        <w:t xml:space="preserve"> Additionally, </w:t>
      </w:r>
      <w:r w:rsidR="00136268">
        <w:t xml:space="preserve">if looking at </w:t>
      </w:r>
      <w:r w:rsidR="000E0202">
        <w:t>a sketch of a bell curve for both campaigns</w:t>
      </w:r>
      <w:r w:rsidR="00AF7229">
        <w:t xml:space="preserve">’ number of backers (see below), then visually the </w:t>
      </w:r>
      <w:r w:rsidR="00582238">
        <w:t>successful campaign’s distribution is wider (more variable)</w:t>
      </w:r>
      <w:r w:rsidR="00AA6689">
        <w:t xml:space="preserve"> than the unsuccessful</w:t>
      </w:r>
      <w:r w:rsidR="00DE21BC">
        <w:t xml:space="preserve"> campaign’s distribution</w:t>
      </w:r>
      <w:r w:rsidR="00AA6689">
        <w:t>.</w:t>
      </w:r>
      <w:r w:rsidR="00D13F1B">
        <w:t xml:space="preserve"> </w:t>
      </w:r>
    </w:p>
    <w:p w14:paraId="5086B7B5" w14:textId="77777777" w:rsidR="00FF0C27" w:rsidRDefault="00FF0C27" w:rsidP="007564BB"/>
    <w:p w14:paraId="20B67485" w14:textId="77777777" w:rsidR="00DE21BC" w:rsidRDefault="00DE21BC" w:rsidP="007564BB"/>
    <w:p w14:paraId="3DCAE32B" w14:textId="7B01B30A" w:rsidR="00DE21BC" w:rsidRDefault="00C63813" w:rsidP="007564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3E8ACF" wp14:editId="2BB2D3C9">
                <wp:simplePos x="0" y="0"/>
                <wp:positionH relativeFrom="column">
                  <wp:posOffset>144300</wp:posOffset>
                </wp:positionH>
                <wp:positionV relativeFrom="paragraph">
                  <wp:posOffset>-275590</wp:posOffset>
                </wp:positionV>
                <wp:extent cx="1444680" cy="1037520"/>
                <wp:effectExtent l="38100" t="57150" r="22225" b="48895"/>
                <wp:wrapNone/>
                <wp:docPr id="136479013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4680" cy="10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5180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.65pt;margin-top:-22.4pt;width:115.15pt;height:8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">
                <v:imagedata r:id="rId8" o:title=""/>
              </v:shape>
            </w:pict>
          </mc:Fallback>
        </mc:AlternateContent>
      </w:r>
    </w:p>
    <w:p w14:paraId="7717F234" w14:textId="4B1810F1" w:rsidR="00DE21BC" w:rsidRDefault="00C63813" w:rsidP="007564B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4EC597" wp14:editId="53D6F66A">
                <wp:simplePos x="0" y="0"/>
                <wp:positionH relativeFrom="column">
                  <wp:posOffset>449580</wp:posOffset>
                </wp:positionH>
                <wp:positionV relativeFrom="paragraph">
                  <wp:posOffset>-42580</wp:posOffset>
                </wp:positionV>
                <wp:extent cx="1074240" cy="472320"/>
                <wp:effectExtent l="57150" t="57150" r="12065" b="42545"/>
                <wp:wrapNone/>
                <wp:docPr id="8561615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74240" cy="4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61C8C" id="Ink 3" o:spid="_x0000_s1026" type="#_x0000_t75" style="position:absolute;margin-left:34.7pt;margin-top:-4.05pt;width:86pt;height:3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D7A12D3" wp14:editId="158D609E">
                <wp:simplePos x="0" y="0"/>
                <wp:positionH relativeFrom="column">
                  <wp:posOffset>198300</wp:posOffset>
                </wp:positionH>
                <wp:positionV relativeFrom="paragraph">
                  <wp:posOffset>-311140</wp:posOffset>
                </wp:positionV>
                <wp:extent cx="1744200" cy="710280"/>
                <wp:effectExtent l="76200" t="57150" r="66040" b="71120"/>
                <wp:wrapNone/>
                <wp:docPr id="190815011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44200" cy="71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D7A12D3" wp14:editId="158D609E">
                <wp:simplePos x="0" y="0"/>
                <wp:positionH relativeFrom="column">
                  <wp:posOffset>198300</wp:posOffset>
                </wp:positionH>
                <wp:positionV relativeFrom="paragraph">
                  <wp:posOffset>-311140</wp:posOffset>
                </wp:positionV>
                <wp:extent cx="1744200" cy="710280"/>
                <wp:effectExtent l="76200" t="57150" r="66040" b="71120"/>
                <wp:wrapNone/>
                <wp:docPr id="1908150115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150115" name="Ink 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9840" cy="74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2EE2F3" w14:textId="2D2E3384" w:rsidR="00DE21BC" w:rsidRDefault="00912911" w:rsidP="007564B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7B1323" wp14:editId="7D9727DC">
                <wp:simplePos x="0" y="0"/>
                <wp:positionH relativeFrom="column">
                  <wp:posOffset>1508700</wp:posOffset>
                </wp:positionH>
                <wp:positionV relativeFrom="paragraph">
                  <wp:posOffset>159145</wp:posOffset>
                </wp:positionV>
                <wp:extent cx="502920" cy="15840"/>
                <wp:effectExtent l="57150" t="38100" r="49530" b="41910"/>
                <wp:wrapNone/>
                <wp:docPr id="184636708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29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D6140" id="Ink 8" o:spid="_x0000_s1026" type="#_x0000_t75" style="position:absolute;margin-left:118.1pt;margin-top:11.85pt;width:41pt;height: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">
                <v:imagedata r:id="rId14" o:title=""/>
              </v:shape>
            </w:pict>
          </mc:Fallback>
        </mc:AlternateContent>
      </w:r>
    </w:p>
    <w:p w14:paraId="458D8405" w14:textId="567E1B9E" w:rsidR="00DE21BC" w:rsidRDefault="00912911" w:rsidP="007564BB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3EF65B8F" wp14:editId="18DEFCB3">
                <wp:simplePos x="0" y="0"/>
                <wp:positionH relativeFrom="column">
                  <wp:posOffset>1280100</wp:posOffset>
                </wp:positionH>
                <wp:positionV relativeFrom="paragraph">
                  <wp:posOffset>94735</wp:posOffset>
                </wp:positionV>
                <wp:extent cx="273240" cy="30960"/>
                <wp:effectExtent l="57150" t="76200" r="69850" b="64770"/>
                <wp:wrapNone/>
                <wp:docPr id="4852792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3240" cy="30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3EF65B8F" wp14:editId="18DEFCB3">
                <wp:simplePos x="0" y="0"/>
                <wp:positionH relativeFrom="column">
                  <wp:posOffset>1280100</wp:posOffset>
                </wp:positionH>
                <wp:positionV relativeFrom="paragraph">
                  <wp:posOffset>94735</wp:posOffset>
                </wp:positionV>
                <wp:extent cx="273240" cy="30960"/>
                <wp:effectExtent l="57150" t="76200" r="69850" b="64770"/>
                <wp:wrapNone/>
                <wp:docPr id="485279282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279282" name="Ink 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880" cy="6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20FED">
        <w:t>Successful camp</w:t>
      </w:r>
      <w:r>
        <w:t>aigns</w:t>
      </w:r>
      <w:r>
        <w:tab/>
      </w:r>
    </w:p>
    <w:p w14:paraId="45B36EA8" w14:textId="79AD8B93" w:rsidR="00551B28" w:rsidRPr="007564BB" w:rsidRDefault="00912911" w:rsidP="007564B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0EF117" wp14:editId="58EA822F">
                <wp:simplePos x="0" y="0"/>
                <wp:positionH relativeFrom="column">
                  <wp:posOffset>1417260</wp:posOffset>
                </wp:positionH>
                <wp:positionV relativeFrom="paragraph">
                  <wp:posOffset>67825</wp:posOffset>
                </wp:positionV>
                <wp:extent cx="273960" cy="23400"/>
                <wp:effectExtent l="57150" t="38100" r="50165" b="53340"/>
                <wp:wrapNone/>
                <wp:docPr id="7176860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39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4334A" id="Ink 5" o:spid="_x0000_s1026" type="#_x0000_t75" style="position:absolute;margin-left:110.9pt;margin-top:4.65pt;width:22.95pt;height: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">
                <v:imagedata r:id="rId18" o:title=""/>
              </v:shape>
            </w:pict>
          </mc:Fallback>
        </mc:AlternateContent>
      </w:r>
      <w:r>
        <w:t>Unsuccessful campaigns</w:t>
      </w:r>
    </w:p>
    <w:sectPr w:rsidR="00551B28" w:rsidRPr="007564B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9E58" w14:textId="77777777" w:rsidR="00574A8D" w:rsidRDefault="00574A8D" w:rsidP="00913181">
      <w:pPr>
        <w:spacing w:after="0" w:line="240" w:lineRule="auto"/>
      </w:pPr>
      <w:r>
        <w:separator/>
      </w:r>
    </w:p>
  </w:endnote>
  <w:endnote w:type="continuationSeparator" w:id="0">
    <w:p w14:paraId="350B514D" w14:textId="77777777" w:rsidR="00574A8D" w:rsidRDefault="00574A8D" w:rsidP="0091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F159" w14:textId="77777777" w:rsidR="00913181" w:rsidRDefault="00913181">
    <w:pPr>
      <w:pStyle w:val="Footer"/>
    </w:pPr>
    <w:r>
      <w:t>Whitney S. Briggs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618C" w14:textId="77777777" w:rsidR="00574A8D" w:rsidRDefault="00574A8D" w:rsidP="00913181">
      <w:pPr>
        <w:spacing w:after="0" w:line="240" w:lineRule="auto"/>
      </w:pPr>
      <w:r>
        <w:separator/>
      </w:r>
    </w:p>
  </w:footnote>
  <w:footnote w:type="continuationSeparator" w:id="0">
    <w:p w14:paraId="5D18860F" w14:textId="77777777" w:rsidR="00574A8D" w:rsidRDefault="00574A8D" w:rsidP="0091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410B" w14:textId="77777777" w:rsidR="00913181" w:rsidRDefault="00913181" w:rsidP="00913181">
    <w:pPr>
      <w:pStyle w:val="Title"/>
      <w:jc w:val="center"/>
    </w:pPr>
    <w:r w:rsidRPr="00913181">
      <w:t>Crowdfunding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6233"/>
    <w:multiLevelType w:val="hybridMultilevel"/>
    <w:tmpl w:val="1B34EA10"/>
    <w:lvl w:ilvl="0" w:tplc="E862B958">
      <w:start w:val="1"/>
      <w:numFmt w:val="decimal"/>
      <w:lvlText w:val="%1.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5DD0"/>
    <w:multiLevelType w:val="hybridMultilevel"/>
    <w:tmpl w:val="5366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2B958">
      <w:start w:val="1"/>
      <w:numFmt w:val="decimal"/>
      <w:lvlText w:val="%2.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67770"/>
    <w:multiLevelType w:val="hybridMultilevel"/>
    <w:tmpl w:val="1B34EA10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4182E"/>
    <w:multiLevelType w:val="multilevel"/>
    <w:tmpl w:val="973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826961">
    <w:abstractNumId w:val="3"/>
  </w:num>
  <w:num w:numId="2" w16cid:durableId="488712232">
    <w:abstractNumId w:val="1"/>
  </w:num>
  <w:num w:numId="3" w16cid:durableId="1822117494">
    <w:abstractNumId w:val="0"/>
  </w:num>
  <w:num w:numId="4" w16cid:durableId="1404141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BB"/>
    <w:rsid w:val="00016A05"/>
    <w:rsid w:val="00025465"/>
    <w:rsid w:val="000E0202"/>
    <w:rsid w:val="000E7D9B"/>
    <w:rsid w:val="0011767B"/>
    <w:rsid w:val="00136268"/>
    <w:rsid w:val="00227DA7"/>
    <w:rsid w:val="002939CF"/>
    <w:rsid w:val="002B38BB"/>
    <w:rsid w:val="004256B7"/>
    <w:rsid w:val="00551B28"/>
    <w:rsid w:val="00571F7C"/>
    <w:rsid w:val="00574A8D"/>
    <w:rsid w:val="00582238"/>
    <w:rsid w:val="007564BB"/>
    <w:rsid w:val="007C32F4"/>
    <w:rsid w:val="007D7DEF"/>
    <w:rsid w:val="008145D9"/>
    <w:rsid w:val="008D5FE3"/>
    <w:rsid w:val="00912911"/>
    <w:rsid w:val="00913181"/>
    <w:rsid w:val="00A1234D"/>
    <w:rsid w:val="00AA6689"/>
    <w:rsid w:val="00AF7229"/>
    <w:rsid w:val="00B37C3A"/>
    <w:rsid w:val="00C20FED"/>
    <w:rsid w:val="00C6353A"/>
    <w:rsid w:val="00C63813"/>
    <w:rsid w:val="00CC1CA0"/>
    <w:rsid w:val="00CE0974"/>
    <w:rsid w:val="00D13F1B"/>
    <w:rsid w:val="00D92A51"/>
    <w:rsid w:val="00DE21BC"/>
    <w:rsid w:val="00F62038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ECA"/>
  <w15:chartTrackingRefBased/>
  <w15:docId w15:val="{4DDF67D8-7E64-4D50-8DE7-AADB9E5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3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181"/>
  </w:style>
  <w:style w:type="paragraph" w:styleId="Footer">
    <w:name w:val="footer"/>
    <w:basedOn w:val="Normal"/>
    <w:link w:val="FooterChar"/>
    <w:uiPriority w:val="99"/>
    <w:unhideWhenUsed/>
    <w:rsid w:val="0091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181"/>
  </w:style>
  <w:style w:type="character" w:customStyle="1" w:styleId="Heading1Char">
    <w:name w:val="Heading 1 Char"/>
    <w:basedOn w:val="DefaultParagraphFont"/>
    <w:link w:val="Heading1"/>
    <w:uiPriority w:val="9"/>
    <w:rsid w:val="0029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1:18:38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24575,'3'4'0,"0"0"0,0 0 0,-1 0 0,1 0 0,-1 0 0,0 0 0,0 1 0,-1-1 0,1 1 0,0 7 0,7 53 0,-8-46 0,9 463 0,-13-293 0,3 1183 0,-1-1354 0,-1-1 0,-1 0 0,-1 0 0,-8 24 0,-4 22 0,12-45 0,-18 123 0,12-54 0,4-42 0,2 0 0,3 81 0,1-124 0,0 0 0,0 0 0,1-1 0,-1 1 0,1 0 0,0 0 0,-1-1 0,1 1 0,0-1 0,0 1 0,0-1 0,0 1 0,0-1 0,0 1 0,0-1 0,1 0 0,-1 0 0,0 1 0,1-1 0,2 1 0,0 0 0,1 0 0,-1 0 0,1 0 0,-1-1 0,1 0 0,0 0 0,8 1 0,5-1 0,1-1 0,37-5 0,181-31 0,21-4 0,-85 26 0,28-3 0,-111-3 0,-64 13 0,1 2 0,32-4 0,198 6 0,-131 5 0,10 9 0,-9 0 0,-104-10 0,0 2 0,0 0 0,0 2 0,0 1 0,-1 0 0,22 10 0,-4-1 0,1-2 0,0-2 0,0-2 0,1-1 0,0-3 0,54 2 0,-75-6 0,-1 1 0,0 1 0,1 0 0,19 8 0,-16-5 0,1 0 0,25 1 0,240-4 0,-152-5 0,-5-9 0,-9 0 0,446 11 0,-553-1 32,0 0 1,22-6-1,1 0-1494,-17 4-5364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1:19:04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1311 24575,'15'-25'0,"1"1"0,1 0 0,1 1 0,1 1 0,43-39 0,-44 43 0,43-48 0,-48 54 0,-1-1 0,0 0 0,15-22 0,-16 20 0,0 1 0,1 0 0,15-14 0,-20 21 0,0-1 0,0 0 0,-1-1 0,-1 1 0,0-1 0,0 0 0,0 0 0,-1-1 0,-1 0 0,4-13 0,11-24 0,-9 27 0,42-87 0,-46 97 0,-1 0 0,0 0 0,-1 0 0,0-1 0,3-18 0,8-31 0,3 23 0,2 0 0,35-53 0,-42 71 0,-5 9 0,1-1 0,0 1 0,1 1 0,0-1 0,0 1 0,1 1 0,19-13 0,6 0 0,42-18 0,-44 23 0,28-24 0,-15 9 0,-15 10 0,-23 15 0,0 1 0,0-1 0,1 1 0,-1 1 0,1 0 0,15-5 0,-21 8 0,-1 1 0,1-1 0,-1 1 0,1 0 0,0 0 0,-1 1 0,1-1 0,-1 0 0,1 1 0,-1 0 0,1-1 0,-1 1 0,1 0 0,-1 0 0,0 0 0,1 1 0,-1-1 0,0 1 0,0-1 0,0 1 0,0 0 0,0-1 0,0 1 0,-1 0 0,1 0 0,0 0 0,-1 1 0,0-1 0,1 0 0,0 3 0,5 11 0,-1 0 0,0 1 0,-1 0 0,-1-1 0,4 30 0,5 21 0,14 68 0,-24-123 0,0 8 0,2-1 0,0 0 0,1-1 0,1 1 0,17 31 0,100 128 0,-115-168 0,0 0 0,1-1 0,0 0 0,17 11 0,23 21 0,-35-28 0,0-2 0,1 1 0,0-2 0,1 0 0,0-1 0,23 8 0,-19-7 0,1 0 0,-1 2 0,28 20 0,-34-23 0,-1 0 0,1-1 0,1-1 0,22 8 0,4 3 0,88 29 0,-52-21 0,43 9 0,-78-23 0,-13-4 0,1-1 0,1-1 0,-1-2 0,44 0 0,-64-3 0,0 0 0,0 1 0,0 0 0,0 1 0,-1 0 0,1 0 0,-1 1 0,19 10 0,17 7 0,-29-17 0,1 0 0,0-1 0,0-1 0,0-1 0,0 0 0,0-1 0,22-3 0,15 0 0,56 3-1365,-93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1:18:55.4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1972 24575,'0'0'0,"4"0"0,5 0 0,3 0 0,1-4 0,1 0 0,-2-5 0,2-3 0,1 1 0,2 1 0,-3-1 0,-3-3 0,1 3 0,-3-2 0,2 2 0,2-1 0,2-2 0,3 2 0,1-2 0,-2-2 0,-1-1 0,-3-1 0,1 2 0,-3 0 0,0-1 0,3 4 0,2-2 0,2-1 0,-3-1 0,-3-1 0,0-2 0,-3 0 0,2 3 0,-2 0 0,2-4 0,2 3 0,3-1 0,-2 0 0,1 0 0,1-1 0,-2-1 0,-4 1 0,1 3 0,-2 0 0,-3 0 0,2 4 0,-1-2 0,-1 0 0,6-2 0,3-1 0,0-1 0,1 2 0,1 1 0,-3-1 0,2-1 0,4-1 0,-2-1 0,0 0 0,1-1 0,1 0 0,0-1 0,-4 1 0,-4 0 0,5-1 0,-4 1 0,-2 0 0,-3 0 0,-3-1 0,2 1 0,2 0 0,0 0 0,-2 0 0,3 0 0,-2-1 0,3 1 0,-3 0 0,4 0 0,1 0 0,3 0 0,3-5 0,-4 1 0,1-5 0,1 5 0,-3 2 0,1 5 0,-4-3 0,2 0 0,1 4 0,-2 0 0,1 0 0,-2-1 0,2 3 0,-3-5 0,6 0 0,2-2 0,2 0 0,2 0 0,0 0 0,-4 0 0,-1 0 0,1 1 0,0 0 0,1 4 0,-4 0 0,1 4 0,-3-4 0,4-2 0,-3-1 0,7 3 0,0 0 0,2 4 0,0-1 0,-1 3 0,1 3 0,-1 3 0,0 2 0,-1 2 0,0 1 0,0 0 0,1 0 0,-1 5 0,0 0 0,-4 4 0,0 0 0,-5 2 0,-3 3 0,1 2 0,2 3 0,2 1 0,-2 1 0,2-4 0,2-4 0,-3 0 0,2 1 0,0 1 0,2-2 0,-2 1 0,0-3 0,1 2 0,2 2 0,1-3 0,-4 1 0,2 3 0,-1-4 0,2-2 0,-4 1 0,2-2 0,0-3 0,-3 2 0,2-1 0,0-1 0,-2 2 0,1-1 0,1-2 0,2 0 0,-3 2 0,2-2 0,-4 9 0,1-2 0,1-1 0,-2 1 0,2-1 0,5-4 0,-2 3 0,2 1 0,0 4 0,0 2 0,-3 2 0,0 1 0,1 1 0,1 1 0,0-1 0,-2 1 0,0 0 0,-4-1 0,1 0 0,-2 1 0,0-5 0,-1 0 0,1-5 0,2-3 0,-1 5 0,2 2 0,1 3 0,2 1 0,1 1 0,2-4 0,1 5 0,-4 0 0,0-4 0,0 0 0,1-4 0,-3 0 0,0-3 0,1-3 0,-3 1 0,1-2 0,2-2 0,-4 3 0,2 3 0,2 3 0,5-2 0,-3 3 0,2-3 0,0-3 0,-4 1 0,0-2 0,0-1 0,2 1 0,0 3 0,2-1 0,0 2 0,1-1 0,0-3 0,0 2 0,1-3 0,-1-1 0,0 3 0,1-2 0,-1-2 0,0-1 0,5-1 0,-5 2 0,0 0 0,0 0 0,-1 3 0,0-2 0,0 0 0,1-2 0,0-1 0,0-1 0,-4 7 0,-1 0 0,1-1 0,1-1 0,0 2 0,2-2 0,0 3 0,1-1 0,0-2 0,-4 2 0,0-2 0,0 0 0,-3 1 0,0-1 0,2-1 0,-4 6 0,6 0 0,2 2 0,1-2 0,1 1 0,-4 3 0,0-3 0,3-3 0,-2 1 0,0-3 0,0-1 0,-4 1 0,0-1 0,1 3 0,2 2 0,0-1 0,1-2 0,2-2 0,0-3 0,0-2 0,0 3 0,1 0 0,-1-1 0,0-1 0,5-1 0,4-1 0,-1 0 0,1-1 0,-3 0 0,-2 0 0,-5 4 0,-2 0 0,-1 1 0,1-2 0,0 0 0,1-1 0,1-1 0,1-1 0,-1 0 0,1 0 0,1 0 0,-1 0 0,1-1 0,-1 1 0,0 0 0,0 0 0,0 0 0,1 0 0,-1 0 0,-4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1:20:49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24575,'467'0'0,"-442"-1"0,46-9 0,-46 6 0,45-3 0,81-3 0,16 0 0,234 10-1365,-382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1:20:30.56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655.84131"/>
      <inkml:brushProperty name="anchorY" value="-1778.93872"/>
      <inkml:brushProperty name="scaleFactor" value="0.5"/>
    </inkml:brush>
  </inkml:definitions>
  <inkml:trace contextRef="#ctx0" brushRef="#br0">0 0 24575,'0'0'0,"7"0"0,12 0 0,7 0 0,7 0 0,1 0 0,-1 0 0,-3 0 0,1 0 0,-1 0 0,-3 0 0,-1 0 0,2 0 0,-6 4 0,4 1 0,-2-1 0,5 4 0,-2-1 0,5-1 0,-2-2 0,-6 3 0,-2-1 0,-2-1 0,0-1 0,-1-2 0,1 0 0,-4 2 0,0 1 0,0-1 0,1-1 0,2 0 0,0-2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1:20:27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24575,'10'1'0,"0"1"0,0-1 0,0 2 0,0-1 0,16 8 0,16 3 0,-18-8 0,1-2 0,1-1 0,47-2 0,22 2 0,-38 8 0,-41-6 0,0-2 0,22 3 0,216-6-1365,-236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Briggs</dc:creator>
  <cp:keywords/>
  <dc:description/>
  <cp:lastModifiedBy>Whitney Briggs</cp:lastModifiedBy>
  <cp:revision>31</cp:revision>
  <dcterms:created xsi:type="dcterms:W3CDTF">2023-06-11T20:29:00Z</dcterms:created>
  <dcterms:modified xsi:type="dcterms:W3CDTF">2023-06-15T11:21:00Z</dcterms:modified>
</cp:coreProperties>
</file>