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44"/>
        </w:rPr>
        <w:t>VRDS Experiment 2</w:t>
      </w:r>
    </w:p>
    <w:p>
      <w:pPr>
        <w:spacing w:after="40" w:before="0"/>
      </w:pPr>
      <w:r>
        <w:rPr>
          <w:b w:val="0"/>
          <w:i w:val="0"/>
          <w:color w:val="595959"/>
          <w:sz w:val="25"/>
        </w:rPr>
        <w:t>The feedback questions participants answer at the end of the study</w:t>
      </w:r>
    </w:p>
    <w:p>
      <w:pPr>
        <w:spacing w:after="200" w:before="0"/>
      </w:pPr>
      <w:r>
        <w:rPr>
          <w:b w:val="0"/>
          <w:i w:val="0"/>
          <w:color w:val="595959"/>
          <w:sz w:val="20"/>
        </w:rPr>
        <w:t>Waseem Samkari  ·  September 2026</w:t>
      </w:r>
    </w:p>
    <w:p>
      <w:pPr>
        <w:spacing w:after="160" w:before="0"/>
      </w:pPr>
      <w:r>
        <w:rPr>
          <w:b w:val="0"/>
          <w:i w:val="0"/>
          <w:color w:val="262626"/>
          <w:sz w:val="21"/>
        </w:rPr>
        <w:t>These are the questions participants answer at the end of the study, in the order they see them. Please feel free to edit any wording, mark a question to remove, or add a comment in the last column. The last page is for new questions you would suggest.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24"/>
        <w:gridCol w:w="2736"/>
        <w:gridCol w:w="2160"/>
        <w:gridCol w:w="2016"/>
      </w:tblGrid>
      <w:tr>
        <w:trPr>
          <w:cantSplit w:val="true"/>
          <w:tblHeader w:val="true"/>
        </w:trPr>
        <w:tc>
          <w:tcPr>
            <w:tcW w:type="dxa" w:w="302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Section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Shown to</w:t>
            </w:r>
          </w:p>
        </w:tc>
        <w:tc>
          <w:tcPr>
            <w:tcW w:type="dxa" w:w="2160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Questions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 types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1. The reflection step (CVR)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Participants who met a reflection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8 (+2 if they opened the second view)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2. The clarification step (APA)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Participants who used the clarification step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3. The tools and the experiment design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Everyone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helpfulness, yes / no, one open question</w:t>
            </w:r>
          </w:p>
        </w:tc>
      </w:tr>
      <w:tr>
        <w:trPr>
          <w:cantSplit w:val="true"/>
        </w:trPr>
        <w:tc>
          <w:tcPr>
            <w:tcW w:type="dxa" w:w="302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4. How this experience was for you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Everyone</w:t>
            </w:r>
          </w:p>
        </w:tc>
        <w:tc>
          <w:tcPr>
            <w:tcW w:type="dxa" w:w="216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24 statements + 5 optional open questions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agreement; open text</w:t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1. The reflection step (CVR)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“In some scenarios, after you chose an option that went against your usual values, you saw a short reflection: the same decision re-framed, plus the perspective of an affected person. These questions are about that step.”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1872"/>
        <w:gridCol w:w="2736"/>
      </w:tblGrid>
      <w:tr>
        <w:trPr>
          <w:cantSplit w:val="true"/>
          <w:tblHeader w:val="true"/>
        </w:trPr>
        <w:tc>
          <w:tcPr>
            <w:tcW w:type="dxa" w:w="532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value-reflection step (CVR) helped me think more carefully about my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Hearing the affected person's perspective, or the re-framing, made me reconsider my choice.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value-reflection step clear and easy to understand?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value-reflection step was useful to me.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value-reflection step feel confusing or distracting?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After the value reflection, my confidence in my choice went…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1–7: much lower → much higher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 reflection change your final choice or your values?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value reflection was most helpful or most confusing?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Only for participants who opened the second view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Being able to generate and compare a second view helped me reflect more carefully on my choice.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comparing the two views change how you felt about your choice?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2. The clarification step (APA)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“In some scenarios you went through a short value-clarification step that asked which value you wanted the system to weight, then showed you the options that fit it. These questions are about that step.”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1872"/>
        <w:gridCol w:w="2736"/>
      </w:tblGrid>
      <w:tr>
        <w:trPr>
          <w:cantSplit w:val="true"/>
          <w:tblHeader w:val="true"/>
        </w:trPr>
        <w:tc>
          <w:tcPr>
            <w:tcW w:type="dxa" w:w="532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value-clarification step (APA) helped me clarify what I actually value.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It helped me see the trade-off between my earlier profile and my chosen option.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Were the value-clarification questions clear?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value-prioritization step was useful.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value-clarification step helped me make a better final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the value-clarification step feel too long?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confidence rating helpful?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value-clarification step was most helpful or most confusing?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3. The tools and the experiment design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“How helpful was each tool you saw while making your decisions? (1 = not helpful, 7 = very helpful)”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1872"/>
        <w:gridCol w:w="2736"/>
      </w:tblGrid>
      <w:tr>
        <w:trPr>
          <w:cantSplit w:val="true"/>
          <w:tblHeader w:val="true"/>
        </w:trPr>
        <w:tc>
          <w:tcPr>
            <w:tcW w:type="dxa" w:w="532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How helpful was each tool?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option cards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consequence / “what it gives up” lines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trade-off explanations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performance metrics dashboard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“Preview impact” button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final results page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helpfulness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Closing questions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 scenario information clear?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Yes / No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information provided helped me make a thoughtful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Which tool helped most, and what would you improve?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keepNext/>
        <w:spacing w:after="80" w:before="280"/>
      </w:pPr>
      <w:r>
        <w:rPr>
          <w:b/>
          <w:i w:val="0"/>
          <w:color w:val="1F3864"/>
          <w:sz w:val="28"/>
        </w:rPr>
        <w:t>4. How this experience was for you</w:t>
      </w:r>
    </w:p>
    <w:p>
      <w:pPr>
        <w:keepNext/>
        <w:spacing w:after="80" w:before="0"/>
      </w:pPr>
      <w:r>
        <w:rPr>
          <w:b w:val="0"/>
          <w:i/>
          <w:color w:val="595959"/>
          <w:sz w:val="19"/>
        </w:rPr>
        <w:t>What participants read first: “Please rate how much you agree with each statement (1 = strongly disagree, 7 = strongly agree). Every statement is required.”</w:t>
      </w:r>
    </w:p>
    <w:p>
      <w:pPr>
        <w:keepNext/>
        <w:spacing w:after="80" w:before="0"/>
      </w:pPr>
      <w:r>
        <w:rPr>
          <w:b w:val="0"/>
          <w:i w:val="0"/>
          <w:color w:val="595959"/>
          <w:sz w:val="18"/>
        </w:rPr>
        <w:t>(R) = scored in reverse (8 − answer), so a higher score always means better well-being. Each subscale is the mean of its statements; the well-being composite is the mean of seven subscales (all except learning insight).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1872"/>
        <w:gridCol w:w="2736"/>
      </w:tblGrid>
      <w:tr>
        <w:trPr>
          <w:cantSplit w:val="true"/>
          <w:tblHeader w:val="true"/>
        </w:trPr>
        <w:tc>
          <w:tcPr>
            <w:tcW w:type="dxa" w:w="532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Question, as participants read it</w:t>
            </w:r>
          </w:p>
        </w:tc>
        <w:tc>
          <w:tcPr>
            <w:tcW w:type="dxa" w:w="18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Your comments or new wording</w:t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Learning insight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learned something about my own values during this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gained insight into how I make difficult decisions.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This experience helped me understand moral trade-offs more clearly.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believe this process improved the quality of my decision-making.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satisfaction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the final decisions I made.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the way I reached my decisions (the process).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am satisfied with what my decisions achieved.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regret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Looking back, I wish I had decided differently in at least one situation.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Some of my choices felt right at the time, but I am not comfortable with them now.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If I faced these situations again, I would make the same choices.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regret at least one decision, even though I understood why I made it at the time.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Value congruence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My final decisions reflected what I truly value.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My choices were consistent with the kind of person I want to be.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A — Learning &amp; decisions:  Decision confidence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confident in the decisions I made.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Reflecting during the task made me more confident in my final choices.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Cognitive burden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overwhelmed during the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Making these decisions felt mentally exhausting.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process left me more confused than before.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 (R)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Perceived support and autonomy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system supported me in making my own decision.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free to choose what I genuinely believed, rather than being pushed toward an answer.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tools helped me think more clearly, rather than telling me what to do.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Part B — Your experience &amp; well-being:  Overall well-being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Overall, this was a positive experience.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felt emotionally comfortable during the experiment.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 feel good about how I approached these decisions.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1–7 agreement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936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Open questions (optional)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did you learn about your values?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Did anything change in how you think about difficult moral decisions?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What part of the process made you feel more confident, less confident, satisfied, or uncomfortable?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Was there a decision you felt good about at the time, but would change now? What was it, and what changed your mind?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Any additional feedback?</w:t>
            </w:r>
          </w:p>
        </w:tc>
        <w:tc>
          <w:tcPr>
            <w:tcW w:type="dxa" w:w="18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  <w:t>Open text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r>
        <w:br w:type="page"/>
      </w:r>
    </w:p>
    <w:p>
      <w:pPr>
        <w:keepNext/>
        <w:spacing w:after="80" w:before="280"/>
      </w:pPr>
      <w:r>
        <w:rPr>
          <w:b/>
          <w:i w:val="0"/>
          <w:color w:val="1F3864"/>
          <w:sz w:val="28"/>
        </w:rPr>
        <w:t>5. Questions you would add</w:t>
      </w:r>
    </w:p>
    <w:p>
      <w:pPr>
        <w:spacing w:after="120" w:before="0"/>
      </w:pPr>
      <w:r>
        <w:rPr>
          <w:b w:val="0"/>
          <w:i w:val="0"/>
          <w:color w:val="262626"/>
          <w:sz w:val="21"/>
        </w:rPr>
        <w:t>I would welcome any new question you think the study should ask.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"/>
        <w:gridCol w:w="3672"/>
        <w:gridCol w:w="1584"/>
        <w:gridCol w:w="1440"/>
        <w:gridCol w:w="2736"/>
      </w:tblGrid>
      <w:tr>
        <w:trPr>
          <w:cantSplit w:val="true"/>
          <w:tblHeader w:val="true"/>
        </w:trPr>
        <w:tc>
          <w:tcPr>
            <w:tcW w:type="dxa" w:w="50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#</w:t>
            </w:r>
          </w:p>
        </w:tc>
        <w:tc>
          <w:tcPr>
            <w:tcW w:type="dxa" w:w="367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New question</w:t>
            </w:r>
          </w:p>
        </w:tc>
        <w:tc>
          <w:tcPr>
            <w:tcW w:type="dxa" w:w="158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Section</w:t>
            </w:r>
          </w:p>
        </w:tc>
        <w:tc>
          <w:tcPr>
            <w:tcW w:type="dxa" w:w="1440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 type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Why it would help</w:t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8</w:t>
            </w:r>
          </w:p>
        </w:tc>
        <w:tc>
          <w:tcPr>
            <w:tcW w:type="dxa" w:w="367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19"/>
              </w:rPr>
            </w:r>
          </w:p>
        </w:tc>
      </w:tr>
    </w:tbl>
    <w:p>
      <w:pPr>
        <w:spacing w:after="0" w:before="240"/>
      </w:pPr>
      <w:r>
        <w:rPr>
          <w:b w:val="0"/>
          <w:i w:val="0"/>
          <w:color w:val="262626"/>
          <w:sz w:val="21"/>
        </w:rPr>
        <w:t>Thank you for your time.</w:t>
      </w:r>
    </w:p>
    <w:p>
      <w:pPr>
        <w:spacing w:after="0" w:before="0"/>
      </w:pPr>
      <w:r>
        <w:rPr>
          <w:b/>
          <w:i w:val="0"/>
          <w:color w:val="262626"/>
          <w:sz w:val="21"/>
        </w:rPr>
        <w:t>Waseem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VRDS Experiment 2 - Feedback questions</dc:title>
  <dc:subject/>
  <dc:creator>Waseem Samkari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