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ind w:right="-320"/>
        <w:jc w:val="both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เรื่อง</w:t>
        <w:tab/>
      </w: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เสนอพิจารณาปรับปรุงระบบเครือข่ายภายใน</w:t>
      </w:r>
    </w:p>
    <w:p w:rsidR="00000000" w:rsidDel="00000000" w:rsidP="00000000" w:rsidRDefault="00000000" w:rsidRPr="00000000" w14:paraId="00000003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วัตถุประสงค์</w:t>
      </w: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ab/>
        <w:t xml:space="preserve">เสนอเพื่อพิจารณา</w:t>
      </w:r>
    </w:p>
    <w:p w:rsidR="00000000" w:rsidDel="00000000" w:rsidP="00000000" w:rsidRDefault="00000000" w:rsidRPr="00000000" w14:paraId="00000004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ab/>
        <w:t xml:space="preserve">ด้วยปัจจุบันหน่วยงานของเราได้ใช้งานระบบเครือข่าย (Network) ในการดำเนินงานและให้บริการระบบสารสนเทศต่าง ๆ อย่างต่อเนื่อง โดยเฉพาะการใช้งานระบบฐานข้อมูลออนไลน์ การประชุมทางไกล และการเข้าถึงแอปพลิเคชันในระบบคลาวด์</w:t>
      </w:r>
    </w:p>
    <w:p w:rsidR="00000000" w:rsidDel="00000000" w:rsidP="00000000" w:rsidRDefault="00000000" w:rsidRPr="00000000" w14:paraId="00000006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อย่างไรก็ตาม ได้พบปัญหาเกี่ยวกับ ความเร็วของสัญญาณอินเทอร์เน็ตที่ไม่เสถียร, การ เชื่อมต่อหลุดบ่อยครั้ง รวมถึง การรับส่งข้อมูลล่าช้า ในบางช่วงเวลา ซึ่งส่งผลกระทบต่อการทำงานของบุคลากร และประสิทธิภาพในการให้บริการผู้มาติดต่อหน่วยงาน</w:t>
      </w:r>
    </w:p>
    <w:p w:rsidR="00000000" w:rsidDel="00000000" w:rsidP="00000000" w:rsidRDefault="00000000" w:rsidRPr="00000000" w14:paraId="00000008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เพื่อเป็นการแก้ไขปัญหาดังกล่าว และรองรับการปรับเปลี่ยนอุปกรณ์หรือระบบในอนาคต จึงใคร่ขอเสนอ ดำเนินการปรับปรุงระบบเครือข่ายเน็ตเวิร์ก โดยมีแนวทางเบื้องต้นดังนี้:</w:t>
      </w:r>
    </w:p>
    <w:p w:rsidR="00000000" w:rsidDel="00000000" w:rsidP="00000000" w:rsidRDefault="00000000" w:rsidRPr="00000000" w14:paraId="0000000A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ตรวจสอบสภาพแวดล้อมและอุปกรณ์เครือข่ายเดิม (Router, Switch, Access Point ฯลฯ)</w:t>
      </w:r>
    </w:p>
    <w:p w:rsidR="00000000" w:rsidDel="00000000" w:rsidP="00000000" w:rsidRDefault="00000000" w:rsidRPr="00000000" w14:paraId="0000000C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ปรับเปลี่ยน/อัปเกรดอุปกรณ์ที่ล้าสมัยหรือมีปัญหา</w:t>
      </w:r>
    </w:p>
    <w:p w:rsidR="00000000" w:rsidDel="00000000" w:rsidP="00000000" w:rsidRDefault="00000000" w:rsidRPr="00000000" w14:paraId="0000000E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จัดระบบโครงข่ายให้ครอบคลุมพื้นที่การใช้งาน พร้อมวางจุด Access Point ให้เหมาะสม</w:t>
      </w:r>
    </w:p>
    <w:p w:rsidR="00000000" w:rsidDel="00000000" w:rsidP="00000000" w:rsidRDefault="00000000" w:rsidRPr="00000000" w14:paraId="00000010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เพิ่มช่องทางเชื่อมต่ออินเทอร์เน็ต หรือปรับแผนการใช้ Bandwidth ให้สอดคล้องกับจำนวนผู้ใช้งาน</w:t>
      </w:r>
    </w:p>
    <w:p w:rsidR="00000000" w:rsidDel="00000000" w:rsidP="00000000" w:rsidRDefault="00000000" w:rsidRPr="00000000" w14:paraId="00000012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ทดสอบประสิทธิภาพหลังดำเนินการปรับปรุง</w:t>
      </w:r>
    </w:p>
    <w:p w:rsidR="00000000" w:rsidDel="00000000" w:rsidP="00000000" w:rsidRDefault="00000000" w:rsidRPr="00000000" w14:paraId="00000014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จึงเรียนมาเพื่อ ขออนุมัติดำเนินการปรับปรุงระบบเครือข่ายเน็ตเวิร์ก ตามรายละเอียดข้างต้น เพื่อให้ระบบเครือข่ายมีประสิทธิภาพมากยิ่งขึ้น รองรับการทำงานของหน่วยงานในระยะยาว</w:t>
      </w:r>
    </w:p>
    <w:p w:rsidR="00000000" w:rsidDel="00000000" w:rsidP="00000000" w:rsidRDefault="00000000" w:rsidRPr="00000000" w14:paraId="00000016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ind w:right="-320"/>
        <w:jc w:val="both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ind w:left="0" w:right="-320" w:firstLine="0"/>
        <w:jc w:val="right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( นายกรุงทเพ เขตทองหล่อ )</w:t>
      </w:r>
    </w:p>
    <w:p w:rsidR="00000000" w:rsidDel="00000000" w:rsidP="00000000" w:rsidRDefault="00000000" w:rsidRPr="00000000" w14:paraId="00000019">
      <w:pPr>
        <w:spacing w:after="120" w:lineRule="auto"/>
        <w:ind w:left="0" w:right="-320" w:firstLine="0"/>
        <w:jc w:val="right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30"/>
          <w:szCs w:val="30"/>
          <w:rtl w:val="0"/>
        </w:rPr>
        <w:t xml:space="preserve">นักวิชาการ</w:t>
      </w:r>
    </w:p>
    <w:sectPr>
      <w:headerReference r:id="rId6" w:type="default"/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-1743073</wp:posOffset>
          </wp:positionH>
          <wp:positionV relativeFrom="paragraph">
            <wp:posOffset>422675</wp:posOffset>
          </wp:positionV>
          <wp:extent cx="9220200" cy="263125"/>
          <wp:effectExtent b="0" l="0" r="0" t="0"/>
          <wp:wrapNone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54041" l="0" r="0" t="41528"/>
                  <a:stretch>
                    <a:fillRect/>
                  </a:stretch>
                </pic:blipFill>
                <pic:spPr>
                  <a:xfrm>
                    <a:off x="0" y="0"/>
                    <a:ext cx="9220200" cy="2631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spacing w:after="240" w:before="240" w:lineRule="auto"/>
      <w:jc w:val="center"/>
      <w:rPr>
        <w:rFonts w:ascii="Sarabun" w:cs="Sarabun" w:eastAsia="Sarabun" w:hAnsi="Sarabun"/>
        <w:b w:val="1"/>
        <w:sz w:val="36"/>
        <w:szCs w:val="3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-1743073</wp:posOffset>
          </wp:positionH>
          <wp:positionV relativeFrom="paragraph">
            <wp:posOffset>-342898</wp:posOffset>
          </wp:positionV>
          <wp:extent cx="9220200" cy="190500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54041" l="0" r="0" t="41528"/>
                  <a:stretch>
                    <a:fillRect/>
                  </a:stretch>
                </pic:blipFill>
                <pic:spPr>
                  <a:xfrm>
                    <a:off x="0" y="0"/>
                    <a:ext cx="9220200" cy="190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</wp:posOffset>
          </wp:positionH>
          <wp:positionV relativeFrom="paragraph">
            <wp:posOffset>533400</wp:posOffset>
          </wp:positionV>
          <wp:extent cx="622935" cy="519113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20938" l="14119" r="14950" t="20153"/>
                  <a:stretch>
                    <a:fillRect/>
                  </a:stretch>
                </pic:blipFill>
                <pic:spPr>
                  <a:xfrm>
                    <a:off x="0" y="0"/>
                    <a:ext cx="622935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B">
    <w:pPr>
      <w:spacing w:after="240" w:before="240" w:lineRule="auto"/>
      <w:jc w:val="center"/>
      <w:rPr>
        <w:rFonts w:ascii="Sarabun" w:cs="Sarabun" w:eastAsia="Sarabun" w:hAnsi="Sarabun"/>
        <w:b w:val="1"/>
        <w:color w:val="7f6000"/>
        <w:sz w:val="44"/>
        <w:szCs w:val="44"/>
      </w:rPr>
    </w:pPr>
    <w:r w:rsidDel="00000000" w:rsidR="00000000" w:rsidRPr="00000000">
      <w:rPr>
        <w:rFonts w:ascii="Sarabun" w:cs="Sarabun" w:eastAsia="Sarabun" w:hAnsi="Sarabun"/>
        <w:b w:val="1"/>
        <w:color w:val="7f6000"/>
        <w:sz w:val="44"/>
        <w:szCs w:val="44"/>
        <w:rtl w:val="0"/>
      </w:rPr>
      <w:t xml:space="preserve">ใบบันทึก (Memo)</w:t>
    </w:r>
  </w:p>
  <w:p w:rsidR="00000000" w:rsidDel="00000000" w:rsidP="00000000" w:rsidRDefault="00000000" w:rsidRPr="00000000" w14:paraId="0000001C">
    <w:pPr>
      <w:spacing w:after="240" w:before="240" w:lineRule="auto"/>
      <w:jc w:val="both"/>
      <w:rPr>
        <w:rFonts w:ascii="Sarabun" w:cs="Sarabun" w:eastAsia="Sarabun" w:hAnsi="Sarabun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spacing w:after="120" w:before="240" w:lineRule="auto"/>
      <w:jc w:val="both"/>
      <w:rPr>
        <w:rFonts w:ascii="Sarabun" w:cs="Sarabun" w:eastAsia="Sarabun" w:hAnsi="Sarabun"/>
        <w:sz w:val="30"/>
        <w:szCs w:val="30"/>
      </w:rPr>
    </w:pPr>
    <w:r w:rsidDel="00000000" w:rsidR="00000000" w:rsidRPr="00000000">
      <w:rPr>
        <w:rFonts w:ascii="Sarabun" w:cs="Sarabun" w:eastAsia="Sarabun" w:hAnsi="Sarabun"/>
        <w:b w:val="1"/>
        <w:sz w:val="30"/>
        <w:szCs w:val="30"/>
        <w:rtl w:val="0"/>
      </w:rPr>
      <w:t xml:space="preserve">ส่วนงาน  </w:t>
      <w:tab/>
    </w:r>
    <w:r w:rsidDel="00000000" w:rsidR="00000000" w:rsidRPr="00000000">
      <w:rPr>
        <w:rFonts w:ascii="Sarabun" w:cs="Sarabun" w:eastAsia="Sarabun" w:hAnsi="Sarabun"/>
        <w:sz w:val="30"/>
        <w:szCs w:val="30"/>
        <w:rtl w:val="0"/>
      </w:rPr>
      <w:t xml:space="preserve">ฝ่ายพัฒนานวัตกรรม</w:t>
    </w:r>
  </w:p>
  <w:p w:rsidR="00000000" w:rsidDel="00000000" w:rsidP="00000000" w:rsidRDefault="00000000" w:rsidRPr="00000000" w14:paraId="0000001E">
    <w:pPr>
      <w:spacing w:after="120" w:lineRule="auto"/>
      <w:jc w:val="both"/>
      <w:rPr>
        <w:rFonts w:ascii="Sarabun" w:cs="Sarabun" w:eastAsia="Sarabun" w:hAnsi="Sarabun"/>
        <w:sz w:val="30"/>
        <w:szCs w:val="30"/>
      </w:rPr>
    </w:pPr>
    <w:r w:rsidDel="00000000" w:rsidR="00000000" w:rsidRPr="00000000">
      <w:rPr>
        <w:rFonts w:ascii="Sarabun" w:cs="Sarabun" w:eastAsia="Sarabun" w:hAnsi="Sarabun"/>
        <w:b w:val="1"/>
        <w:sz w:val="30"/>
        <w:szCs w:val="30"/>
        <w:rtl w:val="0"/>
      </w:rPr>
      <w:t xml:space="preserve">เลขที่</w:t>
      <w:tab/>
      <w:tab/>
    </w:r>
    <w:r w:rsidDel="00000000" w:rsidR="00000000" w:rsidRPr="00000000">
      <w:rPr>
        <w:rFonts w:ascii="Sarabun" w:cs="Sarabun" w:eastAsia="Sarabun" w:hAnsi="Sarabun"/>
        <w:sz w:val="30"/>
        <w:szCs w:val="30"/>
        <w:rtl w:val="0"/>
      </w:rPr>
      <w:t xml:space="preserve">ab8b7d5d-54dd-4cce-a6ac-5649398a4d85</w:t>
      <w:tab/>
      <w:tab/>
      <w:tab/>
    </w:r>
    <w:r w:rsidDel="00000000" w:rsidR="00000000" w:rsidRPr="00000000">
      <w:rPr>
        <w:rFonts w:ascii="Sarabun" w:cs="Sarabun" w:eastAsia="Sarabun" w:hAnsi="Sarabun"/>
        <w:b w:val="1"/>
        <w:sz w:val="30"/>
        <w:szCs w:val="30"/>
        <w:rtl w:val="0"/>
      </w:rPr>
      <w:t xml:space="preserve">วันที่</w:t>
    </w:r>
    <w:r w:rsidDel="00000000" w:rsidR="00000000" w:rsidRPr="00000000">
      <w:rPr>
        <w:rFonts w:ascii="Sarabun" w:cs="Sarabun" w:eastAsia="Sarabun" w:hAnsi="Sarabun"/>
        <w:sz w:val="30"/>
        <w:szCs w:val="30"/>
        <w:rtl w:val="0"/>
      </w:rPr>
      <w:tab/>
      <w:t xml:space="preserve">29 กรกฎาคม 2568</w:t>
    </w:r>
  </w:p>
  <w:p w:rsidR="00000000" w:rsidDel="00000000" w:rsidP="00000000" w:rsidRDefault="00000000" w:rsidRPr="00000000" w14:paraId="0000001F">
    <w:pPr>
      <w:spacing w:after="120" w:lineRule="auto"/>
      <w:jc w:val="both"/>
      <w:rPr>
        <w:rFonts w:ascii="Sarabun" w:cs="Sarabun" w:eastAsia="Sarabun" w:hAnsi="Sarabun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