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29,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Sigmod 2025 Distinguished PC member,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th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40th Annual Conference on Neural Information Processing Systems (NeurIPS), Sydney, Australia, December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43rd International Conference on Machine Learning (ICML), Seoul, Korea, July 2026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2025 Conference on Empirical Methods in Natural Language Processing (EMNLP), Suzhou, China, November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63rd Annual Meeting of the Association for Computational Linguistics (ACL), Vienna, Austria, July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Lumpur,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th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ACM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Demo Program Committee Member, the 22nd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 xml:space="preserve">Program Committee Member, the 22nd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