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August 29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5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Beijing,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2nd International DASFAA Workshop on Big Data Management and Analytics,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