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E668F4">
      <w:pPr>
        <w:pStyle w:val="14"/>
        <w:widowControl/>
        <w:shd w:val="clear" w:fill="F7F8F8"/>
      </w:pPr>
      <w:bookmarkStart w:id="0" w:name="_GoBack"/>
      <w:bookmarkEnd w:id="0"/>
      <w:r>
        <w:t>星港产业园巡检协同｜立项讨论纪要</w:t>
      </w:r>
    </w:p>
    <w:p w14:paraId="74ACA5C9">
      <w:pPr>
        <w:pStyle w:val="13"/>
        <w:keepNext w:val="0"/>
        <w:keepLines w:val="0"/>
        <w:widowControl/>
        <w:suppressLineNumbers w:val="0"/>
        <w:shd w:val="clear" w:fill="F7F8F8"/>
        <w:wordWrap/>
        <w:spacing w:line="29" w:lineRule="atLeast"/>
        <w:ind w:left="0" w:firstLine="0"/>
        <w:jc w:val="left"/>
        <w:rPr>
          <w:rStyle w:val="17"/>
          <w:rFonts w:hint="default" w:ascii="Monaco" w:hAnsi="Monaco" w:eastAsia="Monaco" w:cs="Monaco"/>
          <w:i w:val="0"/>
          <w:iCs w:val="0"/>
          <w:caps w:val="0"/>
          <w:color w:val="09844F"/>
          <w:spacing w:val="0"/>
          <w:sz w:val="20"/>
          <w:szCs w:val="20"/>
          <w:bdr w:val="none" w:color="auto" w:sz="0" w:space="0"/>
          <w:shd w:val="clear" w:fill="F7F8F8"/>
        </w:rPr>
      </w:pPr>
    </w:p>
    <w:p w14:paraId="3AE4954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时间：2026-08-28</w:t>
      </w:r>
    </w:p>
    <w:p w14:paraId="32AB0ED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参会：运营主管、物业经理、产品负责人</w:t>
      </w:r>
    </w:p>
    <w:p w14:paraId="7FE4E88C">
      <w:pPr>
        <w:bidi w:val="0"/>
        <w:rPr>
          <w:rFonts w:hint="default"/>
        </w:rPr>
      </w:pPr>
    </w:p>
    <w:p w14:paraId="5AE4945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会议结论：</w:t>
      </w:r>
    </w:p>
    <w:p w14:paraId="4C4791E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确定 V0.1.0 只建设管理后台的巡检任务管理，不做移动端和设备 IoT 接入。</w:t>
      </w:r>
    </w:p>
    <w:p w14:paraId="51496F1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运营主管可按楼宇、任务状态和执行人筛选当天任务，并可新建任务和指派执行人。</w:t>
      </w:r>
    </w:p>
    <w:p w14:paraId="5FB8753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执行人完成任务后必须填写结果；发生异常时填写异常说明。</w:t>
      </w:r>
    </w:p>
    <w:p w14:paraId="1FA255E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自动派单、消息通知和外部系统上传明确不在 V0.1.0 范围。</w:t>
      </w:r>
    </w:p>
    <w:p w14:paraId="5765771D">
      <w:pPr>
        <w:bidi w:val="0"/>
        <w:rPr>
          <w:rFonts w:hint="default"/>
        </w:rPr>
      </w:pPr>
    </w:p>
    <w:p w14:paraId="46DA868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待确认事项：</w:t>
      </w:r>
    </w:p>
    <w:p w14:paraId="2D46F73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任务异常的判定标准。</w:t>
      </w:r>
    </w:p>
    <w:p w14:paraId="456BCC9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逾期任务的提醒和处置规则。</w:t>
      </w:r>
    </w:p>
    <w:p w14:paraId="2B8A3F4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CC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仿宋">
    <w:altName w:val="仿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仿宋_GBK">
    <w:altName w:val="仿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Monaco">
    <w:panose1 w:val="00000000000000000000"/>
    <w:charset w:val="00"/>
    <w:family w:val="auto"/>
    <w:pitch w:val="default"/>
    <w:sig w:usb0="A00002FF" w:usb1="500039FB" w:usb2="00000000" w:usb3="00000000" w:csb0="20000197" w:csb1="4F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AFFE7566"/>
    <w:rsid w:val="1EEFBF77"/>
    <w:rsid w:val="5EDE3BA9"/>
    <w:rsid w:val="6F739609"/>
    <w:rsid w:val="AFFE7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" w:cs="Times New Roman"/>
      <w:kern w:val="2"/>
      <w:sz w:val="24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semiHidden/>
    <w:unhideWhenUsed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semiHidden/>
    <w:unhideWhenUsed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6">
    <w:name w:val="Default Paragraph Font"/>
    <w:semiHidden/>
    <w:uiPriority w:val="0"/>
  </w:style>
  <w:style w:type="table" w:default="1" w:styleId="1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4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  <w:style w:type="character" w:styleId="17">
    <w:name w:val="HTML Code"/>
    <w:basedOn w:val="1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81</TotalTime>
  <ScaleCrop>false</ScaleCrop>
  <LinksUpToDate>false</LinksUpToDate>
  <CharactersWithSpaces>0</CharactersWithSpaces>
  <Application>WPS Office_12.1.26055.26055_F1E327BC-269C-435d-A152-05C5408002CA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2026-08-29T12:20:00Z</dcterms:created>
  <dc:creator>赖人为</dc:creator>
  <cp:lastModifiedBy>赖人为</cp:lastModifiedBy>
  <dcterms:modified xsi:type="dcterms:W3CDTF">2026-08-29T12:21:52Z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2052-12.1.26055.26055</vt:lpwstr>
  </property>
  <property fmtid="{D5CDD505-2E9C-101B-9397-08002B2CF9AE}" pid="3" name="ICV">
    <vt:lpwstr>0990A266AE5C4B730D5E926A6D17162A_41</vt:lpwstr>
  </property>
</Properties>
</file>