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09F8E" w14:textId="2F9AD44F" w:rsidR="00D47183" w:rsidRPr="00CC36C4" w:rsidRDefault="00D47183" w:rsidP="00D43F35">
      <w:pPr>
        <w:spacing w:after="0"/>
        <w:rPr>
          <w:szCs w:val="20"/>
        </w:rPr>
      </w:pPr>
    </w:p>
    <w:p w14:paraId="61CF955E" w14:textId="73A2199A" w:rsidR="00D43F35" w:rsidRPr="00CC36C4" w:rsidRDefault="00D43F35" w:rsidP="00D43F35">
      <w:pPr>
        <w:spacing w:after="0"/>
        <w:rPr>
          <w:szCs w:val="20"/>
        </w:rPr>
      </w:pPr>
    </w:p>
    <w:p w14:paraId="2CBD1CB6" w14:textId="399EBA39" w:rsidR="00D43F35" w:rsidRPr="00CC36C4" w:rsidRDefault="00D43F35" w:rsidP="00D43F35">
      <w:pPr>
        <w:spacing w:after="0"/>
        <w:rPr>
          <w:szCs w:val="20"/>
        </w:rPr>
      </w:pPr>
    </w:p>
    <w:p w14:paraId="195B0037" w14:textId="5FA687AE" w:rsidR="00D43F35" w:rsidRPr="00CC36C4" w:rsidRDefault="004F21EA" w:rsidP="00D43F35">
      <w:pPr>
        <w:spacing w:after="0"/>
        <w:rPr>
          <w:szCs w:val="20"/>
        </w:rPr>
      </w:pPr>
      <w:r w:rsidRPr="00CC36C4">
        <w:rPr>
          <w:szCs w:val="20"/>
        </w:rPr>
        <w:t>Sillpark</w:t>
      </w:r>
    </w:p>
    <w:p w14:paraId="6F1AB2B3" w14:textId="77777777" w:rsidR="004F21EA" w:rsidRPr="00CC36C4" w:rsidRDefault="004F21EA" w:rsidP="00D43F35">
      <w:pPr>
        <w:spacing w:after="0"/>
        <w:rPr>
          <w:szCs w:val="20"/>
        </w:rPr>
      </w:pPr>
      <w:r w:rsidRPr="00CC36C4">
        <w:rPr>
          <w:szCs w:val="20"/>
        </w:rPr>
        <w:t>Museumstraße 38</w:t>
      </w:r>
    </w:p>
    <w:p w14:paraId="7B567198" w14:textId="33A22964" w:rsidR="00D43F35" w:rsidRPr="00CC36C4" w:rsidRDefault="00D43F35" w:rsidP="00D43F35">
      <w:pPr>
        <w:spacing w:after="0"/>
        <w:rPr>
          <w:szCs w:val="20"/>
        </w:rPr>
      </w:pPr>
      <w:r w:rsidRPr="00CC36C4">
        <w:rPr>
          <w:szCs w:val="20"/>
        </w:rPr>
        <w:t>A-6020 Innsbruck</w:t>
      </w:r>
    </w:p>
    <w:p w14:paraId="3A37AFEB" w14:textId="55C7ADE8" w:rsidR="00D43F35" w:rsidRPr="00CC36C4" w:rsidRDefault="00D43F35" w:rsidP="00D43F35">
      <w:pPr>
        <w:spacing w:after="0"/>
        <w:rPr>
          <w:szCs w:val="20"/>
        </w:rPr>
      </w:pPr>
      <w:r w:rsidRPr="00CC36C4">
        <w:rPr>
          <w:szCs w:val="20"/>
        </w:rPr>
        <w:t>AUSTRIA</w:t>
      </w:r>
    </w:p>
    <w:p w14:paraId="00082849" w14:textId="12BC2266" w:rsidR="00D43F35" w:rsidRPr="00D43F35" w:rsidRDefault="00D43F35" w:rsidP="00A91C53">
      <w:pPr>
        <w:tabs>
          <w:tab w:val="left" w:pos="6237"/>
          <w:tab w:val="left" w:pos="7513"/>
        </w:tabs>
        <w:spacing w:after="0"/>
        <w:rPr>
          <w:sz w:val="20"/>
          <w:szCs w:val="20"/>
        </w:rPr>
      </w:pPr>
      <w:r w:rsidRPr="00D43F35">
        <w:rPr>
          <w:sz w:val="20"/>
          <w:szCs w:val="20"/>
        </w:rPr>
        <w:tab/>
        <w:t xml:space="preserve">Datum: </w:t>
      </w:r>
      <w:r w:rsidRPr="00D43F35">
        <w:rPr>
          <w:sz w:val="20"/>
          <w:szCs w:val="20"/>
        </w:rPr>
        <w:tab/>
      </w:r>
      <w:r w:rsidRPr="00D43F35">
        <w:rPr>
          <w:sz w:val="20"/>
          <w:szCs w:val="20"/>
        </w:rPr>
        <w:fldChar w:fldCharType="begin"/>
      </w:r>
      <w:r w:rsidRPr="00D43F35">
        <w:rPr>
          <w:sz w:val="20"/>
          <w:szCs w:val="20"/>
        </w:rPr>
        <w:instrText xml:space="preserve"> DATE   \* MERGEFORMAT </w:instrText>
      </w:r>
      <w:r w:rsidRPr="00D43F35">
        <w:rPr>
          <w:sz w:val="20"/>
          <w:szCs w:val="20"/>
        </w:rPr>
        <w:fldChar w:fldCharType="separate"/>
      </w:r>
      <w:r w:rsidR="00A30C94">
        <w:rPr>
          <w:noProof/>
          <w:sz w:val="20"/>
          <w:szCs w:val="20"/>
        </w:rPr>
        <w:t>05.02.2020</w:t>
      </w:r>
      <w:r w:rsidRPr="00D43F35">
        <w:rPr>
          <w:sz w:val="20"/>
          <w:szCs w:val="20"/>
        </w:rPr>
        <w:fldChar w:fldCharType="end"/>
      </w:r>
    </w:p>
    <w:p w14:paraId="2D921401" w14:textId="2EFA4CDC" w:rsidR="00D43F35" w:rsidRPr="00D43F35" w:rsidRDefault="00D43F35" w:rsidP="00A91C53">
      <w:pPr>
        <w:tabs>
          <w:tab w:val="left" w:pos="6237"/>
          <w:tab w:val="left" w:pos="7513"/>
        </w:tabs>
        <w:spacing w:after="0"/>
        <w:rPr>
          <w:sz w:val="20"/>
          <w:szCs w:val="20"/>
        </w:rPr>
      </w:pPr>
      <w:r w:rsidRPr="00D43F35">
        <w:rPr>
          <w:sz w:val="20"/>
          <w:szCs w:val="20"/>
        </w:rPr>
        <w:tab/>
      </w:r>
      <w:r w:rsidR="00AE723E">
        <w:rPr>
          <w:sz w:val="20"/>
          <w:szCs w:val="20"/>
        </w:rPr>
        <w:t>Tel.-Nr.</w:t>
      </w:r>
      <w:r w:rsidRPr="00D43F35">
        <w:rPr>
          <w:sz w:val="20"/>
          <w:szCs w:val="20"/>
        </w:rPr>
        <w:t xml:space="preserve">: </w:t>
      </w:r>
      <w:r w:rsidRPr="00D43F35">
        <w:rPr>
          <w:sz w:val="20"/>
          <w:szCs w:val="20"/>
        </w:rPr>
        <w:tab/>
      </w:r>
      <w:r w:rsidR="00AE723E">
        <w:rPr>
          <w:sz w:val="20"/>
          <w:szCs w:val="20"/>
        </w:rPr>
        <w:t>+43 650 30 566 44</w:t>
      </w:r>
    </w:p>
    <w:p w14:paraId="6DE191CC" w14:textId="23B1492D" w:rsidR="00D43F35" w:rsidRPr="00D43F35" w:rsidRDefault="00D43F35" w:rsidP="00A91C53">
      <w:pPr>
        <w:tabs>
          <w:tab w:val="left" w:pos="6237"/>
          <w:tab w:val="left" w:pos="7513"/>
        </w:tabs>
        <w:spacing w:after="0"/>
        <w:rPr>
          <w:sz w:val="20"/>
          <w:szCs w:val="20"/>
        </w:rPr>
      </w:pPr>
      <w:r w:rsidRPr="00D43F35">
        <w:rPr>
          <w:sz w:val="20"/>
          <w:szCs w:val="20"/>
        </w:rPr>
        <w:tab/>
        <w:t xml:space="preserve">Bearbeiter: </w:t>
      </w:r>
      <w:r w:rsidRPr="00D43F35">
        <w:rPr>
          <w:sz w:val="20"/>
          <w:szCs w:val="20"/>
        </w:rPr>
        <w:tab/>
        <w:t>Kevin A. Riedl</w:t>
      </w:r>
    </w:p>
    <w:p w14:paraId="635101C3" w14:textId="26B7F8A0" w:rsidR="00D43F35" w:rsidRPr="00D43F35" w:rsidRDefault="00D43F35" w:rsidP="00A91C53">
      <w:pPr>
        <w:tabs>
          <w:tab w:val="left" w:pos="6237"/>
          <w:tab w:val="left" w:pos="7513"/>
        </w:tabs>
        <w:spacing w:after="0"/>
        <w:rPr>
          <w:sz w:val="20"/>
          <w:szCs w:val="20"/>
        </w:rPr>
      </w:pPr>
      <w:r w:rsidRPr="00D43F35">
        <w:rPr>
          <w:sz w:val="20"/>
          <w:szCs w:val="20"/>
        </w:rPr>
        <w:tab/>
        <w:t>E-Mail:</w:t>
      </w:r>
      <w:r w:rsidRPr="00D43F35">
        <w:rPr>
          <w:sz w:val="20"/>
          <w:szCs w:val="20"/>
        </w:rPr>
        <w:tab/>
        <w:t>kevin.riedl@wavect.io</w:t>
      </w:r>
    </w:p>
    <w:p w14:paraId="71647B49" w14:textId="75F6AB5F" w:rsidR="00D43F35" w:rsidRPr="00CC36C4" w:rsidRDefault="00D43F35" w:rsidP="00D43F35">
      <w:pPr>
        <w:spacing w:after="0"/>
        <w:rPr>
          <w:rFonts w:ascii="Futura Std Medium" w:hAnsi="Futura Std Medium"/>
          <w:b/>
          <w:bCs/>
        </w:rPr>
      </w:pPr>
      <w:r w:rsidRPr="00CC36C4">
        <w:rPr>
          <w:rFonts w:ascii="Futura Std Medium" w:hAnsi="Futura Std Medium"/>
          <w:b/>
          <w:bCs/>
        </w:rPr>
        <w:t>Angebot: „Kostengünstiges CSR“</w:t>
      </w:r>
    </w:p>
    <w:p w14:paraId="13194923" w14:textId="4C176D4D" w:rsidR="00D43F35" w:rsidRPr="00CC36C4" w:rsidRDefault="00D43F35" w:rsidP="00D43F35">
      <w:pPr>
        <w:spacing w:after="0"/>
      </w:pPr>
    </w:p>
    <w:p w14:paraId="39C8F58B" w14:textId="6D80B5C7" w:rsidR="00D43F35" w:rsidRPr="00CC36C4" w:rsidRDefault="00D43F35" w:rsidP="00D43F35">
      <w:pPr>
        <w:spacing w:after="0"/>
      </w:pPr>
    </w:p>
    <w:p w14:paraId="42757042" w14:textId="29F67E49" w:rsidR="00D43F35" w:rsidRPr="00CC36C4" w:rsidRDefault="00E96432" w:rsidP="00D43F35">
      <w:pPr>
        <w:spacing w:after="0"/>
      </w:pPr>
      <w:r w:rsidRPr="00CC36C4">
        <w:t>Sehr geehrte Damen und Herren!</w:t>
      </w:r>
    </w:p>
    <w:p w14:paraId="43704776" w14:textId="45725428" w:rsidR="00D43F35" w:rsidRPr="00CC36C4" w:rsidRDefault="00D43F35" w:rsidP="00D43F35">
      <w:pPr>
        <w:spacing w:after="0"/>
      </w:pPr>
    </w:p>
    <w:p w14:paraId="4EEFE03B" w14:textId="52584AD1" w:rsidR="000A4B04" w:rsidRPr="00CC36C4" w:rsidRDefault="006C7F86" w:rsidP="006C7F86">
      <w:pPr>
        <w:spacing w:after="0"/>
        <w:jc w:val="both"/>
      </w:pPr>
      <w:r w:rsidRPr="00CC36C4">
        <w:t>Wir sind ein junge</w:t>
      </w:r>
      <w:r w:rsidR="00A30C94">
        <w:t>s</w:t>
      </w:r>
      <w:r w:rsidRPr="00CC36C4">
        <w:t xml:space="preserve"> Tiroler-Startup im Social-Tech Sektor und möchten Unternehmen günstiges &amp; personalisiertes Corporate-Social-Responsibility [=CSR] ermöglichen. </w:t>
      </w:r>
      <w:r w:rsidR="000A4B04" w:rsidRPr="00CC36C4">
        <w:t xml:space="preserve">Auf unserer Plattform lösen Nutzer sogenannte Herausforderungen in Bezug auf den Umweltschutz, den gesellschaftlichen Zusammenhalt und der eigenen Gesundheit. Diese Herausforderungen </w:t>
      </w:r>
      <w:r w:rsidR="000D1665" w:rsidRPr="00CC36C4">
        <w:t xml:space="preserve">basieren zukünftig auf den Interessen des Users und </w:t>
      </w:r>
      <w:r w:rsidR="000A4B04" w:rsidRPr="00CC36C4">
        <w:t xml:space="preserve">werden von Unternehmen mit Produkten, Rabatten oder Gutscheinen gesponsort, </w:t>
      </w:r>
      <w:r w:rsidR="00E57B77" w:rsidRPr="00CC36C4">
        <w:t>die ebenfalls auf dem Konsumverhalten der User basieren.</w:t>
      </w:r>
      <w:r w:rsidR="000A4B04" w:rsidRPr="00CC36C4">
        <w:t xml:space="preserve"> </w:t>
      </w:r>
      <w:r w:rsidR="00977932" w:rsidRPr="00CC36C4">
        <w:t xml:space="preserve">Beispielsweise hat ein </w:t>
      </w:r>
      <w:r w:rsidR="00B44D0D" w:rsidRPr="00CC36C4">
        <w:t xml:space="preserve">rauchender </w:t>
      </w:r>
      <w:r w:rsidR="00977932" w:rsidRPr="00CC36C4">
        <w:t>Ski-Sportler die Chance</w:t>
      </w:r>
      <w:r w:rsidR="00A30C94">
        <w:t>,</w:t>
      </w:r>
      <w:r w:rsidR="00977932" w:rsidRPr="00CC36C4">
        <w:t xml:space="preserve"> eine neue Ski-Ausrüstung (oder vergleichbare Rabatte/Wertgutscheine) zu gewinnen, wenn dieser 20 Zigarettenstummel von der Straße sammelt &amp; </w:t>
      </w:r>
      <w:r w:rsidR="005B22CB" w:rsidRPr="00CC36C4">
        <w:t>angemessen</w:t>
      </w:r>
      <w:r w:rsidR="00977932" w:rsidRPr="00CC36C4">
        <w:t xml:space="preserve"> entsorgt. </w:t>
      </w:r>
    </w:p>
    <w:p w14:paraId="35309B88" w14:textId="77777777" w:rsidR="000A4B04" w:rsidRPr="00CC36C4" w:rsidRDefault="000A4B04" w:rsidP="006C7F86">
      <w:pPr>
        <w:spacing w:after="0"/>
        <w:jc w:val="both"/>
      </w:pPr>
    </w:p>
    <w:p w14:paraId="127E70E9" w14:textId="203B1DF4" w:rsidR="00B44D0D" w:rsidRPr="00CC36C4" w:rsidRDefault="006C7F86" w:rsidP="006C7F86">
      <w:pPr>
        <w:spacing w:after="0"/>
        <w:jc w:val="both"/>
      </w:pPr>
      <w:r w:rsidRPr="00CC36C4">
        <w:t xml:space="preserve">Vom </w:t>
      </w:r>
      <w:r w:rsidRPr="00CC36C4">
        <w:rPr>
          <w:rFonts w:ascii="Futura Std Medium" w:hAnsi="Futura Std Medium"/>
        </w:rPr>
        <w:t xml:space="preserve">12. </w:t>
      </w:r>
      <w:r w:rsidR="000A4B04" w:rsidRPr="00CC36C4">
        <w:rPr>
          <w:rFonts w:ascii="Futura Std Medium" w:hAnsi="Futura Std Medium"/>
        </w:rPr>
        <w:t>b</w:t>
      </w:r>
      <w:r w:rsidRPr="00CC36C4">
        <w:rPr>
          <w:rFonts w:ascii="Futura Std Medium" w:hAnsi="Futura Std Medium"/>
        </w:rPr>
        <w:t>is 14. März 2020</w:t>
      </w:r>
      <w:r w:rsidRPr="00CC36C4">
        <w:t xml:space="preserve"> stellen wir bei den </w:t>
      </w:r>
      <w:r w:rsidRPr="00CC36C4">
        <w:rPr>
          <w:rFonts w:ascii="Futura Std Medium" w:hAnsi="Futura Std Medium"/>
        </w:rPr>
        <w:t>FUTURE Days im Sillpark</w:t>
      </w:r>
      <w:r w:rsidRPr="00CC36C4">
        <w:t xml:space="preserve"> aus</w:t>
      </w:r>
      <w:r w:rsidR="000A4B04" w:rsidRPr="00CC36C4">
        <w:t xml:space="preserve"> und suchen noch Unternehmen</w:t>
      </w:r>
      <w:r w:rsidR="001F67D5" w:rsidRPr="00CC36C4">
        <w:t xml:space="preserve">, die solche Herausforderungen während der Messe mit </w:t>
      </w:r>
      <w:r w:rsidR="001F67D5" w:rsidRPr="00CC36C4">
        <w:rPr>
          <w:rFonts w:ascii="Futura Std Medium" w:hAnsi="Futura Std Medium"/>
        </w:rPr>
        <w:t>Exklusiv-Rabatten, Produkten</w:t>
      </w:r>
      <w:r w:rsidR="001F67D5" w:rsidRPr="00CC36C4">
        <w:t xml:space="preserve"> oder </w:t>
      </w:r>
      <w:r w:rsidR="001F67D5" w:rsidRPr="00CC36C4">
        <w:rPr>
          <w:rFonts w:ascii="Futura Std Medium" w:hAnsi="Futura Std Medium"/>
        </w:rPr>
        <w:t>Wertgutscheinen</w:t>
      </w:r>
      <w:r w:rsidR="001F67D5" w:rsidRPr="00CC36C4">
        <w:t xml:space="preserve"> sponsoren möchten. </w:t>
      </w:r>
      <w:r w:rsidR="00B44D0D" w:rsidRPr="00CC36C4">
        <w:t xml:space="preserve">Auf diese Weise können sponsorende Unternehmen kostengünstig CSR betreiben, da durch die bereitgestellten Warenwerte realer und nachhaltiger Impakt geschaffen wird. </w:t>
      </w:r>
      <w:r w:rsidR="00E85111" w:rsidRPr="00CC36C4">
        <w:t xml:space="preserve">Nicht ohne Grund wird die Qualität von Produkten &amp; Dienstleistungen von sozial-engagierten Unternehmen besser </w:t>
      </w:r>
      <w:r w:rsidR="007F6622" w:rsidRPr="00CC36C4">
        <w:t>bewertet</w:t>
      </w:r>
      <w:r w:rsidR="00E85111" w:rsidRPr="00CC36C4">
        <w:t xml:space="preserve"> als von weniger verantwortungsbewussten Organisationen</w:t>
      </w:r>
      <w:r w:rsidR="007F6622" w:rsidRPr="00CC36C4">
        <w:rPr>
          <w:rStyle w:val="Funotenzeichen"/>
        </w:rPr>
        <w:footnoteReference w:id="1"/>
      </w:r>
      <w:r w:rsidR="007F6622" w:rsidRPr="00CC36C4">
        <w:rPr>
          <w:vertAlign w:val="superscript"/>
        </w:rPr>
        <w:t>,</w:t>
      </w:r>
      <w:r w:rsidR="007F6622" w:rsidRPr="00CC36C4">
        <w:rPr>
          <w:rStyle w:val="Funotenzeichen"/>
        </w:rPr>
        <w:footnoteReference w:id="2"/>
      </w:r>
      <w:r w:rsidR="00E85111" w:rsidRPr="00CC36C4">
        <w:t xml:space="preserve">. </w:t>
      </w:r>
      <w:r w:rsidR="00BA01DB" w:rsidRPr="00CC36C4">
        <w:t>Sponsoren werden</w:t>
      </w:r>
      <w:r w:rsidR="00050E5E" w:rsidRPr="00CC36C4">
        <w:t>,</w:t>
      </w:r>
      <w:r w:rsidR="00BA01DB" w:rsidRPr="00CC36C4">
        <w:t xml:space="preserve"> auf Wunsch</w:t>
      </w:r>
      <w:r w:rsidR="00050E5E" w:rsidRPr="00CC36C4">
        <w:t>,</w:t>
      </w:r>
      <w:r w:rsidR="00BA01DB" w:rsidRPr="00CC36C4">
        <w:t xml:space="preserve"> auch auf unserer Homepage als Referenz angeführt. </w:t>
      </w:r>
      <w:r w:rsidR="004010B5" w:rsidRPr="00CC36C4">
        <w:t>Warum das Ganze sicherlich interessant für Sie ist sowie weitere Details dazu</w:t>
      </w:r>
      <w:r w:rsidR="00A30C94">
        <w:t>,</w:t>
      </w:r>
      <w:bookmarkStart w:id="0" w:name="_GoBack"/>
      <w:bookmarkEnd w:id="0"/>
      <w:r w:rsidR="004010B5" w:rsidRPr="00CC36C4">
        <w:t xml:space="preserve"> können wir gerne in einem </w:t>
      </w:r>
      <w:r w:rsidR="004010B5" w:rsidRPr="00CC36C4">
        <w:rPr>
          <w:rFonts w:ascii="Futura Std Medium" w:hAnsi="Futura Std Medium"/>
        </w:rPr>
        <w:t>Telefongespräch</w:t>
      </w:r>
      <w:r w:rsidR="004010B5" w:rsidRPr="00CC36C4">
        <w:t xml:space="preserve"> besprechen. </w:t>
      </w:r>
    </w:p>
    <w:p w14:paraId="7EBE7F47" w14:textId="25C356CD" w:rsidR="00B44D0D" w:rsidRPr="00CC36C4" w:rsidRDefault="00B44D0D" w:rsidP="006C7F86">
      <w:pPr>
        <w:spacing w:after="0"/>
        <w:jc w:val="both"/>
      </w:pPr>
    </w:p>
    <w:p w14:paraId="7C37B1AC" w14:textId="0ADF9464" w:rsidR="00A91C53" w:rsidRPr="00CC36C4" w:rsidRDefault="00A91C53" w:rsidP="006C7F86">
      <w:pPr>
        <w:spacing w:after="0"/>
        <w:jc w:val="both"/>
      </w:pPr>
      <w:r w:rsidRPr="00CC36C4">
        <w:t>Ich stehe Ihnen für Rückfragen auch gerne jederzeit zur Verfügung! Vielen Dank im Voraus und ich freue mich sehr über Ihren Anruf. Mehr Informationen finden Sie auf unserer Homepage: www.wavect.io</w:t>
      </w:r>
    </w:p>
    <w:p w14:paraId="66C8E1DC" w14:textId="70A755BB" w:rsidR="00A91C53" w:rsidRPr="00CC36C4" w:rsidRDefault="00A91C53" w:rsidP="006C7F86">
      <w:pPr>
        <w:spacing w:after="0"/>
        <w:jc w:val="both"/>
        <w:rPr>
          <w:sz w:val="20"/>
          <w:szCs w:val="20"/>
        </w:rPr>
      </w:pPr>
    </w:p>
    <w:p w14:paraId="5E90C7AA" w14:textId="31118FD8" w:rsidR="00A91C53" w:rsidRPr="00CC36C4" w:rsidRDefault="00A91C53" w:rsidP="006C7F86">
      <w:pPr>
        <w:spacing w:after="0"/>
        <w:jc w:val="both"/>
        <w:rPr>
          <w:szCs w:val="20"/>
        </w:rPr>
      </w:pPr>
      <w:r w:rsidRPr="00CC36C4">
        <w:rPr>
          <w:szCs w:val="20"/>
        </w:rPr>
        <w:t>Mit besten Grüßen</w:t>
      </w:r>
    </w:p>
    <w:p w14:paraId="09C8113D" w14:textId="5B49F460" w:rsidR="004010B5" w:rsidRPr="00CC36C4" w:rsidRDefault="004010B5" w:rsidP="006C7F86">
      <w:pPr>
        <w:spacing w:after="0"/>
        <w:jc w:val="both"/>
        <w:rPr>
          <w:szCs w:val="20"/>
        </w:rPr>
      </w:pPr>
    </w:p>
    <w:p w14:paraId="1CE7AEC9" w14:textId="77777777" w:rsidR="004010B5" w:rsidRPr="00CC36C4" w:rsidRDefault="004010B5" w:rsidP="006C7F86">
      <w:pPr>
        <w:spacing w:after="0"/>
        <w:jc w:val="both"/>
        <w:rPr>
          <w:szCs w:val="20"/>
        </w:rPr>
      </w:pPr>
    </w:p>
    <w:p w14:paraId="6C474E9C" w14:textId="646FFFA2" w:rsidR="004010B5" w:rsidRPr="004010B5" w:rsidRDefault="00A91C53" w:rsidP="006C7F86">
      <w:pPr>
        <w:spacing w:after="0"/>
        <w:jc w:val="both"/>
        <w:rPr>
          <w:sz w:val="20"/>
          <w:szCs w:val="18"/>
        </w:rPr>
      </w:pPr>
      <w:r>
        <w:t>Riedl Kevin</w:t>
      </w:r>
      <w:r w:rsidR="004010B5">
        <w:t>, Bsc.</w:t>
      </w:r>
    </w:p>
    <w:sectPr w:rsidR="004010B5" w:rsidRPr="004010B5" w:rsidSect="00A91C5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8C991" w14:textId="77777777" w:rsidR="00A37D1E" w:rsidRDefault="00A37D1E" w:rsidP="00D43F35">
      <w:pPr>
        <w:spacing w:after="0" w:line="240" w:lineRule="auto"/>
      </w:pPr>
      <w:r>
        <w:separator/>
      </w:r>
    </w:p>
  </w:endnote>
  <w:endnote w:type="continuationSeparator" w:id="0">
    <w:p w14:paraId="2517F59C" w14:textId="77777777" w:rsidR="00A37D1E" w:rsidRDefault="00A37D1E" w:rsidP="00D4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Std Light">
    <w:panose1 w:val="020B04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Std Medium"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81BC4" w14:textId="77777777" w:rsidR="00A37D1E" w:rsidRDefault="00A37D1E" w:rsidP="00D43F35">
      <w:pPr>
        <w:spacing w:after="0" w:line="240" w:lineRule="auto"/>
      </w:pPr>
      <w:r>
        <w:separator/>
      </w:r>
    </w:p>
  </w:footnote>
  <w:footnote w:type="continuationSeparator" w:id="0">
    <w:p w14:paraId="51A4AB4E" w14:textId="77777777" w:rsidR="00A37D1E" w:rsidRDefault="00A37D1E" w:rsidP="00D43F35">
      <w:pPr>
        <w:spacing w:after="0" w:line="240" w:lineRule="auto"/>
      </w:pPr>
      <w:r>
        <w:continuationSeparator/>
      </w:r>
    </w:p>
  </w:footnote>
  <w:footnote w:id="1">
    <w:p w14:paraId="02E4341F" w14:textId="140A8D88" w:rsidR="007F6622" w:rsidRPr="00A30C94" w:rsidRDefault="007F6622">
      <w:pPr>
        <w:pStyle w:val="Funotentext"/>
        <w:rPr>
          <w:lang w:val="en-AU"/>
        </w:rPr>
      </w:pPr>
      <w:r>
        <w:rPr>
          <w:rStyle w:val="Funotenzeichen"/>
        </w:rPr>
        <w:footnoteRef/>
      </w:r>
      <w:r w:rsidRPr="00A30C94">
        <w:rPr>
          <w:lang w:val="en-AU"/>
        </w:rPr>
        <w:t xml:space="preserve"> </w:t>
      </w:r>
      <w:r w:rsidRPr="00A30C94">
        <w:rPr>
          <w:sz w:val="18"/>
          <w:szCs w:val="18"/>
          <w:lang w:val="en-AU"/>
        </w:rPr>
        <w:t>Cretu, A. E., &amp; Brodie, R. J. (2007). The influence of brand image and company reputation where manufacturers market to small firms: A customer value perspective. Industrial marketing management, 36(2), 230-240.</w:t>
      </w:r>
    </w:p>
  </w:footnote>
  <w:footnote w:id="2">
    <w:p w14:paraId="6D5059D0" w14:textId="4E3686B7" w:rsidR="007F6622" w:rsidRDefault="007F6622">
      <w:pPr>
        <w:pStyle w:val="Funotentext"/>
      </w:pPr>
      <w:r>
        <w:rPr>
          <w:rStyle w:val="Funotenzeichen"/>
        </w:rPr>
        <w:footnoteRef/>
      </w:r>
      <w:r w:rsidRPr="00A30C94">
        <w:rPr>
          <w:lang w:val="en-AU"/>
        </w:rPr>
        <w:t xml:space="preserve"> </w:t>
      </w:r>
      <w:r w:rsidRPr="00A30C94">
        <w:rPr>
          <w:sz w:val="18"/>
          <w:szCs w:val="18"/>
          <w:lang w:val="en-AU"/>
        </w:rPr>
        <w:t xml:space="preserve">Yoon, E., Guffey, H. J., &amp; Kijewski, V. (1993). The effects of information and company reputation on intentions to buy a business service. </w:t>
      </w:r>
      <w:r w:rsidRPr="007F6622">
        <w:rPr>
          <w:sz w:val="18"/>
          <w:szCs w:val="18"/>
        </w:rPr>
        <w:t>Journal of Business research, 27(3), 215-228.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52BB" w14:textId="0BBEC9CC" w:rsidR="00D43F35" w:rsidRDefault="00D43F35" w:rsidP="00A91C53">
    <w:pPr>
      <w:pStyle w:val="Kopfzeile"/>
      <w:tabs>
        <w:tab w:val="clear" w:pos="9072"/>
        <w:tab w:val="right" w:pos="10466"/>
      </w:tabs>
    </w:pPr>
    <w:r>
      <w:tab/>
    </w:r>
    <w:r>
      <w:tab/>
    </w:r>
    <w:r>
      <w:rPr>
        <w:noProof/>
      </w:rPr>
      <w:drawing>
        <wp:inline distT="0" distB="0" distL="0" distR="0" wp14:anchorId="5FAD1953" wp14:editId="315981CF">
          <wp:extent cx="1905000" cy="542925"/>
          <wp:effectExtent l="0" t="0" r="0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B2DD30" w14:textId="6D0C2E67" w:rsidR="00D43F35" w:rsidRPr="00A30C94" w:rsidRDefault="00D43F35" w:rsidP="00A91C53">
    <w:pPr>
      <w:pStyle w:val="Kopfzeile"/>
      <w:tabs>
        <w:tab w:val="clear" w:pos="4536"/>
        <w:tab w:val="clear" w:pos="9072"/>
        <w:tab w:val="right" w:pos="10466"/>
      </w:tabs>
      <w:spacing w:before="200"/>
      <w:rPr>
        <w:lang w:val="en-AU"/>
      </w:rPr>
    </w:pPr>
    <w:r>
      <w:tab/>
    </w:r>
    <w:r w:rsidRPr="00A30C94">
      <w:rPr>
        <w:sz w:val="20"/>
        <w:szCs w:val="20"/>
        <w:lang w:val="en-AU"/>
      </w:rPr>
      <w:t xml:space="preserve">Social-Tech Startup </w:t>
    </w:r>
    <w:r w:rsidRPr="00D43F35">
      <w:rPr>
        <w:sz w:val="20"/>
        <w:szCs w:val="20"/>
      </w:rPr>
      <w:sym w:font="Wingdings" w:char="F073"/>
    </w:r>
    <w:r w:rsidRPr="00A30C94">
      <w:rPr>
        <w:sz w:val="20"/>
        <w:szCs w:val="20"/>
        <w:lang w:val="en-AU"/>
      </w:rPr>
      <w:t xml:space="preserve"> „Personalized &amp; Low-Priced CSR“</w:t>
    </w:r>
  </w:p>
  <w:p w14:paraId="56493172" w14:textId="075D0C86" w:rsidR="00D43F35" w:rsidRPr="00A30C94" w:rsidRDefault="00D43F35" w:rsidP="004F21EA">
    <w:pPr>
      <w:pStyle w:val="Kopfzeile"/>
      <w:tabs>
        <w:tab w:val="clear" w:pos="9072"/>
        <w:tab w:val="right" w:pos="10466"/>
      </w:tabs>
      <w:rPr>
        <w:sz w:val="20"/>
        <w:szCs w:val="20"/>
        <w:lang w:val="es-ES_tradnl"/>
      </w:rPr>
    </w:pPr>
    <w:r w:rsidRPr="00A30C94">
      <w:rPr>
        <w:sz w:val="20"/>
        <w:szCs w:val="20"/>
        <w:lang w:val="en-AU"/>
      </w:rPr>
      <w:tab/>
    </w:r>
    <w:r w:rsidRPr="00A30C94">
      <w:rPr>
        <w:sz w:val="20"/>
        <w:szCs w:val="20"/>
        <w:lang w:val="en-AU"/>
      </w:rPr>
      <w:tab/>
    </w:r>
    <w:r w:rsidRPr="00A30C94">
      <w:rPr>
        <w:sz w:val="20"/>
        <w:szCs w:val="20"/>
        <w:lang w:val="es-ES_tradnl"/>
      </w:rPr>
      <w:t xml:space="preserve">office@wavect.io </w:t>
    </w:r>
    <w:r w:rsidRPr="00D43F35">
      <w:rPr>
        <w:sz w:val="20"/>
        <w:szCs w:val="20"/>
      </w:rPr>
      <w:sym w:font="Wingdings" w:char="F073"/>
    </w:r>
    <w:r w:rsidRPr="00A30C94">
      <w:rPr>
        <w:sz w:val="20"/>
        <w:szCs w:val="20"/>
        <w:lang w:val="es-ES_tradnl"/>
      </w:rPr>
      <w:t xml:space="preserve"> +43 650 30 566 44</w:t>
    </w:r>
  </w:p>
  <w:p w14:paraId="17B621C3" w14:textId="41F07108" w:rsidR="00D43F35" w:rsidRPr="00A30C94" w:rsidRDefault="00D43F35" w:rsidP="004F21EA">
    <w:pPr>
      <w:pStyle w:val="Kopfzeile"/>
      <w:tabs>
        <w:tab w:val="clear" w:pos="9072"/>
        <w:tab w:val="right" w:pos="10466"/>
      </w:tabs>
      <w:rPr>
        <w:sz w:val="20"/>
        <w:szCs w:val="20"/>
        <w:lang w:val="es-ES_tradnl"/>
      </w:rPr>
    </w:pPr>
    <w:r w:rsidRPr="00A30C94">
      <w:rPr>
        <w:sz w:val="20"/>
        <w:szCs w:val="20"/>
        <w:lang w:val="es-ES_tradnl"/>
      </w:rPr>
      <w:tab/>
    </w:r>
    <w:r w:rsidRPr="00A30C94">
      <w:rPr>
        <w:sz w:val="20"/>
        <w:szCs w:val="20"/>
        <w:lang w:val="es-ES_tradnl"/>
      </w:rPr>
      <w:tab/>
      <w:t xml:space="preserve">Römerstraße 3a </w:t>
    </w:r>
    <w:r w:rsidRPr="00D43F35">
      <w:rPr>
        <w:sz w:val="20"/>
        <w:szCs w:val="20"/>
      </w:rPr>
      <w:sym w:font="Wingdings" w:char="F073"/>
    </w:r>
    <w:r w:rsidRPr="00A30C94">
      <w:rPr>
        <w:sz w:val="20"/>
        <w:szCs w:val="20"/>
        <w:lang w:val="es-ES_tradnl"/>
      </w:rPr>
      <w:t xml:space="preserve"> A-6070 Ampass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E4"/>
    <w:rsid w:val="0000491F"/>
    <w:rsid w:val="00050E5E"/>
    <w:rsid w:val="000A4B04"/>
    <w:rsid w:val="000D1665"/>
    <w:rsid w:val="001B3BD8"/>
    <w:rsid w:val="001F67D5"/>
    <w:rsid w:val="00220896"/>
    <w:rsid w:val="002816FC"/>
    <w:rsid w:val="00295607"/>
    <w:rsid w:val="004010B5"/>
    <w:rsid w:val="00434FBA"/>
    <w:rsid w:val="004A7443"/>
    <w:rsid w:val="004F21EA"/>
    <w:rsid w:val="005B22CB"/>
    <w:rsid w:val="006C7F86"/>
    <w:rsid w:val="007F3264"/>
    <w:rsid w:val="007F6622"/>
    <w:rsid w:val="00875D3D"/>
    <w:rsid w:val="008F49C5"/>
    <w:rsid w:val="008F7277"/>
    <w:rsid w:val="00935463"/>
    <w:rsid w:val="00977932"/>
    <w:rsid w:val="009D071E"/>
    <w:rsid w:val="009D3E1E"/>
    <w:rsid w:val="00A1663A"/>
    <w:rsid w:val="00A30C94"/>
    <w:rsid w:val="00A37D1E"/>
    <w:rsid w:val="00A7399B"/>
    <w:rsid w:val="00A91C53"/>
    <w:rsid w:val="00AC7E88"/>
    <w:rsid w:val="00AE723E"/>
    <w:rsid w:val="00B44D0D"/>
    <w:rsid w:val="00BA01DB"/>
    <w:rsid w:val="00BC15AA"/>
    <w:rsid w:val="00CC36C4"/>
    <w:rsid w:val="00D43F35"/>
    <w:rsid w:val="00D44073"/>
    <w:rsid w:val="00D47183"/>
    <w:rsid w:val="00D8070F"/>
    <w:rsid w:val="00E023D8"/>
    <w:rsid w:val="00E45514"/>
    <w:rsid w:val="00E52075"/>
    <w:rsid w:val="00E57B77"/>
    <w:rsid w:val="00E85111"/>
    <w:rsid w:val="00E96432"/>
    <w:rsid w:val="00ED6C8F"/>
    <w:rsid w:val="00F44DE4"/>
    <w:rsid w:val="00F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8CEE"/>
  <w15:chartTrackingRefBased/>
  <w15:docId w15:val="{82E25C59-4D48-4332-9CA6-CC1C2BAB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36C4"/>
    <w:rPr>
      <w:rFonts w:ascii="Futura Std Light" w:hAnsi="Futura St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7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2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27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27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277"/>
    <w:rPr>
      <w:rFonts w:eastAsiaTheme="minorEastAsia"/>
      <w:color w:val="000000" w:themeColor="text1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D43F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3F35"/>
  </w:style>
  <w:style w:type="paragraph" w:styleId="Fuzeile">
    <w:name w:val="footer"/>
    <w:basedOn w:val="Standard"/>
    <w:link w:val="FuzeileZchn"/>
    <w:uiPriority w:val="99"/>
    <w:unhideWhenUsed/>
    <w:rsid w:val="00D43F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3F35"/>
  </w:style>
  <w:style w:type="character" w:styleId="Hyperlink">
    <w:name w:val="Hyperlink"/>
    <w:basedOn w:val="Absatz-Standardschriftart"/>
    <w:uiPriority w:val="99"/>
    <w:unhideWhenUsed/>
    <w:rsid w:val="00D43F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3F35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F662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F6622"/>
    <w:rPr>
      <w:rFonts w:ascii="Futura Std Light" w:hAnsi="Futura Std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F66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A93C7-04AD-44DD-A91C-ECCA4B8D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Riedl</dc:creator>
  <cp:keywords/>
  <dc:description/>
  <cp:lastModifiedBy>Mariella Galneder</cp:lastModifiedBy>
  <cp:revision>37</cp:revision>
  <cp:lastPrinted>2020-02-05T14:24:00Z</cp:lastPrinted>
  <dcterms:created xsi:type="dcterms:W3CDTF">2020-02-04T12:03:00Z</dcterms:created>
  <dcterms:modified xsi:type="dcterms:W3CDTF">2020-02-05T17:01:00Z</dcterms:modified>
</cp:coreProperties>
</file>