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EC" w:rsidRDefault="007D76B9">
      <w:r>
        <w:rPr>
          <w:noProof/>
        </w:rPr>
        <w:drawing>
          <wp:inline distT="0" distB="0" distL="0" distR="0" wp14:anchorId="4C26A02F" wp14:editId="13EBF43A">
            <wp:extent cx="5196840" cy="3787140"/>
            <wp:effectExtent l="0" t="0" r="3810" b="381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41544F4-1686-4DA5-A13A-87DCC693A5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1487E" w:rsidRDefault="0001487E"/>
    <w:p w:rsidR="0001487E" w:rsidRDefault="0001487E"/>
    <w:p w:rsidR="0001487E" w:rsidRDefault="0001487E">
      <w:pPr>
        <w:rPr>
          <w:rFonts w:hint="eastAsia"/>
        </w:rPr>
      </w:pPr>
    </w:p>
    <w:p w:rsidR="0001487E" w:rsidRDefault="00E75D18">
      <w:pPr>
        <w:rPr>
          <w:rFonts w:hint="eastAsia"/>
        </w:rPr>
      </w:pPr>
      <w:r>
        <w:rPr>
          <w:noProof/>
        </w:rPr>
        <w:drawing>
          <wp:inline distT="0" distB="0" distL="0" distR="0" wp14:anchorId="630A96A8" wp14:editId="28428A44">
            <wp:extent cx="5181600" cy="3741420"/>
            <wp:effectExtent l="0" t="0" r="0" b="1143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7CC3A8C-0EA1-42CC-A7C6-0EBD01E404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14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B9"/>
    <w:rsid w:val="0001487E"/>
    <w:rsid w:val="0043457E"/>
    <w:rsid w:val="005335BA"/>
    <w:rsid w:val="006B235B"/>
    <w:rsid w:val="007768B9"/>
    <w:rsid w:val="007D76B9"/>
    <w:rsid w:val="00901D8D"/>
    <w:rsid w:val="009838C3"/>
    <w:rsid w:val="009A4CE1"/>
    <w:rsid w:val="00BC4887"/>
    <w:rsid w:val="00C40E44"/>
    <w:rsid w:val="00CC78EC"/>
    <w:rsid w:val="00D61AAB"/>
    <w:rsid w:val="00E7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563E"/>
  <w15:chartTrackingRefBased/>
  <w15:docId w15:val="{66D85D23-E597-459F-BCCF-BCB89E2C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oqi%20Yang\Desktop\lab\research\DEXA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oqi%20Yang\Desktop\lab\research\DEXA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Twitter</c:v>
                </c:pt>
              </c:strCache>
            </c:strRef>
          </c:tx>
          <c:spPr>
            <a:solidFill>
              <a:srgbClr val="CC0000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-2.4437927663734341E-3"/>
                  <c:y val="-3.72023809523809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175B-49DC-9393-9C7BB7AE7DEA}"/>
                </c:ext>
              </c:extLst>
            </c:dLbl>
            <c:dLbl>
              <c:idx val="1"/>
              <c:layout>
                <c:manualLayout>
                  <c:x val="-7.3492737894566701E-3"/>
                  <c:y val="-7.440476190476258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5B-49DC-9393-9C7BB7AE7DEA}"/>
                </c:ext>
              </c:extLst>
            </c:dLbl>
            <c:dLbl>
              <c:idx val="3"/>
              <c:layout>
                <c:manualLayout>
                  <c:x val="-7.3458101461658367E-3"/>
                  <c:y val="-8.34973753280839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5B-49DC-9393-9C7BB7AE7DEA}"/>
                </c:ext>
              </c:extLst>
            </c:dLbl>
            <c:dLbl>
              <c:idx val="4"/>
              <c:layout>
                <c:manualLayout>
                  <c:x val="-1.2218963831867147E-2"/>
                  <c:y val="-5.551942725909261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5B-49DC-9393-9C7BB7AE7DEA}"/>
                </c:ext>
              </c:extLst>
            </c:dLbl>
            <c:dLbl>
              <c:idx val="5"/>
              <c:layout>
                <c:manualLayout>
                  <c:x val="-2.4437927663733218E-3"/>
                  <c:y val="6.524770341207348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75B-49DC-9393-9C7BB7AE7D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LR</c:v>
                </c:pt>
                <c:pt idx="1">
                  <c:v>SVR</c:v>
                </c:pt>
                <c:pt idx="2">
                  <c:v>Prewhether</c:v>
                </c:pt>
                <c:pt idx="3">
                  <c:v>SEISMIC</c:v>
                </c:pt>
                <c:pt idx="4">
                  <c:v>SansNet</c:v>
                </c:pt>
                <c:pt idx="5">
                  <c:v>EPOC</c:v>
                </c:pt>
              </c:strCache>
            </c:strRef>
          </c:cat>
          <c:val>
            <c:numRef>
              <c:f>Sheet1!$G$2:$G$7</c:f>
              <c:numCache>
                <c:formatCode>0.00%</c:formatCode>
                <c:ptCount val="6"/>
                <c:pt idx="0">
                  <c:v>0.33339999999999997</c:v>
                </c:pt>
                <c:pt idx="1">
                  <c:v>0.26069999999999999</c:v>
                </c:pt>
                <c:pt idx="2">
                  <c:v>0.3548</c:v>
                </c:pt>
                <c:pt idx="3">
                  <c:v>0.1246</c:v>
                </c:pt>
                <c:pt idx="4">
                  <c:v>0.38750000000000001</c:v>
                </c:pt>
                <c:pt idx="5">
                  <c:v>0.4012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5B-49DC-9393-9C7BB7AE7DEA}"/>
            </c:ext>
          </c:extLst>
        </c:ser>
        <c:ser>
          <c:idx val="1"/>
          <c:order val="1"/>
          <c:tx>
            <c:strRef>
              <c:f>Sheet1!$I$1</c:f>
              <c:strCache>
                <c:ptCount val="1"/>
                <c:pt idx="0">
                  <c:v>Weibo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9386511803326638E-2"/>
                  <c:y val="-1.2050642107236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5B-49DC-9393-9C7BB7AE7DEA}"/>
                </c:ext>
              </c:extLst>
            </c:dLbl>
            <c:dLbl>
              <c:idx val="1"/>
              <c:layout>
                <c:manualLayout>
                  <c:x val="7.3350343670384307E-3"/>
                  <c:y val="-1.20699756280464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75B-49DC-9393-9C7BB7AE7DEA}"/>
                </c:ext>
              </c:extLst>
            </c:dLbl>
            <c:dLbl>
              <c:idx val="2"/>
              <c:layout>
                <c:manualLayout>
                  <c:x val="3.4270441268155261E-2"/>
                  <c:y val="-9.265566421721644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75B-49DC-9393-9C7BB7AE7DEA}"/>
                </c:ext>
              </c:extLst>
            </c:dLbl>
            <c:dLbl>
              <c:idx val="3"/>
              <c:layout>
                <c:manualLayout>
                  <c:x val="2.4437927663734115E-3"/>
                  <c:y val="-3.720238095238163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175B-49DC-9393-9C7BB7AE7DEA}"/>
                </c:ext>
              </c:extLst>
            </c:dLbl>
            <c:dLbl>
              <c:idx val="4"/>
              <c:layout>
                <c:manualLayout>
                  <c:x val="1.4680652088576815E-2"/>
                  <c:y val="-1.38887912448443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75B-49DC-9393-9C7BB7AE7DEA}"/>
                </c:ext>
              </c:extLst>
            </c:dLbl>
            <c:dLbl>
              <c:idx val="5"/>
              <c:layout>
                <c:manualLayout>
                  <c:x val="2.4473813020068527E-2"/>
                  <c:y val="-4.629629629629629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75B-49DC-9393-9C7BB7AE7D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LR</c:v>
                </c:pt>
                <c:pt idx="1">
                  <c:v>SVR</c:v>
                </c:pt>
                <c:pt idx="2">
                  <c:v>Prewhether</c:v>
                </c:pt>
                <c:pt idx="3">
                  <c:v>SEISMIC</c:v>
                </c:pt>
                <c:pt idx="4">
                  <c:v>SansNet</c:v>
                </c:pt>
                <c:pt idx="5">
                  <c:v>EPOC</c:v>
                </c:pt>
              </c:strCache>
            </c:strRef>
          </c:cat>
          <c:val>
            <c:numRef>
              <c:f>Sheet1!$I$2:$I$7</c:f>
              <c:numCache>
                <c:formatCode>0.00%</c:formatCode>
                <c:ptCount val="6"/>
                <c:pt idx="0">
                  <c:v>0.25019999999999998</c:v>
                </c:pt>
                <c:pt idx="1">
                  <c:v>0.23810000000000001</c:v>
                </c:pt>
                <c:pt idx="2">
                  <c:v>0.26800000000000002</c:v>
                </c:pt>
                <c:pt idx="3">
                  <c:v>0.1268</c:v>
                </c:pt>
                <c:pt idx="4">
                  <c:v>0.34696629213483099</c:v>
                </c:pt>
                <c:pt idx="5">
                  <c:v>0.36130000000000001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5B-49DC-9393-9C7BB7AE7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741279615"/>
        <c:axId val="1742897951"/>
        <c:axId val="1335040111"/>
      </c:bar3DChart>
      <c:catAx>
        <c:axId val="1741279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2897951"/>
        <c:crosses val="autoZero"/>
        <c:auto val="1"/>
        <c:lblAlgn val="ctr"/>
        <c:lblOffset val="100"/>
        <c:noMultiLvlLbl val="0"/>
      </c:catAx>
      <c:valAx>
        <c:axId val="1742897951"/>
        <c:scaling>
          <c:orientation val="minMax"/>
          <c:max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 i="0" baseline="0"/>
                  <a:t>Relative time ahead</a:t>
                </a:r>
              </a:p>
            </c:rich>
          </c:tx>
          <c:layout>
            <c:manualLayout>
              <c:xMode val="edge"/>
              <c:yMode val="edge"/>
              <c:x val="3.0699040185959158E-2"/>
              <c:y val="0.237372867454068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41279615"/>
        <c:crosses val="autoZero"/>
        <c:crossBetween val="between"/>
        <c:majorUnit val="0.25"/>
      </c:valAx>
      <c:serAx>
        <c:axId val="1335040111"/>
        <c:scaling>
          <c:orientation val="minMax"/>
        </c:scaling>
        <c:delete val="1"/>
        <c:axPos val="b"/>
        <c:majorTickMark val="none"/>
        <c:minorTickMark val="none"/>
        <c:tickLblPos val="nextTo"/>
        <c:crossAx val="1742897951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394320394701392"/>
          <c:y val="0.14317233783277089"/>
          <c:w val="0.23354653982035237"/>
          <c:h val="8.3833627194375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Twitter</c:v>
                </c:pt>
              </c:strCache>
            </c:strRef>
          </c:tx>
          <c:spPr>
            <a:solidFill>
              <a:srgbClr val="CC0000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7156862745098041E-2"/>
                  <c:y val="3.394433129667345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B08-41F4-98FA-0DB48A6769FB}"/>
                </c:ext>
              </c:extLst>
            </c:dLbl>
            <c:dLbl>
              <c:idx val="1"/>
              <c:layout>
                <c:manualLayout>
                  <c:x val="7.3529411764705881E-3"/>
                  <c:y val="-6.78886625933469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B08-41F4-98FA-0DB48A6769FB}"/>
                </c:ext>
              </c:extLst>
            </c:dLbl>
            <c:dLbl>
              <c:idx val="2"/>
              <c:layout>
                <c:manualLayout>
                  <c:x val="9.8039215686274508E-3"/>
                  <c:y val="-3.1115277575608941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B08-41F4-98FA-0DB48A6769F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LR</c:v>
                </c:pt>
                <c:pt idx="1">
                  <c:v>SVR</c:v>
                </c:pt>
                <c:pt idx="2">
                  <c:v>Prewhether</c:v>
                </c:pt>
                <c:pt idx="3">
                  <c:v>SEISMIC</c:v>
                </c:pt>
                <c:pt idx="4">
                  <c:v>SansNet</c:v>
                </c:pt>
                <c:pt idx="5">
                  <c:v>EPOC</c:v>
                </c:pt>
              </c:strCache>
            </c:strRef>
          </c:cat>
          <c:val>
            <c:numRef>
              <c:f>Sheet1!$F$2:$F$7</c:f>
              <c:numCache>
                <c:formatCode>0_ </c:formatCode>
                <c:ptCount val="6"/>
                <c:pt idx="0">
                  <c:v>416.30624999999998</c:v>
                </c:pt>
                <c:pt idx="1">
                  <c:v>274.16597222222202</c:v>
                </c:pt>
                <c:pt idx="2">
                  <c:v>496.59270833333301</c:v>
                </c:pt>
                <c:pt idx="3">
                  <c:v>143.45519999999999</c:v>
                </c:pt>
                <c:pt idx="4">
                  <c:v>551.36840277777799</c:v>
                </c:pt>
                <c:pt idx="5">
                  <c:v>566.04791666666597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08-41F4-98FA-0DB48A6769FB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Weibo</c:v>
                </c:pt>
              </c:strCache>
            </c:strRef>
          </c:tx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41985101127065E-2"/>
                  <c:y val="-3.394433129667345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B08-41F4-98FA-0DB48A6769FB}"/>
                </c:ext>
              </c:extLst>
            </c:dLbl>
            <c:dLbl>
              <c:idx val="1"/>
              <c:layout>
                <c:manualLayout>
                  <c:x val="1.8129535278678402E-2"/>
                  <c:y val="-3.394433129667345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B08-41F4-98FA-0DB48A6769FB}"/>
                </c:ext>
              </c:extLst>
            </c:dLbl>
            <c:dLbl>
              <c:idx val="2"/>
              <c:layout>
                <c:manualLayout>
                  <c:x val="2.1747529720549639E-2"/>
                  <c:y val="-6.788866259334753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B08-41F4-98FA-0DB48A6769FB}"/>
                </c:ext>
              </c:extLst>
            </c:dLbl>
            <c:dLbl>
              <c:idx val="3"/>
              <c:layout>
                <c:manualLayout>
                  <c:x val="1.0582010582010581E-2"/>
                  <c:y val="-4.629629629629629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B08-41F4-98FA-0DB48A6769FB}"/>
                </c:ext>
              </c:extLst>
            </c:dLbl>
            <c:dLbl>
              <c:idx val="4"/>
              <c:layout>
                <c:manualLayout>
                  <c:x val="2.3031496062991947E-2"/>
                  <c:y val="-3.394433129667345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B08-41F4-98FA-0DB48A6769FB}"/>
                </c:ext>
              </c:extLst>
            </c:dLbl>
            <c:dLbl>
              <c:idx val="5"/>
              <c:layout>
                <c:manualLayout>
                  <c:x val="2.0385981164119011E-2"/>
                  <c:y val="-3.394433129667345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B08-41F4-98FA-0DB48A6769F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Sheet1!$A$2:$A$7</c:f>
              <c:strCache>
                <c:ptCount val="6"/>
                <c:pt idx="0">
                  <c:v>LR</c:v>
                </c:pt>
                <c:pt idx="1">
                  <c:v>SVR</c:v>
                </c:pt>
                <c:pt idx="2">
                  <c:v>Prewhether</c:v>
                </c:pt>
                <c:pt idx="3">
                  <c:v>SEISMIC</c:v>
                </c:pt>
                <c:pt idx="4">
                  <c:v>SansNet</c:v>
                </c:pt>
                <c:pt idx="5">
                  <c:v>EPOC</c:v>
                </c:pt>
              </c:strCache>
            </c:strRef>
          </c:cat>
          <c:val>
            <c:numRef>
              <c:f>Sheet1!$H$2:$H$7</c:f>
              <c:numCache>
                <c:formatCode>0_ </c:formatCode>
                <c:ptCount val="6"/>
                <c:pt idx="0">
                  <c:v>213.24169999999998</c:v>
                </c:pt>
                <c:pt idx="1">
                  <c:v>189.72256410256398</c:v>
                </c:pt>
                <c:pt idx="2">
                  <c:v>226.5</c:v>
                </c:pt>
                <c:pt idx="3">
                  <c:v>106.50830000000001</c:v>
                </c:pt>
                <c:pt idx="4">
                  <c:v>427.00130000000001</c:v>
                </c:pt>
                <c:pt idx="5">
                  <c:v>446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B08-41F4-98FA-0DB48A676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94204527"/>
        <c:axId val="1596523951"/>
        <c:axId val="1276620399"/>
      </c:bar3DChart>
      <c:catAx>
        <c:axId val="1394204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96523951"/>
        <c:crosses val="autoZero"/>
        <c:auto val="1"/>
        <c:lblAlgn val="ctr"/>
        <c:lblOffset val="100"/>
        <c:noMultiLvlLbl val="0"/>
      </c:catAx>
      <c:valAx>
        <c:axId val="159652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 b="1" i="0" baseline="0"/>
                  <a:t>Absolute time ahead (m)</a:t>
                </a:r>
                <a:endParaRPr lang="zh-CN" altLang="en-US" sz="1200" b="1" i="0" baseline="0"/>
              </a:p>
            </c:rich>
          </c:tx>
          <c:layout>
            <c:manualLayout>
              <c:xMode val="edge"/>
              <c:yMode val="edge"/>
              <c:x val="3.0787208584221095E-2"/>
              <c:y val="0.213418701990153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94204527"/>
        <c:crosses val="autoZero"/>
        <c:crossBetween val="between"/>
        <c:majorUnit val="200"/>
      </c:valAx>
      <c:serAx>
        <c:axId val="1276620399"/>
        <c:scaling>
          <c:orientation val="minMax"/>
        </c:scaling>
        <c:delete val="1"/>
        <c:axPos val="b"/>
        <c:majorTickMark val="none"/>
        <c:minorTickMark val="none"/>
        <c:tickLblPos val="nextTo"/>
        <c:crossAx val="1596523951"/>
        <c:crosses val="autoZero"/>
      </c:ser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602053419793114"/>
          <c:y val="0.14374756108643241"/>
          <c:w val="0.2342334414080593"/>
          <c:h val="8.3717191601049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Chaoqi Yang</dc:creator>
  <cp:keywords/>
  <dc:description/>
  <cp:lastModifiedBy>Chaoqi Yang</cp:lastModifiedBy>
  <cp:revision>9</cp:revision>
  <cp:lastPrinted>2018-03-04T10:50:00Z</cp:lastPrinted>
  <dcterms:created xsi:type="dcterms:W3CDTF">2018-03-04T09:08:00Z</dcterms:created>
  <dcterms:modified xsi:type="dcterms:W3CDTF">2018-03-04T10:51:00Z</dcterms:modified>
</cp:coreProperties>
</file>