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584" w:rsidRPr="0005701C" w:rsidRDefault="0011457F" w:rsidP="00CB6584">
      <w:pPr>
        <w:pStyle w:val="NoSpacing"/>
        <w:rPr>
          <w:rStyle w:val="Heading1Char"/>
          <w:rFonts w:cs="Arial"/>
        </w:rPr>
      </w:pPr>
      <w:bookmarkStart w:id="0" w:name="_Toc398717409"/>
      <w:r>
        <w:rPr>
          <w:rStyle w:val="Heading1Char"/>
          <w:rFonts w:cs="Arial"/>
        </w:rPr>
        <w:t>Project Summaries</w:t>
      </w:r>
      <w:bookmarkEnd w:id="0"/>
    </w:p>
    <w:p w:rsidR="007763F1" w:rsidRPr="00D40D58" w:rsidRDefault="007763F1" w:rsidP="00CB6584">
      <w:pPr>
        <w:pStyle w:val="NoSpacing"/>
        <w:rPr>
          <w:rFonts w:cs="Arial"/>
          <w:noProof/>
          <w:sz w:val="24"/>
          <w:szCs w:val="24"/>
          <w:lang w:eastAsia="en-CA"/>
        </w:rPr>
      </w:pPr>
      <w:r w:rsidRPr="00D40D58">
        <w:rPr>
          <w:rFonts w:cs="Arial"/>
          <w:noProof/>
          <w:sz w:val="24"/>
          <w:szCs w:val="24"/>
          <w:lang w:eastAsia="en-CA"/>
        </w:rPr>
        <w:t xml:space="preserve">Projects are the backbone of CQADS’s activities: in the two short years since its inception, the Centre has tackled no less than 15 projects, covering nearly all aspects of quantitative analysis. Prior to joining CQADS, its consultants have also been involved in a </w:t>
      </w:r>
      <w:r w:rsidR="00AD3759" w:rsidRPr="00D40D58">
        <w:rPr>
          <w:rFonts w:cs="Arial"/>
          <w:noProof/>
          <w:sz w:val="24"/>
          <w:szCs w:val="24"/>
          <w:lang w:eastAsia="en-CA"/>
        </w:rPr>
        <w:t>variety of</w:t>
      </w:r>
      <w:r w:rsidRPr="00D40D58">
        <w:rPr>
          <w:rFonts w:cs="Arial"/>
          <w:noProof/>
          <w:sz w:val="24"/>
          <w:szCs w:val="24"/>
          <w:lang w:eastAsia="en-CA"/>
        </w:rPr>
        <w:t xml:space="preserve"> academic </w:t>
      </w:r>
      <w:r w:rsidR="00AD3759" w:rsidRPr="00D40D58">
        <w:rPr>
          <w:rFonts w:cs="Arial"/>
          <w:noProof/>
          <w:sz w:val="24"/>
          <w:szCs w:val="24"/>
          <w:lang w:eastAsia="en-CA"/>
        </w:rPr>
        <w:t>and industry studies</w:t>
      </w:r>
      <w:r w:rsidRPr="00D40D58">
        <w:rPr>
          <w:rFonts w:cs="Arial"/>
          <w:noProof/>
          <w:sz w:val="24"/>
          <w:szCs w:val="24"/>
          <w:lang w:eastAsia="en-CA"/>
        </w:rPr>
        <w:t xml:space="preserve">. </w:t>
      </w:r>
    </w:p>
    <w:p w:rsidR="007763F1" w:rsidRPr="00D40D58" w:rsidRDefault="007763F1" w:rsidP="00CB6584">
      <w:pPr>
        <w:pStyle w:val="NoSpacing"/>
        <w:rPr>
          <w:rFonts w:cs="Arial"/>
          <w:noProof/>
          <w:sz w:val="24"/>
          <w:szCs w:val="24"/>
          <w:lang w:eastAsia="en-CA"/>
        </w:rPr>
      </w:pPr>
    </w:p>
    <w:p w:rsidR="00AD3759" w:rsidRPr="00D40D58" w:rsidRDefault="007763F1" w:rsidP="00CB6584">
      <w:pPr>
        <w:pStyle w:val="NoSpacing"/>
        <w:rPr>
          <w:rFonts w:cs="Arial"/>
          <w:noProof/>
          <w:sz w:val="24"/>
          <w:szCs w:val="24"/>
          <w:lang w:eastAsia="en-CA"/>
        </w:rPr>
      </w:pPr>
      <w:r w:rsidRPr="00D40D58">
        <w:rPr>
          <w:rFonts w:cs="Arial"/>
          <w:noProof/>
          <w:sz w:val="24"/>
          <w:szCs w:val="24"/>
          <w:lang w:eastAsia="en-CA"/>
        </w:rPr>
        <w:t xml:space="preserve">Three projects were </w:t>
      </w:r>
      <w:r w:rsidR="00AD3759" w:rsidRPr="00D40D58">
        <w:rPr>
          <w:rFonts w:cs="Arial"/>
          <w:noProof/>
          <w:sz w:val="24"/>
          <w:szCs w:val="24"/>
          <w:lang w:eastAsia="en-CA"/>
        </w:rPr>
        <w:t>selected to showcase CQADS</w:t>
      </w:r>
      <w:r w:rsidR="00C66104" w:rsidRPr="00D40D58">
        <w:rPr>
          <w:rFonts w:cs="Arial"/>
          <w:noProof/>
          <w:sz w:val="24"/>
          <w:szCs w:val="24"/>
          <w:lang w:eastAsia="en-CA"/>
        </w:rPr>
        <w:t>’</w:t>
      </w:r>
      <w:r w:rsidR="00AD3759" w:rsidRPr="00D40D58">
        <w:rPr>
          <w:rFonts w:cs="Arial"/>
          <w:noProof/>
          <w:sz w:val="24"/>
          <w:szCs w:val="24"/>
          <w:lang w:eastAsia="en-CA"/>
        </w:rPr>
        <w:t xml:space="preserve"> experience conducting analytical and quantitative research and in succesfully implementing advanced theoretical fields to obtain tangible and useful results:</w:t>
      </w:r>
    </w:p>
    <w:p w:rsidR="00AD3759" w:rsidRPr="00D40D58" w:rsidRDefault="00AD3759" w:rsidP="00CB6584">
      <w:pPr>
        <w:pStyle w:val="NoSpacing"/>
        <w:rPr>
          <w:rFonts w:cs="Arial"/>
          <w:noProof/>
          <w:sz w:val="24"/>
          <w:szCs w:val="24"/>
          <w:lang w:eastAsia="en-CA"/>
        </w:rPr>
      </w:pPr>
    </w:p>
    <w:p w:rsidR="00A11279" w:rsidRPr="00D40D58" w:rsidRDefault="00AD3759" w:rsidP="00570AF0">
      <w:pPr>
        <w:pStyle w:val="NoSpacing"/>
        <w:numPr>
          <w:ilvl w:val="0"/>
          <w:numId w:val="59"/>
        </w:numPr>
        <w:rPr>
          <w:rFonts w:cs="Arial"/>
          <w:noProof/>
          <w:sz w:val="24"/>
          <w:szCs w:val="24"/>
          <w:lang w:eastAsia="en-CA"/>
        </w:rPr>
      </w:pPr>
      <w:r w:rsidRPr="00D40D58">
        <w:rPr>
          <w:rFonts w:cs="Arial"/>
          <w:noProof/>
          <w:sz w:val="24"/>
          <w:szCs w:val="24"/>
          <w:lang w:eastAsia="en-CA"/>
        </w:rPr>
        <w:t>Wait-Time Impact Model at Pre-Board Screening Checkpoints for Canadian Airports</w:t>
      </w:r>
    </w:p>
    <w:p w:rsidR="00A11279" w:rsidRPr="00D40D58" w:rsidRDefault="00A11279" w:rsidP="00A11279">
      <w:pPr>
        <w:pStyle w:val="NoSpacing"/>
        <w:ind w:left="720"/>
        <w:rPr>
          <w:rFonts w:cs="Arial"/>
          <w:noProof/>
          <w:sz w:val="24"/>
          <w:szCs w:val="24"/>
          <w:lang w:eastAsia="en-CA"/>
        </w:rPr>
      </w:pPr>
      <w:r w:rsidRPr="00D40D58">
        <w:rPr>
          <w:rFonts w:cs="Arial"/>
          <w:noProof/>
          <w:sz w:val="24"/>
          <w:szCs w:val="24"/>
          <w:lang w:eastAsia="en-CA"/>
        </w:rPr>
        <w:t xml:space="preserve">Investigators: </w:t>
      </w:r>
      <w:r w:rsidRPr="00D40D58">
        <w:rPr>
          <w:rFonts w:cs="Arial"/>
          <w:b/>
          <w:noProof/>
          <w:sz w:val="24"/>
          <w:szCs w:val="24"/>
          <w:lang w:eastAsia="en-CA"/>
        </w:rPr>
        <w:t>Zhao</w:t>
      </w:r>
      <w:r w:rsidR="0079645D" w:rsidRPr="00D40D58">
        <w:rPr>
          <w:rFonts w:cs="Arial"/>
          <w:b/>
          <w:noProof/>
          <w:sz w:val="24"/>
          <w:szCs w:val="24"/>
          <w:lang w:eastAsia="en-CA"/>
        </w:rPr>
        <w:t>, Y.</w:t>
      </w:r>
      <w:r w:rsidRPr="00D40D58">
        <w:rPr>
          <w:rFonts w:cs="Arial"/>
          <w:noProof/>
          <w:sz w:val="24"/>
          <w:szCs w:val="24"/>
          <w:lang w:eastAsia="en-CA"/>
        </w:rPr>
        <w:t xml:space="preserve">, </w:t>
      </w:r>
      <w:r w:rsidRPr="00D40D58">
        <w:rPr>
          <w:rFonts w:cs="Arial"/>
          <w:b/>
          <w:noProof/>
          <w:sz w:val="24"/>
          <w:szCs w:val="24"/>
          <w:lang w:eastAsia="en-CA"/>
        </w:rPr>
        <w:t>Boily</w:t>
      </w:r>
      <w:r w:rsidR="0079645D" w:rsidRPr="00D40D58">
        <w:rPr>
          <w:rFonts w:cs="Arial"/>
          <w:b/>
          <w:noProof/>
          <w:sz w:val="24"/>
          <w:szCs w:val="24"/>
          <w:lang w:eastAsia="en-CA"/>
        </w:rPr>
        <w:t>, P.</w:t>
      </w:r>
      <w:r w:rsidRPr="00D40D58">
        <w:rPr>
          <w:rFonts w:cs="Arial"/>
          <w:noProof/>
          <w:sz w:val="24"/>
          <w:szCs w:val="24"/>
          <w:lang w:eastAsia="en-CA"/>
        </w:rPr>
        <w:t>, Ye</w:t>
      </w:r>
      <w:r w:rsidR="0079645D" w:rsidRPr="00D40D58">
        <w:rPr>
          <w:rFonts w:cs="Arial"/>
          <w:noProof/>
          <w:sz w:val="24"/>
          <w:szCs w:val="24"/>
          <w:lang w:eastAsia="en-CA"/>
        </w:rPr>
        <w:t>, W.</w:t>
      </w:r>
    </w:p>
    <w:p w:rsidR="00A11279" w:rsidRPr="00D40D58" w:rsidRDefault="00A11279" w:rsidP="00A11279">
      <w:pPr>
        <w:pStyle w:val="NoSpacing"/>
        <w:ind w:left="720"/>
        <w:rPr>
          <w:rFonts w:cs="Arial"/>
          <w:noProof/>
          <w:sz w:val="24"/>
          <w:szCs w:val="24"/>
          <w:lang w:eastAsia="en-CA"/>
        </w:rPr>
      </w:pPr>
      <w:r w:rsidRPr="00D40D58">
        <w:rPr>
          <w:rFonts w:cs="Arial"/>
          <w:noProof/>
          <w:sz w:val="24"/>
          <w:szCs w:val="24"/>
          <w:lang w:eastAsia="en-CA"/>
        </w:rPr>
        <w:t>Client: Canadian Air Transport Security Authority</w:t>
      </w:r>
    </w:p>
    <w:p w:rsidR="00801509" w:rsidRPr="00D40D58" w:rsidRDefault="00801509" w:rsidP="00A11279">
      <w:pPr>
        <w:pStyle w:val="NoSpacing"/>
        <w:ind w:left="720"/>
        <w:rPr>
          <w:rFonts w:cs="Arial"/>
          <w:noProof/>
          <w:sz w:val="24"/>
          <w:szCs w:val="24"/>
          <w:lang w:eastAsia="en-CA"/>
        </w:rPr>
      </w:pPr>
      <w:r w:rsidRPr="00D40D58">
        <w:rPr>
          <w:rFonts w:cs="Arial"/>
          <w:noProof/>
          <w:sz w:val="24"/>
          <w:szCs w:val="24"/>
          <w:lang w:eastAsia="en-CA"/>
        </w:rPr>
        <w:t xml:space="preserve">Domain: </w:t>
      </w:r>
      <w:r w:rsidRPr="00D40D58">
        <w:rPr>
          <w:rFonts w:cs="Arial"/>
          <w:b/>
          <w:noProof/>
          <w:sz w:val="24"/>
          <w:szCs w:val="24"/>
          <w:lang w:eastAsia="en-CA"/>
        </w:rPr>
        <w:t>Airport Security Environment</w:t>
      </w:r>
    </w:p>
    <w:p w:rsidR="00A11279" w:rsidRPr="00D40D58" w:rsidRDefault="00AD3759" w:rsidP="00A11279">
      <w:pPr>
        <w:pStyle w:val="NoSpacing"/>
        <w:ind w:left="720"/>
        <w:rPr>
          <w:rFonts w:cs="Arial"/>
          <w:noProof/>
          <w:sz w:val="24"/>
          <w:szCs w:val="24"/>
          <w:lang w:eastAsia="en-CA"/>
        </w:rPr>
      </w:pPr>
      <w:r w:rsidRPr="00D40D58">
        <w:rPr>
          <w:rFonts w:cs="Arial"/>
          <w:noProof/>
          <w:sz w:val="24"/>
          <w:szCs w:val="24"/>
          <w:lang w:eastAsia="en-CA"/>
        </w:rPr>
        <w:t xml:space="preserve">Subject Areas: </w:t>
      </w:r>
      <w:r w:rsidRPr="00D40D58">
        <w:rPr>
          <w:rFonts w:cs="Arial"/>
          <w:b/>
          <w:noProof/>
          <w:sz w:val="24"/>
          <w:szCs w:val="24"/>
          <w:lang w:eastAsia="en-CA"/>
        </w:rPr>
        <w:t>Stochastic Modeling and Analyses</w:t>
      </w:r>
      <w:r w:rsidRPr="00D40D58">
        <w:rPr>
          <w:rFonts w:cs="Arial"/>
          <w:noProof/>
          <w:sz w:val="24"/>
          <w:szCs w:val="24"/>
          <w:lang w:eastAsia="en-CA"/>
        </w:rPr>
        <w:t xml:space="preserve">, </w:t>
      </w:r>
      <w:r w:rsidRPr="00D40D58">
        <w:rPr>
          <w:rFonts w:cs="Arial"/>
          <w:b/>
          <w:noProof/>
          <w:sz w:val="24"/>
          <w:szCs w:val="24"/>
          <w:lang w:eastAsia="en-CA"/>
        </w:rPr>
        <w:t>Operations Research</w:t>
      </w:r>
      <w:r w:rsidRPr="00D40D58">
        <w:rPr>
          <w:rFonts w:cs="Arial"/>
          <w:noProof/>
          <w:sz w:val="24"/>
          <w:szCs w:val="24"/>
          <w:lang w:eastAsia="en-CA"/>
        </w:rPr>
        <w:t xml:space="preserve"> and Optimization</w:t>
      </w:r>
    </w:p>
    <w:p w:rsidR="00A11279" w:rsidRPr="00D40D58" w:rsidRDefault="00A11279" w:rsidP="00AD3759">
      <w:pPr>
        <w:pStyle w:val="NoSpacing"/>
        <w:ind w:left="720"/>
        <w:rPr>
          <w:rFonts w:cs="Arial"/>
          <w:noProof/>
          <w:sz w:val="24"/>
          <w:szCs w:val="24"/>
          <w:lang w:eastAsia="en-CA"/>
        </w:rPr>
      </w:pPr>
    </w:p>
    <w:p w:rsidR="00FA6676" w:rsidRPr="00D40D58" w:rsidRDefault="00A11279" w:rsidP="00570AF0">
      <w:pPr>
        <w:pStyle w:val="NoSpacing"/>
        <w:numPr>
          <w:ilvl w:val="0"/>
          <w:numId w:val="59"/>
        </w:numPr>
        <w:rPr>
          <w:sz w:val="24"/>
          <w:szCs w:val="24"/>
        </w:rPr>
      </w:pPr>
      <w:r w:rsidRPr="00D40D58">
        <w:rPr>
          <w:sz w:val="24"/>
          <w:szCs w:val="24"/>
        </w:rPr>
        <w:t>Analysis of Fluidity Indicators and Seasonality Adjustments for Containers Transit Times in a Multi-Modal Supply Chain Networks</w:t>
      </w:r>
      <w:r w:rsidR="00AD3759" w:rsidRPr="00D40D58">
        <w:rPr>
          <w:sz w:val="24"/>
          <w:szCs w:val="24"/>
        </w:rPr>
        <w:t xml:space="preserve"> </w:t>
      </w:r>
      <w:r w:rsidR="007763F1" w:rsidRPr="00D40D58">
        <w:rPr>
          <w:sz w:val="24"/>
          <w:szCs w:val="24"/>
        </w:rPr>
        <w:t xml:space="preserve"> </w:t>
      </w:r>
    </w:p>
    <w:p w:rsidR="00A11279" w:rsidRPr="00D40D58" w:rsidRDefault="00A11279" w:rsidP="00A11279">
      <w:pPr>
        <w:pStyle w:val="NoSpacing"/>
        <w:ind w:left="720"/>
        <w:rPr>
          <w:sz w:val="24"/>
          <w:szCs w:val="24"/>
          <w:lang w:val="fr-CA"/>
        </w:rPr>
      </w:pPr>
      <w:proofErr w:type="spellStart"/>
      <w:r w:rsidRPr="00D40D58">
        <w:rPr>
          <w:sz w:val="24"/>
          <w:szCs w:val="24"/>
          <w:lang w:val="fr-CA"/>
        </w:rPr>
        <w:t>Investigators</w:t>
      </w:r>
      <w:proofErr w:type="spellEnd"/>
      <w:r w:rsidRPr="00D40D58">
        <w:rPr>
          <w:sz w:val="24"/>
          <w:szCs w:val="24"/>
          <w:lang w:val="fr-CA"/>
        </w:rPr>
        <w:t xml:space="preserve">: </w:t>
      </w:r>
      <w:r w:rsidRPr="00D40D58">
        <w:rPr>
          <w:b/>
          <w:sz w:val="24"/>
          <w:szCs w:val="24"/>
          <w:lang w:val="fr-CA"/>
        </w:rPr>
        <w:t>Boily</w:t>
      </w:r>
      <w:r w:rsidR="0079645D" w:rsidRPr="00D40D58">
        <w:rPr>
          <w:b/>
          <w:sz w:val="24"/>
          <w:szCs w:val="24"/>
          <w:lang w:val="fr-CA"/>
        </w:rPr>
        <w:t>, P.</w:t>
      </w:r>
      <w:r w:rsidRPr="00D40D58">
        <w:rPr>
          <w:sz w:val="24"/>
          <w:szCs w:val="24"/>
          <w:lang w:val="fr-CA"/>
        </w:rPr>
        <w:t>, Huang</w:t>
      </w:r>
      <w:r w:rsidR="0079645D" w:rsidRPr="00D40D58">
        <w:rPr>
          <w:sz w:val="24"/>
          <w:szCs w:val="24"/>
          <w:lang w:val="fr-CA"/>
        </w:rPr>
        <w:t>, Y.</w:t>
      </w:r>
    </w:p>
    <w:p w:rsidR="00A11279" w:rsidRPr="00D40D58" w:rsidRDefault="00A11279" w:rsidP="00A11279">
      <w:pPr>
        <w:pStyle w:val="NoSpacing"/>
        <w:ind w:left="720"/>
        <w:rPr>
          <w:sz w:val="24"/>
          <w:szCs w:val="24"/>
        </w:rPr>
      </w:pPr>
      <w:r w:rsidRPr="00D40D58">
        <w:rPr>
          <w:sz w:val="24"/>
          <w:szCs w:val="24"/>
        </w:rPr>
        <w:t>Client: Transport Canada</w:t>
      </w:r>
    </w:p>
    <w:p w:rsidR="00801509" w:rsidRPr="00D40D58" w:rsidRDefault="00801509" w:rsidP="00A11279">
      <w:pPr>
        <w:pStyle w:val="NoSpacing"/>
        <w:ind w:left="720"/>
        <w:rPr>
          <w:sz w:val="24"/>
          <w:szCs w:val="24"/>
        </w:rPr>
      </w:pPr>
      <w:r w:rsidRPr="00D40D58">
        <w:rPr>
          <w:sz w:val="24"/>
          <w:szCs w:val="24"/>
        </w:rPr>
        <w:t xml:space="preserve">Domain: </w:t>
      </w:r>
      <w:r w:rsidRPr="00D40D58">
        <w:rPr>
          <w:b/>
          <w:sz w:val="24"/>
          <w:szCs w:val="24"/>
        </w:rPr>
        <w:t>Transportation</w:t>
      </w:r>
    </w:p>
    <w:p w:rsidR="00A11279" w:rsidRPr="00D40D58" w:rsidRDefault="00A11279" w:rsidP="00A11279">
      <w:pPr>
        <w:pStyle w:val="NoSpacing"/>
        <w:ind w:left="720"/>
        <w:rPr>
          <w:sz w:val="24"/>
          <w:szCs w:val="24"/>
        </w:rPr>
      </w:pPr>
      <w:r w:rsidRPr="00D40D58">
        <w:rPr>
          <w:sz w:val="24"/>
          <w:szCs w:val="24"/>
        </w:rPr>
        <w:t xml:space="preserve">Subject Areas: </w:t>
      </w:r>
      <w:r w:rsidRPr="00D40D58">
        <w:rPr>
          <w:b/>
          <w:sz w:val="24"/>
          <w:szCs w:val="24"/>
        </w:rPr>
        <w:t>Statistical Analysis and Estimation</w:t>
      </w:r>
      <w:r w:rsidRPr="00D40D58">
        <w:rPr>
          <w:sz w:val="24"/>
          <w:szCs w:val="24"/>
        </w:rPr>
        <w:t xml:space="preserve">, </w:t>
      </w:r>
      <w:r w:rsidRPr="00D40D58">
        <w:rPr>
          <w:b/>
          <w:sz w:val="24"/>
          <w:szCs w:val="24"/>
        </w:rPr>
        <w:t>Forecasting</w:t>
      </w:r>
      <w:r w:rsidRPr="00D40D58">
        <w:rPr>
          <w:sz w:val="24"/>
          <w:szCs w:val="24"/>
        </w:rPr>
        <w:t xml:space="preserve"> and Predictive Analytics </w:t>
      </w:r>
    </w:p>
    <w:p w:rsidR="00FA6676" w:rsidRPr="00D40D58" w:rsidRDefault="00FA6676" w:rsidP="00CB6584">
      <w:pPr>
        <w:pStyle w:val="NoSpacing"/>
        <w:rPr>
          <w:rStyle w:val="Heading1Char"/>
          <w:rFonts w:asciiTheme="minorHAnsi" w:eastAsiaTheme="minorHAnsi" w:hAnsiTheme="minorHAnsi" w:cstheme="minorBidi"/>
          <w:b w:val="0"/>
          <w:bCs w:val="0"/>
          <w:color w:val="auto"/>
          <w:sz w:val="24"/>
          <w:szCs w:val="24"/>
        </w:rPr>
      </w:pPr>
    </w:p>
    <w:p w:rsidR="00A11279" w:rsidRPr="00D40D58" w:rsidRDefault="00A11279" w:rsidP="00570AF0">
      <w:pPr>
        <w:pStyle w:val="NoSpacing"/>
        <w:numPr>
          <w:ilvl w:val="0"/>
          <w:numId w:val="59"/>
        </w:numPr>
        <w:rPr>
          <w:sz w:val="24"/>
          <w:szCs w:val="24"/>
        </w:rPr>
      </w:pPr>
      <w:r w:rsidRPr="00D40D58">
        <w:rPr>
          <w:sz w:val="24"/>
          <w:szCs w:val="24"/>
        </w:rPr>
        <w:t>Discrimination and Non-Discrimination in Parasites: A Simulation Created for Analysis of Evolutionarily Stable States and Population Dynamics</w:t>
      </w:r>
    </w:p>
    <w:p w:rsidR="00A11279" w:rsidRPr="00D40D58" w:rsidRDefault="00A11279" w:rsidP="00A11279">
      <w:pPr>
        <w:pStyle w:val="NoSpacing"/>
        <w:ind w:left="720"/>
        <w:rPr>
          <w:b/>
          <w:sz w:val="24"/>
          <w:szCs w:val="24"/>
        </w:rPr>
      </w:pPr>
      <w:r w:rsidRPr="00D40D58">
        <w:rPr>
          <w:sz w:val="24"/>
          <w:szCs w:val="24"/>
        </w:rPr>
        <w:t xml:space="preserve">Investigator: </w:t>
      </w:r>
      <w:r w:rsidRPr="00D40D58">
        <w:rPr>
          <w:b/>
          <w:sz w:val="24"/>
          <w:szCs w:val="24"/>
        </w:rPr>
        <w:t>Schellinck</w:t>
      </w:r>
      <w:r w:rsidR="0079645D" w:rsidRPr="00D40D58">
        <w:rPr>
          <w:b/>
          <w:sz w:val="24"/>
          <w:szCs w:val="24"/>
        </w:rPr>
        <w:t xml:space="preserve">, J. </w:t>
      </w:r>
    </w:p>
    <w:p w:rsidR="00A11279" w:rsidRPr="00D40D58" w:rsidRDefault="00A11279" w:rsidP="00A11279">
      <w:pPr>
        <w:pStyle w:val="NoSpacing"/>
        <w:ind w:left="720"/>
        <w:rPr>
          <w:sz w:val="24"/>
          <w:szCs w:val="24"/>
        </w:rPr>
      </w:pPr>
      <w:r w:rsidRPr="00D40D58">
        <w:rPr>
          <w:sz w:val="24"/>
          <w:szCs w:val="24"/>
        </w:rPr>
        <w:t>Client: Forbes Laboratory</w:t>
      </w:r>
    </w:p>
    <w:p w:rsidR="00801509" w:rsidRPr="00D40D58" w:rsidRDefault="00801509" w:rsidP="00A11279">
      <w:pPr>
        <w:pStyle w:val="NoSpacing"/>
        <w:ind w:left="720"/>
        <w:rPr>
          <w:sz w:val="24"/>
          <w:szCs w:val="24"/>
        </w:rPr>
      </w:pPr>
      <w:r w:rsidRPr="00D40D58">
        <w:rPr>
          <w:sz w:val="24"/>
          <w:szCs w:val="24"/>
        </w:rPr>
        <w:t>Domain: Population Dynamics</w:t>
      </w:r>
    </w:p>
    <w:p w:rsidR="00A11279" w:rsidRPr="00D40D58" w:rsidRDefault="00A11279" w:rsidP="00A11279">
      <w:pPr>
        <w:pStyle w:val="NoSpacing"/>
        <w:ind w:left="720"/>
        <w:rPr>
          <w:b/>
          <w:sz w:val="24"/>
          <w:szCs w:val="24"/>
        </w:rPr>
      </w:pPr>
      <w:r w:rsidRPr="00D40D58">
        <w:rPr>
          <w:sz w:val="24"/>
          <w:szCs w:val="24"/>
        </w:rPr>
        <w:t xml:space="preserve">Subject Area: </w:t>
      </w:r>
      <w:r w:rsidRPr="00D40D58">
        <w:rPr>
          <w:b/>
          <w:sz w:val="24"/>
          <w:szCs w:val="24"/>
        </w:rPr>
        <w:t>Simulations</w:t>
      </w:r>
    </w:p>
    <w:p w:rsidR="00A11279" w:rsidRPr="00D40D58" w:rsidRDefault="00A11279" w:rsidP="00A11279">
      <w:pPr>
        <w:pStyle w:val="NoSpacing"/>
        <w:ind w:left="720"/>
        <w:rPr>
          <w:b/>
          <w:sz w:val="24"/>
          <w:szCs w:val="24"/>
        </w:rPr>
      </w:pPr>
    </w:p>
    <w:p w:rsidR="00C97908" w:rsidRPr="00D40D58" w:rsidRDefault="00A11279" w:rsidP="00A11279">
      <w:pPr>
        <w:pStyle w:val="NoSpacing"/>
        <w:rPr>
          <w:sz w:val="24"/>
          <w:szCs w:val="24"/>
        </w:rPr>
      </w:pPr>
      <w:r w:rsidRPr="00D40D58">
        <w:rPr>
          <w:sz w:val="24"/>
          <w:szCs w:val="24"/>
        </w:rPr>
        <w:t xml:space="preserve">While additional projects could have been brought forward to guarantee that all project summaries would be related to transportation, aviation, and airport security environment, </w:t>
      </w:r>
      <w:r w:rsidR="00C97908" w:rsidRPr="00D40D58">
        <w:rPr>
          <w:sz w:val="24"/>
          <w:szCs w:val="24"/>
        </w:rPr>
        <w:t>n</w:t>
      </w:r>
      <w:r w:rsidRPr="00D40D58">
        <w:rPr>
          <w:sz w:val="24"/>
          <w:szCs w:val="24"/>
        </w:rPr>
        <w:t xml:space="preserve">o </w:t>
      </w:r>
      <w:r w:rsidR="00C97908" w:rsidRPr="00D40D58">
        <w:rPr>
          <w:sz w:val="24"/>
          <w:szCs w:val="24"/>
        </w:rPr>
        <w:t>combination of three projects</w:t>
      </w:r>
      <w:r w:rsidRPr="00D40D58">
        <w:rPr>
          <w:sz w:val="24"/>
          <w:szCs w:val="24"/>
        </w:rPr>
        <w:t xml:space="preserve"> </w:t>
      </w:r>
      <w:r w:rsidR="00C97908" w:rsidRPr="00D40D58">
        <w:rPr>
          <w:sz w:val="24"/>
          <w:szCs w:val="24"/>
        </w:rPr>
        <w:t xml:space="preserve">would have </w:t>
      </w:r>
      <w:r w:rsidRPr="00D40D58">
        <w:rPr>
          <w:sz w:val="24"/>
          <w:szCs w:val="24"/>
        </w:rPr>
        <w:t xml:space="preserve">successfully managed to demonstrate CQADS’ </w:t>
      </w:r>
      <w:r w:rsidR="00C97908" w:rsidRPr="00D40D58">
        <w:rPr>
          <w:sz w:val="24"/>
          <w:szCs w:val="24"/>
        </w:rPr>
        <w:t>experience in the provision of services in all 5 Subject Areas.</w:t>
      </w:r>
      <w:r w:rsidR="00C66104" w:rsidRPr="00D40D58">
        <w:rPr>
          <w:sz w:val="24"/>
          <w:szCs w:val="24"/>
        </w:rPr>
        <w:t xml:space="preserve"> In the same vein, this approach allows us to showcase a wider (</w:t>
      </w:r>
      <w:r w:rsidR="00DE522C" w:rsidRPr="00D40D58">
        <w:rPr>
          <w:sz w:val="24"/>
          <w:szCs w:val="24"/>
        </w:rPr>
        <w:t>albeit still</w:t>
      </w:r>
      <w:r w:rsidR="00C66104" w:rsidRPr="00D40D58">
        <w:rPr>
          <w:sz w:val="24"/>
          <w:szCs w:val="24"/>
        </w:rPr>
        <w:t xml:space="preserve"> incomplete) range of proposed team members. </w:t>
      </w:r>
    </w:p>
    <w:p w:rsidR="00777ED9" w:rsidRPr="00D40D58" w:rsidRDefault="00777ED9" w:rsidP="00A11279">
      <w:pPr>
        <w:pStyle w:val="NoSpacing"/>
        <w:rPr>
          <w:sz w:val="24"/>
          <w:szCs w:val="24"/>
        </w:rPr>
      </w:pPr>
    </w:p>
    <w:p w:rsidR="00DE522C" w:rsidRPr="00D40D58" w:rsidRDefault="008B1C53" w:rsidP="00A11279">
      <w:pPr>
        <w:pStyle w:val="NoSpacing"/>
        <w:rPr>
          <w:sz w:val="24"/>
          <w:szCs w:val="24"/>
        </w:rPr>
      </w:pPr>
      <w:r w:rsidRPr="00D40D58">
        <w:rPr>
          <w:sz w:val="24"/>
          <w:szCs w:val="24"/>
        </w:rPr>
        <w:t xml:space="preserve">Other projects could have been selected to showcase our expertise with Predictive Analytics (Classification Trees and Random Forests for Public Health Agency of Canada; Clustering Analysis for United Way </w:t>
      </w:r>
      <w:proofErr w:type="spellStart"/>
      <w:r w:rsidRPr="00D40D58">
        <w:rPr>
          <w:sz w:val="24"/>
          <w:szCs w:val="24"/>
        </w:rPr>
        <w:t>Centraide</w:t>
      </w:r>
      <w:proofErr w:type="spellEnd"/>
      <w:r w:rsidRPr="00D40D58">
        <w:rPr>
          <w:sz w:val="24"/>
          <w:szCs w:val="24"/>
        </w:rPr>
        <w:t xml:space="preserve"> Canada), Optimization (Combinatorial Clock Auction for </w:t>
      </w:r>
      <w:proofErr w:type="spellStart"/>
      <w:r w:rsidRPr="00D40D58">
        <w:rPr>
          <w:sz w:val="24"/>
          <w:szCs w:val="24"/>
        </w:rPr>
        <w:t>Nordicity</w:t>
      </w:r>
      <w:proofErr w:type="spellEnd"/>
      <w:r w:rsidRPr="00D40D58">
        <w:rPr>
          <w:sz w:val="24"/>
          <w:szCs w:val="24"/>
        </w:rPr>
        <w:t xml:space="preserve"> Group Ltd.; Scheduling Algorithm for </w:t>
      </w:r>
      <w:proofErr w:type="spellStart"/>
      <w:r w:rsidRPr="00D40D58">
        <w:rPr>
          <w:sz w:val="24"/>
          <w:szCs w:val="24"/>
        </w:rPr>
        <w:t>BluInk</w:t>
      </w:r>
      <w:proofErr w:type="spellEnd"/>
      <w:r w:rsidRPr="00D40D58">
        <w:rPr>
          <w:sz w:val="24"/>
          <w:szCs w:val="24"/>
        </w:rPr>
        <w:t>) or another transportation-flavored project (the award-winning Canadian Vehicle Use Study for Transport Canada); summaries are available upon request.</w:t>
      </w:r>
    </w:p>
    <w:p w:rsidR="00777ED9" w:rsidRPr="00D40D58" w:rsidRDefault="00777ED9" w:rsidP="00A11279">
      <w:pPr>
        <w:pStyle w:val="NoSpacing"/>
        <w:rPr>
          <w:sz w:val="24"/>
          <w:szCs w:val="24"/>
        </w:rPr>
      </w:pPr>
    </w:p>
    <w:p w:rsidR="00777ED9" w:rsidRPr="00D40D58" w:rsidRDefault="00777ED9" w:rsidP="00A11279">
      <w:pPr>
        <w:pStyle w:val="NoSpacing"/>
        <w:rPr>
          <w:sz w:val="24"/>
          <w:szCs w:val="24"/>
        </w:rPr>
      </w:pPr>
      <w:r w:rsidRPr="00D40D58">
        <w:rPr>
          <w:b/>
          <w:sz w:val="24"/>
          <w:szCs w:val="24"/>
        </w:rPr>
        <w:t>Note:</w:t>
      </w:r>
      <w:r w:rsidRPr="00D40D58">
        <w:rPr>
          <w:sz w:val="24"/>
          <w:szCs w:val="24"/>
        </w:rPr>
        <w:t xml:space="preserve"> the first two projects summaries are intended to highlight the relevance and similarity in scope of typical CQADS projects, as well as in their analytical challenges and their complexity, with potential CATSA projects as specified in the RFSO. </w:t>
      </w:r>
    </w:p>
    <w:p w:rsidR="00777ED9" w:rsidRPr="00D40D58" w:rsidRDefault="00777ED9" w:rsidP="00A11279">
      <w:pPr>
        <w:pStyle w:val="NoSpacing"/>
        <w:rPr>
          <w:sz w:val="24"/>
          <w:szCs w:val="24"/>
        </w:rPr>
      </w:pPr>
    </w:p>
    <w:p w:rsidR="00C66104" w:rsidRPr="00D40D58" w:rsidRDefault="00777ED9" w:rsidP="00A11279">
      <w:pPr>
        <w:pStyle w:val="NoSpacing"/>
        <w:rPr>
          <w:rStyle w:val="Heading1Char"/>
          <w:rFonts w:eastAsiaTheme="minorHAnsi" w:cstheme="minorBidi"/>
          <w:b w:val="0"/>
          <w:bCs w:val="0"/>
          <w:color w:val="auto"/>
          <w:sz w:val="24"/>
          <w:szCs w:val="24"/>
        </w:rPr>
        <w:sectPr w:rsidR="00C66104" w:rsidRPr="00D40D58" w:rsidSect="00D40D58">
          <w:pgSz w:w="12240" w:h="15840"/>
          <w:pgMar w:top="720" w:right="720" w:bottom="720" w:left="720" w:header="907" w:footer="907" w:gutter="0"/>
          <w:cols w:space="708"/>
          <w:docGrid w:linePitch="360"/>
        </w:sectPr>
      </w:pPr>
      <w:r w:rsidRPr="00D40D58">
        <w:rPr>
          <w:sz w:val="24"/>
          <w:szCs w:val="24"/>
        </w:rPr>
        <w:t xml:space="preserve">The third project summary places </w:t>
      </w:r>
      <w:r w:rsidR="002229AC" w:rsidRPr="00D40D58">
        <w:rPr>
          <w:sz w:val="24"/>
          <w:szCs w:val="24"/>
        </w:rPr>
        <w:t xml:space="preserve">greater emphasis on the </w:t>
      </w:r>
      <w:r w:rsidR="00A57789" w:rsidRPr="00D40D58">
        <w:rPr>
          <w:sz w:val="24"/>
          <w:szCs w:val="24"/>
        </w:rPr>
        <w:t xml:space="preserve">project processes and </w:t>
      </w:r>
      <w:r w:rsidR="002229AC" w:rsidRPr="00D40D58">
        <w:rPr>
          <w:sz w:val="24"/>
          <w:szCs w:val="24"/>
        </w:rPr>
        <w:t>difficulties</w:t>
      </w:r>
      <w:r w:rsidR="00A57789" w:rsidRPr="00D40D58">
        <w:rPr>
          <w:sz w:val="24"/>
          <w:szCs w:val="24"/>
        </w:rPr>
        <w:t xml:space="preserve">, as well as its </w:t>
      </w:r>
      <w:r w:rsidR="002229AC" w:rsidRPr="00D40D58">
        <w:rPr>
          <w:sz w:val="24"/>
          <w:szCs w:val="24"/>
        </w:rPr>
        <w:t>results.</w:t>
      </w:r>
      <w:r w:rsidRPr="00D40D58">
        <w:rPr>
          <w:sz w:val="24"/>
          <w:szCs w:val="24"/>
        </w:rPr>
        <w:t xml:space="preserve">  </w:t>
      </w:r>
      <w:r w:rsidR="008B1C53" w:rsidRPr="00D40D58">
        <w:rPr>
          <w:sz w:val="24"/>
          <w:szCs w:val="24"/>
        </w:rPr>
        <w:t xml:space="preserve">   </w:t>
      </w:r>
      <w:r w:rsidR="00C97908" w:rsidRPr="00D40D58">
        <w:rPr>
          <w:sz w:val="24"/>
          <w:szCs w:val="24"/>
        </w:rPr>
        <w:t xml:space="preserve"> </w:t>
      </w:r>
    </w:p>
    <w:p w:rsidR="00715C57" w:rsidRDefault="00D40D58" w:rsidP="00FA6676">
      <w:pPr>
        <w:pStyle w:val="Heading2"/>
        <w:rPr>
          <w:rFonts w:cs="Arial"/>
          <w:sz w:val="24"/>
          <w:szCs w:val="24"/>
        </w:rPr>
      </w:pPr>
      <w:bookmarkStart w:id="1" w:name="_Toc398717410"/>
      <w:bookmarkStart w:id="2" w:name="_Toc398063111"/>
      <w:bookmarkStart w:id="3" w:name="_Toc398063131"/>
      <w:r>
        <w:rPr>
          <w:rFonts w:cs="Arial"/>
          <w:b w:val="0"/>
          <w:noProof/>
          <w:lang w:val="en-US"/>
        </w:rPr>
        <w:lastRenderedPageBreak/>
        <w:drawing>
          <wp:anchor distT="0" distB="0" distL="114300" distR="114300" simplePos="0" relativeHeight="251663360" behindDoc="1" locked="0" layoutInCell="1" allowOverlap="1" wp14:anchorId="2B3756BC" wp14:editId="05072DE3">
            <wp:simplePos x="0" y="0"/>
            <wp:positionH relativeFrom="column">
              <wp:posOffset>5880100</wp:posOffset>
            </wp:positionH>
            <wp:positionV relativeFrom="paragraph">
              <wp:posOffset>0</wp:posOffset>
            </wp:positionV>
            <wp:extent cx="998220" cy="1244600"/>
            <wp:effectExtent l="0" t="0" r="5080" b="0"/>
            <wp:wrapTight wrapText="bothSides">
              <wp:wrapPolygon edited="0">
                <wp:start x="0" y="0"/>
                <wp:lineTo x="0" y="21380"/>
                <wp:lineTo x="21435" y="21380"/>
                <wp:lineTo x="21435" y="0"/>
                <wp:lineTo x="0" y="0"/>
              </wp:wrapPolygon>
            </wp:wrapTight>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8220" cy="1244600"/>
                    </a:xfrm>
                    <a:prstGeom prst="rect">
                      <a:avLst/>
                    </a:prstGeom>
                  </pic:spPr>
                </pic:pic>
              </a:graphicData>
            </a:graphic>
            <wp14:sizeRelH relativeFrom="page">
              <wp14:pctWidth>0</wp14:pctWidth>
            </wp14:sizeRelH>
            <wp14:sizeRelV relativeFrom="page">
              <wp14:pctHeight>0</wp14:pctHeight>
            </wp14:sizeRelV>
          </wp:anchor>
        </w:drawing>
      </w:r>
      <w:r>
        <w:rPr>
          <w:rFonts w:cs="Arial"/>
          <w:sz w:val="24"/>
          <w:szCs w:val="24"/>
        </w:rPr>
        <w:t xml:space="preserve">Project Summary </w:t>
      </w:r>
      <w:r w:rsidR="00BA7888">
        <w:rPr>
          <w:rFonts w:cs="Arial"/>
          <w:sz w:val="24"/>
          <w:szCs w:val="24"/>
        </w:rPr>
        <w:t>– CATSA</w:t>
      </w:r>
      <w:bookmarkEnd w:id="1"/>
    </w:p>
    <w:p w:rsidR="00715C57" w:rsidRDefault="00715C57" w:rsidP="00715C57">
      <w:pPr>
        <w:pStyle w:val="NoSpacing"/>
        <w:rPr>
          <w:rFonts w:cs="Arial"/>
          <w:b/>
          <w:sz w:val="24"/>
          <w:szCs w:val="24"/>
        </w:rPr>
      </w:pPr>
    </w:p>
    <w:p w:rsidR="00FA6676" w:rsidRPr="00D40D58" w:rsidRDefault="00FA6676" w:rsidP="00715C57">
      <w:pPr>
        <w:pStyle w:val="NoSpacing"/>
        <w:rPr>
          <w:rFonts w:cs="Arial"/>
          <w:b/>
          <w:sz w:val="24"/>
          <w:szCs w:val="24"/>
        </w:rPr>
      </w:pPr>
      <w:r w:rsidRPr="00D40D58">
        <w:rPr>
          <w:rFonts w:cs="Arial"/>
          <w:b/>
          <w:sz w:val="24"/>
          <w:szCs w:val="24"/>
        </w:rPr>
        <w:t>Wait Time Impact Model at Pre-Board Screening Checkpoints for Canadian Airports</w:t>
      </w:r>
    </w:p>
    <w:p w:rsidR="00291B83" w:rsidRPr="00D40D58" w:rsidRDefault="002070E2" w:rsidP="00291B83">
      <w:pPr>
        <w:pStyle w:val="NoSpacing"/>
        <w:rPr>
          <w:rFonts w:cs="Arial"/>
          <w:sz w:val="24"/>
          <w:szCs w:val="24"/>
        </w:rPr>
      </w:pPr>
      <w:r w:rsidRPr="00D40D58">
        <w:rPr>
          <w:rFonts w:cs="Arial"/>
          <w:sz w:val="24"/>
          <w:szCs w:val="24"/>
        </w:rPr>
        <w:t xml:space="preserve">by </w:t>
      </w:r>
      <w:proofErr w:type="spellStart"/>
      <w:r w:rsidRPr="00D40D58">
        <w:rPr>
          <w:rFonts w:cs="Arial"/>
          <w:sz w:val="24"/>
          <w:szCs w:val="24"/>
        </w:rPr>
        <w:t>Yiqiang</w:t>
      </w:r>
      <w:proofErr w:type="spellEnd"/>
      <w:r w:rsidRPr="00D40D58">
        <w:rPr>
          <w:rFonts w:cs="Arial"/>
          <w:sz w:val="24"/>
          <w:szCs w:val="24"/>
        </w:rPr>
        <w:t xml:space="preserve"> Zhao, Patrick Boily, </w:t>
      </w:r>
      <w:proofErr w:type="spellStart"/>
      <w:r w:rsidRPr="00D40D58">
        <w:rPr>
          <w:rFonts w:cs="Arial"/>
          <w:sz w:val="24"/>
          <w:szCs w:val="24"/>
        </w:rPr>
        <w:t>Wenzhe</w:t>
      </w:r>
      <w:proofErr w:type="spellEnd"/>
      <w:r w:rsidRPr="00D40D58">
        <w:rPr>
          <w:rFonts w:cs="Arial"/>
          <w:sz w:val="24"/>
          <w:szCs w:val="24"/>
        </w:rPr>
        <w:t xml:space="preserve"> Ye</w:t>
      </w:r>
      <w:r w:rsidR="00291B83" w:rsidRPr="00D40D58">
        <w:rPr>
          <w:rFonts w:cs="Arial"/>
          <w:sz w:val="24"/>
          <w:szCs w:val="24"/>
        </w:rPr>
        <w:t xml:space="preserve"> </w:t>
      </w:r>
    </w:p>
    <w:p w:rsidR="002070E2" w:rsidRPr="00D40D58" w:rsidRDefault="00291B83" w:rsidP="002070E2">
      <w:pPr>
        <w:rPr>
          <w:sz w:val="24"/>
          <w:szCs w:val="24"/>
        </w:rPr>
      </w:pPr>
      <w:r w:rsidRPr="00D40D58">
        <w:rPr>
          <w:rFonts w:ascii="Arial" w:hAnsi="Arial" w:cs="Arial"/>
          <w:sz w:val="24"/>
          <w:szCs w:val="24"/>
        </w:rPr>
        <w:t>Centre for Quantitative Analysis and Decision Support, Carleton University</w:t>
      </w:r>
    </w:p>
    <w:p w:rsidR="002070E2" w:rsidRPr="00D40D58" w:rsidRDefault="00DC7B97" w:rsidP="002070E2">
      <w:pPr>
        <w:pStyle w:val="NoSpacing"/>
        <w:rPr>
          <w:rFonts w:cs="Arial"/>
          <w:b/>
          <w:color w:val="C00000"/>
          <w:sz w:val="24"/>
          <w:szCs w:val="24"/>
        </w:rPr>
      </w:pPr>
      <w:r w:rsidRPr="00D40D58">
        <w:rPr>
          <w:rFonts w:cs="Arial"/>
          <w:b/>
          <w:color w:val="C00000"/>
          <w:sz w:val="24"/>
          <w:szCs w:val="24"/>
        </w:rPr>
        <w:t>CLIENT ORGANIZATION</w:t>
      </w:r>
    </w:p>
    <w:p w:rsidR="008475E9" w:rsidRPr="00D40D58" w:rsidRDefault="00F7659F" w:rsidP="00E64189">
      <w:pPr>
        <w:pStyle w:val="NoSpacing"/>
        <w:rPr>
          <w:rFonts w:cs="Arial"/>
          <w:b/>
          <w:color w:val="C00000"/>
          <w:sz w:val="24"/>
          <w:szCs w:val="24"/>
        </w:rPr>
      </w:pPr>
      <w:r w:rsidRPr="00D40D58">
        <w:rPr>
          <w:rFonts w:cs="Arial"/>
          <w:sz w:val="24"/>
          <w:szCs w:val="24"/>
        </w:rPr>
        <w:t xml:space="preserve">The Canadian Air Transport Security Authority (CATSA) ensures the safety and well-being of passengers as they board their flights at Canadian airports each year. </w:t>
      </w:r>
      <w:r w:rsidR="008475E9" w:rsidRPr="00D40D58">
        <w:rPr>
          <w:rFonts w:cs="Arial"/>
          <w:sz w:val="24"/>
          <w:szCs w:val="24"/>
        </w:rPr>
        <w:t>A</w:t>
      </w:r>
      <w:r w:rsidRPr="00D40D58">
        <w:rPr>
          <w:rFonts w:cs="Arial"/>
          <w:sz w:val="24"/>
          <w:szCs w:val="24"/>
        </w:rPr>
        <w:t xml:space="preserve"> fede</w:t>
      </w:r>
      <w:r w:rsidR="008475E9" w:rsidRPr="00D40D58">
        <w:rPr>
          <w:rFonts w:cs="Arial"/>
          <w:sz w:val="24"/>
          <w:szCs w:val="24"/>
        </w:rPr>
        <w:t xml:space="preserve">ral crown corporation founded in the aftermath of </w:t>
      </w:r>
      <w:r w:rsidR="00BA7888" w:rsidRPr="00D40D58">
        <w:rPr>
          <w:rFonts w:cs="Arial"/>
          <w:sz w:val="24"/>
          <w:szCs w:val="24"/>
        </w:rPr>
        <w:t xml:space="preserve">the </w:t>
      </w:r>
      <w:r w:rsidR="008475E9" w:rsidRPr="00D40D58">
        <w:rPr>
          <w:rFonts w:cs="Arial"/>
          <w:sz w:val="24"/>
          <w:szCs w:val="24"/>
        </w:rPr>
        <w:t>September 11</w:t>
      </w:r>
      <w:r w:rsidR="00BA7888" w:rsidRPr="00D40D58">
        <w:rPr>
          <w:rFonts w:cs="Arial"/>
          <w:sz w:val="24"/>
          <w:szCs w:val="24"/>
        </w:rPr>
        <w:t>, 2001 terrorist attacks on American soil</w:t>
      </w:r>
      <w:r w:rsidR="008475E9" w:rsidRPr="00D40D58">
        <w:rPr>
          <w:rFonts w:cs="Arial"/>
          <w:sz w:val="24"/>
          <w:szCs w:val="24"/>
        </w:rPr>
        <w:t xml:space="preserve">, CATSA </w:t>
      </w:r>
      <w:r w:rsidRPr="00D40D58">
        <w:rPr>
          <w:rFonts w:cs="Arial"/>
          <w:sz w:val="24"/>
          <w:szCs w:val="24"/>
        </w:rPr>
        <w:t xml:space="preserve">protects the public by efficiently screening air travellers and their baggage at designated airports. </w:t>
      </w:r>
    </w:p>
    <w:p w:rsidR="008475E9" w:rsidRPr="00D40D58" w:rsidRDefault="008475E9" w:rsidP="00E64189">
      <w:pPr>
        <w:pStyle w:val="NoSpacing"/>
        <w:rPr>
          <w:rFonts w:cs="Arial"/>
          <w:sz w:val="24"/>
          <w:szCs w:val="24"/>
        </w:rPr>
      </w:pPr>
    </w:p>
    <w:p w:rsidR="00DC7B97" w:rsidRPr="00D40D58" w:rsidRDefault="00F7659F" w:rsidP="00E64189">
      <w:pPr>
        <w:pStyle w:val="NoSpacing"/>
        <w:rPr>
          <w:rFonts w:cs="Arial"/>
          <w:sz w:val="24"/>
          <w:szCs w:val="24"/>
        </w:rPr>
      </w:pPr>
      <w:r w:rsidRPr="00D40D58">
        <w:rPr>
          <w:rFonts w:cs="Arial"/>
          <w:sz w:val="24"/>
          <w:szCs w:val="24"/>
        </w:rPr>
        <w:t>CATSA offers a number of security-related services including pre-board screening, where passengers and their belongings are searched for prohibited and potentially dangerous items such as k</w:t>
      </w:r>
      <w:r w:rsidR="00BC1B4D" w:rsidRPr="00D40D58">
        <w:rPr>
          <w:rFonts w:cs="Arial"/>
          <w:sz w:val="24"/>
          <w:szCs w:val="24"/>
        </w:rPr>
        <w:t>nives, firearms and explosives.</w:t>
      </w:r>
      <w:r w:rsidRPr="00D40D58">
        <w:rPr>
          <w:rFonts w:cs="Arial"/>
          <w:sz w:val="24"/>
          <w:szCs w:val="24"/>
        </w:rPr>
        <w:t xml:space="preserve"> CATSA also c</w:t>
      </w:r>
      <w:r w:rsidR="008475E9" w:rsidRPr="00D40D58">
        <w:rPr>
          <w:rFonts w:cs="Arial"/>
          <w:sz w:val="24"/>
          <w:szCs w:val="24"/>
        </w:rPr>
        <w:t>onducts hold-baggage screening – where</w:t>
      </w:r>
      <w:r w:rsidRPr="00D40D58">
        <w:rPr>
          <w:rFonts w:cs="Arial"/>
          <w:sz w:val="24"/>
          <w:szCs w:val="24"/>
        </w:rPr>
        <w:t xml:space="preserve"> checked baggage is screened using explosive detection equipment – and non-passenger screening where airport workers who have access to restricted areas are searched. </w:t>
      </w:r>
      <w:r w:rsidR="00BC1B4D" w:rsidRPr="00D40D58">
        <w:rPr>
          <w:rFonts w:cs="Arial"/>
          <w:sz w:val="24"/>
          <w:szCs w:val="24"/>
        </w:rPr>
        <w:t xml:space="preserve">Finally, </w:t>
      </w:r>
      <w:r w:rsidRPr="00D40D58">
        <w:rPr>
          <w:rFonts w:cs="Arial"/>
          <w:sz w:val="24"/>
          <w:szCs w:val="24"/>
        </w:rPr>
        <w:t>CATSA also administers and maintains the Restr</w:t>
      </w:r>
      <w:r w:rsidR="000E486B" w:rsidRPr="00D40D58">
        <w:rPr>
          <w:rFonts w:cs="Arial"/>
          <w:sz w:val="24"/>
          <w:szCs w:val="24"/>
        </w:rPr>
        <w:t xml:space="preserve">icted Area Identity Card </w:t>
      </w:r>
      <w:r w:rsidR="00E64189" w:rsidRPr="00D40D58">
        <w:rPr>
          <w:rFonts w:cs="Arial"/>
          <w:sz w:val="24"/>
          <w:szCs w:val="24"/>
        </w:rPr>
        <w:t xml:space="preserve">(RAIC) </w:t>
      </w:r>
      <w:r w:rsidRPr="00D40D58">
        <w:rPr>
          <w:rFonts w:cs="Arial"/>
          <w:sz w:val="24"/>
          <w:szCs w:val="24"/>
        </w:rPr>
        <w:t>program.</w:t>
      </w:r>
    </w:p>
    <w:p w:rsidR="00F7659F" w:rsidRPr="00D40D58" w:rsidRDefault="00F7659F" w:rsidP="00F7659F">
      <w:pPr>
        <w:pStyle w:val="NoSpacing"/>
        <w:rPr>
          <w:sz w:val="24"/>
          <w:szCs w:val="24"/>
        </w:rPr>
      </w:pPr>
    </w:p>
    <w:p w:rsidR="00DC7B97" w:rsidRPr="00D40D58" w:rsidRDefault="00DC7B97" w:rsidP="00DC7B97">
      <w:pPr>
        <w:pStyle w:val="NoSpacing"/>
        <w:rPr>
          <w:rFonts w:cs="Arial"/>
          <w:b/>
          <w:color w:val="C00000"/>
          <w:sz w:val="24"/>
          <w:szCs w:val="24"/>
        </w:rPr>
      </w:pPr>
      <w:r w:rsidRPr="00D40D58">
        <w:rPr>
          <w:rFonts w:cs="Arial"/>
          <w:b/>
          <w:color w:val="C00000"/>
          <w:sz w:val="24"/>
          <w:szCs w:val="24"/>
        </w:rPr>
        <w:t>PROJECT INTENT</w:t>
      </w:r>
      <w:r w:rsidR="004B7C87" w:rsidRPr="00D40D58">
        <w:rPr>
          <w:rFonts w:cs="Arial"/>
          <w:b/>
          <w:color w:val="C00000"/>
          <w:sz w:val="24"/>
          <w:szCs w:val="24"/>
        </w:rPr>
        <w:t>,</w:t>
      </w:r>
      <w:r w:rsidR="003B36CE" w:rsidRPr="00D40D58">
        <w:rPr>
          <w:rFonts w:cs="Arial"/>
          <w:b/>
          <w:color w:val="C00000"/>
          <w:sz w:val="24"/>
          <w:szCs w:val="24"/>
        </w:rPr>
        <w:t xml:space="preserve"> SCOPE, AND OBJECTIVE</w:t>
      </w:r>
      <w:r w:rsidR="00A8704F" w:rsidRPr="00D40D58">
        <w:rPr>
          <w:rFonts w:cs="Arial"/>
          <w:b/>
          <w:color w:val="C00000"/>
          <w:sz w:val="24"/>
          <w:szCs w:val="24"/>
        </w:rPr>
        <w:t>S</w:t>
      </w:r>
    </w:p>
    <w:p w:rsidR="00724739" w:rsidRPr="00D40D58" w:rsidRDefault="00724739" w:rsidP="00724739">
      <w:pPr>
        <w:pStyle w:val="NoSpacing"/>
        <w:rPr>
          <w:rFonts w:cs="Arial"/>
          <w:sz w:val="24"/>
          <w:szCs w:val="24"/>
        </w:rPr>
      </w:pPr>
      <w:r w:rsidRPr="00D40D58">
        <w:rPr>
          <w:rFonts w:cs="Arial"/>
          <w:sz w:val="24"/>
          <w:szCs w:val="24"/>
        </w:rPr>
        <w:t xml:space="preserve">Numerous factors influence the wait time at pre-board screening checkpoints at Canadian airports: the schedule intensity of departing flights, the volume of passengers on these flights, the number of servers and processing rates at a given checkpoint, etc. </w:t>
      </w:r>
    </w:p>
    <w:p w:rsidR="00724739" w:rsidRPr="00D40D58" w:rsidRDefault="00724739" w:rsidP="00724739">
      <w:pPr>
        <w:pStyle w:val="NoSpacing"/>
        <w:rPr>
          <w:rFonts w:cs="Arial"/>
          <w:sz w:val="24"/>
          <w:szCs w:val="24"/>
        </w:rPr>
      </w:pPr>
    </w:p>
    <w:p w:rsidR="00DC7B97" w:rsidRPr="00D40D58" w:rsidRDefault="00724739" w:rsidP="00724739">
      <w:pPr>
        <w:pStyle w:val="NoSpacing"/>
        <w:rPr>
          <w:rFonts w:cs="Arial"/>
          <w:sz w:val="24"/>
          <w:szCs w:val="24"/>
        </w:rPr>
      </w:pPr>
      <w:r w:rsidRPr="00D40D58">
        <w:rPr>
          <w:rFonts w:cs="Arial"/>
          <w:sz w:val="24"/>
          <w:szCs w:val="24"/>
        </w:rPr>
        <w:t xml:space="preserve">One of CATSA's goals is to ensure that the pre-board screening experience at Canadian airports is made as efficient as possible by minimizing the waiting time at checkpoints. In order to </w:t>
      </w:r>
      <w:r w:rsidR="00DA06BA" w:rsidRPr="00D40D58">
        <w:rPr>
          <w:rFonts w:cs="Arial"/>
          <w:sz w:val="24"/>
          <w:szCs w:val="24"/>
        </w:rPr>
        <w:t>help CATSA gain a better understanding of the waiting process</w:t>
      </w:r>
      <w:r w:rsidRPr="00D40D58">
        <w:rPr>
          <w:rFonts w:cs="Arial"/>
          <w:sz w:val="24"/>
          <w:szCs w:val="24"/>
        </w:rPr>
        <w:t xml:space="preserve">, </w:t>
      </w:r>
      <w:r w:rsidR="00DA06BA" w:rsidRPr="00D40D58">
        <w:rPr>
          <w:rFonts w:cs="Arial"/>
          <w:sz w:val="24"/>
          <w:szCs w:val="24"/>
        </w:rPr>
        <w:t xml:space="preserve">CQADS </w:t>
      </w:r>
      <w:r w:rsidR="00E33295" w:rsidRPr="00D40D58">
        <w:rPr>
          <w:rFonts w:cs="Arial"/>
          <w:sz w:val="24"/>
          <w:szCs w:val="24"/>
        </w:rPr>
        <w:t xml:space="preserve">developed a </w:t>
      </w:r>
      <w:r w:rsidRPr="00D40D58">
        <w:rPr>
          <w:rFonts w:cs="Arial"/>
          <w:sz w:val="24"/>
          <w:szCs w:val="24"/>
        </w:rPr>
        <w:t xml:space="preserve">Wait Time </w:t>
      </w:r>
      <w:r w:rsidR="00B730A2" w:rsidRPr="00D40D58">
        <w:rPr>
          <w:rFonts w:cs="Arial"/>
          <w:sz w:val="24"/>
          <w:szCs w:val="24"/>
        </w:rPr>
        <w:t xml:space="preserve">Impact </w:t>
      </w:r>
      <w:r w:rsidRPr="00D40D58">
        <w:rPr>
          <w:rFonts w:cs="Arial"/>
          <w:sz w:val="24"/>
          <w:szCs w:val="24"/>
        </w:rPr>
        <w:t>(WT</w:t>
      </w:r>
      <w:r w:rsidR="00292F6E" w:rsidRPr="00D40D58">
        <w:rPr>
          <w:rFonts w:cs="Arial"/>
          <w:sz w:val="24"/>
          <w:szCs w:val="24"/>
        </w:rPr>
        <w:t>IM</w:t>
      </w:r>
      <w:r w:rsidRPr="00D40D58">
        <w:rPr>
          <w:rFonts w:cs="Arial"/>
          <w:sz w:val="24"/>
          <w:szCs w:val="24"/>
        </w:rPr>
        <w:t>) model using a Queueing Theory approach</w:t>
      </w:r>
      <w:r w:rsidR="0073593F" w:rsidRPr="00D40D58">
        <w:rPr>
          <w:rFonts w:cs="Arial"/>
          <w:sz w:val="24"/>
          <w:szCs w:val="24"/>
        </w:rPr>
        <w:t>.</w:t>
      </w:r>
    </w:p>
    <w:p w:rsidR="00E33295" w:rsidRPr="00D40D58" w:rsidRDefault="00E33295" w:rsidP="00724739">
      <w:pPr>
        <w:pStyle w:val="NoSpacing"/>
        <w:rPr>
          <w:rFonts w:cs="Arial"/>
          <w:sz w:val="24"/>
          <w:szCs w:val="24"/>
        </w:rPr>
      </w:pPr>
    </w:p>
    <w:p w:rsidR="00E33295" w:rsidRPr="00D40D58" w:rsidRDefault="00E33295" w:rsidP="00724739">
      <w:pPr>
        <w:pStyle w:val="NoSpacing"/>
        <w:rPr>
          <w:rFonts w:cs="Arial"/>
          <w:sz w:val="24"/>
          <w:szCs w:val="24"/>
        </w:rPr>
      </w:pPr>
      <w:r w:rsidRPr="00D40D58">
        <w:rPr>
          <w:rFonts w:cs="Arial"/>
          <w:sz w:val="24"/>
          <w:szCs w:val="24"/>
        </w:rPr>
        <w:t xml:space="preserve">The original scope of the project </w:t>
      </w:r>
      <w:r w:rsidR="003F7CF7" w:rsidRPr="00D40D58">
        <w:rPr>
          <w:rFonts w:cs="Arial"/>
          <w:sz w:val="24"/>
          <w:szCs w:val="24"/>
        </w:rPr>
        <w:t>consisted of</w:t>
      </w:r>
      <w:r w:rsidRPr="00D40D58">
        <w:rPr>
          <w:rFonts w:cs="Arial"/>
          <w:sz w:val="24"/>
          <w:szCs w:val="24"/>
        </w:rPr>
        <w:t>:</w:t>
      </w:r>
    </w:p>
    <w:p w:rsidR="00E33295" w:rsidRPr="00D40D58" w:rsidRDefault="00577093" w:rsidP="00570AF0">
      <w:pPr>
        <w:pStyle w:val="ListParagraph"/>
        <w:numPr>
          <w:ilvl w:val="0"/>
          <w:numId w:val="41"/>
        </w:numPr>
        <w:spacing w:after="0" w:line="240" w:lineRule="auto"/>
        <w:contextualSpacing w:val="0"/>
        <w:jc w:val="both"/>
        <w:rPr>
          <w:rFonts w:ascii="Arial" w:hAnsi="Arial" w:cs="Arial"/>
          <w:sz w:val="24"/>
          <w:szCs w:val="24"/>
        </w:rPr>
      </w:pPr>
      <w:r w:rsidRPr="00D40D58">
        <w:rPr>
          <w:rFonts w:ascii="Arial" w:hAnsi="Arial" w:cs="Arial"/>
          <w:color w:val="000000"/>
          <w:sz w:val="24"/>
          <w:szCs w:val="24"/>
        </w:rPr>
        <w:t xml:space="preserve">Provide estimates of the passenger arrival rates </w:t>
      </w:r>
      <m:oMath>
        <m:r>
          <w:rPr>
            <w:rFonts w:ascii="Cambria Math" w:hAnsi="Cambria Math" w:cs="Arial"/>
            <w:color w:val="000000"/>
            <w:sz w:val="24"/>
            <w:szCs w:val="24"/>
          </w:rPr>
          <m:t>λ</m:t>
        </m:r>
      </m:oMath>
      <w:r w:rsidRPr="00D40D58">
        <w:rPr>
          <w:rFonts w:ascii="Arial" w:hAnsi="Arial" w:cs="Arial"/>
          <w:color w:val="000000"/>
          <w:sz w:val="24"/>
          <w:szCs w:val="24"/>
        </w:rPr>
        <w:t xml:space="preserve">, the processing rates </w:t>
      </w:r>
      <m:oMath>
        <m:r>
          <w:rPr>
            <w:rFonts w:ascii="Cambria Math" w:hAnsi="Cambria Math" w:cs="Arial"/>
            <w:color w:val="000000"/>
            <w:sz w:val="24"/>
            <w:szCs w:val="24"/>
          </w:rPr>
          <m:t>μ</m:t>
        </m:r>
      </m:oMath>
      <w:r w:rsidRPr="00D40D58">
        <w:rPr>
          <w:rFonts w:ascii="Arial" w:hAnsi="Arial" w:cs="Arial"/>
          <w:color w:val="000000"/>
          <w:sz w:val="24"/>
          <w:szCs w:val="24"/>
        </w:rPr>
        <w:t xml:space="preserve"> and the number of servers </w:t>
      </w:r>
      <m:oMath>
        <m:r>
          <w:rPr>
            <w:rFonts w:ascii="Cambria Math" w:hAnsi="Cambria Math" w:cs="Arial"/>
            <w:color w:val="000000"/>
            <w:sz w:val="24"/>
            <w:szCs w:val="24"/>
          </w:rPr>
          <m:t>c</m:t>
        </m:r>
      </m:oMath>
      <w:r w:rsidR="0073593F" w:rsidRPr="00D40D58">
        <w:rPr>
          <w:rFonts w:ascii="Arial" w:hAnsi="Arial" w:cs="Arial"/>
          <w:color w:val="000000"/>
          <w:sz w:val="24"/>
          <w:szCs w:val="24"/>
        </w:rPr>
        <w:t xml:space="preserve"> at each</w:t>
      </w:r>
      <w:r w:rsidRPr="00D40D58">
        <w:rPr>
          <w:rFonts w:ascii="Arial" w:hAnsi="Arial" w:cs="Arial"/>
          <w:color w:val="000000"/>
          <w:sz w:val="24"/>
          <w:szCs w:val="24"/>
        </w:rPr>
        <w:t xml:space="preserve"> checkpoints, using the available field data</w:t>
      </w:r>
      <w:r w:rsidR="00E33295" w:rsidRPr="00D40D58">
        <w:rPr>
          <w:rFonts w:ascii="Arial" w:hAnsi="Arial" w:cs="Arial"/>
          <w:sz w:val="24"/>
          <w:szCs w:val="24"/>
        </w:rPr>
        <w:t xml:space="preserve"> </w:t>
      </w:r>
    </w:p>
    <w:p w:rsidR="00E33295" w:rsidRPr="00D40D58" w:rsidRDefault="0073593F" w:rsidP="00570AF0">
      <w:pPr>
        <w:pStyle w:val="ListParagraph"/>
        <w:numPr>
          <w:ilvl w:val="0"/>
          <w:numId w:val="41"/>
        </w:numPr>
        <w:spacing w:after="0" w:line="240" w:lineRule="auto"/>
        <w:contextualSpacing w:val="0"/>
        <w:jc w:val="both"/>
        <w:rPr>
          <w:rFonts w:ascii="Arial" w:hAnsi="Arial" w:cs="Arial"/>
          <w:sz w:val="24"/>
          <w:szCs w:val="24"/>
        </w:rPr>
      </w:pPr>
      <w:r w:rsidRPr="00D40D58">
        <w:rPr>
          <w:rFonts w:ascii="Arial" w:hAnsi="Arial" w:cs="Arial"/>
          <w:color w:val="000000"/>
          <w:sz w:val="24"/>
          <w:szCs w:val="24"/>
        </w:rPr>
        <w:t xml:space="preserve">Calculate the Quality of Service (QoS) level </w:t>
      </w:r>
      <m:oMath>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r>
                  <w:rPr>
                    <w:rFonts w:ascii="Cambria Math" w:hAnsi="Cambria Math" w:cs="Arial"/>
                    <w:color w:val="000000"/>
                    <w:sz w:val="24"/>
                    <w:szCs w:val="24"/>
                  </w:rPr>
                  <m:t>p</m:t>
                </m:r>
              </m:e>
              <m:sub>
                <m:r>
                  <w:rPr>
                    <w:rFonts w:ascii="Cambria Math" w:hAnsi="Cambria Math" w:cs="Arial"/>
                    <w:color w:val="000000"/>
                    <w:sz w:val="24"/>
                    <w:szCs w:val="24"/>
                  </w:rPr>
                  <m:t>x</m:t>
                </m:r>
              </m:sub>
            </m:sSub>
            <m:r>
              <w:rPr>
                <w:rFonts w:ascii="Cambria Math" w:hAnsi="Cambria Math" w:cs="Arial"/>
                <w:color w:val="000000"/>
                <w:sz w:val="24"/>
                <w:szCs w:val="24"/>
              </w:rPr>
              <m:t>,x</m:t>
            </m:r>
          </m:e>
        </m:d>
        <m:r>
          <w:rPr>
            <w:rFonts w:ascii="Cambria Math" w:hAnsi="Cambria Math" w:cs="Arial"/>
            <w:color w:val="000000"/>
            <w:sz w:val="24"/>
            <w:szCs w:val="24"/>
          </w:rPr>
          <m:t xml:space="preserve"> </m:t>
        </m:r>
      </m:oMath>
      <w:r w:rsidRPr="00D40D58">
        <w:rPr>
          <w:rFonts w:ascii="Arial" w:hAnsi="Arial" w:cs="Arial"/>
          <w:color w:val="000000"/>
          <w:sz w:val="24"/>
          <w:szCs w:val="24"/>
        </w:rPr>
        <w:t xml:space="preserve">and determine what service level can be achieved at each checkpoint (i.e. the percentage </w:t>
      </w:r>
      <m:oMath>
        <m:r>
          <w:rPr>
            <w:rFonts w:ascii="Cambria Math" w:hAnsi="Cambria Math" w:cs="Arial"/>
            <w:color w:val="000000"/>
            <w:sz w:val="24"/>
            <w:szCs w:val="24"/>
          </w:rPr>
          <m:t>p</m:t>
        </m:r>
      </m:oMath>
      <w:r w:rsidRPr="00D40D58">
        <w:rPr>
          <w:rFonts w:ascii="Arial" w:hAnsi="Arial" w:cs="Arial"/>
          <w:color w:val="000000"/>
          <w:sz w:val="24"/>
          <w:szCs w:val="24"/>
        </w:rPr>
        <w:t xml:space="preserve"> of passengers which will wait less than </w:t>
      </w:r>
      <m:oMath>
        <m:r>
          <w:rPr>
            <w:rFonts w:ascii="Cambria Math" w:hAnsi="Cambria Math" w:cs="Arial"/>
            <w:color w:val="000000"/>
            <w:sz w:val="24"/>
            <w:szCs w:val="24"/>
          </w:rPr>
          <m:t>x</m:t>
        </m:r>
      </m:oMath>
      <w:r w:rsidRPr="00D40D58">
        <w:rPr>
          <w:rFonts w:ascii="Arial" w:hAnsi="Arial" w:cs="Arial"/>
          <w:color w:val="000000"/>
          <w:sz w:val="24"/>
          <w:szCs w:val="24"/>
        </w:rPr>
        <w:t xml:space="preserve"> minutes, for </w:t>
      </w:r>
      <m:oMath>
        <m:r>
          <w:rPr>
            <w:rFonts w:ascii="Cambria Math" w:hAnsi="Cambria Math" w:cs="Arial"/>
            <w:color w:val="000000"/>
            <w:sz w:val="24"/>
            <w:szCs w:val="24"/>
          </w:rPr>
          <m:t>x</m:t>
        </m:r>
      </m:oMath>
      <w:r w:rsidRPr="00D40D58">
        <w:rPr>
          <w:rFonts w:ascii="Arial" w:hAnsi="Arial" w:cs="Arial"/>
          <w:color w:val="000000"/>
          <w:sz w:val="24"/>
          <w:szCs w:val="24"/>
        </w:rPr>
        <w:t xml:space="preserve"> fixed</w:t>
      </w:r>
      <w:r w:rsidR="00B80E4B" w:rsidRPr="00D40D58">
        <w:rPr>
          <w:rFonts w:ascii="Arial" w:hAnsi="Arial" w:cs="Arial"/>
          <w:color w:val="000000"/>
          <w:sz w:val="24"/>
          <w:szCs w:val="24"/>
        </w:rPr>
        <w:t>) for</w:t>
      </w:r>
      <w:r w:rsidRPr="00D40D58">
        <w:rPr>
          <w:rFonts w:ascii="Arial" w:hAnsi="Arial" w:cs="Arial"/>
          <w:color w:val="000000"/>
          <w:sz w:val="24"/>
          <w:szCs w:val="24"/>
        </w:rPr>
        <w:t xml:space="preserve"> </w:t>
      </w:r>
      <w:r w:rsidR="00B80E4B" w:rsidRPr="00D40D58">
        <w:rPr>
          <w:rFonts w:ascii="Arial" w:hAnsi="Arial" w:cs="Arial"/>
          <w:color w:val="000000"/>
          <w:sz w:val="24"/>
          <w:szCs w:val="24"/>
        </w:rPr>
        <w:t xml:space="preserve">a </w:t>
      </w:r>
      <w:r w:rsidRPr="00D40D58">
        <w:rPr>
          <w:rFonts w:ascii="Arial" w:hAnsi="Arial" w:cs="Arial"/>
          <w:color w:val="000000"/>
          <w:sz w:val="24"/>
          <w:szCs w:val="24"/>
        </w:rPr>
        <w:t>given arrival rate</w:t>
      </w:r>
      <w:r w:rsidR="00B80E4B" w:rsidRPr="00D40D58">
        <w:rPr>
          <w:rFonts w:ascii="Arial" w:hAnsi="Arial" w:cs="Arial"/>
          <w:color w:val="000000"/>
          <w:sz w:val="24"/>
          <w:szCs w:val="24"/>
        </w:rPr>
        <w:t xml:space="preserve"> </w:t>
      </w:r>
      <w:r w:rsidRPr="00D40D58">
        <w:rPr>
          <w:rFonts w:ascii="Arial" w:hAnsi="Arial" w:cs="Arial"/>
          <w:color w:val="000000"/>
          <w:sz w:val="24"/>
          <w:szCs w:val="24"/>
        </w:rPr>
        <w:t xml:space="preserve"> </w:t>
      </w:r>
      <m:oMath>
        <m:r>
          <w:rPr>
            <w:rFonts w:ascii="Cambria Math" w:hAnsi="Cambria Math" w:cs="Arial"/>
            <w:color w:val="000000"/>
            <w:sz w:val="24"/>
            <w:szCs w:val="24"/>
          </w:rPr>
          <m:t>λ</m:t>
        </m:r>
      </m:oMath>
      <w:r w:rsidRPr="00D40D58">
        <w:rPr>
          <w:rFonts w:ascii="Arial" w:hAnsi="Arial" w:cs="Arial"/>
          <w:color w:val="000000"/>
          <w:sz w:val="24"/>
          <w:szCs w:val="24"/>
        </w:rPr>
        <w:t xml:space="preserve">, processing rate </w:t>
      </w:r>
      <m:oMath>
        <m:r>
          <w:rPr>
            <w:rFonts w:ascii="Cambria Math" w:hAnsi="Cambria Math" w:cs="Arial"/>
            <w:color w:val="000000"/>
            <w:sz w:val="24"/>
            <w:szCs w:val="24"/>
          </w:rPr>
          <m:t>μ</m:t>
        </m:r>
      </m:oMath>
      <w:r w:rsidRPr="00D40D58">
        <w:rPr>
          <w:rFonts w:ascii="Arial" w:hAnsi="Arial" w:cs="Arial"/>
          <w:color w:val="000000"/>
          <w:sz w:val="24"/>
          <w:szCs w:val="24"/>
        </w:rPr>
        <w:t xml:space="preserve"> and number of servers </w:t>
      </w:r>
      <m:oMath>
        <m:r>
          <w:rPr>
            <w:rFonts w:ascii="Cambria Math" w:hAnsi="Cambria Math" w:cs="Arial"/>
            <w:color w:val="000000"/>
            <w:sz w:val="24"/>
            <w:szCs w:val="24"/>
          </w:rPr>
          <m:t>c</m:t>
        </m:r>
      </m:oMath>
      <w:r w:rsidRPr="00D40D58">
        <w:rPr>
          <w:rFonts w:ascii="Arial" w:eastAsiaTheme="minorEastAsia" w:hAnsi="Arial" w:cs="Arial"/>
          <w:color w:val="000000"/>
          <w:sz w:val="24"/>
          <w:szCs w:val="24"/>
        </w:rPr>
        <w:t>.</w:t>
      </w:r>
    </w:p>
    <w:p w:rsidR="00E33295" w:rsidRPr="00D40D58" w:rsidRDefault="0073593F" w:rsidP="00570AF0">
      <w:pPr>
        <w:pStyle w:val="CommentText"/>
        <w:numPr>
          <w:ilvl w:val="0"/>
          <w:numId w:val="41"/>
        </w:numPr>
        <w:jc w:val="both"/>
        <w:rPr>
          <w:rFonts w:ascii="Arial" w:hAnsi="Arial" w:cs="Arial"/>
          <w:sz w:val="24"/>
          <w:szCs w:val="24"/>
        </w:rPr>
      </w:pPr>
      <w:r w:rsidRPr="00D40D58">
        <w:rPr>
          <w:rFonts w:ascii="Arial" w:hAnsi="Arial" w:cs="Arial"/>
          <w:color w:val="000000"/>
          <w:sz w:val="24"/>
          <w:szCs w:val="24"/>
        </w:rPr>
        <w:t xml:space="preserve">Provide the average number of servers </w:t>
      </w:r>
      <m:oMath>
        <m:sSup>
          <m:sSupPr>
            <m:ctrlPr>
              <w:rPr>
                <w:rFonts w:ascii="Cambria Math" w:hAnsi="Cambria Math" w:cs="Arial"/>
                <w:i/>
                <w:color w:val="000000"/>
                <w:sz w:val="24"/>
                <w:szCs w:val="24"/>
              </w:rPr>
            </m:ctrlPr>
          </m:sSupPr>
          <m:e>
            <m:r>
              <w:rPr>
                <w:rFonts w:ascii="Cambria Math" w:hAnsi="Cambria Math" w:cs="Arial"/>
                <w:color w:val="000000"/>
                <w:sz w:val="24"/>
                <w:szCs w:val="24"/>
              </w:rPr>
              <m:t>c</m:t>
            </m:r>
          </m:e>
          <m:sup>
            <m:r>
              <w:rPr>
                <w:rFonts w:ascii="Cambria Math" w:hAnsi="Cambria Math" w:cs="Arial"/>
                <w:color w:val="000000"/>
                <w:sz w:val="24"/>
                <w:szCs w:val="24"/>
              </w:rPr>
              <m:t>*</m:t>
            </m:r>
          </m:sup>
        </m:sSup>
      </m:oMath>
      <w:r w:rsidRPr="00D40D58">
        <w:rPr>
          <w:rFonts w:ascii="Arial" w:hAnsi="Arial" w:cs="Arial"/>
          <w:color w:val="000000"/>
          <w:sz w:val="24"/>
          <w:szCs w:val="24"/>
        </w:rPr>
        <w:t xml:space="preserve"> required to achieve a prescribed QoS level </w:t>
      </w:r>
      <m:oMath>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r>
                  <w:rPr>
                    <w:rFonts w:ascii="Cambria Math" w:hAnsi="Cambria Math" w:cs="Arial"/>
                    <w:color w:val="000000"/>
                    <w:sz w:val="24"/>
                    <w:szCs w:val="24"/>
                  </w:rPr>
                  <m:t>p</m:t>
                </m:r>
              </m:e>
              <m:sub>
                <m:r>
                  <w:rPr>
                    <w:rFonts w:ascii="Cambria Math" w:hAnsi="Cambria Math" w:cs="Arial"/>
                    <w:color w:val="000000"/>
                    <w:sz w:val="24"/>
                    <w:szCs w:val="24"/>
                  </w:rPr>
                  <m:t>x</m:t>
                </m:r>
              </m:sub>
            </m:sSub>
            <m:r>
              <w:rPr>
                <w:rFonts w:ascii="Cambria Math" w:hAnsi="Cambria Math" w:cs="Arial"/>
                <w:color w:val="000000"/>
                <w:sz w:val="24"/>
                <w:szCs w:val="24"/>
              </w:rPr>
              <m:t>,x</m:t>
            </m:r>
          </m:e>
        </m:d>
      </m:oMath>
      <w:r w:rsidRPr="00D40D58">
        <w:rPr>
          <w:rFonts w:ascii="Arial" w:hAnsi="Arial" w:cs="Arial"/>
          <w:color w:val="000000"/>
          <w:sz w:val="24"/>
          <w:szCs w:val="24"/>
        </w:rPr>
        <w:t xml:space="preserve">, given an arrival profile </w:t>
      </w:r>
      <m:oMath>
        <m:sSup>
          <m:sSupPr>
            <m:ctrlPr>
              <w:rPr>
                <w:rFonts w:ascii="Cambria Math" w:hAnsi="Cambria Math" w:cs="Arial"/>
                <w:i/>
                <w:color w:val="000000"/>
                <w:sz w:val="24"/>
                <w:szCs w:val="24"/>
              </w:rPr>
            </m:ctrlPr>
          </m:sSupPr>
          <m:e>
            <m:r>
              <w:rPr>
                <w:rFonts w:ascii="Cambria Math" w:hAnsi="Cambria Math" w:cs="Arial"/>
                <w:color w:val="000000"/>
                <w:sz w:val="24"/>
                <w:szCs w:val="24"/>
              </w:rPr>
              <m:t>λ</m:t>
            </m:r>
          </m:e>
          <m:sup>
            <m:r>
              <w:rPr>
                <w:rFonts w:ascii="Cambria Math" w:hAnsi="Cambria Math" w:cs="Arial"/>
                <w:color w:val="000000"/>
                <w:sz w:val="24"/>
                <w:szCs w:val="24"/>
              </w:rPr>
              <m:t>*</m:t>
            </m:r>
          </m:sup>
        </m:sSup>
      </m:oMath>
      <w:r w:rsidRPr="00D40D58">
        <w:rPr>
          <w:rFonts w:ascii="Arial" w:hAnsi="Arial" w:cs="Arial"/>
          <w:color w:val="000000"/>
          <w:sz w:val="24"/>
          <w:szCs w:val="24"/>
        </w:rPr>
        <w:t>.</w:t>
      </w:r>
    </w:p>
    <w:p w:rsidR="00E33295" w:rsidRPr="00D40D58" w:rsidRDefault="0073593F" w:rsidP="00570AF0">
      <w:pPr>
        <w:pStyle w:val="CommentText"/>
        <w:numPr>
          <w:ilvl w:val="0"/>
          <w:numId w:val="41"/>
        </w:numPr>
        <w:jc w:val="both"/>
        <w:rPr>
          <w:rFonts w:ascii="Arial" w:hAnsi="Arial" w:cs="Arial"/>
          <w:sz w:val="24"/>
          <w:szCs w:val="24"/>
        </w:rPr>
      </w:pPr>
      <w:r w:rsidRPr="00D40D58">
        <w:rPr>
          <w:rFonts w:ascii="Arial" w:hAnsi="Arial" w:cs="Arial"/>
          <w:sz w:val="24"/>
          <w:szCs w:val="24"/>
        </w:rPr>
        <w:t>Implement the WTIM</w:t>
      </w:r>
      <w:r w:rsidR="00E33295" w:rsidRPr="00D40D58">
        <w:rPr>
          <w:rFonts w:ascii="Arial" w:hAnsi="Arial" w:cs="Arial"/>
          <w:sz w:val="24"/>
          <w:szCs w:val="24"/>
        </w:rPr>
        <w:t xml:space="preserve"> on a SAS platform </w:t>
      </w:r>
      <w:r w:rsidRPr="00D40D58">
        <w:rPr>
          <w:rFonts w:ascii="Arial" w:hAnsi="Arial" w:cs="Arial"/>
          <w:sz w:val="24"/>
          <w:szCs w:val="24"/>
        </w:rPr>
        <w:t>to</w:t>
      </w:r>
      <w:r w:rsidR="00E33295" w:rsidRPr="00D40D58">
        <w:rPr>
          <w:rFonts w:ascii="Arial" w:hAnsi="Arial" w:cs="Arial"/>
          <w:sz w:val="24"/>
          <w:szCs w:val="24"/>
        </w:rPr>
        <w:t xml:space="preserve"> allow for the analysis of various scenarios (such as passenger growth, for instance) via the tweaking of a small number of parameters and whenever the available data is updated.</w:t>
      </w:r>
    </w:p>
    <w:p w:rsidR="003B36CE" w:rsidRPr="00D40D58" w:rsidRDefault="003B36CE" w:rsidP="00E4558A">
      <w:pPr>
        <w:pStyle w:val="NoSpacing"/>
        <w:rPr>
          <w:rFonts w:cs="Arial"/>
          <w:sz w:val="24"/>
          <w:szCs w:val="24"/>
        </w:rPr>
      </w:pPr>
    </w:p>
    <w:p w:rsidR="00DC7B97" w:rsidRPr="00D40D58" w:rsidRDefault="0002211A" w:rsidP="00E4558A">
      <w:pPr>
        <w:pStyle w:val="NoSpacing"/>
        <w:rPr>
          <w:rFonts w:cs="Arial"/>
          <w:sz w:val="24"/>
          <w:szCs w:val="24"/>
        </w:rPr>
      </w:pPr>
      <w:r w:rsidRPr="00D40D58">
        <w:rPr>
          <w:rFonts w:cs="Arial"/>
          <w:sz w:val="24"/>
          <w:szCs w:val="24"/>
        </w:rPr>
        <w:t xml:space="preserve">Upon </w:t>
      </w:r>
      <w:r w:rsidR="003B36CE" w:rsidRPr="00D40D58">
        <w:rPr>
          <w:rFonts w:cs="Arial"/>
          <w:sz w:val="24"/>
          <w:szCs w:val="24"/>
        </w:rPr>
        <w:t xml:space="preserve">satisfactory </w:t>
      </w:r>
      <w:r w:rsidRPr="00D40D58">
        <w:rPr>
          <w:rFonts w:cs="Arial"/>
          <w:sz w:val="24"/>
          <w:szCs w:val="24"/>
        </w:rPr>
        <w:t>completion of these objectives, a second phase was initiated at CATSA’s behest, w</w:t>
      </w:r>
      <w:r w:rsidR="00E4558A" w:rsidRPr="00D40D58">
        <w:rPr>
          <w:rFonts w:cs="Arial"/>
          <w:sz w:val="24"/>
          <w:szCs w:val="24"/>
        </w:rPr>
        <w:t>ith the intent</w:t>
      </w:r>
      <w:r w:rsidRPr="00D40D58">
        <w:rPr>
          <w:rFonts w:cs="Arial"/>
          <w:sz w:val="24"/>
          <w:szCs w:val="24"/>
        </w:rPr>
        <w:t xml:space="preserve"> of extending their implementation of the WTIM. This second phase’s scope consisted of three objectives:</w:t>
      </w:r>
    </w:p>
    <w:p w:rsidR="0002211A" w:rsidRPr="00D40D58" w:rsidRDefault="0002211A" w:rsidP="00570AF0">
      <w:pPr>
        <w:pStyle w:val="ListParagraph"/>
        <w:numPr>
          <w:ilvl w:val="0"/>
          <w:numId w:val="41"/>
        </w:numPr>
        <w:spacing w:after="0" w:line="240" w:lineRule="auto"/>
        <w:contextualSpacing w:val="0"/>
        <w:jc w:val="both"/>
        <w:rPr>
          <w:rFonts w:ascii="Arial" w:hAnsi="Arial" w:cs="Arial"/>
          <w:sz w:val="24"/>
          <w:szCs w:val="24"/>
        </w:rPr>
      </w:pPr>
      <w:r w:rsidRPr="00D40D58">
        <w:rPr>
          <w:rFonts w:ascii="Arial" w:hAnsi="Arial" w:cs="Arial"/>
          <w:sz w:val="24"/>
          <w:szCs w:val="24"/>
        </w:rPr>
        <w:t xml:space="preserve">Provide quality of service (QoS) level curves </w:t>
      </w:r>
      <m:oMath>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r>
                  <w:rPr>
                    <w:rFonts w:ascii="Cambria Math" w:hAnsi="Cambria Math" w:cs="Arial"/>
                    <w:color w:val="000000"/>
                    <w:sz w:val="24"/>
                    <w:szCs w:val="24"/>
                  </w:rPr>
                  <m:t>p</m:t>
                </m:r>
              </m:e>
              <m:sub>
                <m:r>
                  <w:rPr>
                    <w:rFonts w:ascii="Cambria Math" w:hAnsi="Cambria Math" w:cs="Arial"/>
                    <w:color w:val="000000"/>
                    <w:sz w:val="24"/>
                    <w:szCs w:val="24"/>
                  </w:rPr>
                  <m:t>x</m:t>
                </m:r>
              </m:sub>
            </m:sSub>
            <m:r>
              <w:rPr>
                <w:rFonts w:ascii="Cambria Math" w:hAnsi="Cambria Math" w:cs="Arial"/>
                <w:color w:val="000000"/>
                <w:sz w:val="24"/>
                <w:szCs w:val="24"/>
              </w:rPr>
              <m:t>(x),x</m:t>
            </m:r>
          </m:e>
        </m:d>
      </m:oMath>
      <w:r w:rsidR="00514FE3" w:rsidRPr="00D40D58">
        <w:rPr>
          <w:rFonts w:ascii="Arial" w:hAnsi="Arial" w:cs="Arial"/>
          <w:sz w:val="24"/>
          <w:szCs w:val="24"/>
        </w:rPr>
        <w:t xml:space="preserve"> </w:t>
      </w:r>
      <w:r w:rsidRPr="00D40D58">
        <w:rPr>
          <w:rFonts w:ascii="Arial" w:hAnsi="Arial" w:cs="Arial"/>
          <w:sz w:val="24"/>
          <w:szCs w:val="24"/>
        </w:rPr>
        <w:t>(i.e. cumulative distribution curves) under various arrival rate and number of active servers for each checkpoint</w:t>
      </w:r>
      <w:r w:rsidR="00514FE3" w:rsidRPr="00D40D58">
        <w:rPr>
          <w:rFonts w:ascii="Arial" w:hAnsi="Arial" w:cs="Arial"/>
          <w:sz w:val="24"/>
          <w:szCs w:val="24"/>
        </w:rPr>
        <w:t xml:space="preserve"> (where </w:t>
      </w:r>
      <m:oMath>
        <m:r>
          <w:rPr>
            <w:rFonts w:ascii="Cambria Math" w:hAnsi="Cambria Math" w:cs="Arial"/>
            <w:color w:val="000000"/>
            <w:sz w:val="24"/>
            <w:szCs w:val="24"/>
          </w:rPr>
          <m:t>x</m:t>
        </m:r>
      </m:oMath>
      <w:r w:rsidR="00514FE3" w:rsidRPr="00D40D58">
        <w:rPr>
          <w:rFonts w:ascii="Arial" w:eastAsiaTheme="minorEastAsia" w:hAnsi="Arial" w:cs="Arial"/>
          <w:color w:val="000000"/>
          <w:sz w:val="24"/>
          <w:szCs w:val="24"/>
        </w:rPr>
        <w:t xml:space="preserve"> is allowed to vary)</w:t>
      </w:r>
      <w:r w:rsidRPr="00D40D58">
        <w:rPr>
          <w:rFonts w:ascii="Arial" w:hAnsi="Arial" w:cs="Arial"/>
          <w:sz w:val="24"/>
          <w:szCs w:val="24"/>
        </w:rPr>
        <w:t xml:space="preserve">. </w:t>
      </w:r>
    </w:p>
    <w:p w:rsidR="0002211A" w:rsidRPr="00D40D58" w:rsidRDefault="0002211A" w:rsidP="00570AF0">
      <w:pPr>
        <w:pStyle w:val="ListParagraph"/>
        <w:numPr>
          <w:ilvl w:val="0"/>
          <w:numId w:val="41"/>
        </w:numPr>
        <w:spacing w:after="0" w:line="240" w:lineRule="auto"/>
        <w:contextualSpacing w:val="0"/>
        <w:jc w:val="both"/>
        <w:rPr>
          <w:rFonts w:ascii="Arial" w:hAnsi="Arial" w:cs="Arial"/>
          <w:sz w:val="24"/>
          <w:szCs w:val="24"/>
        </w:rPr>
      </w:pPr>
      <w:r w:rsidRPr="00D40D58">
        <w:rPr>
          <w:rFonts w:ascii="Arial" w:hAnsi="Arial" w:cs="Arial"/>
          <w:sz w:val="24"/>
          <w:szCs w:val="24"/>
        </w:rPr>
        <w:t>Seamlessly integrate the WTIM with CATSA’s scheduling optimizer, in order to implement a one-click SAS program.</w:t>
      </w:r>
    </w:p>
    <w:p w:rsidR="0002211A" w:rsidRPr="00D40D58" w:rsidRDefault="0002211A" w:rsidP="00570AF0">
      <w:pPr>
        <w:pStyle w:val="ListParagraph"/>
        <w:numPr>
          <w:ilvl w:val="0"/>
          <w:numId w:val="41"/>
        </w:numPr>
        <w:spacing w:after="0" w:line="240" w:lineRule="auto"/>
        <w:contextualSpacing w:val="0"/>
        <w:jc w:val="both"/>
        <w:rPr>
          <w:rFonts w:ascii="Arial" w:hAnsi="Arial" w:cs="Arial"/>
          <w:sz w:val="24"/>
          <w:szCs w:val="24"/>
        </w:rPr>
      </w:pPr>
      <w:r w:rsidRPr="00D40D58">
        <w:rPr>
          <w:rFonts w:ascii="Arial" w:hAnsi="Arial" w:cs="Arial"/>
          <w:sz w:val="24"/>
          <w:szCs w:val="24"/>
        </w:rPr>
        <w:t>Provide validation and m</w:t>
      </w:r>
      <w:r w:rsidR="00EA0A2B" w:rsidRPr="00D40D58">
        <w:rPr>
          <w:rFonts w:ascii="Arial" w:hAnsi="Arial" w:cs="Arial"/>
          <w:sz w:val="24"/>
          <w:szCs w:val="24"/>
        </w:rPr>
        <w:t>odeling</w:t>
      </w:r>
      <w:r w:rsidRPr="00D40D58">
        <w:rPr>
          <w:rFonts w:ascii="Arial" w:hAnsi="Arial" w:cs="Arial"/>
          <w:sz w:val="24"/>
          <w:szCs w:val="24"/>
        </w:rPr>
        <w:t xml:space="preserve"> analytics support for the integrated WTIM.</w:t>
      </w:r>
    </w:p>
    <w:p w:rsidR="000B72F1" w:rsidRPr="00D40D58" w:rsidRDefault="000B72F1" w:rsidP="000B72F1">
      <w:pPr>
        <w:pStyle w:val="NoSpacing"/>
        <w:rPr>
          <w:rFonts w:cs="Arial"/>
          <w:b/>
          <w:color w:val="C00000"/>
          <w:sz w:val="24"/>
          <w:szCs w:val="24"/>
        </w:rPr>
      </w:pPr>
      <w:r w:rsidRPr="00D40D58">
        <w:rPr>
          <w:rFonts w:cs="Arial"/>
          <w:b/>
          <w:color w:val="C00000"/>
          <w:sz w:val="24"/>
          <w:szCs w:val="24"/>
        </w:rPr>
        <w:lastRenderedPageBreak/>
        <w:t>METHODOLOGY</w:t>
      </w:r>
    </w:p>
    <w:p w:rsidR="000B72F1" w:rsidRPr="00D40D58" w:rsidRDefault="000B72F1" w:rsidP="000B72F1">
      <w:pPr>
        <w:pStyle w:val="NoSpacing"/>
        <w:rPr>
          <w:rFonts w:cs="Arial"/>
          <w:sz w:val="24"/>
          <w:szCs w:val="24"/>
        </w:rPr>
      </w:pPr>
      <w:r w:rsidRPr="00D40D58">
        <w:rPr>
          <w:rFonts w:cs="Arial"/>
          <w:sz w:val="24"/>
          <w:szCs w:val="24"/>
        </w:rPr>
        <w:t xml:space="preserve">In order to complete the assignment, CQADS used the following </w:t>
      </w:r>
      <w:r w:rsidR="00BC1B4D" w:rsidRPr="00D40D58">
        <w:rPr>
          <w:rFonts w:cs="Arial"/>
          <w:sz w:val="24"/>
          <w:szCs w:val="24"/>
        </w:rPr>
        <w:t xml:space="preserve">methodological </w:t>
      </w:r>
      <w:r w:rsidR="00677C16" w:rsidRPr="00D40D58">
        <w:rPr>
          <w:rFonts w:cs="Arial"/>
          <w:sz w:val="24"/>
          <w:szCs w:val="24"/>
        </w:rPr>
        <w:t>steps</w:t>
      </w:r>
      <w:r w:rsidRPr="00D40D58">
        <w:rPr>
          <w:rFonts w:cs="Arial"/>
          <w:sz w:val="24"/>
          <w:szCs w:val="24"/>
        </w:rPr>
        <w:t>:</w:t>
      </w:r>
    </w:p>
    <w:p w:rsidR="000B72F1" w:rsidRPr="00D40D58" w:rsidRDefault="000B72F1" w:rsidP="00570AF0">
      <w:pPr>
        <w:pStyle w:val="ListParagraph"/>
        <w:numPr>
          <w:ilvl w:val="0"/>
          <w:numId w:val="40"/>
        </w:numPr>
        <w:spacing w:after="0" w:line="240" w:lineRule="auto"/>
        <w:contextualSpacing w:val="0"/>
        <w:jc w:val="both"/>
        <w:rPr>
          <w:rFonts w:ascii="Arial" w:hAnsi="Arial" w:cs="Arial"/>
          <w:bCs/>
          <w:sz w:val="24"/>
          <w:szCs w:val="24"/>
        </w:rPr>
      </w:pPr>
      <w:r w:rsidRPr="00D40D58">
        <w:rPr>
          <w:rFonts w:ascii="Arial" w:hAnsi="Arial" w:cs="Arial"/>
          <w:bCs/>
          <w:i/>
          <w:sz w:val="24"/>
          <w:szCs w:val="24"/>
        </w:rPr>
        <w:t>Exploration of available data</w:t>
      </w:r>
      <w:r w:rsidRPr="00D40D58">
        <w:rPr>
          <w:rFonts w:ascii="Arial" w:hAnsi="Arial" w:cs="Arial"/>
          <w:bCs/>
          <w:sz w:val="24"/>
          <w:szCs w:val="24"/>
        </w:rPr>
        <w:t>, in order to identify any underlying patterns and essential characteristics.</w:t>
      </w:r>
    </w:p>
    <w:p w:rsidR="000B72F1" w:rsidRPr="00D40D58" w:rsidRDefault="000B72F1" w:rsidP="00570AF0">
      <w:pPr>
        <w:pStyle w:val="ListParagraph"/>
        <w:numPr>
          <w:ilvl w:val="0"/>
          <w:numId w:val="40"/>
        </w:numPr>
        <w:spacing w:after="0" w:line="240" w:lineRule="auto"/>
        <w:contextualSpacing w:val="0"/>
        <w:jc w:val="both"/>
        <w:rPr>
          <w:rFonts w:ascii="Arial" w:hAnsi="Arial" w:cs="Arial"/>
          <w:bCs/>
          <w:sz w:val="24"/>
          <w:szCs w:val="24"/>
        </w:rPr>
      </w:pPr>
      <w:r w:rsidRPr="00D40D58">
        <w:rPr>
          <w:rFonts w:ascii="Arial" w:hAnsi="Arial" w:cs="Arial"/>
          <w:bCs/>
          <w:i/>
          <w:sz w:val="24"/>
          <w:szCs w:val="24"/>
        </w:rPr>
        <w:t>Understanding the conceptual model</w:t>
      </w:r>
      <w:r w:rsidRPr="00D40D58">
        <w:rPr>
          <w:rFonts w:ascii="Arial" w:hAnsi="Arial" w:cs="Arial"/>
          <w:bCs/>
          <w:sz w:val="24"/>
          <w:szCs w:val="24"/>
        </w:rPr>
        <w:t>: including document review pertaining to CATSA’s existing framework to gain a full understanding of the structure of its queueing system.</w:t>
      </w:r>
    </w:p>
    <w:p w:rsidR="000B72F1" w:rsidRPr="00D40D58" w:rsidRDefault="000B72F1" w:rsidP="00570AF0">
      <w:pPr>
        <w:pStyle w:val="ListParagraph"/>
        <w:numPr>
          <w:ilvl w:val="0"/>
          <w:numId w:val="40"/>
        </w:numPr>
        <w:spacing w:after="0" w:line="240" w:lineRule="auto"/>
        <w:contextualSpacing w:val="0"/>
        <w:jc w:val="both"/>
        <w:rPr>
          <w:rFonts w:ascii="Arial" w:hAnsi="Arial" w:cs="Arial"/>
          <w:bCs/>
          <w:sz w:val="24"/>
          <w:szCs w:val="24"/>
        </w:rPr>
      </w:pPr>
      <w:r w:rsidRPr="00D40D58">
        <w:rPr>
          <w:rFonts w:ascii="Arial" w:hAnsi="Arial" w:cs="Arial"/>
          <w:bCs/>
          <w:i/>
          <w:sz w:val="24"/>
          <w:szCs w:val="24"/>
        </w:rPr>
        <w:t>Estimation of model parameters</w:t>
      </w:r>
      <w:r w:rsidRPr="00D40D58">
        <w:rPr>
          <w:rFonts w:ascii="Arial" w:hAnsi="Arial" w:cs="Arial"/>
          <w:bCs/>
          <w:sz w:val="24"/>
          <w:szCs w:val="24"/>
        </w:rPr>
        <w:t xml:space="preserve">, which </w:t>
      </w:r>
      <w:r w:rsidRPr="00D40D58">
        <w:rPr>
          <w:rFonts w:ascii="Arial" w:hAnsi="Arial" w:cs="Arial"/>
          <w:sz w:val="24"/>
          <w:szCs w:val="24"/>
        </w:rPr>
        <w:t>requir</w:t>
      </w:r>
      <w:r w:rsidR="00BE55CA" w:rsidRPr="00D40D58">
        <w:rPr>
          <w:rFonts w:ascii="Arial" w:hAnsi="Arial" w:cs="Arial"/>
          <w:sz w:val="24"/>
          <w:szCs w:val="24"/>
        </w:rPr>
        <w:t>ed:</w:t>
      </w:r>
      <w:r w:rsidRPr="00D40D58">
        <w:rPr>
          <w:rFonts w:ascii="Arial" w:hAnsi="Arial" w:cs="Arial"/>
          <w:sz w:val="24"/>
          <w:szCs w:val="24"/>
        </w:rPr>
        <w:t xml:space="preserve"> making appropriate assumptions to simulate the processes in the queueing system according to the knowledge gained through data exploration; selecting appropriate parameter estimation methods, using the appropriate statistical inference and/or numerical method, based on the completeness and characteristics of the existing data; and conducting parameter estimation accordingly</w:t>
      </w:r>
      <w:r w:rsidRPr="00D40D58">
        <w:rPr>
          <w:rFonts w:ascii="Arial" w:hAnsi="Arial" w:cs="Arial"/>
          <w:bCs/>
          <w:sz w:val="24"/>
          <w:szCs w:val="24"/>
        </w:rPr>
        <w:t>.</w:t>
      </w:r>
    </w:p>
    <w:p w:rsidR="000B72F1" w:rsidRPr="00D40D58" w:rsidRDefault="000B72F1" w:rsidP="00570AF0">
      <w:pPr>
        <w:pStyle w:val="ListParagraph"/>
        <w:numPr>
          <w:ilvl w:val="0"/>
          <w:numId w:val="40"/>
        </w:numPr>
        <w:spacing w:after="0" w:line="240" w:lineRule="auto"/>
        <w:contextualSpacing w:val="0"/>
        <w:jc w:val="both"/>
        <w:rPr>
          <w:rFonts w:ascii="Arial" w:hAnsi="Arial" w:cs="Arial"/>
          <w:bCs/>
          <w:sz w:val="24"/>
          <w:szCs w:val="24"/>
        </w:rPr>
      </w:pPr>
      <w:r w:rsidRPr="00D40D58">
        <w:rPr>
          <w:rFonts w:ascii="Arial" w:hAnsi="Arial" w:cs="Arial"/>
          <w:bCs/>
          <w:i/>
          <w:sz w:val="24"/>
          <w:szCs w:val="24"/>
        </w:rPr>
        <w:t xml:space="preserve">Implementation of the conceptual </w:t>
      </w:r>
      <m:oMath>
        <m:r>
          <w:rPr>
            <w:rFonts w:ascii="Cambria Math" w:hAnsi="Cambria Math" w:cs="Arial"/>
            <w:color w:val="000000"/>
            <w:sz w:val="24"/>
            <w:szCs w:val="24"/>
          </w:rPr>
          <m:t>M/M/c</m:t>
        </m:r>
      </m:oMath>
      <w:r w:rsidRPr="00D40D58">
        <w:rPr>
          <w:rFonts w:ascii="Arial" w:eastAsiaTheme="minorEastAsia" w:hAnsi="Arial" w:cs="Arial"/>
          <w:i/>
          <w:color w:val="000000"/>
          <w:sz w:val="24"/>
          <w:szCs w:val="24"/>
        </w:rPr>
        <w:t xml:space="preserve"> </w:t>
      </w:r>
      <w:r w:rsidRPr="00D40D58">
        <w:rPr>
          <w:rFonts w:ascii="Arial" w:hAnsi="Arial" w:cs="Arial"/>
          <w:bCs/>
          <w:i/>
          <w:sz w:val="24"/>
          <w:szCs w:val="24"/>
        </w:rPr>
        <w:t>model</w:t>
      </w:r>
      <w:r w:rsidRPr="00D40D58">
        <w:rPr>
          <w:rFonts w:ascii="Arial" w:hAnsi="Arial" w:cs="Arial"/>
          <w:bCs/>
          <w:sz w:val="24"/>
          <w:szCs w:val="24"/>
        </w:rPr>
        <w:t xml:space="preserve"> on a SAS platform, which allowed for the discovery of the importance of certain notions whose importance only emerged after running some early scenarios through the modification of a small number of parameters (arrival profile, service time distribution, number of servers, service level, etc.), in particular when it came to vacation policy regarding the number of lines, which lead to a switch to a generalized </w:t>
      </w:r>
      <m:oMath>
        <m:r>
          <w:rPr>
            <w:rFonts w:ascii="Cambria Math" w:hAnsi="Cambria Math" w:cs="Arial"/>
            <w:color w:val="000000"/>
            <w:sz w:val="24"/>
            <w:szCs w:val="24"/>
          </w:rPr>
          <m:t>M/M/1</m:t>
        </m:r>
      </m:oMath>
      <w:r w:rsidRPr="00D40D58">
        <w:rPr>
          <w:rFonts w:ascii="Arial" w:eastAsiaTheme="minorEastAsia" w:hAnsi="Arial" w:cs="Arial"/>
          <w:color w:val="000000"/>
          <w:sz w:val="24"/>
          <w:szCs w:val="24"/>
        </w:rPr>
        <w:t xml:space="preserve"> model</w:t>
      </w:r>
      <w:r w:rsidRPr="00D40D58">
        <w:rPr>
          <w:rFonts w:ascii="Arial" w:hAnsi="Arial" w:cs="Arial"/>
          <w:bCs/>
          <w:sz w:val="24"/>
          <w:szCs w:val="24"/>
        </w:rPr>
        <w:t>.</w:t>
      </w:r>
    </w:p>
    <w:p w:rsidR="000B72F1" w:rsidRPr="00D40D58" w:rsidRDefault="000B72F1" w:rsidP="00570AF0">
      <w:pPr>
        <w:pStyle w:val="ListParagraph"/>
        <w:numPr>
          <w:ilvl w:val="0"/>
          <w:numId w:val="40"/>
        </w:numPr>
        <w:spacing w:after="0" w:line="240" w:lineRule="auto"/>
        <w:contextualSpacing w:val="0"/>
        <w:jc w:val="both"/>
        <w:rPr>
          <w:rFonts w:ascii="Arial" w:hAnsi="Arial" w:cs="Arial"/>
          <w:bCs/>
          <w:sz w:val="24"/>
          <w:szCs w:val="24"/>
        </w:rPr>
      </w:pPr>
      <w:r w:rsidRPr="00D40D58">
        <w:rPr>
          <w:rFonts w:ascii="Arial" w:hAnsi="Arial" w:cs="Arial"/>
          <w:bCs/>
          <w:i/>
          <w:sz w:val="24"/>
          <w:szCs w:val="24"/>
        </w:rPr>
        <w:t xml:space="preserve">Validation of the generalized </w:t>
      </w:r>
      <m:oMath>
        <m:r>
          <w:rPr>
            <w:rFonts w:ascii="Cambria Math" w:hAnsi="Cambria Math" w:cs="Arial"/>
            <w:color w:val="000000"/>
            <w:sz w:val="24"/>
            <w:szCs w:val="24"/>
          </w:rPr>
          <m:t>M/M/1</m:t>
        </m:r>
      </m:oMath>
      <w:r w:rsidRPr="00D40D58">
        <w:rPr>
          <w:rFonts w:ascii="Arial" w:eastAsiaTheme="minorEastAsia" w:hAnsi="Arial" w:cs="Arial"/>
          <w:i/>
          <w:color w:val="000000"/>
          <w:sz w:val="24"/>
          <w:szCs w:val="24"/>
        </w:rPr>
        <w:t xml:space="preserve"> </w:t>
      </w:r>
      <w:r w:rsidRPr="00D40D58">
        <w:rPr>
          <w:rFonts w:ascii="Arial" w:hAnsi="Arial" w:cs="Arial"/>
          <w:bCs/>
          <w:i/>
          <w:sz w:val="24"/>
          <w:szCs w:val="24"/>
        </w:rPr>
        <w:t>model</w:t>
      </w:r>
      <w:r w:rsidRPr="00D40D58">
        <w:rPr>
          <w:rFonts w:ascii="Arial" w:hAnsi="Arial" w:cs="Arial"/>
          <w:bCs/>
          <w:sz w:val="24"/>
          <w:szCs w:val="24"/>
        </w:rPr>
        <w:t xml:space="preserve">, by comparing the estimated </w:t>
      </w:r>
      <w:r w:rsidRPr="00D40D58">
        <w:rPr>
          <w:rFonts w:ascii="Arial" w:hAnsi="Arial" w:cs="Arial"/>
          <w:sz w:val="24"/>
          <w:szCs w:val="24"/>
        </w:rPr>
        <w:t xml:space="preserve">characteristics of the prototype queueing model (e.g. inter-arrival and service time distributions, average idle time per server, etc.) </w:t>
      </w:r>
      <w:r w:rsidRPr="00D40D58">
        <w:rPr>
          <w:rFonts w:ascii="Arial" w:hAnsi="Arial" w:cs="Arial"/>
          <w:bCs/>
          <w:sz w:val="24"/>
          <w:szCs w:val="24"/>
        </w:rPr>
        <w:t xml:space="preserve">with their empirical counterparts to determine the validity of the conceptual model.  The conceptual model was found to be mostly invalid until a key link between the average arrival rate, the processing rate and the number of lines was established. This combined generalized </w:t>
      </w:r>
      <m:oMath>
        <m:r>
          <w:rPr>
            <w:rFonts w:ascii="Cambria Math" w:hAnsi="Cambria Math" w:cs="Arial"/>
            <w:color w:val="000000"/>
            <w:sz w:val="24"/>
            <w:szCs w:val="24"/>
          </w:rPr>
          <m:t>M/M/1</m:t>
        </m:r>
      </m:oMath>
      <w:r w:rsidRPr="00D40D58">
        <w:rPr>
          <w:rFonts w:ascii="Arial" w:eastAsiaTheme="minorEastAsia" w:hAnsi="Arial" w:cs="Arial"/>
          <w:color w:val="000000"/>
          <w:sz w:val="24"/>
          <w:szCs w:val="24"/>
        </w:rPr>
        <w:t xml:space="preserve"> and Regression model produced good results in most cases, but in certain instances, a departure from the empirical data could still be identified. Further analysis lead to a breakthrough and the introduction of a Departure pa</w:t>
      </w:r>
      <w:proofErr w:type="spellStart"/>
      <w:r w:rsidRPr="00D40D58">
        <w:rPr>
          <w:rFonts w:ascii="Arial" w:eastAsiaTheme="minorEastAsia" w:hAnsi="Arial" w:cs="Arial"/>
          <w:color w:val="000000"/>
          <w:sz w:val="24"/>
          <w:szCs w:val="24"/>
        </w:rPr>
        <w:t>rameter</w:t>
      </w:r>
      <w:proofErr w:type="spellEnd"/>
      <w:r w:rsidRPr="00D40D58">
        <w:rPr>
          <w:rFonts w:ascii="Arial" w:eastAsiaTheme="minorEastAsia" w:hAnsi="Arial" w:cs="Arial"/>
          <w:color w:val="000000"/>
          <w:sz w:val="24"/>
          <w:szCs w:val="24"/>
        </w:rPr>
        <w:t xml:space="preserve">. The final model, then, combined the </w:t>
      </w:r>
      <m:oMath>
        <m:r>
          <w:rPr>
            <w:rFonts w:ascii="Cambria Math" w:hAnsi="Cambria Math" w:cs="Arial"/>
            <w:color w:val="000000"/>
            <w:sz w:val="24"/>
            <w:szCs w:val="24"/>
          </w:rPr>
          <m:t>M/M/1</m:t>
        </m:r>
      </m:oMath>
      <w:r w:rsidRPr="00D40D58">
        <w:rPr>
          <w:rFonts w:ascii="Arial" w:eastAsiaTheme="minorEastAsia" w:hAnsi="Arial" w:cs="Arial"/>
          <w:color w:val="000000"/>
          <w:sz w:val="24"/>
          <w:szCs w:val="24"/>
        </w:rPr>
        <w:t>, Regression and Departure hypotheses.</w:t>
      </w:r>
    </w:p>
    <w:p w:rsidR="000B72F1" w:rsidRPr="00D40D58" w:rsidRDefault="000B72F1" w:rsidP="00570AF0">
      <w:pPr>
        <w:pStyle w:val="ListParagraph"/>
        <w:numPr>
          <w:ilvl w:val="0"/>
          <w:numId w:val="40"/>
        </w:numPr>
        <w:spacing w:after="0" w:line="240" w:lineRule="auto"/>
        <w:contextualSpacing w:val="0"/>
        <w:jc w:val="both"/>
        <w:rPr>
          <w:rFonts w:ascii="Arial" w:hAnsi="Arial" w:cs="Arial"/>
          <w:bCs/>
          <w:sz w:val="24"/>
          <w:szCs w:val="24"/>
        </w:rPr>
      </w:pPr>
      <w:r w:rsidRPr="00D40D58">
        <w:rPr>
          <w:rFonts w:ascii="Arial" w:hAnsi="Arial" w:cs="Arial"/>
          <w:bCs/>
          <w:i/>
          <w:sz w:val="24"/>
          <w:szCs w:val="24"/>
        </w:rPr>
        <w:t>Performance evaluation of the final model</w:t>
      </w:r>
      <w:r w:rsidRPr="00D40D58">
        <w:rPr>
          <w:rFonts w:ascii="Arial" w:hAnsi="Arial" w:cs="Arial"/>
          <w:bCs/>
          <w:sz w:val="24"/>
          <w:szCs w:val="24"/>
        </w:rPr>
        <w:t xml:space="preserve"> was achieved in two ways. A preliminary performance evaluation pitted the model favourably against historical data, but the ultimate test came once predictions were compared to data that were collected after the final model was delivered, again very favourably. </w:t>
      </w:r>
    </w:p>
    <w:p w:rsidR="000B72F1" w:rsidRPr="00D40D58" w:rsidRDefault="000B72F1" w:rsidP="00570AF0">
      <w:pPr>
        <w:pStyle w:val="ListParagraph"/>
        <w:numPr>
          <w:ilvl w:val="0"/>
          <w:numId w:val="40"/>
        </w:numPr>
        <w:spacing w:after="0" w:line="240" w:lineRule="auto"/>
        <w:contextualSpacing w:val="0"/>
        <w:jc w:val="both"/>
        <w:rPr>
          <w:rFonts w:ascii="Arial" w:hAnsi="Arial" w:cs="Arial"/>
          <w:bCs/>
          <w:sz w:val="24"/>
          <w:szCs w:val="24"/>
        </w:rPr>
      </w:pPr>
      <w:r w:rsidRPr="00D40D58">
        <w:rPr>
          <w:rFonts w:ascii="Arial" w:hAnsi="Arial" w:cs="Arial"/>
          <w:bCs/>
          <w:i/>
          <w:sz w:val="24"/>
          <w:szCs w:val="24"/>
        </w:rPr>
        <w:t>Documentation of the final model</w:t>
      </w:r>
      <w:r w:rsidRPr="00D40D58">
        <w:rPr>
          <w:rFonts w:ascii="Arial" w:hAnsi="Arial" w:cs="Arial"/>
          <w:bCs/>
          <w:sz w:val="24"/>
          <w:szCs w:val="24"/>
        </w:rPr>
        <w:t>: a technical report providing an overview of the model, as well as describing and justifying the various assumptions, was written and delivered to CATSA stakeholders.</w:t>
      </w:r>
    </w:p>
    <w:p w:rsidR="000B72F1" w:rsidRPr="00D40D58" w:rsidRDefault="000B72F1" w:rsidP="00570AF0">
      <w:pPr>
        <w:pStyle w:val="ListParagraph"/>
        <w:numPr>
          <w:ilvl w:val="0"/>
          <w:numId w:val="40"/>
        </w:numPr>
        <w:spacing w:after="0" w:line="240" w:lineRule="auto"/>
        <w:contextualSpacing w:val="0"/>
        <w:jc w:val="both"/>
        <w:rPr>
          <w:rFonts w:ascii="Arial" w:hAnsi="Arial" w:cs="Arial"/>
          <w:bCs/>
          <w:sz w:val="24"/>
          <w:szCs w:val="24"/>
        </w:rPr>
      </w:pPr>
      <w:r w:rsidRPr="00D40D58">
        <w:rPr>
          <w:rFonts w:ascii="Arial" w:hAnsi="Arial" w:cs="Arial"/>
          <w:bCs/>
          <w:i/>
          <w:sz w:val="24"/>
          <w:szCs w:val="24"/>
        </w:rPr>
        <w:t>Knowledge transfer</w:t>
      </w:r>
      <w:r w:rsidRPr="00D40D58">
        <w:rPr>
          <w:rFonts w:ascii="Arial" w:hAnsi="Arial" w:cs="Arial"/>
          <w:bCs/>
          <w:sz w:val="24"/>
          <w:szCs w:val="24"/>
        </w:rPr>
        <w:t xml:space="preserve"> was achieved through meetings (in person or by phone) and email exchanges detailing the progress, increasing in frequency as the deadline approached.</w:t>
      </w:r>
    </w:p>
    <w:p w:rsidR="000B72F1" w:rsidRPr="00D40D58" w:rsidRDefault="000B72F1" w:rsidP="00570AF0">
      <w:pPr>
        <w:pStyle w:val="ListParagraph"/>
        <w:numPr>
          <w:ilvl w:val="0"/>
          <w:numId w:val="40"/>
        </w:numPr>
        <w:spacing w:after="0" w:line="240" w:lineRule="auto"/>
        <w:contextualSpacing w:val="0"/>
        <w:jc w:val="both"/>
        <w:rPr>
          <w:rFonts w:ascii="Arial" w:hAnsi="Arial" w:cs="Arial"/>
          <w:bCs/>
          <w:sz w:val="24"/>
          <w:szCs w:val="24"/>
        </w:rPr>
      </w:pPr>
      <w:r w:rsidRPr="00D40D58">
        <w:rPr>
          <w:rFonts w:ascii="Arial" w:hAnsi="Arial" w:cs="Arial"/>
          <w:bCs/>
          <w:i/>
          <w:sz w:val="24"/>
          <w:szCs w:val="24"/>
        </w:rPr>
        <w:t xml:space="preserve">Provision of on-going support </w:t>
      </w:r>
      <w:r w:rsidRPr="00D40D58">
        <w:rPr>
          <w:rFonts w:ascii="Arial" w:hAnsi="Arial" w:cs="Arial"/>
          <w:bCs/>
          <w:sz w:val="24"/>
          <w:szCs w:val="24"/>
        </w:rPr>
        <w:t xml:space="preserve">to CATSA’s model users allowed for a number of improvements, both in scope and in implementation. </w:t>
      </w:r>
    </w:p>
    <w:p w:rsidR="00BC1B4D" w:rsidRPr="00D40D58" w:rsidRDefault="00BC1B4D" w:rsidP="00BC1B4D">
      <w:pPr>
        <w:spacing w:after="0" w:line="240" w:lineRule="auto"/>
        <w:jc w:val="both"/>
        <w:rPr>
          <w:rFonts w:ascii="Arial" w:hAnsi="Arial" w:cs="Arial"/>
          <w:bCs/>
          <w:sz w:val="24"/>
          <w:szCs w:val="24"/>
        </w:rPr>
      </w:pPr>
    </w:p>
    <w:p w:rsidR="00BC1B4D" w:rsidRPr="00D40D58" w:rsidRDefault="00BC1B4D" w:rsidP="00BC1B4D">
      <w:pPr>
        <w:pStyle w:val="NoSpacing"/>
        <w:rPr>
          <w:rFonts w:cs="Arial"/>
          <w:b/>
          <w:color w:val="C00000"/>
          <w:sz w:val="24"/>
          <w:szCs w:val="24"/>
        </w:rPr>
      </w:pPr>
      <w:r w:rsidRPr="00D40D58">
        <w:rPr>
          <w:rFonts w:cs="Arial"/>
          <w:b/>
          <w:color w:val="C00000"/>
          <w:sz w:val="24"/>
          <w:szCs w:val="24"/>
        </w:rPr>
        <w:t>PROJECT SUMMARY</w:t>
      </w:r>
    </w:p>
    <w:p w:rsidR="00825AD1" w:rsidRPr="00D40D58" w:rsidRDefault="00BF465F" w:rsidP="00BF465F">
      <w:pPr>
        <w:pStyle w:val="NoSpacing"/>
        <w:rPr>
          <w:rFonts w:cs="Arial"/>
          <w:color w:val="000000"/>
          <w:sz w:val="24"/>
          <w:szCs w:val="24"/>
        </w:rPr>
      </w:pPr>
      <w:r w:rsidRPr="00D40D58">
        <w:rPr>
          <w:rFonts w:cs="Arial"/>
          <w:sz w:val="24"/>
          <w:szCs w:val="24"/>
        </w:rPr>
        <w:t xml:space="preserve">The available data covered 26 checkpoints, at 8 Canadian airports. </w:t>
      </w:r>
      <w:r w:rsidR="00825AD1" w:rsidRPr="00D40D58">
        <w:rPr>
          <w:rFonts w:cs="Arial"/>
          <w:color w:val="000000"/>
          <w:sz w:val="24"/>
          <w:szCs w:val="24"/>
        </w:rPr>
        <w:t xml:space="preserve">At each checkpoint, the pre-board screening process is structurally similar: passengers arriving at the beginning of the main queue may have their boarding passes scanned at the </w:t>
      </w:r>
      <m:oMath>
        <m:sSub>
          <m:sSubPr>
            <m:ctrlPr>
              <w:rPr>
                <w:rFonts w:ascii="Cambria Math" w:hAnsi="Cambria Math" w:cs="Arial"/>
                <w:i/>
                <w:color w:val="000000"/>
                <w:sz w:val="24"/>
                <w:szCs w:val="24"/>
              </w:rPr>
            </m:ctrlPr>
          </m:sSubPr>
          <m:e>
            <m:r>
              <w:rPr>
                <w:rFonts w:ascii="Cambria Math" w:hAnsi="Cambria Math" w:cs="Arial"/>
                <w:color w:val="000000"/>
                <w:sz w:val="24"/>
                <w:szCs w:val="24"/>
              </w:rPr>
              <m:t>S</m:t>
            </m:r>
          </m:e>
          <m:sub>
            <m:r>
              <w:rPr>
                <w:rFonts w:ascii="Cambria Math" w:hAnsi="Cambria Math" w:cs="Arial"/>
                <w:color w:val="000000"/>
                <w:sz w:val="24"/>
                <w:szCs w:val="24"/>
              </w:rPr>
              <m:t>1</m:t>
            </m:r>
          </m:sub>
        </m:sSub>
      </m:oMath>
      <w:r w:rsidR="00825AD1" w:rsidRPr="00D40D58">
        <w:rPr>
          <w:rFonts w:cs="Arial"/>
          <w:color w:val="000000"/>
          <w:sz w:val="24"/>
          <w:szCs w:val="24"/>
        </w:rPr>
        <w:t xml:space="preserve"> position (the start of the waiting queue), but they are always scanned at the </w:t>
      </w:r>
      <m:oMath>
        <m:sSub>
          <m:sSubPr>
            <m:ctrlPr>
              <w:rPr>
                <w:rFonts w:ascii="Cambria Math" w:hAnsi="Cambria Math" w:cs="Arial"/>
                <w:i/>
                <w:color w:val="000000"/>
                <w:sz w:val="24"/>
                <w:szCs w:val="24"/>
              </w:rPr>
            </m:ctrlPr>
          </m:sSubPr>
          <m:e>
            <m:r>
              <w:rPr>
                <w:rFonts w:ascii="Cambria Math" w:hAnsi="Cambria Math" w:cs="Arial"/>
                <w:color w:val="000000"/>
                <w:sz w:val="24"/>
                <w:szCs w:val="24"/>
              </w:rPr>
              <m:t>S</m:t>
            </m:r>
          </m:e>
          <m:sub>
            <m:r>
              <w:rPr>
                <w:rFonts w:ascii="Cambria Math" w:hAnsi="Cambria Math" w:cs="Arial"/>
                <w:color w:val="000000"/>
                <w:sz w:val="24"/>
                <w:szCs w:val="24"/>
              </w:rPr>
              <m:t>2</m:t>
            </m:r>
          </m:sub>
        </m:sSub>
      </m:oMath>
      <w:r w:rsidR="00825AD1" w:rsidRPr="00D40D58">
        <w:rPr>
          <w:rFonts w:cs="Arial"/>
          <w:color w:val="000000"/>
          <w:sz w:val="24"/>
          <w:szCs w:val="24"/>
        </w:rPr>
        <w:t xml:space="preserve"> position (as they are being processed). </w:t>
      </w:r>
    </w:p>
    <w:p w:rsidR="00825AD1" w:rsidRPr="00D40D58" w:rsidRDefault="00825AD1" w:rsidP="00BF465F">
      <w:pPr>
        <w:pStyle w:val="NoSpacing"/>
        <w:rPr>
          <w:rFonts w:cs="Arial"/>
          <w:color w:val="000000"/>
          <w:sz w:val="24"/>
          <w:szCs w:val="24"/>
        </w:rPr>
      </w:pPr>
    </w:p>
    <w:p w:rsidR="00A670F1" w:rsidRPr="00D40D58" w:rsidRDefault="00BF465F" w:rsidP="00BF465F">
      <w:pPr>
        <w:pStyle w:val="NoSpacing"/>
        <w:rPr>
          <w:rFonts w:cs="Arial"/>
          <w:sz w:val="24"/>
          <w:szCs w:val="24"/>
        </w:rPr>
      </w:pPr>
      <w:r w:rsidRPr="00D40D58">
        <w:rPr>
          <w:rFonts w:cs="Arial"/>
          <w:sz w:val="24"/>
          <w:szCs w:val="24"/>
        </w:rPr>
        <w:t>For each checkpoint, 3 datasets were available</w:t>
      </w:r>
      <w:r w:rsidR="00825AD1" w:rsidRPr="00D40D58">
        <w:rPr>
          <w:rFonts w:cs="Arial"/>
          <w:sz w:val="24"/>
          <w:szCs w:val="24"/>
        </w:rPr>
        <w:t xml:space="preserve"> for each year</w:t>
      </w:r>
      <w:r w:rsidRPr="00D40D58">
        <w:rPr>
          <w:rFonts w:cs="Arial"/>
          <w:sz w:val="24"/>
          <w:szCs w:val="24"/>
        </w:rPr>
        <w:t xml:space="preserve">: </w:t>
      </w:r>
    </w:p>
    <w:p w:rsidR="00A670F1" w:rsidRPr="00D40D58" w:rsidRDefault="00A670F1" w:rsidP="00570AF0">
      <w:pPr>
        <w:pStyle w:val="NoSpacing"/>
        <w:numPr>
          <w:ilvl w:val="0"/>
          <w:numId w:val="42"/>
        </w:numPr>
        <w:rPr>
          <w:rFonts w:cs="Arial"/>
          <w:sz w:val="24"/>
          <w:szCs w:val="24"/>
        </w:rPr>
      </w:pPr>
      <w:r w:rsidRPr="00D40D58">
        <w:rPr>
          <w:rFonts w:cs="Arial"/>
          <w:sz w:val="24"/>
          <w:szCs w:val="24"/>
        </w:rPr>
        <w:t xml:space="preserve">the </w:t>
      </w:r>
      <w:r w:rsidRPr="00D40D58">
        <w:rPr>
          <w:rFonts w:cs="Arial"/>
          <w:i/>
          <w:sz w:val="24"/>
          <w:szCs w:val="24"/>
        </w:rPr>
        <w:t>Raw Data</w:t>
      </w:r>
      <w:r w:rsidRPr="00D40D58">
        <w:rPr>
          <w:rFonts w:cs="Arial"/>
          <w:sz w:val="24"/>
          <w:szCs w:val="24"/>
        </w:rPr>
        <w:t xml:space="preserve"> which contains – for each passenger reaching the end of the queue at </w:t>
      </w:r>
      <m:oMath>
        <m:sSub>
          <m:sSubPr>
            <m:ctrlPr>
              <w:rPr>
                <w:rFonts w:ascii="Cambria Math" w:hAnsi="Cambria Math" w:cs="Arial"/>
                <w:i/>
                <w:color w:val="000000"/>
                <w:sz w:val="24"/>
                <w:szCs w:val="24"/>
              </w:rPr>
            </m:ctrlPr>
          </m:sSubPr>
          <m:e>
            <m:r>
              <w:rPr>
                <w:rFonts w:ascii="Cambria Math" w:hAnsi="Cambria Math" w:cs="Arial"/>
                <w:color w:val="000000"/>
                <w:sz w:val="24"/>
                <w:szCs w:val="24"/>
              </w:rPr>
              <m:t>S</m:t>
            </m:r>
          </m:e>
          <m:sub>
            <m:r>
              <w:rPr>
                <w:rFonts w:ascii="Cambria Math" w:hAnsi="Cambria Math" w:cs="Arial"/>
                <w:color w:val="000000"/>
                <w:sz w:val="24"/>
                <w:szCs w:val="24"/>
              </w:rPr>
              <m:t>2</m:t>
            </m:r>
          </m:sub>
        </m:sSub>
      </m:oMath>
      <w:r w:rsidRPr="00D40D58">
        <w:rPr>
          <w:rFonts w:cs="Arial"/>
          <w:sz w:val="24"/>
          <w:szCs w:val="24"/>
        </w:rPr>
        <w:t xml:space="preserve"> – the date, scan time at </w:t>
      </w:r>
      <m:oMath>
        <m:sSub>
          <m:sSubPr>
            <m:ctrlPr>
              <w:rPr>
                <w:rFonts w:ascii="Cambria Math" w:hAnsi="Cambria Math" w:cs="Arial"/>
                <w:i/>
                <w:color w:val="000000"/>
                <w:sz w:val="24"/>
                <w:szCs w:val="24"/>
              </w:rPr>
            </m:ctrlPr>
          </m:sSubPr>
          <m:e>
            <m:r>
              <w:rPr>
                <w:rFonts w:ascii="Cambria Math" w:hAnsi="Cambria Math" w:cs="Arial"/>
                <w:color w:val="000000"/>
                <w:sz w:val="24"/>
                <w:szCs w:val="24"/>
              </w:rPr>
              <m:t>S</m:t>
            </m:r>
          </m:e>
          <m:sub>
            <m:r>
              <w:rPr>
                <w:rFonts w:ascii="Cambria Math" w:hAnsi="Cambria Math" w:cs="Arial"/>
                <w:color w:val="000000"/>
                <w:sz w:val="24"/>
                <w:szCs w:val="24"/>
              </w:rPr>
              <m:t>1</m:t>
            </m:r>
          </m:sub>
        </m:sSub>
      </m:oMath>
      <w:r w:rsidRPr="00D40D58">
        <w:rPr>
          <w:rFonts w:eastAsiaTheme="minorEastAsia" w:cs="Arial"/>
          <w:color w:val="000000"/>
          <w:sz w:val="24"/>
          <w:szCs w:val="24"/>
        </w:rPr>
        <w:t xml:space="preserve">, scan time at </w:t>
      </w:r>
      <m:oMath>
        <m:sSub>
          <m:sSubPr>
            <m:ctrlPr>
              <w:rPr>
                <w:rFonts w:ascii="Cambria Math" w:hAnsi="Cambria Math" w:cs="Arial"/>
                <w:i/>
                <w:color w:val="000000"/>
                <w:sz w:val="24"/>
                <w:szCs w:val="24"/>
              </w:rPr>
            </m:ctrlPr>
          </m:sSubPr>
          <m:e>
            <m:r>
              <w:rPr>
                <w:rFonts w:ascii="Cambria Math" w:hAnsi="Cambria Math" w:cs="Arial"/>
                <w:color w:val="000000"/>
                <w:sz w:val="24"/>
                <w:szCs w:val="24"/>
              </w:rPr>
              <m:t>S</m:t>
            </m:r>
          </m:e>
          <m:sub>
            <m:r>
              <w:rPr>
                <w:rFonts w:ascii="Cambria Math" w:hAnsi="Cambria Math" w:cs="Arial"/>
                <w:color w:val="000000"/>
                <w:sz w:val="24"/>
                <w:szCs w:val="24"/>
              </w:rPr>
              <m:t>2</m:t>
            </m:r>
          </m:sub>
        </m:sSub>
      </m:oMath>
      <w:r w:rsidR="00825AD1" w:rsidRPr="00D40D58">
        <w:rPr>
          <w:rFonts w:eastAsiaTheme="minorEastAsia" w:cs="Arial"/>
          <w:color w:val="000000"/>
          <w:sz w:val="24"/>
          <w:szCs w:val="24"/>
        </w:rPr>
        <w:t xml:space="preserve"> </w:t>
      </w:r>
      <w:r w:rsidRPr="00D40D58">
        <w:rPr>
          <w:rFonts w:eastAsiaTheme="minorEastAsia" w:cs="Arial"/>
          <w:color w:val="000000"/>
          <w:sz w:val="24"/>
          <w:szCs w:val="24"/>
        </w:rPr>
        <w:t xml:space="preserve">and the wait time between </w:t>
      </w:r>
      <m:oMath>
        <m:sSub>
          <m:sSubPr>
            <m:ctrlPr>
              <w:rPr>
                <w:rFonts w:ascii="Cambria Math" w:hAnsi="Cambria Math" w:cs="Arial"/>
                <w:i/>
                <w:color w:val="000000"/>
                <w:sz w:val="24"/>
                <w:szCs w:val="24"/>
              </w:rPr>
            </m:ctrlPr>
          </m:sSubPr>
          <m:e>
            <m:r>
              <w:rPr>
                <w:rFonts w:ascii="Cambria Math" w:hAnsi="Cambria Math" w:cs="Arial"/>
                <w:color w:val="000000"/>
                <w:sz w:val="24"/>
                <w:szCs w:val="24"/>
              </w:rPr>
              <m:t>S</m:t>
            </m:r>
          </m:e>
          <m:sub>
            <m:r>
              <w:rPr>
                <w:rFonts w:ascii="Cambria Math" w:hAnsi="Cambria Math" w:cs="Arial"/>
                <w:color w:val="000000"/>
                <w:sz w:val="24"/>
                <w:szCs w:val="24"/>
              </w:rPr>
              <m:t>1</m:t>
            </m:r>
          </m:sub>
        </m:sSub>
      </m:oMath>
      <w:r w:rsidRPr="00D40D58">
        <w:rPr>
          <w:rFonts w:eastAsiaTheme="minorEastAsia" w:cs="Arial"/>
          <w:color w:val="000000"/>
          <w:sz w:val="24"/>
          <w:szCs w:val="24"/>
        </w:rPr>
        <w:t xml:space="preserve"> and </w:t>
      </w:r>
      <m:oMath>
        <m:sSub>
          <m:sSubPr>
            <m:ctrlPr>
              <w:rPr>
                <w:rFonts w:ascii="Cambria Math" w:hAnsi="Cambria Math" w:cs="Arial"/>
                <w:i/>
                <w:color w:val="000000"/>
                <w:sz w:val="24"/>
                <w:szCs w:val="24"/>
              </w:rPr>
            </m:ctrlPr>
          </m:sSubPr>
          <m:e>
            <m:r>
              <w:rPr>
                <w:rFonts w:ascii="Cambria Math" w:hAnsi="Cambria Math" w:cs="Arial"/>
                <w:color w:val="000000"/>
                <w:sz w:val="24"/>
                <w:szCs w:val="24"/>
              </w:rPr>
              <m:t>S</m:t>
            </m:r>
          </m:e>
          <m:sub>
            <m:r>
              <w:rPr>
                <w:rFonts w:ascii="Cambria Math" w:hAnsi="Cambria Math" w:cs="Arial"/>
                <w:color w:val="000000"/>
                <w:sz w:val="24"/>
                <w:szCs w:val="24"/>
              </w:rPr>
              <m:t>2</m:t>
            </m:r>
          </m:sub>
        </m:sSub>
      </m:oMath>
      <w:r w:rsidRPr="00D40D58">
        <w:rPr>
          <w:rFonts w:eastAsiaTheme="minorEastAsia" w:cs="Arial"/>
          <w:color w:val="000000"/>
          <w:sz w:val="24"/>
          <w:szCs w:val="24"/>
        </w:rPr>
        <w:t>;</w:t>
      </w:r>
    </w:p>
    <w:p w:rsidR="00A670F1" w:rsidRPr="00D40D58" w:rsidRDefault="00A670F1" w:rsidP="00570AF0">
      <w:pPr>
        <w:pStyle w:val="NoSpacing"/>
        <w:numPr>
          <w:ilvl w:val="0"/>
          <w:numId w:val="42"/>
        </w:numPr>
        <w:rPr>
          <w:rFonts w:cs="Arial"/>
          <w:sz w:val="24"/>
          <w:szCs w:val="24"/>
        </w:rPr>
      </w:pPr>
      <w:r w:rsidRPr="00D40D58">
        <w:rPr>
          <w:rFonts w:cs="Arial"/>
          <w:sz w:val="24"/>
          <w:szCs w:val="24"/>
        </w:rPr>
        <w:t xml:space="preserve">the </w:t>
      </w:r>
      <w:r w:rsidR="00FC2774" w:rsidRPr="00D40D58">
        <w:rPr>
          <w:rFonts w:cs="Arial"/>
          <w:i/>
          <w:sz w:val="24"/>
          <w:szCs w:val="24"/>
        </w:rPr>
        <w:t>Checkpoint Utilization Report</w:t>
      </w:r>
      <w:r w:rsidRPr="00D40D58">
        <w:rPr>
          <w:rFonts w:cs="Arial"/>
          <w:sz w:val="24"/>
          <w:szCs w:val="24"/>
        </w:rPr>
        <w:t xml:space="preserve"> which </w:t>
      </w:r>
      <w:r w:rsidRPr="00D40D58">
        <w:rPr>
          <w:rFonts w:eastAsiaTheme="minorEastAsia" w:cs="Arial"/>
          <w:color w:val="000000"/>
          <w:sz w:val="24"/>
          <w:szCs w:val="24"/>
        </w:rPr>
        <w:t xml:space="preserve">records – for each day of the year and each non-overlapping 15-minute block – the maximum number of open processing lines, and </w:t>
      </w:r>
    </w:p>
    <w:p w:rsidR="00BF465F" w:rsidRPr="00D40D58" w:rsidRDefault="00A670F1" w:rsidP="00570AF0">
      <w:pPr>
        <w:pStyle w:val="NoSpacing"/>
        <w:numPr>
          <w:ilvl w:val="0"/>
          <w:numId w:val="42"/>
        </w:numPr>
        <w:rPr>
          <w:rFonts w:cs="Arial"/>
          <w:sz w:val="24"/>
          <w:szCs w:val="24"/>
        </w:rPr>
      </w:pPr>
      <w:r w:rsidRPr="00D40D58">
        <w:rPr>
          <w:rFonts w:cs="Arial"/>
          <w:sz w:val="24"/>
          <w:szCs w:val="24"/>
        </w:rPr>
        <w:lastRenderedPageBreak/>
        <w:t xml:space="preserve">the </w:t>
      </w:r>
      <w:r w:rsidRPr="00D40D58">
        <w:rPr>
          <w:rFonts w:cs="Arial"/>
          <w:i/>
          <w:sz w:val="24"/>
          <w:szCs w:val="24"/>
        </w:rPr>
        <w:t>Waiting Time Report</w:t>
      </w:r>
      <w:r w:rsidRPr="00D40D58">
        <w:rPr>
          <w:rFonts w:cs="Arial"/>
          <w:sz w:val="24"/>
          <w:szCs w:val="24"/>
        </w:rPr>
        <w:t xml:space="preserve"> which consists of the subset of the </w:t>
      </w:r>
      <w:r w:rsidRPr="00D40D58">
        <w:rPr>
          <w:rFonts w:cs="Arial"/>
          <w:i/>
          <w:sz w:val="24"/>
          <w:szCs w:val="24"/>
        </w:rPr>
        <w:t>Raw Data</w:t>
      </w:r>
      <w:r w:rsidRPr="00D40D58">
        <w:rPr>
          <w:rFonts w:eastAsiaTheme="minorEastAsia" w:cs="Arial"/>
          <w:color w:val="000000"/>
          <w:sz w:val="24"/>
          <w:szCs w:val="24"/>
        </w:rPr>
        <w:t xml:space="preserve"> for which </w:t>
      </w:r>
      <m:oMath>
        <m:sSub>
          <m:sSubPr>
            <m:ctrlPr>
              <w:rPr>
                <w:rFonts w:ascii="Cambria Math" w:hAnsi="Cambria Math" w:cs="Arial"/>
                <w:i/>
                <w:color w:val="000000"/>
                <w:sz w:val="24"/>
                <w:szCs w:val="24"/>
              </w:rPr>
            </m:ctrlPr>
          </m:sSubPr>
          <m:e>
            <m:r>
              <w:rPr>
                <w:rFonts w:ascii="Cambria Math" w:hAnsi="Cambria Math" w:cs="Arial"/>
                <w:color w:val="000000"/>
                <w:sz w:val="24"/>
                <w:szCs w:val="24"/>
              </w:rPr>
              <m:t>S</m:t>
            </m:r>
          </m:e>
          <m:sub>
            <m:r>
              <w:rPr>
                <w:rFonts w:ascii="Cambria Math" w:hAnsi="Cambria Math" w:cs="Arial"/>
                <w:color w:val="000000"/>
                <w:sz w:val="24"/>
                <w:szCs w:val="24"/>
              </w:rPr>
              <m:t>1</m:t>
            </m:r>
          </m:sub>
        </m:sSub>
      </m:oMath>
      <w:r w:rsidRPr="00D40D58">
        <w:rPr>
          <w:rFonts w:eastAsiaTheme="minorEastAsia" w:cs="Arial"/>
          <w:color w:val="000000"/>
          <w:sz w:val="24"/>
          <w:szCs w:val="24"/>
        </w:rPr>
        <w:t xml:space="preserve"> and </w:t>
      </w:r>
      <m:oMath>
        <m:sSub>
          <m:sSubPr>
            <m:ctrlPr>
              <w:rPr>
                <w:rFonts w:ascii="Cambria Math" w:hAnsi="Cambria Math" w:cs="Arial"/>
                <w:i/>
                <w:color w:val="000000"/>
                <w:sz w:val="24"/>
                <w:szCs w:val="24"/>
              </w:rPr>
            </m:ctrlPr>
          </m:sSubPr>
          <m:e>
            <m:r>
              <w:rPr>
                <w:rFonts w:ascii="Cambria Math" w:hAnsi="Cambria Math" w:cs="Arial"/>
                <w:color w:val="000000"/>
                <w:sz w:val="24"/>
                <w:szCs w:val="24"/>
              </w:rPr>
              <m:t>S</m:t>
            </m:r>
          </m:e>
          <m:sub>
            <m:r>
              <w:rPr>
                <w:rFonts w:ascii="Cambria Math" w:hAnsi="Cambria Math" w:cs="Arial"/>
                <w:color w:val="000000"/>
                <w:sz w:val="24"/>
                <w:szCs w:val="24"/>
              </w:rPr>
              <m:t>2</m:t>
            </m:r>
          </m:sub>
        </m:sSub>
      </m:oMath>
      <w:r w:rsidRPr="00D40D58">
        <w:rPr>
          <w:rFonts w:eastAsiaTheme="minorEastAsia" w:cs="Arial"/>
          <w:color w:val="000000"/>
          <w:sz w:val="24"/>
          <w:szCs w:val="24"/>
        </w:rPr>
        <w:t xml:space="preserve"> are both </w:t>
      </w:r>
      <w:r w:rsidR="002E51FA" w:rsidRPr="00D40D58">
        <w:rPr>
          <w:rFonts w:eastAsiaTheme="minorEastAsia" w:cs="Arial"/>
          <w:color w:val="000000"/>
          <w:sz w:val="24"/>
          <w:szCs w:val="24"/>
        </w:rPr>
        <w:t xml:space="preserve">available </w:t>
      </w:r>
      <w:r w:rsidR="00825AD1" w:rsidRPr="00D40D58">
        <w:rPr>
          <w:rFonts w:eastAsiaTheme="minorEastAsia" w:cs="Arial"/>
          <w:color w:val="000000"/>
          <w:sz w:val="24"/>
          <w:szCs w:val="24"/>
        </w:rPr>
        <w:t>(</w:t>
      </w:r>
      <w:r w:rsidRPr="00D40D58">
        <w:rPr>
          <w:rFonts w:eastAsiaTheme="minorEastAsia" w:cs="Arial"/>
          <w:color w:val="000000"/>
          <w:sz w:val="24"/>
          <w:szCs w:val="24"/>
        </w:rPr>
        <w:t xml:space="preserve">and for which </w:t>
      </w:r>
      <w:r w:rsidR="00825AD1" w:rsidRPr="00D40D58">
        <w:rPr>
          <w:rFonts w:eastAsiaTheme="minorEastAsia" w:cs="Arial"/>
          <w:color w:val="000000"/>
          <w:sz w:val="24"/>
          <w:szCs w:val="24"/>
        </w:rPr>
        <w:t xml:space="preserve">observations </w:t>
      </w:r>
      <w:r w:rsidRPr="00D40D58">
        <w:rPr>
          <w:rFonts w:eastAsiaTheme="minorEastAsia" w:cs="Arial"/>
          <w:color w:val="000000"/>
          <w:sz w:val="24"/>
          <w:szCs w:val="24"/>
        </w:rPr>
        <w:t xml:space="preserve">with anomalous and/or outlying wait time behaviour have been </w:t>
      </w:r>
      <w:r w:rsidR="00825AD1" w:rsidRPr="00D40D58">
        <w:rPr>
          <w:rFonts w:eastAsiaTheme="minorEastAsia" w:cs="Arial"/>
          <w:color w:val="000000"/>
          <w:sz w:val="24"/>
          <w:szCs w:val="24"/>
        </w:rPr>
        <w:t>removed by CATSA).</w:t>
      </w:r>
    </w:p>
    <w:p w:rsidR="002E51FA" w:rsidRPr="00D40D58" w:rsidRDefault="002E51FA" w:rsidP="002E51FA">
      <w:pPr>
        <w:pStyle w:val="NoSpacing"/>
        <w:rPr>
          <w:rFonts w:cs="Arial"/>
          <w:sz w:val="24"/>
          <w:szCs w:val="24"/>
        </w:rPr>
      </w:pPr>
    </w:p>
    <w:p w:rsidR="003E056B" w:rsidRPr="00D40D58" w:rsidRDefault="002E51FA" w:rsidP="002E51FA">
      <w:pPr>
        <w:pStyle w:val="NoSpacing"/>
        <w:rPr>
          <w:rFonts w:cs="Arial"/>
          <w:sz w:val="24"/>
          <w:szCs w:val="24"/>
        </w:rPr>
      </w:pPr>
      <w:r w:rsidRPr="00D40D58">
        <w:rPr>
          <w:rFonts w:cs="Arial"/>
          <w:sz w:val="24"/>
          <w:szCs w:val="24"/>
        </w:rPr>
        <w:t>The data was then grouped into meaningful clusters exhibiting properties that can be characterized by the same Poisson process, which allows for proper estimation of queueing model parameters</w:t>
      </w:r>
      <w:r w:rsidR="000511C6" w:rsidRPr="00D40D58">
        <w:rPr>
          <w:rFonts w:cs="Arial"/>
          <w:sz w:val="24"/>
          <w:szCs w:val="24"/>
        </w:rPr>
        <w:t xml:space="preserve">, </w:t>
      </w:r>
      <w:r w:rsidR="002C74A6" w:rsidRPr="00D40D58">
        <w:rPr>
          <w:rFonts w:cs="Arial"/>
          <w:sz w:val="24"/>
          <w:szCs w:val="24"/>
        </w:rPr>
        <w:t xml:space="preserve">under the </w:t>
      </w:r>
      <w:r w:rsidR="003E056B" w:rsidRPr="00D40D58">
        <w:rPr>
          <w:rFonts w:cs="Arial"/>
          <w:sz w:val="24"/>
          <w:szCs w:val="24"/>
        </w:rPr>
        <w:t xml:space="preserve">assumption that the queueing model </w:t>
      </w:r>
      <m:oMath>
        <m:r>
          <w:rPr>
            <w:rFonts w:ascii="Cambria Math" w:eastAsiaTheme="minorEastAsia" w:hAnsi="Cambria Math" w:cs="Arial"/>
            <w:color w:val="000000"/>
            <w:sz w:val="24"/>
            <w:szCs w:val="24"/>
          </w:rPr>
          <m:t>M/M/c</m:t>
        </m:r>
      </m:oMath>
      <w:r w:rsidR="003E056B" w:rsidRPr="00D40D58">
        <w:rPr>
          <w:rFonts w:eastAsiaTheme="minorEastAsia" w:cs="Arial"/>
          <w:color w:val="000000"/>
          <w:sz w:val="24"/>
          <w:szCs w:val="24"/>
        </w:rPr>
        <w:t xml:space="preserve"> m</w:t>
      </w:r>
      <w:proofErr w:type="spellStart"/>
      <w:r w:rsidR="000511C6" w:rsidRPr="00D40D58">
        <w:rPr>
          <w:rFonts w:eastAsiaTheme="minorEastAsia" w:cs="Arial"/>
          <w:color w:val="000000"/>
          <w:sz w:val="24"/>
          <w:szCs w:val="24"/>
        </w:rPr>
        <w:t>odel</w:t>
      </w:r>
      <w:proofErr w:type="spellEnd"/>
      <w:r w:rsidR="000511C6" w:rsidRPr="00D40D58">
        <w:rPr>
          <w:rFonts w:eastAsiaTheme="minorEastAsia" w:cs="Arial"/>
          <w:color w:val="000000"/>
          <w:sz w:val="24"/>
          <w:szCs w:val="24"/>
        </w:rPr>
        <w:t xml:space="preserve"> was valid</w:t>
      </w:r>
      <w:r w:rsidRPr="00D40D58">
        <w:rPr>
          <w:rFonts w:cs="Arial"/>
          <w:sz w:val="24"/>
          <w:szCs w:val="24"/>
        </w:rPr>
        <w:t xml:space="preserve">. </w:t>
      </w:r>
    </w:p>
    <w:p w:rsidR="002D112E" w:rsidRPr="00D40D58" w:rsidRDefault="00AC784D" w:rsidP="002E51FA">
      <w:pPr>
        <w:pStyle w:val="NoSpacing"/>
        <w:rPr>
          <w:rFonts w:cs="Arial"/>
          <w:sz w:val="24"/>
          <w:szCs w:val="24"/>
        </w:rPr>
      </w:pPr>
      <w:r w:rsidRPr="00D40D58">
        <w:rPr>
          <w:rFonts w:cs="Arial"/>
          <w:sz w:val="24"/>
          <w:szCs w:val="24"/>
        </w:rPr>
        <w:t>[</w:t>
      </w:r>
      <w:r w:rsidR="003E056B" w:rsidRPr="00D40D58">
        <w:rPr>
          <w:rFonts w:cs="Arial"/>
          <w:sz w:val="24"/>
          <w:szCs w:val="24"/>
        </w:rPr>
        <w:t xml:space="preserve">One difficulty with this approach is that, in practice, the number of servers </w:t>
      </w:r>
      <m:oMath>
        <m:r>
          <w:rPr>
            <w:rFonts w:ascii="Cambria Math" w:eastAsiaTheme="minorEastAsia" w:hAnsi="Cambria Math" w:cs="Arial"/>
            <w:color w:val="000000"/>
            <w:sz w:val="24"/>
            <w:szCs w:val="24"/>
          </w:rPr>
          <m:t>c</m:t>
        </m:r>
      </m:oMath>
      <w:r w:rsidR="003E056B" w:rsidRPr="00D40D58">
        <w:rPr>
          <w:rFonts w:cs="Arial"/>
          <w:sz w:val="24"/>
          <w:szCs w:val="24"/>
        </w:rPr>
        <w:t xml:space="preserve"> varies with time, according to a vacation policy which depends on a variety of factors. As such, it is extremely difficult to model. This is problematic sin</w:t>
      </w:r>
      <w:r w:rsidR="000511C6" w:rsidRPr="00D40D58">
        <w:rPr>
          <w:rFonts w:cs="Arial"/>
          <w:sz w:val="24"/>
          <w:szCs w:val="24"/>
        </w:rPr>
        <w:t>ce the sought QoS level</w:t>
      </w:r>
      <w:r w:rsidR="003E056B" w:rsidRPr="00D40D58">
        <w:rPr>
          <w:rFonts w:cs="Arial"/>
          <w:sz w:val="24"/>
          <w:szCs w:val="24"/>
        </w:rPr>
        <w:t xml:space="preserve"> </w:t>
      </w:r>
      <m:oMath>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r>
                  <w:rPr>
                    <w:rFonts w:ascii="Cambria Math" w:hAnsi="Cambria Math" w:cs="Arial"/>
                    <w:color w:val="000000"/>
                    <w:sz w:val="24"/>
                    <w:szCs w:val="24"/>
                  </w:rPr>
                  <m:t>p</m:t>
                </m:r>
              </m:e>
              <m:sub>
                <m:r>
                  <w:rPr>
                    <w:rFonts w:ascii="Cambria Math" w:hAnsi="Cambria Math" w:cs="Arial"/>
                    <w:color w:val="000000"/>
                    <w:sz w:val="24"/>
                    <w:szCs w:val="24"/>
                  </w:rPr>
                  <m:t>x</m:t>
                </m:r>
              </m:sub>
            </m:sSub>
            <m:r>
              <w:rPr>
                <w:rFonts w:ascii="Cambria Math" w:hAnsi="Cambria Math" w:cs="Arial"/>
                <w:color w:val="000000"/>
                <w:sz w:val="24"/>
                <w:szCs w:val="24"/>
              </w:rPr>
              <m:t>,x</m:t>
            </m:r>
          </m:e>
        </m:d>
        <m:r>
          <w:rPr>
            <w:rFonts w:ascii="Cambria Math" w:hAnsi="Cambria Math" w:cs="Arial"/>
            <w:color w:val="000000"/>
            <w:sz w:val="24"/>
            <w:szCs w:val="24"/>
          </w:rPr>
          <m:t xml:space="preserve"> </m:t>
        </m:r>
      </m:oMath>
      <w:r w:rsidR="003E056B" w:rsidRPr="00D40D58">
        <w:rPr>
          <w:rFonts w:cs="Arial"/>
          <w:sz w:val="24"/>
          <w:szCs w:val="24"/>
        </w:rPr>
        <w:t>depend</w:t>
      </w:r>
      <w:r w:rsidR="000511C6" w:rsidRPr="00D40D58">
        <w:rPr>
          <w:rFonts w:cs="Arial"/>
          <w:sz w:val="24"/>
          <w:szCs w:val="24"/>
        </w:rPr>
        <w:t>s</w:t>
      </w:r>
      <w:r w:rsidR="003E056B" w:rsidRPr="00D40D58">
        <w:rPr>
          <w:rFonts w:cs="Arial"/>
          <w:sz w:val="24"/>
          <w:szCs w:val="24"/>
        </w:rPr>
        <w:t xml:space="preserve"> not only on the arrival rates</w:t>
      </w:r>
      <w:r w:rsidR="00813A74" w:rsidRPr="00D40D58">
        <w:rPr>
          <w:rFonts w:cs="Arial"/>
          <w:sz w:val="24"/>
          <w:szCs w:val="24"/>
        </w:rPr>
        <w:t>, but also on the</w:t>
      </w:r>
      <w:r w:rsidR="003E056B" w:rsidRPr="00D40D58">
        <w:rPr>
          <w:rFonts w:cs="Arial"/>
          <w:sz w:val="24"/>
          <w:szCs w:val="24"/>
        </w:rPr>
        <w:t xml:space="preserve"> processing rates, which themselves depend, among other things, on the number of open servers. Swi</w:t>
      </w:r>
      <w:r w:rsidRPr="00D40D58">
        <w:rPr>
          <w:rFonts w:cs="Arial"/>
          <w:sz w:val="24"/>
          <w:szCs w:val="24"/>
        </w:rPr>
        <w:t>tching to a generalized server (</w:t>
      </w:r>
      <w:r w:rsidR="003E056B" w:rsidRPr="00D40D58">
        <w:rPr>
          <w:rFonts w:cs="Arial"/>
          <w:sz w:val="24"/>
          <w:szCs w:val="24"/>
        </w:rPr>
        <w:t>behind whic</w:t>
      </w:r>
      <w:r w:rsidRPr="00D40D58">
        <w:rPr>
          <w:rFonts w:cs="Arial"/>
          <w:sz w:val="24"/>
          <w:szCs w:val="24"/>
        </w:rPr>
        <w:t>h the actual servers are hidden)</w:t>
      </w:r>
      <w:r w:rsidR="003E056B" w:rsidRPr="00D40D58">
        <w:rPr>
          <w:rFonts w:cs="Arial"/>
          <w:sz w:val="24"/>
          <w:szCs w:val="24"/>
        </w:rPr>
        <w:t xml:space="preserve"> circumvents this issue, but at the cost of not </w:t>
      </w:r>
      <w:r w:rsidR="00813A74" w:rsidRPr="00D40D58">
        <w:rPr>
          <w:rFonts w:cs="Arial"/>
          <w:sz w:val="24"/>
          <w:szCs w:val="24"/>
        </w:rPr>
        <w:t xml:space="preserve">immediately </w:t>
      </w:r>
      <w:r w:rsidR="003E056B" w:rsidRPr="00D40D58">
        <w:rPr>
          <w:rFonts w:cs="Arial"/>
          <w:sz w:val="24"/>
          <w:szCs w:val="24"/>
        </w:rPr>
        <w:t xml:space="preserve">being able to </w:t>
      </w:r>
      <w:r w:rsidR="00813A74" w:rsidRPr="00D40D58">
        <w:rPr>
          <w:rFonts w:cs="Arial"/>
          <w:sz w:val="24"/>
          <w:szCs w:val="24"/>
        </w:rPr>
        <w:t>retrieve</w:t>
      </w:r>
      <w:r w:rsidR="003E056B" w:rsidRPr="00D40D58">
        <w:rPr>
          <w:rFonts w:cs="Arial"/>
          <w:sz w:val="24"/>
          <w:szCs w:val="24"/>
        </w:rPr>
        <w:t xml:space="preserve"> the number of servers </w:t>
      </w:r>
      <m:oMath>
        <m:r>
          <w:rPr>
            <w:rFonts w:ascii="Cambria Math" w:hAnsi="Cambria Math" w:cs="Arial"/>
            <w:color w:val="000000"/>
            <w:sz w:val="24"/>
            <w:szCs w:val="24"/>
          </w:rPr>
          <m:t>c</m:t>
        </m:r>
      </m:oMath>
      <w:r w:rsidR="003E056B" w:rsidRPr="00D40D58">
        <w:rPr>
          <w:rFonts w:eastAsiaTheme="minorEastAsia" w:cs="Arial"/>
          <w:color w:val="000000"/>
          <w:sz w:val="24"/>
          <w:szCs w:val="24"/>
        </w:rPr>
        <w:t xml:space="preserve"> f</w:t>
      </w:r>
      <w:proofErr w:type="spellStart"/>
      <w:r w:rsidR="003E056B" w:rsidRPr="00D40D58">
        <w:rPr>
          <w:rFonts w:eastAsiaTheme="minorEastAsia" w:cs="Arial"/>
          <w:color w:val="000000"/>
          <w:sz w:val="24"/>
          <w:szCs w:val="24"/>
        </w:rPr>
        <w:t>rom</w:t>
      </w:r>
      <w:proofErr w:type="spellEnd"/>
      <w:r w:rsidR="003E056B" w:rsidRPr="00D40D58">
        <w:rPr>
          <w:rFonts w:eastAsiaTheme="minorEastAsia" w:cs="Arial"/>
          <w:color w:val="000000"/>
          <w:sz w:val="24"/>
          <w:szCs w:val="24"/>
        </w:rPr>
        <w:t xml:space="preserve"> the generalized </w:t>
      </w:r>
      <m:oMath>
        <m:r>
          <w:rPr>
            <w:rFonts w:ascii="Cambria Math" w:eastAsiaTheme="minorEastAsia" w:hAnsi="Cambria Math" w:cs="Arial"/>
            <w:color w:val="000000"/>
            <w:sz w:val="24"/>
            <w:szCs w:val="24"/>
          </w:rPr>
          <m:t>M/M/1</m:t>
        </m:r>
      </m:oMath>
      <w:r w:rsidR="003E056B" w:rsidRPr="00D40D58">
        <w:rPr>
          <w:rFonts w:eastAsiaTheme="minorEastAsia" w:cs="Arial"/>
          <w:color w:val="000000"/>
          <w:sz w:val="24"/>
          <w:szCs w:val="24"/>
        </w:rPr>
        <w:t xml:space="preserve"> model.</w:t>
      </w:r>
      <w:r w:rsidRPr="00D40D58">
        <w:rPr>
          <w:rFonts w:eastAsiaTheme="minorEastAsia" w:cs="Arial"/>
          <w:color w:val="000000"/>
          <w:sz w:val="24"/>
          <w:szCs w:val="24"/>
        </w:rPr>
        <w:t>]</w:t>
      </w:r>
    </w:p>
    <w:p w:rsidR="002D112E" w:rsidRPr="00D40D58" w:rsidRDefault="002D112E" w:rsidP="002E51FA">
      <w:pPr>
        <w:pStyle w:val="NoSpacing"/>
        <w:rPr>
          <w:rFonts w:cs="Arial"/>
          <w:sz w:val="24"/>
          <w:szCs w:val="24"/>
        </w:rPr>
      </w:pPr>
    </w:p>
    <w:p w:rsidR="00B80E4B" w:rsidRPr="00D40D58" w:rsidRDefault="002C74A6" w:rsidP="00B80E4B">
      <w:pPr>
        <w:pStyle w:val="NoSpacing"/>
        <w:rPr>
          <w:rFonts w:cs="Arial"/>
          <w:sz w:val="24"/>
          <w:szCs w:val="24"/>
        </w:rPr>
      </w:pPr>
      <w:r w:rsidRPr="00D40D58">
        <w:rPr>
          <w:rFonts w:cs="Arial"/>
          <w:sz w:val="24"/>
          <w:szCs w:val="24"/>
        </w:rPr>
        <w:t xml:space="preserve">The average arrival rates </w:t>
      </w:r>
      <m:oMath>
        <m:r>
          <w:rPr>
            <w:rFonts w:ascii="Cambria Math" w:hAnsi="Cambria Math" w:cs="Arial"/>
            <w:color w:val="000000"/>
            <w:sz w:val="24"/>
            <w:szCs w:val="24"/>
          </w:rPr>
          <m:t>λ</m:t>
        </m:r>
      </m:oMath>
      <w:r w:rsidRPr="00D40D58">
        <w:rPr>
          <w:rFonts w:cs="Arial"/>
          <w:sz w:val="24"/>
          <w:szCs w:val="24"/>
        </w:rPr>
        <w:t xml:space="preserve"> for each cluster were computed from the </w:t>
      </w:r>
      <w:r w:rsidRPr="00D40D58">
        <w:rPr>
          <w:rFonts w:cs="Arial"/>
          <w:i/>
          <w:sz w:val="24"/>
          <w:szCs w:val="24"/>
        </w:rPr>
        <w:t>Raw Data</w:t>
      </w:r>
      <w:r w:rsidRPr="00D40D58">
        <w:rPr>
          <w:rFonts w:cs="Arial"/>
          <w:sz w:val="24"/>
          <w:szCs w:val="24"/>
        </w:rPr>
        <w:t xml:space="preserve"> using Burke’s Theorem and were shown to indeed follow a Poisson process as the inter-arrival times between consecutive </w:t>
      </w:r>
      <m:oMath>
        <m:sSub>
          <m:sSubPr>
            <m:ctrlPr>
              <w:rPr>
                <w:rFonts w:ascii="Cambria Math" w:hAnsi="Cambria Math" w:cs="Arial"/>
                <w:i/>
                <w:color w:val="000000"/>
                <w:sz w:val="24"/>
                <w:szCs w:val="24"/>
              </w:rPr>
            </m:ctrlPr>
          </m:sSubPr>
          <m:e>
            <m:r>
              <w:rPr>
                <w:rFonts w:ascii="Cambria Math" w:hAnsi="Cambria Math" w:cs="Arial"/>
                <w:color w:val="000000"/>
                <w:sz w:val="24"/>
                <w:szCs w:val="24"/>
              </w:rPr>
              <m:t>S</m:t>
            </m:r>
          </m:e>
          <m:sub>
            <m:r>
              <w:rPr>
                <w:rFonts w:ascii="Cambria Math" w:hAnsi="Cambria Math" w:cs="Arial"/>
                <w:color w:val="000000"/>
                <w:sz w:val="24"/>
                <w:szCs w:val="24"/>
              </w:rPr>
              <m:t>2</m:t>
            </m:r>
          </m:sub>
        </m:sSub>
      </m:oMath>
      <w:r w:rsidRPr="00D40D58">
        <w:rPr>
          <w:rFonts w:eastAsiaTheme="minorEastAsia" w:cs="Arial"/>
          <w:color w:val="000000"/>
          <w:sz w:val="24"/>
          <w:szCs w:val="24"/>
        </w:rPr>
        <w:t xml:space="preserve"> </w:t>
      </w:r>
      <w:r w:rsidRPr="00D40D58">
        <w:rPr>
          <w:rFonts w:cs="Arial"/>
          <w:sz w:val="24"/>
          <w:szCs w:val="24"/>
        </w:rPr>
        <w:t xml:space="preserve">events were </w:t>
      </w:r>
      <w:proofErr w:type="spellStart"/>
      <w:r w:rsidRPr="00D40D58">
        <w:rPr>
          <w:rFonts w:cs="Arial"/>
          <w:sz w:val="24"/>
          <w:szCs w:val="24"/>
        </w:rPr>
        <w:t>i.i.d</w:t>
      </w:r>
      <w:proofErr w:type="spellEnd"/>
      <w:r w:rsidRPr="00D40D58">
        <w:rPr>
          <w:rFonts w:cs="Arial"/>
          <w:sz w:val="24"/>
          <w:szCs w:val="24"/>
        </w:rPr>
        <w:t>. exponential random variables with parameter</w:t>
      </w:r>
      <w:r w:rsidR="00B80E4B" w:rsidRPr="00D40D58">
        <w:rPr>
          <w:rFonts w:cs="Arial"/>
          <w:sz w:val="24"/>
          <w:szCs w:val="24"/>
        </w:rPr>
        <w:t xml:space="preserve">s </w:t>
      </w:r>
      <m:oMath>
        <m:r>
          <w:rPr>
            <w:rFonts w:ascii="Cambria Math" w:hAnsi="Cambria Math" w:cs="Arial"/>
            <w:color w:val="000000"/>
            <w:sz w:val="24"/>
            <w:szCs w:val="24"/>
          </w:rPr>
          <m:t>λ</m:t>
        </m:r>
        <m:r>
          <w:rPr>
            <w:rFonts w:ascii="Cambria Math" w:eastAsiaTheme="minorEastAsia" w:hAnsi="Cambria Math" w:cs="Arial"/>
            <w:color w:val="000000"/>
            <w:sz w:val="24"/>
            <w:szCs w:val="24"/>
          </w:rPr>
          <m:t>,</m:t>
        </m:r>
      </m:oMath>
      <w:r w:rsidR="002D112E" w:rsidRPr="00D40D58">
        <w:rPr>
          <w:rFonts w:eastAsiaTheme="minorEastAsia" w:cs="Arial"/>
          <w:color w:val="000000"/>
          <w:sz w:val="24"/>
          <w:szCs w:val="24"/>
        </w:rPr>
        <w:t xml:space="preserve"> </w:t>
      </w:r>
      <w:r w:rsidR="000B7A94" w:rsidRPr="00D40D58">
        <w:rPr>
          <w:rFonts w:eastAsiaTheme="minorEastAsia" w:cs="Arial"/>
          <w:color w:val="000000"/>
          <w:sz w:val="24"/>
          <w:szCs w:val="24"/>
        </w:rPr>
        <w:t xml:space="preserve">lending </w:t>
      </w:r>
      <w:r w:rsidR="002D112E" w:rsidRPr="00D40D58">
        <w:rPr>
          <w:rFonts w:eastAsiaTheme="minorEastAsia" w:cs="Arial"/>
          <w:color w:val="000000"/>
          <w:sz w:val="24"/>
          <w:szCs w:val="24"/>
        </w:rPr>
        <w:t xml:space="preserve">support to the generalized </w:t>
      </w:r>
      <m:oMath>
        <m:r>
          <w:rPr>
            <w:rFonts w:ascii="Cambria Math" w:eastAsiaTheme="minorEastAsia" w:hAnsi="Cambria Math" w:cs="Arial"/>
            <w:color w:val="000000"/>
            <w:sz w:val="24"/>
            <w:szCs w:val="24"/>
          </w:rPr>
          <m:t>M/M/1</m:t>
        </m:r>
      </m:oMath>
      <w:r w:rsidR="002D112E" w:rsidRPr="00D40D58">
        <w:rPr>
          <w:rFonts w:eastAsiaTheme="minorEastAsia" w:cs="Arial"/>
          <w:color w:val="000000"/>
          <w:sz w:val="24"/>
          <w:szCs w:val="24"/>
        </w:rPr>
        <w:t xml:space="preserve"> hypothesis.</w:t>
      </w:r>
      <w:r w:rsidRPr="00D40D58">
        <w:rPr>
          <w:rFonts w:cs="Arial"/>
          <w:sz w:val="24"/>
          <w:szCs w:val="24"/>
        </w:rPr>
        <w:t xml:space="preserve"> </w:t>
      </w:r>
      <w:r w:rsidR="00B80E4B" w:rsidRPr="00D40D58">
        <w:rPr>
          <w:rFonts w:cs="Arial"/>
          <w:sz w:val="24"/>
          <w:szCs w:val="24"/>
        </w:rPr>
        <w:t xml:space="preserve">The average wait times </w:t>
      </w:r>
      <m:oMath>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W</m:t>
                </m:r>
              </m:e>
            </m:acc>
          </m:e>
          <m:sub>
            <m:r>
              <w:rPr>
                <w:rFonts w:ascii="Cambria Math" w:hAnsi="Cambria Math" w:cs="Arial"/>
                <w:color w:val="000000"/>
                <w:sz w:val="24"/>
                <w:szCs w:val="24"/>
              </w:rPr>
              <m:t>q</m:t>
            </m:r>
          </m:sub>
        </m:sSub>
      </m:oMath>
      <w:r w:rsidR="00B80E4B" w:rsidRPr="00D40D58">
        <w:rPr>
          <w:rFonts w:eastAsiaTheme="minorEastAsia" w:cs="Arial"/>
          <w:color w:val="000000"/>
          <w:sz w:val="24"/>
          <w:szCs w:val="24"/>
        </w:rPr>
        <w:t xml:space="preserve">were then estimated using the </w:t>
      </w:r>
      <w:r w:rsidR="00B80E4B" w:rsidRPr="00D40D58">
        <w:rPr>
          <w:rFonts w:eastAsiaTheme="minorEastAsia" w:cs="Arial"/>
          <w:i/>
          <w:color w:val="000000"/>
          <w:sz w:val="24"/>
          <w:szCs w:val="24"/>
        </w:rPr>
        <w:t>Wait Time Report</w:t>
      </w:r>
      <w:r w:rsidR="00B80E4B" w:rsidRPr="00D40D58">
        <w:rPr>
          <w:rFonts w:eastAsiaTheme="minorEastAsia" w:cs="Arial"/>
          <w:color w:val="000000"/>
          <w:sz w:val="24"/>
          <w:szCs w:val="24"/>
        </w:rPr>
        <w:t>.</w:t>
      </w:r>
    </w:p>
    <w:p w:rsidR="00B80E4B" w:rsidRPr="00D40D58" w:rsidRDefault="00B80E4B" w:rsidP="002E51FA">
      <w:pPr>
        <w:pStyle w:val="NoSpacing"/>
        <w:rPr>
          <w:rFonts w:cs="Arial"/>
          <w:sz w:val="24"/>
          <w:szCs w:val="24"/>
        </w:rPr>
      </w:pPr>
    </w:p>
    <w:p w:rsidR="00B80E4B" w:rsidRPr="00D40D58" w:rsidRDefault="00AC784D" w:rsidP="00B80E4B">
      <w:p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w:t>
      </w:r>
      <w:r w:rsidR="00B80E4B" w:rsidRPr="00D40D58">
        <w:rPr>
          <w:rFonts w:ascii="Arial" w:eastAsiaTheme="minorEastAsia" w:hAnsi="Arial" w:cs="Arial"/>
          <w:color w:val="000000"/>
          <w:sz w:val="24"/>
          <w:szCs w:val="24"/>
        </w:rPr>
        <w:t xml:space="preserve">An analysis of the reasons for the omission of those observations without an </w:t>
      </w:r>
      <m:oMath>
        <m:sSub>
          <m:sSubPr>
            <m:ctrlPr>
              <w:rPr>
                <w:rFonts w:ascii="Cambria Math" w:hAnsi="Cambria Math" w:cs="Arial"/>
                <w:i/>
                <w:color w:val="000000"/>
                <w:sz w:val="24"/>
                <w:szCs w:val="24"/>
              </w:rPr>
            </m:ctrlPr>
          </m:sSubPr>
          <m:e>
            <m:r>
              <w:rPr>
                <w:rFonts w:ascii="Cambria Math" w:hAnsi="Cambria Math" w:cs="Arial"/>
                <w:color w:val="000000"/>
                <w:sz w:val="24"/>
                <w:szCs w:val="24"/>
              </w:rPr>
              <m:t>S</m:t>
            </m:r>
          </m:e>
          <m:sub>
            <m:r>
              <w:rPr>
                <w:rFonts w:ascii="Cambria Math" w:hAnsi="Cambria Math" w:cs="Arial"/>
                <w:color w:val="000000"/>
                <w:sz w:val="24"/>
                <w:szCs w:val="24"/>
              </w:rPr>
              <m:t>1</m:t>
            </m:r>
          </m:sub>
        </m:sSub>
      </m:oMath>
      <w:r w:rsidR="00B80E4B" w:rsidRPr="00D40D58">
        <w:rPr>
          <w:rFonts w:ascii="Arial" w:eastAsiaTheme="minorEastAsia" w:hAnsi="Arial" w:cs="Arial"/>
          <w:color w:val="000000"/>
          <w:sz w:val="24"/>
          <w:szCs w:val="24"/>
        </w:rPr>
        <w:t xml:space="preserve"> scan from the </w:t>
      </w:r>
      <w:r w:rsidR="00B80E4B" w:rsidRPr="00D40D58">
        <w:rPr>
          <w:rFonts w:ascii="Arial" w:eastAsiaTheme="minorEastAsia" w:hAnsi="Arial" w:cs="Arial"/>
          <w:i/>
          <w:color w:val="000000"/>
          <w:sz w:val="24"/>
          <w:szCs w:val="24"/>
        </w:rPr>
        <w:t>Wait Time Report</w:t>
      </w:r>
      <w:r w:rsidR="00B80E4B" w:rsidRPr="00D40D58">
        <w:rPr>
          <w:rFonts w:ascii="Arial" w:eastAsiaTheme="minorEastAsia" w:hAnsi="Arial" w:cs="Arial"/>
          <w:color w:val="000000"/>
          <w:sz w:val="24"/>
          <w:szCs w:val="24"/>
        </w:rPr>
        <w:t xml:space="preserve"> suggests that using the latter to estimate the cluster average wait times </w:t>
      </w:r>
      <m:oMath>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W</m:t>
                </m:r>
              </m:e>
            </m:acc>
          </m:e>
          <m:sub>
            <m:r>
              <w:rPr>
                <w:rFonts w:ascii="Cambria Math" w:hAnsi="Cambria Math" w:cs="Arial"/>
                <w:color w:val="000000"/>
                <w:sz w:val="24"/>
                <w:szCs w:val="24"/>
              </w:rPr>
              <m:t>q</m:t>
            </m:r>
          </m:sub>
        </m:sSub>
      </m:oMath>
      <w:r w:rsidR="00B80E4B" w:rsidRPr="00D40D58">
        <w:rPr>
          <w:rFonts w:ascii="Arial" w:eastAsiaTheme="minorEastAsia" w:hAnsi="Arial" w:cs="Arial"/>
          <w:color w:val="000000"/>
          <w:sz w:val="24"/>
          <w:szCs w:val="24"/>
        </w:rPr>
        <w:t xml:space="preserve"> is likely to affect the predicted QoS levels, especially in the small wait time regime. However, since short wait times are not likely to cause consternation among the general public, this issue may not arise in practice and can be side-s</w:t>
      </w:r>
      <w:proofErr w:type="spellStart"/>
      <w:r w:rsidRPr="00D40D58">
        <w:rPr>
          <w:rFonts w:ascii="Arial" w:eastAsiaTheme="minorEastAsia" w:hAnsi="Arial" w:cs="Arial"/>
          <w:color w:val="000000"/>
          <w:sz w:val="24"/>
          <w:szCs w:val="24"/>
        </w:rPr>
        <w:t>tepped</w:t>
      </w:r>
      <w:proofErr w:type="spellEnd"/>
      <w:r w:rsidRPr="00D40D58">
        <w:rPr>
          <w:rFonts w:ascii="Arial" w:eastAsiaTheme="minorEastAsia" w:hAnsi="Arial" w:cs="Arial"/>
          <w:color w:val="000000"/>
          <w:sz w:val="24"/>
          <w:szCs w:val="24"/>
        </w:rPr>
        <w:t xml:space="preserve"> in the estimation phase.]</w:t>
      </w:r>
      <w:r w:rsidR="00B80E4B" w:rsidRPr="00D40D58">
        <w:rPr>
          <w:rFonts w:ascii="Arial" w:eastAsiaTheme="minorEastAsia" w:hAnsi="Arial" w:cs="Arial"/>
          <w:color w:val="000000"/>
          <w:sz w:val="24"/>
          <w:szCs w:val="24"/>
        </w:rPr>
        <w:t xml:space="preserve"> </w:t>
      </w:r>
    </w:p>
    <w:p w:rsidR="00B80E4B" w:rsidRPr="00D40D58" w:rsidRDefault="00B80E4B" w:rsidP="002E51FA">
      <w:pPr>
        <w:pStyle w:val="NoSpacing"/>
        <w:rPr>
          <w:rFonts w:cs="Arial"/>
          <w:sz w:val="24"/>
          <w:szCs w:val="24"/>
        </w:rPr>
      </w:pPr>
    </w:p>
    <w:p w:rsidR="00152E5E" w:rsidRPr="00D40D58" w:rsidRDefault="00152E5E" w:rsidP="002E51FA">
      <w:pPr>
        <w:pStyle w:val="NoSpacing"/>
        <w:rPr>
          <w:rFonts w:eastAsiaTheme="minorEastAsia" w:cs="Arial"/>
          <w:color w:val="000000"/>
          <w:sz w:val="24"/>
          <w:szCs w:val="24"/>
        </w:rPr>
      </w:pPr>
      <w:r w:rsidRPr="00D40D58">
        <w:rPr>
          <w:rFonts w:eastAsiaTheme="minorEastAsia" w:cs="Arial"/>
          <w:color w:val="000000"/>
          <w:sz w:val="24"/>
          <w:szCs w:val="24"/>
        </w:rPr>
        <w:t>T</w:t>
      </w:r>
      <w:r w:rsidR="002D112E" w:rsidRPr="00D40D58">
        <w:rPr>
          <w:rFonts w:eastAsiaTheme="minorEastAsia" w:cs="Arial"/>
          <w:color w:val="000000"/>
          <w:sz w:val="24"/>
          <w:szCs w:val="24"/>
        </w:rPr>
        <w:t xml:space="preserve">he </w:t>
      </w:r>
      <w:r w:rsidR="00555406" w:rsidRPr="00D40D58">
        <w:rPr>
          <w:rFonts w:eastAsiaTheme="minorEastAsia" w:cs="Arial"/>
          <w:color w:val="000000"/>
          <w:sz w:val="24"/>
          <w:szCs w:val="24"/>
        </w:rPr>
        <w:t xml:space="preserve">estimated </w:t>
      </w:r>
      <w:r w:rsidR="000511C6" w:rsidRPr="00D40D58">
        <w:rPr>
          <w:rFonts w:eastAsiaTheme="minorEastAsia" w:cs="Arial"/>
          <w:color w:val="000000"/>
          <w:sz w:val="24"/>
          <w:szCs w:val="24"/>
        </w:rPr>
        <w:t>processing rates</w:t>
      </w:r>
      <w:r w:rsidR="002D112E" w:rsidRPr="00D40D58">
        <w:rPr>
          <w:rFonts w:eastAsiaTheme="minorEastAsia" w:cs="Arial"/>
          <w:color w:val="000000"/>
          <w:sz w:val="24"/>
          <w:szCs w:val="24"/>
        </w:rPr>
        <w:t xml:space="preserve"> </w:t>
      </w:r>
      <m:oMath>
        <m:sSub>
          <m:sSubPr>
            <m:ctrlPr>
              <w:rPr>
                <w:rFonts w:ascii="Cambria Math" w:hAnsi="Cambria Math" w:cs="Arial"/>
                <w:i/>
                <w:color w:val="000000"/>
                <w:sz w:val="24"/>
                <w:szCs w:val="24"/>
              </w:rPr>
            </m:ctrlPr>
          </m:sSubPr>
          <m:e>
            <m:acc>
              <m:accPr>
                <m:ctrlPr>
                  <w:rPr>
                    <w:rFonts w:ascii="Cambria Math" w:hAnsi="Cambria Math" w:cs="Arial"/>
                    <w:i/>
                    <w:color w:val="000000"/>
                    <w:sz w:val="24"/>
                    <w:szCs w:val="24"/>
                  </w:rPr>
                </m:ctrlPr>
              </m:accPr>
              <m:e>
                <m:r>
                  <w:rPr>
                    <w:rFonts w:ascii="Cambria Math" w:hAnsi="Cambria Math" w:cs="Arial"/>
                    <w:color w:val="000000"/>
                    <w:sz w:val="24"/>
                    <w:szCs w:val="24"/>
                  </w:rPr>
                  <m:t>μ</m:t>
                </m:r>
              </m:e>
            </m:acc>
          </m:e>
          <m:sub>
            <m:r>
              <w:rPr>
                <w:rFonts w:ascii="Cambria Math" w:hAnsi="Cambria Math" w:cs="Arial"/>
                <w:color w:val="000000"/>
                <w:sz w:val="24"/>
                <w:szCs w:val="24"/>
              </w:rPr>
              <m:t>M</m:t>
            </m:r>
          </m:sub>
        </m:sSub>
      </m:oMath>
      <w:r w:rsidR="002D112E" w:rsidRPr="00D40D58">
        <w:rPr>
          <w:rFonts w:eastAsiaTheme="minorEastAsia" w:cs="Arial"/>
          <w:color w:val="000000"/>
          <w:sz w:val="24"/>
          <w:szCs w:val="24"/>
        </w:rPr>
        <w:t xml:space="preserve"> </w:t>
      </w:r>
      <w:r w:rsidRPr="00D40D58">
        <w:rPr>
          <w:rFonts w:eastAsiaTheme="minorEastAsia" w:cs="Arial"/>
          <w:color w:val="000000"/>
          <w:sz w:val="24"/>
          <w:szCs w:val="24"/>
        </w:rPr>
        <w:t xml:space="preserve">and QoS levels </w:t>
      </w:r>
      <m:oMath>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trlPr>
                      <w:rPr>
                        <w:rFonts w:ascii="Cambria Math" w:hAnsi="Cambria Math" w:cs="Arial"/>
                        <w:i/>
                        <w:color w:val="000000"/>
                        <w:sz w:val="24"/>
                        <w:szCs w:val="24"/>
                      </w:rPr>
                    </m:ctrlPr>
                  </m:accPr>
                  <m:e>
                    <m:r>
                      <w:rPr>
                        <w:rFonts w:ascii="Cambria Math" w:hAnsi="Cambria Math" w:cs="Arial"/>
                        <w:color w:val="000000"/>
                        <w:sz w:val="24"/>
                        <w:szCs w:val="24"/>
                      </w:rPr>
                      <m:t>p</m:t>
                    </m:r>
                  </m:e>
                </m:acc>
              </m:e>
              <m:sub>
                <m:r>
                  <w:rPr>
                    <w:rFonts w:ascii="Cambria Math" w:hAnsi="Cambria Math" w:cs="Arial"/>
                    <w:color w:val="000000"/>
                    <w:sz w:val="24"/>
                    <w:szCs w:val="24"/>
                  </w:rPr>
                  <m:t>M</m:t>
                </m:r>
              </m:sub>
            </m:sSub>
            <m:r>
              <w:rPr>
                <w:rFonts w:ascii="Cambria Math" w:hAnsi="Cambria Math" w:cs="Arial"/>
                <w:color w:val="000000"/>
                <w:sz w:val="24"/>
                <w:szCs w:val="24"/>
              </w:rPr>
              <m:t>,x</m:t>
            </m:r>
          </m:e>
        </m:d>
        <m:r>
          <w:rPr>
            <w:rFonts w:ascii="Cambria Math" w:hAnsi="Cambria Math" w:cs="Arial"/>
            <w:color w:val="000000"/>
            <w:sz w:val="24"/>
            <w:szCs w:val="24"/>
          </w:rPr>
          <m:t xml:space="preserve"> </m:t>
        </m:r>
      </m:oMath>
      <w:r w:rsidR="002D112E" w:rsidRPr="00D40D58">
        <w:rPr>
          <w:rFonts w:eastAsiaTheme="minorEastAsia" w:cs="Arial"/>
          <w:color w:val="000000"/>
          <w:sz w:val="24"/>
          <w:szCs w:val="24"/>
        </w:rPr>
        <w:t>were easily recovered from the relationship</w:t>
      </w:r>
      <w:r w:rsidRPr="00D40D58">
        <w:rPr>
          <w:rFonts w:eastAsiaTheme="minorEastAsia" w:cs="Arial"/>
          <w:color w:val="000000"/>
          <w:sz w:val="24"/>
          <w:szCs w:val="24"/>
        </w:rPr>
        <w:t>s</w:t>
      </w:r>
      <w:r w:rsidR="002D112E" w:rsidRPr="00D40D58">
        <w:rPr>
          <w:rFonts w:eastAsiaTheme="minorEastAsia" w:cs="Arial"/>
          <w:color w:val="000000"/>
          <w:sz w:val="24"/>
          <w:szCs w:val="24"/>
        </w:rPr>
        <w:t xml:space="preserve"> </w:t>
      </w:r>
    </w:p>
    <w:p w:rsidR="00152E5E" w:rsidRPr="00D40D58" w:rsidRDefault="00D40D58" w:rsidP="002E51FA">
      <w:pPr>
        <w:pStyle w:val="NoSpacing"/>
        <w:rPr>
          <w:rFonts w:eastAsiaTheme="minorEastAsia" w:cs="Arial"/>
          <w:color w:val="000000"/>
          <w:sz w:val="24"/>
          <w:szCs w:val="24"/>
        </w:rPr>
      </w:pPr>
      <m:oMathPara>
        <m:oMath>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W</m:t>
                  </m:r>
                </m:e>
              </m:acc>
            </m:e>
            <m:sub>
              <m:r>
                <w:rPr>
                  <w:rFonts w:ascii="Cambria Math" w:hAnsi="Cambria Math" w:cs="Arial"/>
                  <w:color w:val="000000"/>
                  <w:sz w:val="24"/>
                  <w:szCs w:val="24"/>
                </w:rPr>
                <m:t>q</m:t>
              </m:r>
            </m:sub>
          </m:sSub>
          <m:r>
            <w:rPr>
              <w:rFonts w:ascii="Cambria Math" w:eastAsiaTheme="minorEastAsia" w:hAnsi="Cambria Math" w:cs="Arial"/>
              <w:color w:val="000000"/>
              <w:sz w:val="24"/>
              <w:szCs w:val="24"/>
            </w:rPr>
            <m:t>=</m:t>
          </m:r>
          <m:f>
            <m:fPr>
              <m:ctrlPr>
                <w:rPr>
                  <w:rFonts w:ascii="Cambria Math" w:eastAsiaTheme="minorEastAsia" w:hAnsi="Cambria Math" w:cs="Arial"/>
                  <w:i/>
                  <w:color w:val="000000"/>
                  <w:sz w:val="24"/>
                  <w:szCs w:val="24"/>
                </w:rPr>
              </m:ctrlPr>
            </m:fPr>
            <m:num>
              <m:sSub>
                <m:sSubPr>
                  <m:ctrlPr>
                    <w:rPr>
                      <w:rFonts w:ascii="Cambria Math" w:eastAsiaTheme="minorEastAsia" w:hAnsi="Cambria Math" w:cs="Arial"/>
                      <w:i/>
                      <w:color w:val="000000"/>
                      <w:sz w:val="24"/>
                      <w:szCs w:val="24"/>
                    </w:rPr>
                  </m:ctrlPr>
                </m:sSubPr>
                <m:e>
                  <m:acc>
                    <m:accPr>
                      <m:ctrlPr>
                        <w:rPr>
                          <w:rFonts w:ascii="Cambria Math" w:eastAsiaTheme="minorEastAsia" w:hAnsi="Cambria Math" w:cs="Arial"/>
                          <w:i/>
                          <w:color w:val="000000"/>
                          <w:sz w:val="24"/>
                          <w:szCs w:val="24"/>
                        </w:rPr>
                      </m:ctrlPr>
                    </m:accPr>
                    <m:e>
                      <m:r>
                        <w:rPr>
                          <w:rFonts w:ascii="Cambria Math" w:eastAsiaTheme="minorEastAsia" w:hAnsi="Cambria Math" w:cs="Arial"/>
                          <w:color w:val="000000"/>
                          <w:sz w:val="24"/>
                          <w:szCs w:val="24"/>
                        </w:rPr>
                        <m:t>ρ</m:t>
                      </m:r>
                    </m:e>
                  </m:acc>
                </m:e>
                <m:sub>
                  <m:r>
                    <w:rPr>
                      <w:rFonts w:ascii="Cambria Math" w:eastAsiaTheme="minorEastAsia" w:hAnsi="Cambria Math" w:cs="Arial"/>
                      <w:color w:val="000000"/>
                      <w:sz w:val="24"/>
                      <w:szCs w:val="24"/>
                    </w:rPr>
                    <m:t>M</m:t>
                  </m:r>
                </m:sub>
              </m:sSub>
            </m:num>
            <m:den>
              <m:sSub>
                <m:sSubPr>
                  <m:ctrlPr>
                    <w:rPr>
                      <w:rFonts w:ascii="Cambria Math" w:hAnsi="Cambria Math" w:cs="Arial"/>
                      <w:i/>
                      <w:color w:val="000000"/>
                      <w:sz w:val="24"/>
                      <w:szCs w:val="24"/>
                    </w:rPr>
                  </m:ctrlPr>
                </m:sSubPr>
                <m:e>
                  <m:acc>
                    <m:accPr>
                      <m:ctrlPr>
                        <w:rPr>
                          <w:rFonts w:ascii="Cambria Math" w:hAnsi="Cambria Math" w:cs="Arial"/>
                          <w:i/>
                          <w:color w:val="000000"/>
                          <w:sz w:val="24"/>
                          <w:szCs w:val="24"/>
                        </w:rPr>
                      </m:ctrlPr>
                    </m:accPr>
                    <m:e>
                      <m:r>
                        <w:rPr>
                          <w:rFonts w:ascii="Cambria Math" w:hAnsi="Cambria Math" w:cs="Arial"/>
                          <w:color w:val="000000"/>
                          <w:sz w:val="24"/>
                          <w:szCs w:val="24"/>
                        </w:rPr>
                        <m:t>μ</m:t>
                      </m:r>
                    </m:e>
                  </m:acc>
                </m:e>
                <m:sub>
                  <m:r>
                    <w:rPr>
                      <w:rFonts w:ascii="Cambria Math" w:hAnsi="Cambria Math" w:cs="Arial"/>
                      <w:color w:val="000000"/>
                      <w:sz w:val="24"/>
                      <w:szCs w:val="24"/>
                    </w:rPr>
                    <m:t>M</m:t>
                  </m:r>
                </m:sub>
              </m:sSub>
              <m:r>
                <w:rPr>
                  <w:rFonts w:ascii="Cambria Math" w:eastAsiaTheme="minorEastAsia" w:hAnsi="Cambria Math" w:cs="Arial"/>
                  <w:color w:val="000000"/>
                  <w:sz w:val="24"/>
                  <w:szCs w:val="24"/>
                </w:rPr>
                <m:t>-λ</m:t>
              </m:r>
            </m:den>
          </m:f>
          <m:r>
            <w:rPr>
              <w:rFonts w:ascii="Cambria Math" w:eastAsiaTheme="minorEastAsia" w:hAnsi="Cambria Math" w:cs="Arial"/>
              <w:color w:val="000000"/>
              <w:sz w:val="24"/>
              <w:szCs w:val="24"/>
            </w:rPr>
            <m:t xml:space="preserve">,     </m:t>
          </m:r>
          <m:sSub>
            <m:sSubPr>
              <m:ctrlPr>
                <w:rPr>
                  <w:rFonts w:ascii="Cambria Math" w:hAnsi="Cambria Math" w:cs="Arial"/>
                  <w:i/>
                  <w:color w:val="000000"/>
                  <w:sz w:val="24"/>
                  <w:szCs w:val="24"/>
                </w:rPr>
              </m:ctrlPr>
            </m:sSubPr>
            <m:e>
              <m:acc>
                <m:accPr>
                  <m:ctrlPr>
                    <w:rPr>
                      <w:rFonts w:ascii="Cambria Math" w:hAnsi="Cambria Math" w:cs="Arial"/>
                      <w:i/>
                      <w:color w:val="000000"/>
                      <w:sz w:val="24"/>
                      <w:szCs w:val="24"/>
                    </w:rPr>
                  </m:ctrlPr>
                </m:accPr>
                <m:e>
                  <m:r>
                    <w:rPr>
                      <w:rFonts w:ascii="Cambria Math" w:hAnsi="Cambria Math" w:cs="Arial"/>
                      <w:color w:val="000000"/>
                      <w:sz w:val="24"/>
                      <w:szCs w:val="24"/>
                    </w:rPr>
                    <m:t>p</m:t>
                  </m:r>
                </m:e>
              </m:acc>
            </m:e>
            <m:sub>
              <m:r>
                <w:rPr>
                  <w:rFonts w:ascii="Cambria Math" w:hAnsi="Cambria Math" w:cs="Arial"/>
                  <w:color w:val="000000"/>
                  <w:sz w:val="24"/>
                  <w:szCs w:val="24"/>
                </w:rPr>
                <m:t>M</m:t>
              </m:r>
            </m:sub>
          </m:sSub>
          <m:r>
            <w:rPr>
              <w:rFonts w:ascii="Cambria Math" w:eastAsiaTheme="minorEastAsia" w:hAnsi="Cambria Math" w:cs="Arial"/>
              <w:color w:val="000000"/>
              <w:sz w:val="24"/>
              <w:szCs w:val="24"/>
            </w:rPr>
            <m:t>=1-</m:t>
          </m:r>
          <m:sSub>
            <m:sSubPr>
              <m:ctrlPr>
                <w:rPr>
                  <w:rFonts w:ascii="Cambria Math" w:eastAsiaTheme="minorEastAsia" w:hAnsi="Cambria Math" w:cs="Arial"/>
                  <w:i/>
                  <w:color w:val="000000"/>
                  <w:sz w:val="24"/>
                  <w:szCs w:val="24"/>
                </w:rPr>
              </m:ctrlPr>
            </m:sSubPr>
            <m:e>
              <m:acc>
                <m:accPr>
                  <m:ctrlPr>
                    <w:rPr>
                      <w:rFonts w:ascii="Cambria Math" w:eastAsiaTheme="minorEastAsia" w:hAnsi="Cambria Math" w:cs="Arial"/>
                      <w:i/>
                      <w:color w:val="000000"/>
                      <w:sz w:val="24"/>
                      <w:szCs w:val="24"/>
                    </w:rPr>
                  </m:ctrlPr>
                </m:accPr>
                <m:e>
                  <m:r>
                    <w:rPr>
                      <w:rFonts w:ascii="Cambria Math" w:eastAsiaTheme="minorEastAsia" w:hAnsi="Cambria Math" w:cs="Arial"/>
                      <w:color w:val="000000"/>
                      <w:sz w:val="24"/>
                      <w:szCs w:val="24"/>
                    </w:rPr>
                    <m:t>ρ</m:t>
                  </m:r>
                </m:e>
              </m:acc>
            </m:e>
            <m:sub>
              <m:r>
                <w:rPr>
                  <w:rFonts w:ascii="Cambria Math" w:eastAsiaTheme="minorEastAsia" w:hAnsi="Cambria Math" w:cs="Arial"/>
                  <w:color w:val="000000"/>
                  <w:sz w:val="24"/>
                  <w:szCs w:val="24"/>
                </w:rPr>
                <m:t>M</m:t>
              </m:r>
            </m:sub>
          </m:sSub>
          <m:sSup>
            <m:sSupPr>
              <m:ctrlPr>
                <w:rPr>
                  <w:rFonts w:ascii="Cambria Math" w:eastAsiaTheme="minorEastAsia" w:hAnsi="Cambria Math" w:cs="Arial"/>
                  <w:i/>
                  <w:color w:val="000000"/>
                  <w:sz w:val="24"/>
                  <w:szCs w:val="24"/>
                </w:rPr>
              </m:ctrlPr>
            </m:sSupPr>
            <m:e>
              <m:r>
                <w:rPr>
                  <w:rFonts w:ascii="Cambria Math" w:eastAsiaTheme="minorEastAsia" w:hAnsi="Cambria Math" w:cs="Arial"/>
                  <w:color w:val="000000"/>
                  <w:sz w:val="24"/>
                  <w:szCs w:val="24"/>
                </w:rPr>
                <m:t>e</m:t>
              </m:r>
            </m:e>
            <m:sup>
              <m:r>
                <w:rPr>
                  <w:rFonts w:ascii="Cambria Math" w:eastAsiaTheme="minorEastAsia" w:hAnsi="Cambria Math" w:cs="Arial"/>
                  <w:color w:val="000000"/>
                  <w:sz w:val="24"/>
                  <w:szCs w:val="24"/>
                </w:rPr>
                <m:t>-</m:t>
              </m:r>
              <m:d>
                <m:dPr>
                  <m:ctrlPr>
                    <w:rPr>
                      <w:rFonts w:ascii="Cambria Math" w:eastAsiaTheme="minorEastAsia" w:hAnsi="Cambria Math" w:cs="Arial"/>
                      <w:i/>
                      <w:color w:val="000000"/>
                      <w:sz w:val="24"/>
                      <w:szCs w:val="24"/>
                    </w:rPr>
                  </m:ctrlPr>
                </m:dPr>
                <m:e>
                  <m:sSub>
                    <m:sSubPr>
                      <m:ctrlPr>
                        <w:rPr>
                          <w:rFonts w:ascii="Cambria Math" w:hAnsi="Cambria Math" w:cs="Arial"/>
                          <w:i/>
                          <w:color w:val="000000"/>
                          <w:sz w:val="24"/>
                          <w:szCs w:val="24"/>
                        </w:rPr>
                      </m:ctrlPr>
                    </m:sSubPr>
                    <m:e>
                      <m:acc>
                        <m:accPr>
                          <m:ctrlPr>
                            <w:rPr>
                              <w:rFonts w:ascii="Cambria Math" w:hAnsi="Cambria Math" w:cs="Arial"/>
                              <w:i/>
                              <w:color w:val="000000"/>
                              <w:sz w:val="24"/>
                              <w:szCs w:val="24"/>
                            </w:rPr>
                          </m:ctrlPr>
                        </m:accPr>
                        <m:e>
                          <m:r>
                            <w:rPr>
                              <w:rFonts w:ascii="Cambria Math" w:hAnsi="Cambria Math" w:cs="Arial"/>
                              <w:color w:val="000000"/>
                              <w:sz w:val="24"/>
                              <w:szCs w:val="24"/>
                            </w:rPr>
                            <m:t>μ</m:t>
                          </m:r>
                        </m:e>
                      </m:acc>
                    </m:e>
                    <m:sub>
                      <m:r>
                        <w:rPr>
                          <w:rFonts w:ascii="Cambria Math" w:hAnsi="Cambria Math" w:cs="Arial"/>
                          <w:color w:val="000000"/>
                          <w:sz w:val="24"/>
                          <w:szCs w:val="24"/>
                        </w:rPr>
                        <m:t>M</m:t>
                      </m:r>
                    </m:sub>
                  </m:sSub>
                  <m:r>
                    <w:rPr>
                      <w:rFonts w:ascii="Cambria Math" w:eastAsiaTheme="minorEastAsia" w:hAnsi="Cambria Math" w:cs="Arial"/>
                      <w:color w:val="000000"/>
                      <w:sz w:val="24"/>
                      <w:szCs w:val="24"/>
                    </w:rPr>
                    <m:t>-λ</m:t>
                  </m:r>
                </m:e>
              </m:d>
              <m:r>
                <w:rPr>
                  <w:rFonts w:ascii="Cambria Math" w:eastAsiaTheme="minorEastAsia" w:hAnsi="Cambria Math" w:cs="Arial"/>
                  <w:color w:val="000000"/>
                  <w:sz w:val="24"/>
                  <w:szCs w:val="24"/>
                </w:rPr>
                <m:t>x</m:t>
              </m:r>
            </m:sup>
          </m:sSup>
          <m:r>
            <w:rPr>
              <w:rFonts w:ascii="Cambria Math" w:eastAsiaTheme="minorEastAsia" w:hAnsi="Cambria Math" w:cs="Arial"/>
              <w:color w:val="000000"/>
              <w:sz w:val="24"/>
              <w:szCs w:val="24"/>
            </w:rPr>
            <m:t>,</m:t>
          </m:r>
        </m:oMath>
      </m:oMathPara>
    </w:p>
    <w:p w:rsidR="00152E5E" w:rsidRPr="00D40D58" w:rsidRDefault="00152E5E" w:rsidP="002E51FA">
      <w:pPr>
        <w:pStyle w:val="NoSpacing"/>
        <w:rPr>
          <w:rFonts w:eastAsiaTheme="minorEastAsia" w:cs="Arial"/>
          <w:color w:val="000000"/>
          <w:sz w:val="24"/>
          <w:szCs w:val="24"/>
        </w:rPr>
      </w:pPr>
      <w:r w:rsidRPr="00D40D58">
        <w:rPr>
          <w:rFonts w:eastAsiaTheme="minorEastAsia" w:cs="Arial"/>
          <w:color w:val="000000"/>
          <w:sz w:val="24"/>
          <w:szCs w:val="24"/>
        </w:rPr>
        <w:t xml:space="preserve">where </w:t>
      </w:r>
      <m:oMath>
        <m:sSub>
          <m:sSubPr>
            <m:ctrlPr>
              <w:rPr>
                <w:rFonts w:ascii="Cambria Math" w:eastAsiaTheme="minorEastAsia" w:hAnsi="Cambria Math" w:cs="Arial"/>
                <w:i/>
                <w:color w:val="000000"/>
                <w:sz w:val="24"/>
                <w:szCs w:val="24"/>
              </w:rPr>
            </m:ctrlPr>
          </m:sSubPr>
          <m:e>
            <m:acc>
              <m:accPr>
                <m:ctrlPr>
                  <w:rPr>
                    <w:rFonts w:ascii="Cambria Math" w:eastAsiaTheme="minorEastAsia" w:hAnsi="Cambria Math" w:cs="Arial"/>
                    <w:i/>
                    <w:color w:val="000000"/>
                    <w:sz w:val="24"/>
                    <w:szCs w:val="24"/>
                  </w:rPr>
                </m:ctrlPr>
              </m:accPr>
              <m:e>
                <m:r>
                  <w:rPr>
                    <w:rFonts w:ascii="Cambria Math" w:eastAsiaTheme="minorEastAsia" w:hAnsi="Cambria Math" w:cs="Arial"/>
                    <w:color w:val="000000"/>
                    <w:sz w:val="24"/>
                    <w:szCs w:val="24"/>
                  </w:rPr>
                  <m:t>ρ</m:t>
                </m:r>
              </m:e>
            </m:acc>
          </m:e>
          <m:sub>
            <m:r>
              <w:rPr>
                <w:rFonts w:ascii="Cambria Math" w:eastAsiaTheme="minorEastAsia" w:hAnsi="Cambria Math" w:cs="Arial"/>
                <w:color w:val="000000"/>
                <w:sz w:val="24"/>
                <w:szCs w:val="24"/>
              </w:rPr>
              <m:t>M</m:t>
            </m:r>
          </m:sub>
        </m:sSub>
        <m:r>
          <w:rPr>
            <w:rFonts w:ascii="Cambria Math" w:hAnsi="Cambria Math" w:cs="Arial"/>
            <w:color w:val="000000"/>
            <w:sz w:val="24"/>
            <w:szCs w:val="24"/>
          </w:rPr>
          <m:t>=λ/</m:t>
        </m:r>
        <m:sSub>
          <m:sSubPr>
            <m:ctrlPr>
              <w:rPr>
                <w:rFonts w:ascii="Cambria Math" w:hAnsi="Cambria Math" w:cs="Arial"/>
                <w:i/>
                <w:color w:val="000000"/>
                <w:sz w:val="24"/>
                <w:szCs w:val="24"/>
              </w:rPr>
            </m:ctrlPr>
          </m:sSubPr>
          <m:e>
            <m:acc>
              <m:accPr>
                <m:ctrlPr>
                  <w:rPr>
                    <w:rFonts w:ascii="Cambria Math" w:hAnsi="Cambria Math" w:cs="Arial"/>
                    <w:i/>
                    <w:color w:val="000000"/>
                    <w:sz w:val="24"/>
                    <w:szCs w:val="24"/>
                  </w:rPr>
                </m:ctrlPr>
              </m:accPr>
              <m:e>
                <m:r>
                  <w:rPr>
                    <w:rFonts w:ascii="Cambria Math" w:hAnsi="Cambria Math" w:cs="Arial"/>
                    <w:color w:val="000000"/>
                    <w:sz w:val="24"/>
                    <w:szCs w:val="24"/>
                  </w:rPr>
                  <m:t>μ</m:t>
                </m:r>
              </m:e>
            </m:acc>
          </m:e>
          <m:sub>
            <m:r>
              <w:rPr>
                <w:rFonts w:ascii="Cambria Math" w:hAnsi="Cambria Math" w:cs="Arial"/>
                <w:color w:val="000000"/>
                <w:sz w:val="24"/>
                <w:szCs w:val="24"/>
              </w:rPr>
              <m:t>M</m:t>
            </m:r>
          </m:sub>
        </m:sSub>
      </m:oMath>
      <w:r w:rsidRPr="00D40D58">
        <w:rPr>
          <w:rFonts w:eastAsiaTheme="minorEastAsia" w:cs="Arial"/>
          <w:color w:val="000000"/>
          <w:sz w:val="24"/>
          <w:szCs w:val="24"/>
        </w:rPr>
        <w:t xml:space="preserve"> represents the </w:t>
      </w:r>
      <w:r w:rsidR="00555406" w:rsidRPr="00D40D58">
        <w:rPr>
          <w:rFonts w:eastAsiaTheme="minorEastAsia" w:cs="Arial"/>
          <w:color w:val="000000"/>
          <w:sz w:val="24"/>
          <w:szCs w:val="24"/>
        </w:rPr>
        <w:t xml:space="preserve">estimated </w:t>
      </w:r>
      <w:r w:rsidRPr="00D40D58">
        <w:rPr>
          <w:rFonts w:eastAsiaTheme="minorEastAsia" w:cs="Arial"/>
          <w:color w:val="000000"/>
          <w:sz w:val="24"/>
          <w:szCs w:val="24"/>
        </w:rPr>
        <w:t xml:space="preserve">traffic intensity. </w:t>
      </w:r>
    </w:p>
    <w:p w:rsidR="00152E5E" w:rsidRPr="00D40D58" w:rsidRDefault="00152E5E" w:rsidP="002E51FA">
      <w:pPr>
        <w:pStyle w:val="NoSpacing"/>
        <w:rPr>
          <w:rFonts w:eastAsiaTheme="minorEastAsia" w:cs="Arial"/>
          <w:color w:val="000000"/>
          <w:sz w:val="24"/>
          <w:szCs w:val="24"/>
        </w:rPr>
      </w:pPr>
    </w:p>
    <w:p w:rsidR="003F56E6" w:rsidRPr="00D40D58" w:rsidRDefault="00555406" w:rsidP="002E51FA">
      <w:pPr>
        <w:pStyle w:val="NoSpacing"/>
        <w:rPr>
          <w:rFonts w:eastAsiaTheme="minorEastAsia" w:cs="Arial"/>
          <w:color w:val="000000"/>
          <w:sz w:val="24"/>
          <w:szCs w:val="24"/>
        </w:rPr>
      </w:pPr>
      <w:r w:rsidRPr="00D40D58">
        <w:rPr>
          <w:rFonts w:eastAsiaTheme="minorEastAsia" w:cs="Arial"/>
          <w:color w:val="000000"/>
          <w:sz w:val="24"/>
          <w:szCs w:val="24"/>
        </w:rPr>
        <w:t>Since these relations do not hold if the</w:t>
      </w:r>
      <w:r w:rsidR="00152E5E" w:rsidRPr="00D40D58">
        <w:rPr>
          <w:rFonts w:eastAsiaTheme="minorEastAsia" w:cs="Arial"/>
          <w:color w:val="000000"/>
          <w:sz w:val="24"/>
          <w:szCs w:val="24"/>
        </w:rPr>
        <w:t xml:space="preserve"> </w:t>
      </w:r>
      <w:r w:rsidRPr="00D40D58">
        <w:rPr>
          <w:rFonts w:eastAsiaTheme="minorEastAsia" w:cs="Arial"/>
          <w:color w:val="000000"/>
          <w:sz w:val="24"/>
          <w:szCs w:val="24"/>
        </w:rPr>
        <w:t xml:space="preserve">generalized </w:t>
      </w:r>
      <m:oMath>
        <m:r>
          <w:rPr>
            <w:rFonts w:ascii="Cambria Math" w:eastAsiaTheme="minorEastAsia" w:hAnsi="Cambria Math" w:cs="Arial"/>
            <w:color w:val="000000"/>
            <w:sz w:val="24"/>
            <w:szCs w:val="24"/>
          </w:rPr>
          <m:t>M/M/1</m:t>
        </m:r>
      </m:oMath>
      <w:r w:rsidR="00152E5E" w:rsidRPr="00D40D58">
        <w:rPr>
          <w:rFonts w:eastAsiaTheme="minorEastAsia" w:cs="Arial"/>
          <w:color w:val="000000"/>
          <w:sz w:val="24"/>
          <w:szCs w:val="24"/>
        </w:rPr>
        <w:t xml:space="preserve"> </w:t>
      </w:r>
      <w:r w:rsidRPr="00D40D58">
        <w:rPr>
          <w:rFonts w:eastAsiaTheme="minorEastAsia" w:cs="Arial"/>
          <w:color w:val="000000"/>
          <w:sz w:val="24"/>
          <w:szCs w:val="24"/>
        </w:rPr>
        <w:t xml:space="preserve">hypothesis fails, the need to validate it </w:t>
      </w:r>
      <w:r w:rsidR="00152E5E" w:rsidRPr="00D40D58">
        <w:rPr>
          <w:rFonts w:eastAsiaTheme="minorEastAsia" w:cs="Arial"/>
          <w:color w:val="000000"/>
          <w:sz w:val="24"/>
          <w:szCs w:val="24"/>
        </w:rPr>
        <w:t xml:space="preserve">became </w:t>
      </w:r>
      <w:r w:rsidRPr="00D40D58">
        <w:rPr>
          <w:rFonts w:eastAsiaTheme="minorEastAsia" w:cs="Arial"/>
          <w:color w:val="000000"/>
          <w:sz w:val="24"/>
          <w:szCs w:val="24"/>
        </w:rPr>
        <w:t xml:space="preserve">more </w:t>
      </w:r>
      <w:r w:rsidR="00152E5E" w:rsidRPr="00D40D58">
        <w:rPr>
          <w:rFonts w:eastAsiaTheme="minorEastAsia" w:cs="Arial"/>
          <w:color w:val="000000"/>
          <w:sz w:val="24"/>
          <w:szCs w:val="24"/>
        </w:rPr>
        <w:t>pressing</w:t>
      </w:r>
      <w:r w:rsidRPr="00D40D58">
        <w:rPr>
          <w:rFonts w:eastAsiaTheme="minorEastAsia" w:cs="Arial"/>
          <w:color w:val="000000"/>
          <w:sz w:val="24"/>
          <w:szCs w:val="24"/>
        </w:rPr>
        <w:t xml:space="preserve">. The simplest way to do so was to compare the wait times generated by the model to those of the empirical data: </w:t>
      </w:r>
      <w:r w:rsidR="003F56E6" w:rsidRPr="00D40D58">
        <w:rPr>
          <w:rFonts w:eastAsiaTheme="minorEastAsia" w:cs="Arial"/>
          <w:color w:val="000000"/>
          <w:sz w:val="24"/>
          <w:szCs w:val="24"/>
        </w:rPr>
        <w:t>were</w:t>
      </w:r>
      <w:r w:rsidRPr="00D40D58">
        <w:rPr>
          <w:rFonts w:eastAsiaTheme="minorEastAsia" w:cs="Arial"/>
          <w:color w:val="000000"/>
          <w:sz w:val="24"/>
          <w:szCs w:val="24"/>
        </w:rPr>
        <w:t xml:space="preserve"> the </w:t>
      </w:r>
      <w:r w:rsidR="003F56E6" w:rsidRPr="00D40D58">
        <w:rPr>
          <w:rFonts w:eastAsiaTheme="minorEastAsia" w:cs="Arial"/>
          <w:color w:val="000000"/>
          <w:sz w:val="24"/>
          <w:szCs w:val="24"/>
        </w:rPr>
        <w:t xml:space="preserve">estimated </w:t>
      </w:r>
      <w:r w:rsidRPr="00D40D58">
        <w:rPr>
          <w:rFonts w:eastAsiaTheme="minorEastAsia" w:cs="Arial"/>
          <w:color w:val="000000"/>
          <w:sz w:val="24"/>
          <w:szCs w:val="24"/>
        </w:rPr>
        <w:t xml:space="preserve">QoS </w:t>
      </w:r>
      <w:r w:rsidR="003F56E6" w:rsidRPr="00D40D58">
        <w:rPr>
          <w:rFonts w:eastAsiaTheme="minorEastAsia" w:cs="Arial"/>
          <w:color w:val="000000"/>
          <w:sz w:val="24"/>
          <w:szCs w:val="24"/>
        </w:rPr>
        <w:t>curves</w:t>
      </w:r>
      <w:r w:rsidRPr="00D40D58">
        <w:rPr>
          <w:rFonts w:eastAsiaTheme="minorEastAsia" w:cs="Arial"/>
          <w:color w:val="000000"/>
          <w:sz w:val="24"/>
          <w:szCs w:val="24"/>
        </w:rPr>
        <w:t xml:space="preserve"> </w:t>
      </w:r>
      <m:oMath>
        <m:sSub>
          <m:sSubPr>
            <m:ctrlPr>
              <w:rPr>
                <w:rFonts w:ascii="Cambria Math" w:hAnsi="Cambria Math" w:cs="Arial"/>
                <w:i/>
                <w:color w:val="000000"/>
                <w:sz w:val="24"/>
                <w:szCs w:val="24"/>
              </w:rPr>
            </m:ctrlPr>
          </m:sSubPr>
          <m:e>
            <m:acc>
              <m:accPr>
                <m:ctrlPr>
                  <w:rPr>
                    <w:rFonts w:ascii="Cambria Math" w:hAnsi="Cambria Math" w:cs="Arial"/>
                    <w:i/>
                    <w:color w:val="000000"/>
                    <w:sz w:val="24"/>
                    <w:szCs w:val="24"/>
                  </w:rPr>
                </m:ctrlPr>
              </m:accPr>
              <m:e>
                <m:r>
                  <w:rPr>
                    <w:rFonts w:ascii="Cambria Math" w:hAnsi="Cambria Math" w:cs="Arial"/>
                    <w:color w:val="000000"/>
                    <w:sz w:val="24"/>
                    <w:szCs w:val="24"/>
                  </w:rPr>
                  <m:t>p</m:t>
                </m:r>
              </m:e>
            </m:acc>
          </m:e>
          <m:sub>
            <m:r>
              <w:rPr>
                <w:rFonts w:ascii="Cambria Math" w:hAnsi="Cambria Math" w:cs="Arial"/>
                <w:color w:val="000000"/>
                <w:sz w:val="24"/>
                <w:szCs w:val="24"/>
              </w:rPr>
              <m:t>M</m:t>
            </m:r>
          </m:sub>
        </m:sSub>
        <m:r>
          <w:rPr>
            <w:rFonts w:ascii="Cambria Math" w:eastAsiaTheme="minorEastAsia" w:hAnsi="Cambria Math" w:cs="Arial"/>
            <w:color w:val="000000"/>
            <w:sz w:val="24"/>
            <w:szCs w:val="24"/>
          </w:rPr>
          <m:t>(x)</m:t>
        </m:r>
      </m:oMath>
      <w:r w:rsidR="003F56E6" w:rsidRPr="00D40D58">
        <w:rPr>
          <w:rFonts w:eastAsiaTheme="minorEastAsia" w:cs="Arial"/>
          <w:color w:val="000000"/>
          <w:sz w:val="24"/>
          <w:szCs w:val="24"/>
        </w:rPr>
        <w:t xml:space="preserve"> “close to” the empirical QoS curves </w:t>
      </w:r>
      <w:r w:rsidRPr="00D40D58">
        <w:rPr>
          <w:rFonts w:eastAsiaTheme="minorEastAsia" w:cs="Arial"/>
          <w:color w:val="000000"/>
          <w:sz w:val="24"/>
          <w:szCs w:val="24"/>
        </w:rPr>
        <w:t xml:space="preserve"> </w:t>
      </w:r>
      <m:oMath>
        <m:r>
          <w:rPr>
            <w:rFonts w:ascii="Cambria Math" w:hAnsi="Cambria Math" w:cs="Arial"/>
            <w:color w:val="000000"/>
            <w:sz w:val="24"/>
            <w:szCs w:val="24"/>
          </w:rPr>
          <m:t>p</m:t>
        </m:r>
        <m:d>
          <m:dPr>
            <m:ctrlPr>
              <w:rPr>
                <w:rFonts w:ascii="Cambria Math" w:eastAsiaTheme="minorEastAsia" w:hAnsi="Cambria Math" w:cs="Arial"/>
                <w:i/>
                <w:color w:val="000000"/>
                <w:sz w:val="24"/>
                <w:szCs w:val="24"/>
              </w:rPr>
            </m:ctrlPr>
          </m:dPr>
          <m:e>
            <m:r>
              <w:rPr>
                <w:rFonts w:ascii="Cambria Math" w:eastAsiaTheme="minorEastAsia" w:hAnsi="Cambria Math" w:cs="Arial"/>
                <w:color w:val="000000"/>
                <w:sz w:val="24"/>
                <w:szCs w:val="24"/>
              </w:rPr>
              <m:t>x</m:t>
            </m:r>
          </m:e>
        </m:d>
        <m:r>
          <w:rPr>
            <w:rFonts w:ascii="Cambria Math" w:eastAsiaTheme="minorEastAsia" w:hAnsi="Cambria Math" w:cs="Arial"/>
            <w:color w:val="000000"/>
            <w:sz w:val="24"/>
            <w:szCs w:val="24"/>
          </w:rPr>
          <m:t>?</m:t>
        </m:r>
      </m:oMath>
      <w:r w:rsidR="003F56E6" w:rsidRPr="00D40D58">
        <w:rPr>
          <w:rFonts w:eastAsiaTheme="minorEastAsia" w:cs="Arial"/>
          <w:color w:val="000000"/>
          <w:sz w:val="24"/>
          <w:szCs w:val="24"/>
        </w:rPr>
        <w:t xml:space="preserve"> Using two different metrics (largest relative difference ratio, largest area ratio), we showed that the generalized </w:t>
      </w:r>
      <m:oMath>
        <m:r>
          <w:rPr>
            <w:rFonts w:ascii="Cambria Math" w:eastAsiaTheme="minorEastAsia" w:hAnsi="Cambria Math" w:cs="Arial"/>
            <w:color w:val="000000"/>
            <w:sz w:val="24"/>
            <w:szCs w:val="24"/>
          </w:rPr>
          <m:t>M/M/1</m:t>
        </m:r>
      </m:oMath>
      <w:r w:rsidR="003F56E6" w:rsidRPr="00D40D58">
        <w:rPr>
          <w:rFonts w:eastAsiaTheme="minorEastAsia" w:cs="Arial"/>
          <w:color w:val="000000"/>
          <w:sz w:val="24"/>
          <w:szCs w:val="24"/>
        </w:rPr>
        <w:t xml:space="preserve"> assumption, while not exact, is a reasonable one to make at the checkpoint level.  </w:t>
      </w:r>
    </w:p>
    <w:p w:rsidR="003F56E6" w:rsidRPr="00D40D58" w:rsidRDefault="003F56E6" w:rsidP="002E51FA">
      <w:pPr>
        <w:pStyle w:val="NoSpacing"/>
        <w:rPr>
          <w:rFonts w:eastAsiaTheme="minorEastAsia" w:cs="Arial"/>
          <w:color w:val="000000"/>
          <w:sz w:val="24"/>
          <w:szCs w:val="24"/>
        </w:rPr>
      </w:pPr>
    </w:p>
    <w:p w:rsidR="00800A48" w:rsidRPr="00D40D58" w:rsidRDefault="00AC784D" w:rsidP="00015FC7">
      <w:pPr>
        <w:autoSpaceDE w:val="0"/>
        <w:autoSpaceDN w:val="0"/>
        <w:adjustRightInd w:val="0"/>
        <w:spacing w:after="0" w:line="240" w:lineRule="auto"/>
        <w:jc w:val="both"/>
        <w:rPr>
          <w:rFonts w:ascii="Arial" w:eastAsiaTheme="minorEastAsia" w:hAnsi="Arial" w:cs="Arial"/>
          <w:color w:val="000000"/>
          <w:sz w:val="24"/>
          <w:szCs w:val="24"/>
        </w:rPr>
      </w:pPr>
      <w:r w:rsidRPr="00D40D58">
        <w:rPr>
          <w:rFonts w:ascii="Arial" w:eastAsiaTheme="minorEastAsia" w:hAnsi="Arial" w:cs="Arial"/>
          <w:color w:val="000000"/>
          <w:sz w:val="24"/>
          <w:szCs w:val="24"/>
        </w:rPr>
        <w:t>[T</w:t>
      </w:r>
      <w:r w:rsidR="003F56E6" w:rsidRPr="00D40D58">
        <w:rPr>
          <w:rFonts w:ascii="Arial" w:eastAsiaTheme="minorEastAsia" w:hAnsi="Arial" w:cs="Arial"/>
          <w:color w:val="000000"/>
          <w:sz w:val="24"/>
          <w:szCs w:val="24"/>
        </w:rPr>
        <w:t xml:space="preserve">his </w:t>
      </w:r>
      <w:r w:rsidR="00800A48" w:rsidRPr="00D40D58">
        <w:rPr>
          <w:rFonts w:ascii="Arial" w:eastAsiaTheme="minorEastAsia" w:hAnsi="Arial" w:cs="Arial"/>
          <w:color w:val="000000"/>
          <w:sz w:val="24"/>
          <w:szCs w:val="24"/>
        </w:rPr>
        <w:t>result is</w:t>
      </w:r>
      <w:r w:rsidR="003F56E6" w:rsidRPr="00D40D58">
        <w:rPr>
          <w:rFonts w:ascii="Arial" w:eastAsiaTheme="minorEastAsia" w:hAnsi="Arial" w:cs="Arial"/>
          <w:color w:val="000000"/>
          <w:sz w:val="24"/>
          <w:szCs w:val="24"/>
        </w:rPr>
        <w:t xml:space="preserve"> achieved without explicitly invoking the number of open servers </w:t>
      </w:r>
      <m:oMath>
        <m:r>
          <w:rPr>
            <w:rFonts w:ascii="Cambria Math" w:hAnsi="Cambria Math" w:cs="Arial"/>
            <w:color w:val="000000"/>
            <w:sz w:val="24"/>
            <w:szCs w:val="24"/>
          </w:rPr>
          <m:t>c</m:t>
        </m:r>
      </m:oMath>
      <w:r w:rsidR="003F56E6" w:rsidRPr="00D40D58">
        <w:rPr>
          <w:rFonts w:ascii="Arial" w:eastAsiaTheme="minorEastAsia" w:hAnsi="Arial" w:cs="Arial"/>
          <w:color w:val="000000"/>
          <w:sz w:val="24"/>
          <w:szCs w:val="24"/>
        </w:rPr>
        <w:t xml:space="preserve">. Granted, that number </w:t>
      </w:r>
      <w:r w:rsidR="00800A48" w:rsidRPr="00D40D58">
        <w:rPr>
          <w:rFonts w:ascii="Arial" w:eastAsiaTheme="minorEastAsia" w:hAnsi="Arial" w:cs="Arial"/>
          <w:color w:val="000000"/>
          <w:sz w:val="24"/>
          <w:szCs w:val="24"/>
        </w:rPr>
        <w:t>is</w:t>
      </w:r>
      <w:r w:rsidR="003F56E6" w:rsidRPr="00D40D58">
        <w:rPr>
          <w:rFonts w:ascii="Arial" w:eastAsiaTheme="minorEastAsia" w:hAnsi="Arial" w:cs="Arial"/>
          <w:color w:val="000000"/>
          <w:sz w:val="24"/>
          <w:szCs w:val="24"/>
        </w:rPr>
        <w:t xml:space="preserve"> implicitly involved in the dete</w:t>
      </w:r>
      <w:r w:rsidR="00800A48" w:rsidRPr="00D40D58">
        <w:rPr>
          <w:rFonts w:ascii="Arial" w:eastAsiaTheme="minorEastAsia" w:hAnsi="Arial" w:cs="Arial"/>
          <w:color w:val="000000"/>
          <w:sz w:val="24"/>
          <w:szCs w:val="24"/>
        </w:rPr>
        <w:t>rmination of the average wait</w:t>
      </w:r>
      <w:r w:rsidR="003F56E6" w:rsidRPr="00D40D58">
        <w:rPr>
          <w:rFonts w:ascii="Arial" w:eastAsiaTheme="minorEastAsia" w:hAnsi="Arial" w:cs="Arial"/>
          <w:color w:val="000000"/>
          <w:sz w:val="24"/>
          <w:szCs w:val="24"/>
        </w:rPr>
        <w:t xml:space="preserve"> time</w:t>
      </w:r>
      <w:r w:rsidR="00800A48" w:rsidRPr="00D40D58">
        <w:rPr>
          <w:rFonts w:ascii="Arial" w:eastAsiaTheme="minorEastAsia" w:hAnsi="Arial" w:cs="Arial"/>
          <w:color w:val="000000"/>
          <w:sz w:val="24"/>
          <w:szCs w:val="24"/>
        </w:rPr>
        <w:t>s</w:t>
      </w:r>
      <w:r w:rsidR="003F56E6" w:rsidRPr="00D40D58">
        <w:rPr>
          <w:rFonts w:ascii="Arial" w:eastAsiaTheme="minorEastAsia" w:hAnsi="Arial" w:cs="Arial"/>
          <w:color w:val="000000"/>
          <w:sz w:val="24"/>
          <w:szCs w:val="24"/>
        </w:rPr>
        <w:t xml:space="preserve"> </w:t>
      </w:r>
      <m:oMath>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W</m:t>
                </m:r>
              </m:e>
            </m:acc>
          </m:e>
          <m:sub>
            <m:r>
              <w:rPr>
                <w:rFonts w:ascii="Cambria Math" w:hAnsi="Cambria Math" w:cs="Arial"/>
                <w:color w:val="000000"/>
                <w:sz w:val="24"/>
                <w:szCs w:val="24"/>
              </w:rPr>
              <m:t>q</m:t>
            </m:r>
          </m:sub>
        </m:sSub>
      </m:oMath>
      <w:r w:rsidR="003F56E6" w:rsidRPr="00D40D58">
        <w:rPr>
          <w:rFonts w:ascii="Arial" w:eastAsiaTheme="minorEastAsia" w:hAnsi="Arial" w:cs="Arial"/>
          <w:color w:val="000000"/>
          <w:sz w:val="24"/>
          <w:szCs w:val="24"/>
        </w:rPr>
        <w:t>, but it d</w:t>
      </w:r>
      <w:proofErr w:type="spellStart"/>
      <w:r w:rsidR="00800A48" w:rsidRPr="00D40D58">
        <w:rPr>
          <w:rFonts w:ascii="Arial" w:eastAsiaTheme="minorEastAsia" w:hAnsi="Arial" w:cs="Arial"/>
          <w:color w:val="000000"/>
          <w:sz w:val="24"/>
          <w:szCs w:val="24"/>
        </w:rPr>
        <w:t>oes</w:t>
      </w:r>
      <w:proofErr w:type="spellEnd"/>
      <w:r w:rsidR="003F56E6" w:rsidRPr="00D40D58">
        <w:rPr>
          <w:rFonts w:ascii="Arial" w:eastAsiaTheme="minorEastAsia" w:hAnsi="Arial" w:cs="Arial"/>
          <w:color w:val="000000"/>
          <w:sz w:val="24"/>
          <w:szCs w:val="24"/>
        </w:rPr>
        <w:t xml:space="preserve"> not change the fact </w:t>
      </w:r>
      <w:r w:rsidR="00800A48" w:rsidRPr="00D40D58">
        <w:rPr>
          <w:rFonts w:ascii="Arial" w:eastAsiaTheme="minorEastAsia" w:hAnsi="Arial" w:cs="Arial"/>
          <w:color w:val="000000"/>
          <w:sz w:val="24"/>
          <w:szCs w:val="24"/>
        </w:rPr>
        <w:t xml:space="preserve">that it </w:t>
      </w:r>
      <w:r w:rsidR="003F56E6" w:rsidRPr="00D40D58">
        <w:rPr>
          <w:rFonts w:ascii="Arial" w:eastAsiaTheme="minorEastAsia" w:hAnsi="Arial" w:cs="Arial"/>
          <w:color w:val="000000"/>
          <w:sz w:val="24"/>
          <w:szCs w:val="24"/>
        </w:rPr>
        <w:t xml:space="preserve">cannot be recovered using </w:t>
      </w:r>
      <w:r w:rsidR="00800A48" w:rsidRPr="00D40D58">
        <w:rPr>
          <w:rFonts w:ascii="Arial" w:eastAsiaTheme="minorEastAsia" w:hAnsi="Arial" w:cs="Arial"/>
          <w:color w:val="000000"/>
          <w:sz w:val="24"/>
          <w:szCs w:val="24"/>
        </w:rPr>
        <w:t>solely</w:t>
      </w:r>
      <w:r w:rsidR="003F56E6" w:rsidRPr="00D40D58">
        <w:rPr>
          <w:rFonts w:ascii="Arial" w:eastAsiaTheme="minorEastAsia" w:hAnsi="Arial" w:cs="Arial"/>
          <w:color w:val="000000"/>
          <w:sz w:val="24"/>
          <w:szCs w:val="24"/>
        </w:rPr>
        <w:t xml:space="preserve"> the tools </w:t>
      </w:r>
      <w:r w:rsidR="00800A48" w:rsidRPr="00D40D58">
        <w:rPr>
          <w:rFonts w:ascii="Arial" w:eastAsiaTheme="minorEastAsia" w:hAnsi="Arial" w:cs="Arial"/>
          <w:color w:val="000000"/>
          <w:sz w:val="24"/>
          <w:szCs w:val="24"/>
        </w:rPr>
        <w:t>provided by</w:t>
      </w:r>
      <w:r w:rsidR="003F56E6" w:rsidRPr="00D40D58">
        <w:rPr>
          <w:rFonts w:ascii="Arial" w:eastAsiaTheme="minorEastAsia" w:hAnsi="Arial" w:cs="Arial"/>
          <w:color w:val="000000"/>
          <w:sz w:val="24"/>
          <w:szCs w:val="24"/>
        </w:rPr>
        <w:t xml:space="preserve"> queueing </w:t>
      </w:r>
      <w:r w:rsidR="00015FC7" w:rsidRPr="00D40D58">
        <w:rPr>
          <w:rFonts w:ascii="Arial" w:eastAsiaTheme="minorEastAsia" w:hAnsi="Arial" w:cs="Arial"/>
          <w:color w:val="000000"/>
          <w:sz w:val="24"/>
          <w:szCs w:val="24"/>
        </w:rPr>
        <w:t xml:space="preserve"> </w:t>
      </w:r>
      <w:r w:rsidR="003F56E6" w:rsidRPr="00D40D58">
        <w:rPr>
          <w:rFonts w:ascii="Arial" w:eastAsiaTheme="minorEastAsia" w:hAnsi="Arial" w:cs="Arial"/>
          <w:color w:val="000000"/>
          <w:sz w:val="24"/>
          <w:szCs w:val="24"/>
        </w:rPr>
        <w:t>theory.</w:t>
      </w:r>
      <w:r w:rsidR="00015FC7" w:rsidRPr="00D40D58">
        <w:rPr>
          <w:rFonts w:ascii="Arial" w:eastAsiaTheme="minorEastAsia" w:hAnsi="Arial" w:cs="Arial"/>
          <w:color w:val="000000"/>
          <w:sz w:val="24"/>
          <w:szCs w:val="24"/>
        </w:rPr>
        <w:t xml:space="preserve"> </w:t>
      </w:r>
      <w:r w:rsidR="00015FC7" w:rsidRPr="00D40D58">
        <w:rPr>
          <w:rFonts w:ascii="Arial" w:hAnsi="Arial" w:cs="Arial"/>
          <w:sz w:val="24"/>
          <w:szCs w:val="24"/>
        </w:rPr>
        <w:t xml:space="preserve">The Regression assumption asserts that, on a quarterly level, the cluster processing rates </w:t>
      </w:r>
      <m:oMath>
        <m:r>
          <w:rPr>
            <w:rFonts w:ascii="Cambria Math" w:hAnsi="Cambria Math" w:cs="Arial"/>
            <w:sz w:val="24"/>
            <w:szCs w:val="24"/>
          </w:rPr>
          <m:t>μ=μ</m:t>
        </m:r>
        <m:d>
          <m:dPr>
            <m:ctrlPr>
              <w:rPr>
                <w:rFonts w:ascii="Cambria Math" w:hAnsi="Cambria Math" w:cs="Arial"/>
                <w:i/>
                <w:sz w:val="24"/>
                <w:szCs w:val="24"/>
              </w:rPr>
            </m:ctrlPr>
          </m:dPr>
          <m:e>
            <m:r>
              <w:rPr>
                <w:rFonts w:ascii="Cambria Math" w:hAnsi="Cambria Math" w:cs="Arial"/>
                <w:sz w:val="24"/>
                <w:szCs w:val="24"/>
              </w:rPr>
              <m:t>c,λ</m:t>
            </m:r>
          </m:e>
        </m:d>
      </m:oMath>
      <w:r w:rsidR="00015FC7" w:rsidRPr="00D40D58">
        <w:rPr>
          <w:rFonts w:ascii="Arial" w:hAnsi="Arial" w:cs="Arial"/>
          <w:sz w:val="24"/>
          <w:szCs w:val="24"/>
        </w:rPr>
        <w:t xml:space="preserve"> is a function of the number of active servers </w:t>
      </w:r>
      <m:oMath>
        <m:r>
          <w:rPr>
            <w:rFonts w:ascii="Cambria Math" w:hAnsi="Cambria Math" w:cs="Arial"/>
            <w:color w:val="000000"/>
            <w:sz w:val="24"/>
            <w:szCs w:val="24"/>
          </w:rPr>
          <m:t>c</m:t>
        </m:r>
      </m:oMath>
      <w:r w:rsidR="00015FC7" w:rsidRPr="00D40D58">
        <w:rPr>
          <w:rFonts w:ascii="Arial" w:hAnsi="Arial" w:cs="Arial"/>
          <w:sz w:val="24"/>
          <w:szCs w:val="24"/>
        </w:rPr>
        <w:t xml:space="preserve"> </w:t>
      </w:r>
      <w:r w:rsidR="00994C51" w:rsidRPr="00D40D58">
        <w:rPr>
          <w:rFonts w:ascii="Arial" w:hAnsi="Arial" w:cs="Arial"/>
          <w:sz w:val="24"/>
          <w:szCs w:val="24"/>
        </w:rPr>
        <w:t>(</w:t>
      </w:r>
      <w:r w:rsidR="00015FC7" w:rsidRPr="00D40D58">
        <w:rPr>
          <w:rFonts w:ascii="Arial" w:hAnsi="Arial" w:cs="Arial"/>
          <w:sz w:val="24"/>
          <w:szCs w:val="24"/>
        </w:rPr>
        <w:t>hidde</w:t>
      </w:r>
      <w:r w:rsidR="00994C51" w:rsidRPr="00D40D58">
        <w:rPr>
          <w:rFonts w:ascii="Arial" w:hAnsi="Arial" w:cs="Arial"/>
          <w:sz w:val="24"/>
          <w:szCs w:val="24"/>
        </w:rPr>
        <w:t>n behind the generalized server)</w:t>
      </w:r>
      <w:r w:rsidR="00015FC7" w:rsidRPr="00D40D58">
        <w:rPr>
          <w:rFonts w:ascii="Arial" w:hAnsi="Arial" w:cs="Arial"/>
          <w:sz w:val="24"/>
          <w:szCs w:val="24"/>
        </w:rPr>
        <w:t xml:space="preserve"> and the arrival rates</w:t>
      </w:r>
      <w:r w:rsidR="00015FC7" w:rsidRPr="00D40D58">
        <w:rPr>
          <w:rFonts w:ascii="Arial" w:eastAsiaTheme="minorEastAsia" w:hAnsi="Arial" w:cs="Arial"/>
          <w:sz w:val="24"/>
          <w:szCs w:val="24"/>
        </w:rPr>
        <w:t xml:space="preserve"> </w:t>
      </w:r>
      <m:oMath>
        <m:r>
          <w:rPr>
            <w:rFonts w:ascii="Cambria Math" w:hAnsi="Cambria Math" w:cs="Arial"/>
            <w:color w:val="000000"/>
            <w:sz w:val="24"/>
            <w:szCs w:val="24"/>
          </w:rPr>
          <m:t>λ</m:t>
        </m:r>
        <m:r>
          <w:rPr>
            <w:rFonts w:ascii="Cambria Math" w:hAnsi="Cambria Math" w:cs="Arial"/>
            <w:sz w:val="24"/>
            <w:szCs w:val="24"/>
          </w:rPr>
          <m:t>,</m:t>
        </m:r>
      </m:oMath>
      <w:r w:rsidR="00015FC7" w:rsidRPr="00D40D58">
        <w:rPr>
          <w:rFonts w:ascii="Arial" w:hAnsi="Arial" w:cs="Arial"/>
          <w:sz w:val="24"/>
          <w:szCs w:val="24"/>
        </w:rPr>
        <w:t xml:space="preserve"> and that this functional relationship is the same for all regression clusters making-up a given quarter.</w:t>
      </w:r>
      <w:r w:rsidRPr="00D40D58">
        <w:rPr>
          <w:rFonts w:ascii="Arial" w:eastAsiaTheme="minorEastAsia" w:hAnsi="Arial" w:cs="Arial"/>
          <w:color w:val="000000"/>
          <w:sz w:val="24"/>
          <w:szCs w:val="24"/>
        </w:rPr>
        <w:t>]</w:t>
      </w:r>
    </w:p>
    <w:p w:rsidR="00800A48" w:rsidRPr="00D40D58" w:rsidRDefault="00800A48" w:rsidP="00015FC7">
      <w:pPr>
        <w:pStyle w:val="NoSpacing"/>
        <w:rPr>
          <w:rFonts w:eastAsiaTheme="minorEastAsia" w:cs="Arial"/>
          <w:color w:val="000000"/>
          <w:sz w:val="24"/>
          <w:szCs w:val="24"/>
        </w:rPr>
      </w:pPr>
    </w:p>
    <w:p w:rsidR="00A155E7" w:rsidRPr="00D40D58" w:rsidRDefault="00FC2774" w:rsidP="002E51FA">
      <w:pPr>
        <w:pStyle w:val="NoSpacing"/>
        <w:rPr>
          <w:rFonts w:eastAsiaTheme="minorEastAsia" w:cs="Arial"/>
          <w:color w:val="000000"/>
          <w:sz w:val="24"/>
          <w:szCs w:val="24"/>
        </w:rPr>
      </w:pPr>
      <w:r w:rsidRPr="00D40D58">
        <w:rPr>
          <w:rFonts w:eastAsiaTheme="minorEastAsia" w:cs="Arial"/>
          <w:color w:val="000000"/>
          <w:sz w:val="24"/>
          <w:szCs w:val="24"/>
        </w:rPr>
        <w:t xml:space="preserve">Using the </w:t>
      </w:r>
      <w:r w:rsidRPr="00D40D58">
        <w:rPr>
          <w:rFonts w:eastAsiaTheme="minorEastAsia" w:cs="Arial"/>
          <w:i/>
          <w:color w:val="000000"/>
          <w:sz w:val="24"/>
          <w:szCs w:val="24"/>
        </w:rPr>
        <w:t>Checkpoint Utilization Report</w:t>
      </w:r>
      <w:r w:rsidRPr="00D40D58">
        <w:rPr>
          <w:rFonts w:eastAsiaTheme="minorEastAsia" w:cs="Arial"/>
          <w:color w:val="000000"/>
          <w:sz w:val="24"/>
          <w:szCs w:val="24"/>
        </w:rPr>
        <w:t>, the average service rate</w:t>
      </w:r>
      <w:r w:rsidR="00C93F92" w:rsidRPr="00D40D58">
        <w:rPr>
          <w:rFonts w:eastAsiaTheme="minorEastAsia" w:cs="Arial"/>
          <w:color w:val="000000"/>
          <w:sz w:val="24"/>
          <w:szCs w:val="24"/>
        </w:rPr>
        <w:t>s</w:t>
      </w:r>
      <w:r w:rsidRPr="00D40D58">
        <w:rPr>
          <w:rFonts w:eastAsiaTheme="minorEastAsia" w:cs="Arial"/>
          <w:color w:val="000000"/>
          <w:sz w:val="24"/>
          <w:szCs w:val="24"/>
        </w:rPr>
        <w:t xml:space="preserve"> per line</w:t>
      </w:r>
      <w:r w:rsidR="00C93F92" w:rsidRPr="00D40D58">
        <w:rPr>
          <w:rFonts w:eastAsiaTheme="minorEastAsia" w:cs="Arial"/>
          <w:color w:val="000000"/>
          <w:sz w:val="24"/>
          <w:szCs w:val="24"/>
        </w:rPr>
        <w:t xml:space="preserve"> </w:t>
      </w:r>
      <m:oMath>
        <m:sSub>
          <m:sSubPr>
            <m:ctrlPr>
              <w:rPr>
                <w:rFonts w:ascii="Cambria Math" w:hAnsi="Cambria Math" w:cs="Arial"/>
                <w:i/>
                <w:color w:val="000000"/>
                <w:sz w:val="24"/>
                <w:szCs w:val="24"/>
              </w:rPr>
            </m:ctrlPr>
          </m:sSubPr>
          <m:e>
            <m:acc>
              <m:accPr>
                <m:ctrlPr>
                  <w:rPr>
                    <w:rFonts w:ascii="Cambria Math" w:hAnsi="Cambria Math" w:cs="Arial"/>
                    <w:i/>
                    <w:color w:val="000000"/>
                    <w:sz w:val="24"/>
                    <w:szCs w:val="24"/>
                  </w:rPr>
                </m:ctrlPr>
              </m:accPr>
              <m:e>
                <m:r>
                  <w:rPr>
                    <w:rFonts w:ascii="Cambria Math" w:hAnsi="Cambria Math" w:cs="Arial"/>
                    <w:color w:val="000000"/>
                    <w:sz w:val="24"/>
                    <w:szCs w:val="24"/>
                  </w:rPr>
                  <m:t>μ</m:t>
                </m:r>
              </m:e>
            </m:acc>
          </m:e>
          <m:sub>
            <m:r>
              <w:rPr>
                <w:rFonts w:ascii="Cambria Math" w:hAnsi="Cambria Math" w:cs="Arial"/>
                <w:color w:val="000000"/>
                <w:sz w:val="24"/>
                <w:szCs w:val="24"/>
              </w:rPr>
              <m:t>M</m:t>
            </m:r>
          </m:sub>
        </m:sSub>
        <m:r>
          <w:rPr>
            <w:rFonts w:ascii="Cambria Math" w:hAnsi="Cambria Math" w:cs="Arial"/>
            <w:color w:val="000000"/>
            <w:sz w:val="24"/>
            <w:szCs w:val="24"/>
          </w:rPr>
          <m:t>/c</m:t>
        </m:r>
      </m:oMath>
      <w:r w:rsidR="00C8118A" w:rsidRPr="00D40D58">
        <w:rPr>
          <w:rFonts w:eastAsiaTheme="minorEastAsia" w:cs="Arial"/>
          <w:color w:val="000000"/>
          <w:sz w:val="24"/>
          <w:szCs w:val="24"/>
        </w:rPr>
        <w:t xml:space="preserve"> </w:t>
      </w:r>
      <w:r w:rsidR="00C93F92" w:rsidRPr="00D40D58">
        <w:rPr>
          <w:rFonts w:eastAsiaTheme="minorEastAsia" w:cs="Arial"/>
          <w:color w:val="000000"/>
          <w:sz w:val="24"/>
          <w:szCs w:val="24"/>
        </w:rPr>
        <w:t>and average arrival rates</w:t>
      </w:r>
      <w:r w:rsidR="00C8118A" w:rsidRPr="00D40D58">
        <w:rPr>
          <w:rFonts w:eastAsiaTheme="minorEastAsia" w:cs="Arial"/>
          <w:color w:val="000000"/>
          <w:sz w:val="24"/>
          <w:szCs w:val="24"/>
        </w:rPr>
        <w:t xml:space="preserve"> </w:t>
      </w:r>
      <w:r w:rsidR="00C93F92" w:rsidRPr="00D40D58">
        <w:rPr>
          <w:rFonts w:eastAsiaTheme="minorEastAsia" w:cs="Arial"/>
          <w:color w:val="000000"/>
          <w:sz w:val="24"/>
          <w:szCs w:val="24"/>
        </w:rPr>
        <w:t xml:space="preserve">per line </w:t>
      </w:r>
      <m:oMath>
        <m:r>
          <w:rPr>
            <w:rFonts w:ascii="Cambria Math" w:hAnsi="Cambria Math" w:cs="Arial"/>
            <w:color w:val="000000"/>
            <w:sz w:val="24"/>
            <w:szCs w:val="24"/>
          </w:rPr>
          <m:t>λ</m:t>
        </m:r>
        <m:r>
          <w:rPr>
            <w:rFonts w:ascii="Cambria Math" w:eastAsiaTheme="minorEastAsia" w:hAnsi="Cambria Math" w:cs="Arial"/>
            <w:color w:val="000000"/>
            <w:sz w:val="24"/>
            <w:szCs w:val="24"/>
          </w:rPr>
          <m:t>/c</m:t>
        </m:r>
      </m:oMath>
      <w:r w:rsidR="00C8118A" w:rsidRPr="00D40D58">
        <w:rPr>
          <w:rFonts w:eastAsiaTheme="minorEastAsia" w:cs="Arial"/>
          <w:color w:val="000000"/>
          <w:sz w:val="24"/>
          <w:szCs w:val="24"/>
        </w:rPr>
        <w:t xml:space="preserve"> </w:t>
      </w:r>
      <w:r w:rsidR="00C93F92" w:rsidRPr="00D40D58">
        <w:rPr>
          <w:rFonts w:eastAsiaTheme="minorEastAsia" w:cs="Arial"/>
          <w:color w:val="000000"/>
          <w:sz w:val="24"/>
          <w:szCs w:val="24"/>
        </w:rPr>
        <w:t xml:space="preserve">were estimated for each checkpoint, quarter, and </w:t>
      </w:r>
      <w:r w:rsidR="00C8118A" w:rsidRPr="00D40D58">
        <w:rPr>
          <w:rFonts w:eastAsiaTheme="minorEastAsia" w:cs="Arial"/>
          <w:color w:val="000000"/>
          <w:sz w:val="24"/>
          <w:szCs w:val="24"/>
        </w:rPr>
        <w:t xml:space="preserve">cluster, and then regressed against one another to determine the optimal regression parameters </w:t>
      </w:r>
      <m:oMath>
        <m:acc>
          <m:accPr>
            <m:ctrlPr>
              <w:rPr>
                <w:rFonts w:ascii="Cambria Math" w:eastAsiaTheme="minorEastAsia" w:hAnsi="Cambria Math" w:cs="Arial"/>
                <w:i/>
                <w:color w:val="000000"/>
                <w:sz w:val="24"/>
                <w:szCs w:val="24"/>
              </w:rPr>
            </m:ctrlPr>
          </m:accPr>
          <m:e>
            <m:r>
              <w:rPr>
                <w:rFonts w:ascii="Cambria Math" w:eastAsiaTheme="minorEastAsia" w:hAnsi="Cambria Math" w:cs="Arial"/>
                <w:color w:val="000000"/>
                <w:sz w:val="24"/>
                <w:szCs w:val="24"/>
              </w:rPr>
              <m:t>a</m:t>
            </m:r>
          </m:e>
        </m:acc>
        <m:r>
          <w:rPr>
            <w:rFonts w:ascii="Cambria Math" w:eastAsiaTheme="minorEastAsia" w:hAnsi="Cambria Math" w:cs="Arial"/>
            <w:color w:val="000000"/>
            <w:sz w:val="24"/>
            <w:szCs w:val="24"/>
          </w:rPr>
          <m:t>,</m:t>
        </m:r>
        <m:acc>
          <m:accPr>
            <m:ctrlPr>
              <w:rPr>
                <w:rFonts w:ascii="Cambria Math" w:eastAsiaTheme="minorEastAsia" w:hAnsi="Cambria Math" w:cs="Arial"/>
                <w:i/>
                <w:color w:val="000000"/>
                <w:sz w:val="24"/>
                <w:szCs w:val="24"/>
              </w:rPr>
            </m:ctrlPr>
          </m:accPr>
          <m:e>
            <m:r>
              <w:rPr>
                <w:rFonts w:ascii="Cambria Math" w:eastAsiaTheme="minorEastAsia" w:hAnsi="Cambria Math" w:cs="Arial"/>
                <w:color w:val="000000"/>
                <w:sz w:val="24"/>
                <w:szCs w:val="24"/>
              </w:rPr>
              <m:t>b</m:t>
            </m:r>
          </m:e>
        </m:acc>
      </m:oMath>
      <w:r w:rsidR="00B80E4B" w:rsidRPr="00D40D58">
        <w:rPr>
          <w:rFonts w:eastAsiaTheme="minorEastAsia" w:cs="Arial"/>
          <w:color w:val="000000"/>
          <w:sz w:val="24"/>
          <w:szCs w:val="24"/>
        </w:rPr>
        <w:t>, yielding</w:t>
      </w:r>
      <w:r w:rsidR="00C8118A" w:rsidRPr="00D40D58">
        <w:rPr>
          <w:rFonts w:eastAsiaTheme="minorEastAsia" w:cs="Arial"/>
          <w:color w:val="000000"/>
          <w:sz w:val="24"/>
          <w:szCs w:val="24"/>
        </w:rPr>
        <w:t xml:space="preserve"> </w:t>
      </w:r>
      <w:r w:rsidR="00A155E7" w:rsidRPr="00D40D58">
        <w:rPr>
          <w:rFonts w:eastAsiaTheme="minorEastAsia" w:cs="Arial"/>
          <w:color w:val="000000"/>
          <w:sz w:val="24"/>
          <w:szCs w:val="24"/>
        </w:rPr>
        <w:t xml:space="preserve">new estimates </w:t>
      </w:r>
      <m:oMath>
        <m:sSub>
          <m:sSubPr>
            <m:ctrlPr>
              <w:rPr>
                <w:rFonts w:ascii="Cambria Math" w:eastAsiaTheme="minorEastAsia" w:hAnsi="Cambria Math" w:cs="Arial"/>
                <w:i/>
                <w:color w:val="000000"/>
                <w:sz w:val="24"/>
                <w:szCs w:val="24"/>
              </w:rPr>
            </m:ctrlPr>
          </m:sSubPr>
          <m:e>
            <m:acc>
              <m:accPr>
                <m:ctrlPr>
                  <w:rPr>
                    <w:rFonts w:ascii="Cambria Math" w:eastAsiaTheme="minorEastAsia" w:hAnsi="Cambria Math" w:cs="Arial"/>
                    <w:i/>
                    <w:color w:val="000000"/>
                    <w:sz w:val="24"/>
                    <w:szCs w:val="24"/>
                  </w:rPr>
                </m:ctrlPr>
              </m:accPr>
              <m:e>
                <m:r>
                  <w:rPr>
                    <w:rFonts w:ascii="Cambria Math" w:eastAsiaTheme="minorEastAsia" w:hAnsi="Cambria Math" w:cs="Arial"/>
                    <w:color w:val="000000"/>
                    <w:sz w:val="24"/>
                    <w:szCs w:val="24"/>
                  </w:rPr>
                  <m:t>μ</m:t>
                </m:r>
              </m:e>
            </m:acc>
          </m:e>
          <m:sub>
            <m:r>
              <w:rPr>
                <w:rFonts w:ascii="Cambria Math" w:eastAsiaTheme="minorEastAsia" w:hAnsi="Cambria Math" w:cs="Arial"/>
                <w:color w:val="000000"/>
                <w:sz w:val="24"/>
                <w:szCs w:val="24"/>
              </w:rPr>
              <m:t>R</m:t>
            </m:r>
          </m:sub>
        </m:sSub>
        <m:r>
          <w:rPr>
            <w:rFonts w:ascii="Cambria Math" w:eastAsiaTheme="minorEastAsia" w:hAnsi="Cambria Math" w:cs="Arial"/>
            <w:color w:val="000000"/>
            <w:sz w:val="24"/>
            <w:szCs w:val="24"/>
          </w:rPr>
          <m:t>=</m:t>
        </m:r>
        <m:acc>
          <m:accPr>
            <m:ctrlPr>
              <w:rPr>
                <w:rFonts w:ascii="Cambria Math" w:eastAsiaTheme="minorEastAsia" w:hAnsi="Cambria Math" w:cs="Arial"/>
                <w:i/>
                <w:color w:val="000000"/>
                <w:sz w:val="24"/>
                <w:szCs w:val="24"/>
              </w:rPr>
            </m:ctrlPr>
          </m:accPr>
          <m:e>
            <m:r>
              <w:rPr>
                <w:rFonts w:ascii="Cambria Math" w:eastAsiaTheme="minorEastAsia" w:hAnsi="Cambria Math" w:cs="Arial"/>
                <w:color w:val="000000"/>
                <w:sz w:val="24"/>
                <w:szCs w:val="24"/>
              </w:rPr>
              <m:t>a</m:t>
            </m:r>
          </m:e>
        </m:acc>
        <m:r>
          <w:rPr>
            <w:rFonts w:ascii="Cambria Math" w:eastAsiaTheme="minorEastAsia" w:hAnsi="Cambria Math" w:cs="Arial"/>
            <w:color w:val="000000"/>
            <w:sz w:val="24"/>
            <w:szCs w:val="24"/>
          </w:rPr>
          <m:t>c+</m:t>
        </m:r>
        <m:acc>
          <m:accPr>
            <m:ctrlPr>
              <w:rPr>
                <w:rFonts w:ascii="Cambria Math" w:eastAsiaTheme="minorEastAsia" w:hAnsi="Cambria Math" w:cs="Arial"/>
                <w:i/>
                <w:color w:val="000000"/>
                <w:sz w:val="24"/>
                <w:szCs w:val="24"/>
              </w:rPr>
            </m:ctrlPr>
          </m:accPr>
          <m:e>
            <m:r>
              <w:rPr>
                <w:rFonts w:ascii="Cambria Math" w:eastAsiaTheme="minorEastAsia" w:hAnsi="Cambria Math" w:cs="Arial"/>
                <w:color w:val="000000"/>
                <w:sz w:val="24"/>
                <w:szCs w:val="24"/>
              </w:rPr>
              <m:t>b</m:t>
            </m:r>
          </m:e>
        </m:acc>
        <m:r>
          <w:rPr>
            <w:rFonts w:ascii="Cambria Math" w:hAnsi="Cambria Math" w:cs="Arial"/>
            <w:color w:val="000000"/>
            <w:sz w:val="24"/>
            <w:szCs w:val="24"/>
          </w:rPr>
          <m:t>λ</m:t>
        </m:r>
      </m:oMath>
      <w:r w:rsidR="00A155E7" w:rsidRPr="00D40D58">
        <w:rPr>
          <w:rFonts w:eastAsiaTheme="minorEastAsia" w:cs="Arial"/>
          <w:color w:val="000000"/>
          <w:sz w:val="24"/>
          <w:szCs w:val="24"/>
        </w:rPr>
        <w:t xml:space="preserve"> for the cluster processing rates</w:t>
      </w:r>
      <w:r w:rsidR="00C8118A" w:rsidRPr="00D40D58">
        <w:rPr>
          <w:rFonts w:eastAsiaTheme="minorEastAsia" w:cs="Arial"/>
          <w:color w:val="000000"/>
          <w:sz w:val="24"/>
          <w:szCs w:val="24"/>
        </w:rPr>
        <w:t xml:space="preserve">. Thus, </w:t>
      </w:r>
      <w:r w:rsidR="00773B6A" w:rsidRPr="00D40D58">
        <w:rPr>
          <w:rFonts w:eastAsiaTheme="minorEastAsia" w:cs="Arial"/>
          <w:color w:val="000000"/>
          <w:sz w:val="24"/>
          <w:szCs w:val="24"/>
        </w:rPr>
        <w:t>estimates for</w:t>
      </w:r>
      <w:r w:rsidR="00B80E4B" w:rsidRPr="00D40D58">
        <w:rPr>
          <w:rFonts w:eastAsiaTheme="minorEastAsia" w:cs="Arial"/>
          <w:color w:val="000000"/>
          <w:sz w:val="24"/>
          <w:szCs w:val="24"/>
        </w:rPr>
        <w:t xml:space="preserve"> </w:t>
      </w:r>
      <w:r w:rsidR="00773B6A" w:rsidRPr="00D40D58">
        <w:rPr>
          <w:rFonts w:eastAsiaTheme="minorEastAsia" w:cs="Arial"/>
          <w:color w:val="000000"/>
          <w:sz w:val="24"/>
          <w:szCs w:val="24"/>
        </w:rPr>
        <w:t xml:space="preserve">the </w:t>
      </w:r>
      <w:r w:rsidR="000511C6" w:rsidRPr="00D40D58">
        <w:rPr>
          <w:rFonts w:eastAsiaTheme="minorEastAsia" w:cs="Arial"/>
          <w:color w:val="000000"/>
          <w:sz w:val="24"/>
          <w:szCs w:val="24"/>
        </w:rPr>
        <w:t>QoS level</w:t>
      </w:r>
      <w:r w:rsidR="00A155E7" w:rsidRPr="00D40D58">
        <w:rPr>
          <w:rFonts w:eastAsiaTheme="minorEastAsia" w:cs="Arial"/>
          <w:color w:val="000000"/>
          <w:sz w:val="24"/>
          <w:szCs w:val="24"/>
        </w:rPr>
        <w:t xml:space="preserve"> </w:t>
      </w:r>
      <m:oMath>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trlPr>
                      <w:rPr>
                        <w:rFonts w:ascii="Cambria Math" w:hAnsi="Cambria Math" w:cs="Arial"/>
                        <w:i/>
                        <w:color w:val="000000"/>
                        <w:sz w:val="24"/>
                        <w:szCs w:val="24"/>
                      </w:rPr>
                    </m:ctrlPr>
                  </m:accPr>
                  <m:e>
                    <m:r>
                      <w:rPr>
                        <w:rFonts w:ascii="Cambria Math" w:hAnsi="Cambria Math" w:cs="Arial"/>
                        <w:color w:val="000000"/>
                        <w:sz w:val="24"/>
                        <w:szCs w:val="24"/>
                      </w:rPr>
                      <m:t>p</m:t>
                    </m:r>
                  </m:e>
                </m:acc>
              </m:e>
              <m:sub>
                <m:r>
                  <w:rPr>
                    <w:rFonts w:ascii="Cambria Math" w:hAnsi="Cambria Math" w:cs="Arial"/>
                    <w:color w:val="000000"/>
                    <w:sz w:val="24"/>
                    <w:szCs w:val="24"/>
                  </w:rPr>
                  <m:t>R</m:t>
                </m:r>
              </m:sub>
            </m:sSub>
            <m:r>
              <w:rPr>
                <w:rFonts w:ascii="Cambria Math" w:hAnsi="Cambria Math" w:cs="Arial"/>
                <w:color w:val="000000"/>
                <w:sz w:val="24"/>
                <w:szCs w:val="24"/>
              </w:rPr>
              <m:t>,x</m:t>
            </m:r>
          </m:e>
        </m:d>
      </m:oMath>
      <w:r w:rsidR="00A155E7" w:rsidRPr="00D40D58">
        <w:rPr>
          <w:rFonts w:eastAsiaTheme="minorEastAsia" w:cs="Arial"/>
          <w:color w:val="000000"/>
          <w:sz w:val="24"/>
          <w:szCs w:val="24"/>
        </w:rPr>
        <w:t xml:space="preserve"> were</w:t>
      </w:r>
      <w:r w:rsidR="00773B6A" w:rsidRPr="00D40D58">
        <w:rPr>
          <w:rFonts w:eastAsiaTheme="minorEastAsia" w:cs="Arial"/>
          <w:color w:val="000000"/>
          <w:sz w:val="24"/>
          <w:szCs w:val="24"/>
        </w:rPr>
        <w:t xml:space="preserve"> easily c</w:t>
      </w:r>
      <w:r w:rsidR="0088619D" w:rsidRPr="00D40D58">
        <w:rPr>
          <w:rFonts w:eastAsiaTheme="minorEastAsia" w:cs="Arial"/>
          <w:color w:val="000000"/>
          <w:sz w:val="24"/>
          <w:szCs w:val="24"/>
        </w:rPr>
        <w:t>omputed, without explicitly referring to processing rates, using</w:t>
      </w:r>
      <w:r w:rsidR="00773B6A" w:rsidRPr="00D40D58">
        <w:rPr>
          <w:rFonts w:eastAsiaTheme="minorEastAsia" w:cs="Arial"/>
          <w:color w:val="000000"/>
          <w:sz w:val="24"/>
          <w:szCs w:val="24"/>
        </w:rPr>
        <w:t xml:space="preserve"> </w:t>
      </w:r>
    </w:p>
    <w:p w:rsidR="00A155E7" w:rsidRPr="00D40D58" w:rsidRDefault="00D40D58" w:rsidP="002E51FA">
      <w:pPr>
        <w:pStyle w:val="NoSpacing"/>
        <w:rPr>
          <w:rFonts w:eastAsiaTheme="minorEastAsia" w:cs="Arial"/>
          <w:color w:val="000000"/>
          <w:sz w:val="24"/>
          <w:szCs w:val="24"/>
        </w:rPr>
      </w:pPr>
      <m:oMathPara>
        <m:oMath>
          <m:sSub>
            <m:sSubPr>
              <m:ctrlPr>
                <w:rPr>
                  <w:rFonts w:ascii="Cambria Math" w:hAnsi="Cambria Math" w:cs="Arial"/>
                  <w:i/>
                  <w:color w:val="000000"/>
                  <w:sz w:val="24"/>
                  <w:szCs w:val="24"/>
                </w:rPr>
              </m:ctrlPr>
            </m:sSubPr>
            <m:e>
              <m:acc>
                <m:accPr>
                  <m:ctrlPr>
                    <w:rPr>
                      <w:rFonts w:ascii="Cambria Math" w:hAnsi="Cambria Math" w:cs="Arial"/>
                      <w:i/>
                      <w:color w:val="000000"/>
                      <w:sz w:val="24"/>
                      <w:szCs w:val="24"/>
                    </w:rPr>
                  </m:ctrlPr>
                </m:accPr>
                <m:e>
                  <m:r>
                    <w:rPr>
                      <w:rFonts w:ascii="Cambria Math" w:hAnsi="Cambria Math" w:cs="Arial"/>
                      <w:color w:val="000000"/>
                      <w:sz w:val="24"/>
                      <w:szCs w:val="24"/>
                    </w:rPr>
                    <m:t>p</m:t>
                  </m:r>
                </m:e>
              </m:acc>
            </m:e>
            <m:sub>
              <m:r>
                <w:rPr>
                  <w:rFonts w:ascii="Cambria Math" w:hAnsi="Cambria Math" w:cs="Arial"/>
                  <w:color w:val="000000"/>
                  <w:sz w:val="24"/>
                  <w:szCs w:val="24"/>
                </w:rPr>
                <m:t>R</m:t>
              </m:r>
            </m:sub>
          </m:sSub>
          <m:r>
            <w:rPr>
              <w:rFonts w:ascii="Cambria Math" w:eastAsiaTheme="minorEastAsia" w:hAnsi="Cambria Math" w:cs="Arial"/>
              <w:color w:val="000000"/>
              <w:sz w:val="24"/>
              <w:szCs w:val="24"/>
            </w:rPr>
            <m:t>=1-</m:t>
          </m:r>
          <m:f>
            <m:fPr>
              <m:ctrlPr>
                <w:rPr>
                  <w:rFonts w:ascii="Cambria Math" w:eastAsiaTheme="minorEastAsia" w:hAnsi="Cambria Math" w:cs="Arial"/>
                  <w:i/>
                  <w:color w:val="000000"/>
                  <w:sz w:val="24"/>
                  <w:szCs w:val="24"/>
                </w:rPr>
              </m:ctrlPr>
            </m:fPr>
            <m:num>
              <m:r>
                <w:rPr>
                  <w:rFonts w:ascii="Cambria Math" w:eastAsiaTheme="minorEastAsia" w:hAnsi="Cambria Math" w:cs="Arial"/>
                  <w:color w:val="000000"/>
                  <w:sz w:val="24"/>
                  <w:szCs w:val="24"/>
                </w:rPr>
                <m:t>λ</m:t>
              </m:r>
            </m:num>
            <m:den>
              <m:acc>
                <m:accPr>
                  <m:ctrlPr>
                    <w:rPr>
                      <w:rFonts w:ascii="Cambria Math" w:eastAsiaTheme="minorEastAsia" w:hAnsi="Cambria Math" w:cs="Arial"/>
                      <w:i/>
                      <w:color w:val="000000"/>
                      <w:sz w:val="24"/>
                      <w:szCs w:val="24"/>
                    </w:rPr>
                  </m:ctrlPr>
                </m:accPr>
                <m:e>
                  <m:r>
                    <w:rPr>
                      <w:rFonts w:ascii="Cambria Math" w:eastAsiaTheme="minorEastAsia" w:hAnsi="Cambria Math" w:cs="Arial"/>
                      <w:color w:val="000000"/>
                      <w:sz w:val="24"/>
                      <w:szCs w:val="24"/>
                    </w:rPr>
                    <m:t>a</m:t>
                  </m:r>
                </m:e>
              </m:acc>
              <m:r>
                <w:rPr>
                  <w:rFonts w:ascii="Cambria Math" w:eastAsiaTheme="minorEastAsia" w:hAnsi="Cambria Math" w:cs="Arial"/>
                  <w:color w:val="000000"/>
                  <w:sz w:val="24"/>
                  <w:szCs w:val="24"/>
                </w:rPr>
                <m:t>c+</m:t>
              </m:r>
              <m:acc>
                <m:accPr>
                  <m:ctrlPr>
                    <w:rPr>
                      <w:rFonts w:ascii="Cambria Math" w:eastAsiaTheme="minorEastAsia" w:hAnsi="Cambria Math" w:cs="Arial"/>
                      <w:i/>
                      <w:color w:val="000000"/>
                      <w:sz w:val="24"/>
                      <w:szCs w:val="24"/>
                    </w:rPr>
                  </m:ctrlPr>
                </m:accPr>
                <m:e>
                  <m:r>
                    <w:rPr>
                      <w:rFonts w:ascii="Cambria Math" w:eastAsiaTheme="minorEastAsia" w:hAnsi="Cambria Math" w:cs="Arial"/>
                      <w:color w:val="000000"/>
                      <w:sz w:val="24"/>
                      <w:szCs w:val="24"/>
                    </w:rPr>
                    <m:t>b</m:t>
                  </m:r>
                </m:e>
              </m:acc>
              <m:r>
                <w:rPr>
                  <w:rFonts w:ascii="Cambria Math" w:hAnsi="Cambria Math" w:cs="Arial"/>
                  <w:color w:val="000000"/>
                  <w:sz w:val="24"/>
                  <w:szCs w:val="24"/>
                </w:rPr>
                <m:t>λ</m:t>
              </m:r>
            </m:den>
          </m:f>
          <m:sSup>
            <m:sSupPr>
              <m:ctrlPr>
                <w:rPr>
                  <w:rFonts w:ascii="Cambria Math" w:eastAsiaTheme="minorEastAsia" w:hAnsi="Cambria Math" w:cs="Arial"/>
                  <w:i/>
                  <w:color w:val="000000"/>
                  <w:sz w:val="24"/>
                  <w:szCs w:val="24"/>
                </w:rPr>
              </m:ctrlPr>
            </m:sSupPr>
            <m:e>
              <m:r>
                <w:rPr>
                  <w:rFonts w:ascii="Cambria Math" w:eastAsiaTheme="minorEastAsia" w:hAnsi="Cambria Math" w:cs="Arial"/>
                  <w:color w:val="000000"/>
                  <w:sz w:val="24"/>
                  <w:szCs w:val="24"/>
                </w:rPr>
                <m:t>e</m:t>
              </m:r>
            </m:e>
            <m:sup>
              <m:r>
                <w:rPr>
                  <w:rFonts w:ascii="Cambria Math" w:eastAsiaTheme="minorEastAsia" w:hAnsi="Cambria Math" w:cs="Arial"/>
                  <w:color w:val="000000"/>
                  <w:sz w:val="24"/>
                  <w:szCs w:val="24"/>
                </w:rPr>
                <m:t>-</m:t>
              </m:r>
              <m:d>
                <m:dPr>
                  <m:ctrlPr>
                    <w:rPr>
                      <w:rFonts w:ascii="Cambria Math" w:eastAsiaTheme="minorEastAsia" w:hAnsi="Cambria Math" w:cs="Arial"/>
                      <w:i/>
                      <w:color w:val="000000"/>
                      <w:sz w:val="24"/>
                      <w:szCs w:val="24"/>
                    </w:rPr>
                  </m:ctrlPr>
                </m:dPr>
                <m:e>
                  <m:acc>
                    <m:accPr>
                      <m:ctrlPr>
                        <w:rPr>
                          <w:rFonts w:ascii="Cambria Math" w:eastAsiaTheme="minorEastAsia" w:hAnsi="Cambria Math" w:cs="Arial"/>
                          <w:i/>
                          <w:color w:val="000000"/>
                          <w:sz w:val="24"/>
                          <w:szCs w:val="24"/>
                        </w:rPr>
                      </m:ctrlPr>
                    </m:accPr>
                    <m:e>
                      <m:r>
                        <w:rPr>
                          <w:rFonts w:ascii="Cambria Math" w:eastAsiaTheme="minorEastAsia" w:hAnsi="Cambria Math" w:cs="Arial"/>
                          <w:color w:val="000000"/>
                          <w:sz w:val="24"/>
                          <w:szCs w:val="24"/>
                        </w:rPr>
                        <m:t>a</m:t>
                      </m:r>
                    </m:e>
                  </m:acc>
                  <m:r>
                    <w:rPr>
                      <w:rFonts w:ascii="Cambria Math" w:eastAsiaTheme="minorEastAsia" w:hAnsi="Cambria Math" w:cs="Arial"/>
                      <w:color w:val="000000"/>
                      <w:sz w:val="24"/>
                      <w:szCs w:val="24"/>
                    </w:rPr>
                    <m:t>c+</m:t>
                  </m:r>
                  <m:acc>
                    <m:accPr>
                      <m:ctrlPr>
                        <w:rPr>
                          <w:rFonts w:ascii="Cambria Math" w:eastAsiaTheme="minorEastAsia" w:hAnsi="Cambria Math" w:cs="Arial"/>
                          <w:i/>
                          <w:color w:val="000000"/>
                          <w:sz w:val="24"/>
                          <w:szCs w:val="24"/>
                        </w:rPr>
                      </m:ctrlPr>
                    </m:accPr>
                    <m:e>
                      <m:r>
                        <w:rPr>
                          <w:rFonts w:ascii="Cambria Math" w:eastAsiaTheme="minorEastAsia" w:hAnsi="Cambria Math" w:cs="Arial"/>
                          <w:color w:val="000000"/>
                          <w:sz w:val="24"/>
                          <w:szCs w:val="24"/>
                        </w:rPr>
                        <m:t>b</m:t>
                      </m:r>
                    </m:e>
                  </m:acc>
                  <m:r>
                    <w:rPr>
                      <w:rFonts w:ascii="Cambria Math" w:hAnsi="Cambria Math" w:cs="Arial"/>
                      <w:color w:val="000000"/>
                      <w:sz w:val="24"/>
                      <w:szCs w:val="24"/>
                    </w:rPr>
                    <m:t>λ</m:t>
                  </m:r>
                  <m:r>
                    <w:rPr>
                      <w:rFonts w:ascii="Cambria Math" w:eastAsiaTheme="minorEastAsia" w:hAnsi="Cambria Math" w:cs="Arial"/>
                      <w:color w:val="000000"/>
                      <w:sz w:val="24"/>
                      <w:szCs w:val="24"/>
                    </w:rPr>
                    <m:t>-λ</m:t>
                  </m:r>
                </m:e>
              </m:d>
              <m:r>
                <w:rPr>
                  <w:rFonts w:ascii="Cambria Math" w:eastAsiaTheme="minorEastAsia" w:hAnsi="Cambria Math" w:cs="Arial"/>
                  <w:color w:val="000000"/>
                  <w:sz w:val="24"/>
                  <w:szCs w:val="24"/>
                </w:rPr>
                <m:t>x</m:t>
              </m:r>
            </m:sup>
          </m:sSup>
          <m:r>
            <w:rPr>
              <w:rFonts w:ascii="Cambria Math" w:eastAsiaTheme="minorEastAsia" w:hAnsi="Cambria Math" w:cs="Arial"/>
              <w:color w:val="000000"/>
              <w:sz w:val="24"/>
              <w:szCs w:val="24"/>
            </w:rPr>
            <m:t>,</m:t>
          </m:r>
        </m:oMath>
      </m:oMathPara>
    </w:p>
    <w:p w:rsidR="00773B6A" w:rsidRPr="00D40D58" w:rsidRDefault="0088619D" w:rsidP="002E51FA">
      <w:pPr>
        <w:pStyle w:val="NoSpacing"/>
        <w:rPr>
          <w:rFonts w:eastAsiaTheme="minorEastAsia" w:cs="Arial"/>
          <w:color w:val="000000"/>
          <w:sz w:val="24"/>
          <w:szCs w:val="24"/>
        </w:rPr>
      </w:pPr>
      <w:r w:rsidRPr="00D40D58">
        <w:rPr>
          <w:rFonts w:eastAsiaTheme="minorEastAsia" w:cs="Arial"/>
          <w:color w:val="000000"/>
          <w:sz w:val="24"/>
          <w:szCs w:val="24"/>
        </w:rPr>
        <w:t>which held</w:t>
      </w:r>
      <w:r w:rsidR="00773B6A" w:rsidRPr="00D40D58">
        <w:rPr>
          <w:rFonts w:eastAsiaTheme="minorEastAsia" w:cs="Arial"/>
          <w:color w:val="000000"/>
          <w:sz w:val="24"/>
          <w:szCs w:val="24"/>
        </w:rPr>
        <w:t xml:space="preserve"> </w:t>
      </w:r>
      <w:r w:rsidRPr="00D40D58">
        <w:rPr>
          <w:rFonts w:eastAsiaTheme="minorEastAsia" w:cs="Arial"/>
          <w:color w:val="000000"/>
          <w:sz w:val="24"/>
          <w:szCs w:val="24"/>
        </w:rPr>
        <w:t xml:space="preserve">as </w:t>
      </w:r>
      <w:r w:rsidR="00773B6A" w:rsidRPr="00D40D58">
        <w:rPr>
          <w:rFonts w:eastAsiaTheme="minorEastAsia" w:cs="Arial"/>
          <w:color w:val="000000"/>
          <w:sz w:val="24"/>
          <w:szCs w:val="24"/>
        </w:rPr>
        <w:t xml:space="preserve">a direct consequence of the combined </w:t>
      </w:r>
      <m:oMath>
        <m:r>
          <w:rPr>
            <w:rFonts w:ascii="Cambria Math" w:eastAsiaTheme="minorEastAsia" w:hAnsi="Cambria Math" w:cs="Arial"/>
            <w:color w:val="000000"/>
            <w:sz w:val="24"/>
            <w:szCs w:val="24"/>
          </w:rPr>
          <m:t>M/M/1</m:t>
        </m:r>
      </m:oMath>
      <w:r w:rsidR="00773B6A" w:rsidRPr="00D40D58">
        <w:rPr>
          <w:rFonts w:eastAsiaTheme="minorEastAsia" w:cs="Arial"/>
          <w:color w:val="000000"/>
          <w:sz w:val="24"/>
          <w:szCs w:val="24"/>
        </w:rPr>
        <w:t xml:space="preserve"> and Regression assumptions. </w:t>
      </w:r>
    </w:p>
    <w:p w:rsidR="00773B6A" w:rsidRPr="00D40D58" w:rsidRDefault="00773B6A" w:rsidP="002E51FA">
      <w:pPr>
        <w:pStyle w:val="NoSpacing"/>
        <w:rPr>
          <w:rFonts w:eastAsiaTheme="minorEastAsia" w:cs="Arial"/>
          <w:color w:val="000000"/>
          <w:sz w:val="24"/>
          <w:szCs w:val="24"/>
        </w:rPr>
      </w:pPr>
    </w:p>
    <w:p w:rsidR="009D57F9" w:rsidRPr="00D40D58" w:rsidRDefault="00A1599B" w:rsidP="002E51FA">
      <w:pPr>
        <w:pStyle w:val="NoSpacing"/>
        <w:rPr>
          <w:rFonts w:eastAsiaTheme="minorEastAsia" w:cs="Arial"/>
          <w:color w:val="000000"/>
          <w:sz w:val="24"/>
          <w:szCs w:val="24"/>
        </w:rPr>
      </w:pPr>
      <w:r w:rsidRPr="00D40D58">
        <w:rPr>
          <w:rFonts w:eastAsiaTheme="minorEastAsia" w:cs="Arial"/>
          <w:color w:val="000000"/>
          <w:sz w:val="24"/>
          <w:szCs w:val="24"/>
        </w:rPr>
        <w:t xml:space="preserve">Using the two validation metrics introduced above, it was shown that the combined assumptions, while proving slightly </w:t>
      </w:r>
      <w:r w:rsidR="0067115F" w:rsidRPr="00D40D58">
        <w:rPr>
          <w:rFonts w:eastAsiaTheme="minorEastAsia" w:cs="Arial"/>
          <w:color w:val="000000"/>
          <w:sz w:val="24"/>
          <w:szCs w:val="24"/>
        </w:rPr>
        <w:t>less valid than the</w:t>
      </w:r>
      <w:r w:rsidRPr="00D40D58">
        <w:rPr>
          <w:rFonts w:eastAsiaTheme="minorEastAsia" w:cs="Arial"/>
          <w:color w:val="000000"/>
          <w:sz w:val="24"/>
          <w:szCs w:val="24"/>
        </w:rPr>
        <w:t xml:space="preserve"> </w:t>
      </w:r>
      <m:oMath>
        <m:r>
          <w:rPr>
            <w:rFonts w:ascii="Cambria Math" w:eastAsiaTheme="minorEastAsia" w:hAnsi="Cambria Math" w:cs="Arial"/>
            <w:color w:val="000000"/>
            <w:sz w:val="24"/>
            <w:szCs w:val="24"/>
          </w:rPr>
          <m:t>M/M/1</m:t>
        </m:r>
      </m:oMath>
      <w:r w:rsidRPr="00D40D58">
        <w:rPr>
          <w:rFonts w:eastAsiaTheme="minorEastAsia" w:cs="Arial"/>
          <w:color w:val="000000"/>
          <w:sz w:val="24"/>
          <w:szCs w:val="24"/>
        </w:rPr>
        <w:t xml:space="preserve"> hypothesis on its own, still provided reasonably close QoS estimates at the </w:t>
      </w:r>
      <w:r w:rsidR="0059081D" w:rsidRPr="00D40D58">
        <w:rPr>
          <w:rFonts w:eastAsiaTheme="minorEastAsia" w:cs="Arial"/>
          <w:color w:val="000000"/>
          <w:sz w:val="24"/>
          <w:szCs w:val="24"/>
        </w:rPr>
        <w:t>quarter</w:t>
      </w:r>
      <w:r w:rsidRPr="00D40D58">
        <w:rPr>
          <w:rFonts w:eastAsiaTheme="minorEastAsia" w:cs="Arial"/>
          <w:color w:val="000000"/>
          <w:sz w:val="24"/>
          <w:szCs w:val="24"/>
        </w:rPr>
        <w:t xml:space="preserve"> and checkpoint level</w:t>
      </w:r>
      <w:r w:rsidR="0059081D" w:rsidRPr="00D40D58">
        <w:rPr>
          <w:rFonts w:eastAsiaTheme="minorEastAsia" w:cs="Arial"/>
          <w:color w:val="000000"/>
          <w:sz w:val="24"/>
          <w:szCs w:val="24"/>
        </w:rPr>
        <w:t>s</w:t>
      </w:r>
      <w:r w:rsidRPr="00D40D58">
        <w:rPr>
          <w:rFonts w:eastAsiaTheme="minorEastAsia" w:cs="Arial"/>
          <w:color w:val="000000"/>
          <w:sz w:val="24"/>
          <w:szCs w:val="24"/>
        </w:rPr>
        <w:t xml:space="preserve">.  </w:t>
      </w:r>
    </w:p>
    <w:p w:rsidR="0088619D" w:rsidRPr="00D40D58" w:rsidRDefault="0088619D" w:rsidP="002E51FA">
      <w:pPr>
        <w:pStyle w:val="NoSpacing"/>
        <w:rPr>
          <w:rFonts w:eastAsiaTheme="minorEastAsia" w:cs="Arial"/>
          <w:color w:val="000000"/>
          <w:sz w:val="24"/>
          <w:szCs w:val="24"/>
        </w:rPr>
      </w:pPr>
    </w:p>
    <w:p w:rsidR="000A4AE5" w:rsidRPr="00D40D58" w:rsidRDefault="00994C51" w:rsidP="002E51FA">
      <w:pPr>
        <w:pStyle w:val="NoSpacing"/>
        <w:rPr>
          <w:rFonts w:eastAsiaTheme="minorEastAsia" w:cs="Arial"/>
          <w:sz w:val="24"/>
          <w:szCs w:val="24"/>
        </w:rPr>
      </w:pPr>
      <w:r w:rsidRPr="00D40D58">
        <w:rPr>
          <w:rFonts w:eastAsiaTheme="minorEastAsia" w:cs="Arial"/>
          <w:color w:val="000000"/>
          <w:sz w:val="24"/>
          <w:szCs w:val="24"/>
        </w:rPr>
        <w:t>[</w:t>
      </w:r>
      <w:r w:rsidR="0088619D" w:rsidRPr="00D40D58">
        <w:rPr>
          <w:rFonts w:eastAsiaTheme="minorEastAsia" w:cs="Arial"/>
          <w:color w:val="000000"/>
          <w:sz w:val="24"/>
          <w:szCs w:val="24"/>
        </w:rPr>
        <w:t xml:space="preserve">This lessened validity should come as no surprise, as there is no way to extract the number of clusters </w:t>
      </w:r>
      <m:oMath>
        <m:r>
          <w:rPr>
            <w:rFonts w:ascii="Cambria Math" w:eastAsiaTheme="minorEastAsia" w:hAnsi="Cambria Math" w:cs="Arial"/>
            <w:color w:val="000000"/>
            <w:sz w:val="24"/>
            <w:szCs w:val="24"/>
          </w:rPr>
          <m:t>c</m:t>
        </m:r>
      </m:oMath>
      <w:r w:rsidR="0088619D" w:rsidRPr="00D40D58">
        <w:rPr>
          <w:rFonts w:eastAsiaTheme="minorEastAsia" w:cs="Arial"/>
          <w:color w:val="000000"/>
          <w:sz w:val="24"/>
          <w:szCs w:val="24"/>
        </w:rPr>
        <w:t xml:space="preserve"> without postulating an external relationship of the form </w:t>
      </w:r>
      <m:oMath>
        <m:r>
          <w:rPr>
            <w:rFonts w:ascii="Cambria Math" w:hAnsi="Cambria Math" w:cs="Arial"/>
            <w:sz w:val="24"/>
            <w:szCs w:val="24"/>
          </w:rPr>
          <m:t>μ=μ</m:t>
        </m:r>
        <m:d>
          <m:dPr>
            <m:ctrlPr>
              <w:rPr>
                <w:rFonts w:ascii="Cambria Math" w:hAnsi="Cambria Math" w:cs="Arial"/>
                <w:i/>
                <w:sz w:val="24"/>
                <w:szCs w:val="24"/>
              </w:rPr>
            </m:ctrlPr>
          </m:dPr>
          <m:e>
            <m:r>
              <w:rPr>
                <w:rFonts w:ascii="Cambria Math" w:hAnsi="Cambria Math" w:cs="Arial"/>
                <w:sz w:val="24"/>
                <w:szCs w:val="24"/>
              </w:rPr>
              <m:t>c,λ</m:t>
            </m:r>
          </m:e>
        </m:d>
      </m:oMath>
      <w:r w:rsidR="0088619D" w:rsidRPr="00D40D58">
        <w:rPr>
          <w:rFonts w:eastAsiaTheme="minorEastAsia" w:cs="Arial"/>
          <w:sz w:val="24"/>
          <w:szCs w:val="24"/>
        </w:rPr>
        <w:t>, and that the simple linear regression form used necessarily introduces some unc</w:t>
      </w:r>
      <w:proofErr w:type="spellStart"/>
      <w:r w:rsidR="0088619D" w:rsidRPr="00D40D58">
        <w:rPr>
          <w:rFonts w:eastAsiaTheme="minorEastAsia" w:cs="Arial"/>
          <w:sz w:val="24"/>
          <w:szCs w:val="24"/>
        </w:rPr>
        <w:t>ertainty</w:t>
      </w:r>
      <w:proofErr w:type="spellEnd"/>
      <w:r w:rsidR="0088619D" w:rsidRPr="00D40D58">
        <w:rPr>
          <w:rFonts w:eastAsiaTheme="minorEastAsia" w:cs="Arial"/>
          <w:sz w:val="24"/>
          <w:szCs w:val="24"/>
        </w:rPr>
        <w:t>.</w:t>
      </w:r>
      <w:r w:rsidR="002247F8" w:rsidRPr="00D40D58">
        <w:rPr>
          <w:rFonts w:eastAsiaTheme="minorEastAsia" w:cs="Arial"/>
          <w:sz w:val="24"/>
          <w:szCs w:val="24"/>
        </w:rPr>
        <w:t xml:space="preserve"> Some of that uncertainty might decrease using a more complex regression function.</w:t>
      </w:r>
      <w:r w:rsidRPr="00D40D58">
        <w:rPr>
          <w:rFonts w:eastAsiaTheme="minorEastAsia" w:cs="Arial"/>
          <w:sz w:val="24"/>
          <w:szCs w:val="24"/>
        </w:rPr>
        <w:t>]</w:t>
      </w:r>
    </w:p>
    <w:p w:rsidR="0088619D" w:rsidRPr="00D40D58" w:rsidRDefault="000A4AE5" w:rsidP="002E51FA">
      <w:pPr>
        <w:pStyle w:val="NoSpacing"/>
        <w:rPr>
          <w:rFonts w:eastAsiaTheme="minorEastAsia" w:cs="Arial"/>
          <w:color w:val="000000"/>
          <w:sz w:val="24"/>
          <w:szCs w:val="24"/>
        </w:rPr>
      </w:pPr>
      <w:r w:rsidRPr="00D40D58">
        <w:rPr>
          <w:rFonts w:eastAsiaTheme="minorEastAsia" w:cs="Arial"/>
          <w:sz w:val="24"/>
          <w:szCs w:val="24"/>
        </w:rPr>
        <w:t>In order to predict the number of servers require</w:t>
      </w:r>
      <w:r w:rsidR="000511C6" w:rsidRPr="00D40D58">
        <w:rPr>
          <w:rFonts w:eastAsiaTheme="minorEastAsia" w:cs="Arial"/>
          <w:sz w:val="24"/>
          <w:szCs w:val="24"/>
        </w:rPr>
        <w:t xml:space="preserve">d to meet a given QoS level </w:t>
      </w:r>
      <m:oMath>
        <m:d>
          <m:dPr>
            <m:ctrlPr>
              <w:rPr>
                <w:rFonts w:ascii="Cambria Math" w:eastAsiaTheme="minorEastAsia" w:hAnsi="Cambria Math" w:cs="Arial"/>
                <w:i/>
                <w:color w:val="000000"/>
                <w:sz w:val="24"/>
                <w:szCs w:val="24"/>
              </w:rPr>
            </m:ctrlPr>
          </m:dPr>
          <m:e>
            <m:r>
              <w:rPr>
                <w:rFonts w:ascii="Cambria Math" w:eastAsiaTheme="minorEastAsia" w:hAnsi="Cambria Math" w:cs="Arial"/>
                <w:color w:val="000000"/>
                <w:sz w:val="24"/>
                <w:szCs w:val="24"/>
              </w:rPr>
              <m:t>p,x</m:t>
            </m:r>
          </m:e>
        </m:d>
      </m:oMath>
      <w:r w:rsidR="000511C6" w:rsidRPr="00D40D58">
        <w:rPr>
          <w:rFonts w:eastAsiaTheme="minorEastAsia" w:cs="Arial"/>
          <w:sz w:val="24"/>
          <w:szCs w:val="24"/>
        </w:rPr>
        <w:t xml:space="preserve"> at a given checkpoint during a given quarter (i.e. for a given pair of regression parameters </w:t>
      </w:r>
      <m:oMath>
        <m:r>
          <w:rPr>
            <w:rFonts w:ascii="Cambria Math" w:eastAsiaTheme="minorEastAsia" w:hAnsi="Cambria Math" w:cs="Arial"/>
            <w:color w:val="000000"/>
            <w:sz w:val="24"/>
            <w:szCs w:val="24"/>
          </w:rPr>
          <m:t>a,b</m:t>
        </m:r>
      </m:oMath>
      <w:r w:rsidR="000511C6" w:rsidRPr="00D40D58">
        <w:rPr>
          <w:rFonts w:eastAsiaTheme="minorEastAsia" w:cs="Arial"/>
          <w:color w:val="000000"/>
          <w:sz w:val="24"/>
          <w:szCs w:val="24"/>
        </w:rPr>
        <w:t>),</w:t>
      </w:r>
      <w:r w:rsidR="000511C6" w:rsidRPr="00D40D58">
        <w:rPr>
          <w:rFonts w:eastAsiaTheme="minorEastAsia" w:cs="Arial"/>
          <w:sz w:val="24"/>
          <w:szCs w:val="24"/>
        </w:rPr>
        <w:t xml:space="preserve"> for a given arrival profile </w:t>
      </w:r>
      <m:oMath>
        <m:r>
          <w:rPr>
            <w:rFonts w:ascii="Cambria Math" w:eastAsiaTheme="minorEastAsia" w:hAnsi="Cambria Math" w:cs="Arial"/>
            <w:color w:val="000000"/>
            <w:sz w:val="24"/>
            <w:szCs w:val="24"/>
          </w:rPr>
          <m:t>λ</m:t>
        </m:r>
      </m:oMath>
      <w:r w:rsidR="000511C6" w:rsidRPr="00D40D58">
        <w:rPr>
          <w:rFonts w:eastAsiaTheme="minorEastAsia" w:cs="Arial"/>
          <w:color w:val="000000"/>
          <w:sz w:val="24"/>
          <w:szCs w:val="24"/>
        </w:rPr>
        <w:t xml:space="preserve">, it then sufficed to solve for </w:t>
      </w:r>
      <m:oMath>
        <m:r>
          <w:rPr>
            <w:rFonts w:ascii="Cambria Math" w:hAnsi="Cambria Math" w:cs="Arial"/>
            <w:sz w:val="24"/>
            <w:szCs w:val="24"/>
          </w:rPr>
          <m:t>c</m:t>
        </m:r>
      </m:oMath>
      <w:r w:rsidR="00781ACE" w:rsidRPr="00D40D58">
        <w:rPr>
          <w:rFonts w:eastAsiaTheme="minorEastAsia" w:cs="Arial"/>
          <w:sz w:val="24"/>
          <w:szCs w:val="24"/>
        </w:rPr>
        <w:t>, yielding</w:t>
      </w:r>
      <w:r w:rsidR="000511C6" w:rsidRPr="00D40D58">
        <w:rPr>
          <w:rFonts w:eastAsiaTheme="minorEastAsia" w:cs="Arial"/>
          <w:sz w:val="24"/>
          <w:szCs w:val="24"/>
        </w:rPr>
        <w:t xml:space="preserve"> </w:t>
      </w:r>
      <w:r w:rsidR="0088619D" w:rsidRPr="00D40D58">
        <w:rPr>
          <w:rFonts w:eastAsiaTheme="minorEastAsia" w:cs="Arial"/>
          <w:color w:val="000000"/>
          <w:sz w:val="24"/>
          <w:szCs w:val="24"/>
        </w:rPr>
        <w:t xml:space="preserve"> </w:t>
      </w:r>
    </w:p>
    <w:p w:rsidR="00BC1B4D" w:rsidRPr="00D40D58" w:rsidRDefault="00D40D58" w:rsidP="00BC1B4D">
      <w:pPr>
        <w:pStyle w:val="NoSpacing"/>
        <w:rPr>
          <w:rFonts w:eastAsiaTheme="minorEastAsia"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R</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ax</m:t>
              </m:r>
            </m:den>
          </m:f>
          <m:d>
            <m:dPr>
              <m:begChr m:val="["/>
              <m:endChr m:val="]"/>
              <m:ctrlPr>
                <w:rPr>
                  <w:rFonts w:ascii="Cambria Math" w:hAnsi="Cambria Math" w:cs="Arial"/>
                  <w:i/>
                  <w:sz w:val="24"/>
                  <w:szCs w:val="24"/>
                </w:rPr>
              </m:ctrlPr>
            </m:dPr>
            <m:e>
              <m:func>
                <m:funcPr>
                  <m:ctrlPr>
                    <w:rPr>
                      <w:rFonts w:ascii="Cambria Math" w:hAnsi="Cambria Math" w:cs="Arial"/>
                      <w:i/>
                      <w:sz w:val="24"/>
                      <w:szCs w:val="24"/>
                    </w:rPr>
                  </m:ctrlPr>
                </m:funcPr>
                <m:fName>
                  <m:sSub>
                    <m:sSubPr>
                      <m:ctrlPr>
                        <w:rPr>
                          <w:rFonts w:ascii="Cambria Math" w:hAnsi="Cambria Math" w:cs="Arial"/>
                          <w:sz w:val="24"/>
                          <w:szCs w:val="24"/>
                        </w:rPr>
                      </m:ctrlPr>
                    </m:sSubPr>
                    <m:e>
                      <m:r>
                        <m:rPr>
                          <m:sty m:val="p"/>
                        </m:rPr>
                        <w:rPr>
                          <w:rFonts w:ascii="Cambria Math" w:hAnsi="Cambria Math" w:cs="Arial"/>
                          <w:sz w:val="24"/>
                          <w:szCs w:val="24"/>
                        </w:rPr>
                        <m:t>W</m:t>
                      </m:r>
                    </m:e>
                    <m:sub>
                      <m:r>
                        <w:rPr>
                          <w:rFonts w:ascii="Cambria Math" w:hAnsi="Cambria Math" w:cs="Arial"/>
                          <w:sz w:val="24"/>
                          <w:szCs w:val="24"/>
                        </w:rPr>
                        <m:t>0</m:t>
                      </m:r>
                    </m:sub>
                  </m:sSub>
                </m:fName>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λx</m:t>
                          </m:r>
                        </m:num>
                        <m:den>
                          <m:r>
                            <w:rPr>
                              <w:rFonts w:ascii="Cambria Math" w:hAnsi="Cambria Math" w:cs="Arial"/>
                              <w:sz w:val="24"/>
                              <w:szCs w:val="24"/>
                            </w:rPr>
                            <m:t>1-p</m:t>
                          </m:r>
                        </m:den>
                      </m:f>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λx</m:t>
                          </m:r>
                        </m:sup>
                      </m:sSup>
                    </m:e>
                  </m:d>
                </m:e>
              </m:func>
              <m:r>
                <w:rPr>
                  <w:rFonts w:ascii="Cambria Math" w:hAnsi="Cambria Math" w:cs="Arial"/>
                  <w:sz w:val="24"/>
                  <w:szCs w:val="24"/>
                </w:rPr>
                <m:t>-bλx</m:t>
              </m:r>
            </m:e>
          </m:d>
          <m:r>
            <w:rPr>
              <w:rFonts w:ascii="Cambria Math" w:eastAsiaTheme="minorEastAsia" w:hAnsi="Cambria Math" w:cs="Arial"/>
              <w:sz w:val="24"/>
              <w:szCs w:val="24"/>
            </w:rPr>
            <m:t>,</m:t>
          </m:r>
        </m:oMath>
      </m:oMathPara>
    </w:p>
    <w:p w:rsidR="00F41022" w:rsidRPr="00D40D58" w:rsidRDefault="00F41022" w:rsidP="00BC1B4D">
      <w:pPr>
        <w:pStyle w:val="NoSpacing"/>
        <w:rPr>
          <w:rFonts w:eastAsiaTheme="minorEastAsia" w:cs="Arial"/>
          <w:sz w:val="24"/>
          <w:szCs w:val="24"/>
        </w:rPr>
      </w:pPr>
      <w:r w:rsidRPr="00D40D58">
        <w:rPr>
          <w:rFonts w:eastAsiaTheme="minorEastAsia" w:cs="Arial"/>
          <w:sz w:val="24"/>
          <w:szCs w:val="24"/>
        </w:rPr>
        <w:t xml:space="preserve">where </w:t>
      </w:r>
      <m:oMath>
        <m:sSub>
          <m:sSubPr>
            <m:ctrlPr>
              <w:rPr>
                <w:rFonts w:ascii="Cambria Math" w:hAnsi="Cambria Math" w:cs="Arial"/>
                <w:sz w:val="24"/>
                <w:szCs w:val="24"/>
              </w:rPr>
            </m:ctrlPr>
          </m:sSubPr>
          <m:e>
            <m:r>
              <m:rPr>
                <m:sty m:val="p"/>
              </m:rPr>
              <w:rPr>
                <w:rFonts w:ascii="Cambria Math" w:hAnsi="Cambria Math" w:cs="Arial"/>
                <w:sz w:val="24"/>
                <w:szCs w:val="24"/>
              </w:rPr>
              <m:t>W</m:t>
            </m:r>
          </m:e>
          <m:sub>
            <m:r>
              <w:rPr>
                <w:rFonts w:ascii="Cambria Math" w:hAnsi="Cambria Math" w:cs="Arial"/>
                <w:sz w:val="24"/>
                <w:szCs w:val="24"/>
              </w:rPr>
              <m:t>0</m:t>
            </m:r>
          </m:sub>
        </m:sSub>
      </m:oMath>
      <w:r w:rsidRPr="00D40D58">
        <w:rPr>
          <w:rFonts w:eastAsiaTheme="minorEastAsia" w:cs="Arial"/>
          <w:sz w:val="24"/>
          <w:szCs w:val="24"/>
        </w:rPr>
        <w:t xml:space="preserve"> is the main branch of the Lambert </w:t>
      </w:r>
      <m:oMath>
        <m:r>
          <m:rPr>
            <m:sty m:val="p"/>
          </m:rPr>
          <w:rPr>
            <w:rFonts w:ascii="Cambria Math" w:hAnsi="Cambria Math" w:cs="Arial"/>
            <w:sz w:val="24"/>
            <w:szCs w:val="24"/>
          </w:rPr>
          <m:t>W</m:t>
        </m:r>
      </m:oMath>
      <w:r w:rsidRPr="00D40D58">
        <w:rPr>
          <w:rFonts w:eastAsiaTheme="minorEastAsia" w:cs="Arial"/>
          <w:sz w:val="24"/>
          <w:szCs w:val="24"/>
        </w:rPr>
        <w:t>-function.</w:t>
      </w:r>
    </w:p>
    <w:p w:rsidR="00F41022" w:rsidRPr="00D40D58" w:rsidRDefault="00F41022" w:rsidP="00BC1B4D">
      <w:pPr>
        <w:pStyle w:val="NoSpacing"/>
        <w:rPr>
          <w:rFonts w:eastAsiaTheme="minorEastAsia" w:cs="Arial"/>
          <w:sz w:val="24"/>
          <w:szCs w:val="24"/>
        </w:rPr>
      </w:pPr>
    </w:p>
    <w:p w:rsidR="00F41022" w:rsidRPr="00D40D58" w:rsidRDefault="00994C51" w:rsidP="00AB2B84">
      <w:pPr>
        <w:autoSpaceDE w:val="0"/>
        <w:autoSpaceDN w:val="0"/>
        <w:adjustRightInd w:val="0"/>
        <w:spacing w:after="0" w:line="240" w:lineRule="auto"/>
        <w:jc w:val="both"/>
        <w:rPr>
          <w:rFonts w:ascii="Arial" w:eastAsiaTheme="minorEastAsia" w:hAnsi="Arial" w:cs="Arial"/>
          <w:sz w:val="24"/>
          <w:szCs w:val="24"/>
        </w:rPr>
      </w:pPr>
      <w:r w:rsidRPr="00D40D58">
        <w:rPr>
          <w:rFonts w:ascii="Arial" w:eastAsiaTheme="minorEastAsia" w:hAnsi="Arial" w:cs="Arial"/>
          <w:sz w:val="24"/>
          <w:szCs w:val="24"/>
        </w:rPr>
        <w:t>[</w:t>
      </w:r>
      <w:r w:rsidR="00F41022" w:rsidRPr="00D40D58">
        <w:rPr>
          <w:rFonts w:ascii="Arial" w:eastAsiaTheme="minorEastAsia" w:hAnsi="Arial" w:cs="Arial"/>
          <w:sz w:val="24"/>
          <w:szCs w:val="24"/>
        </w:rPr>
        <w:t xml:space="preserve">Unfortunately, </w:t>
      </w:r>
      <m:oMath>
        <m:sSub>
          <m:sSubPr>
            <m:ctrlPr>
              <w:rPr>
                <w:rFonts w:ascii="Cambria Math" w:hAnsi="Cambria Math" w:cs="Arial"/>
                <w:sz w:val="24"/>
                <w:szCs w:val="24"/>
              </w:rPr>
            </m:ctrlPr>
          </m:sSubPr>
          <m:e>
            <m:r>
              <m:rPr>
                <m:sty m:val="p"/>
              </m:rPr>
              <w:rPr>
                <w:rFonts w:ascii="Cambria Math" w:hAnsi="Cambria Math" w:cs="Arial"/>
                <w:sz w:val="24"/>
                <w:szCs w:val="24"/>
              </w:rPr>
              <m:t>W</m:t>
            </m:r>
          </m:e>
          <m:sub>
            <m:r>
              <w:rPr>
                <w:rFonts w:ascii="Cambria Math" w:hAnsi="Cambria Math" w:cs="Arial"/>
                <w:sz w:val="24"/>
                <w:szCs w:val="24"/>
              </w:rPr>
              <m:t>0</m:t>
            </m:r>
          </m:sub>
        </m:sSub>
      </m:oMath>
      <w:r w:rsidR="00F41022" w:rsidRPr="00D40D58">
        <w:rPr>
          <w:rFonts w:ascii="Arial" w:eastAsiaTheme="minorEastAsia" w:hAnsi="Arial" w:cs="Arial"/>
          <w:sz w:val="24"/>
          <w:szCs w:val="24"/>
        </w:rPr>
        <w:t xml:space="preserve"> cannot be evaluated by elementary needs except at special values and so one has to depend on efficient numerical algorithms to reco</w:t>
      </w:r>
      <w:proofErr w:type="spellStart"/>
      <w:r w:rsidR="00F41022" w:rsidRPr="00D40D58">
        <w:rPr>
          <w:rFonts w:ascii="Arial" w:eastAsiaTheme="minorEastAsia" w:hAnsi="Arial" w:cs="Arial"/>
          <w:sz w:val="24"/>
          <w:szCs w:val="24"/>
        </w:rPr>
        <w:t>ver</w:t>
      </w:r>
      <w:proofErr w:type="spellEnd"/>
      <w:r w:rsidR="00F41022" w:rsidRPr="00D40D58">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R</m:t>
            </m:r>
          </m:sub>
        </m:sSub>
      </m:oMath>
      <w:r w:rsidR="00F41022" w:rsidRPr="00D40D58">
        <w:rPr>
          <w:rFonts w:ascii="Arial" w:eastAsiaTheme="minorEastAsia" w:hAnsi="Arial" w:cs="Arial"/>
          <w:sz w:val="24"/>
          <w:szCs w:val="24"/>
        </w:rPr>
        <w:t xml:space="preserve">. As SAS does not lend itself </w:t>
      </w:r>
      <w:r w:rsidR="00F41022" w:rsidRPr="00D40D58">
        <w:rPr>
          <w:rFonts w:ascii="Arial" w:hAnsi="Arial" w:cs="Arial"/>
          <w:sz w:val="24"/>
          <w:szCs w:val="24"/>
        </w:rPr>
        <w:t>particularly well to repeated algorithmic computations, it becomes imperative to find a quick and</w:t>
      </w:r>
      <w:r w:rsidR="00AB2B84" w:rsidRPr="00D40D58">
        <w:rPr>
          <w:rFonts w:ascii="Arial" w:hAnsi="Arial" w:cs="Arial"/>
          <w:sz w:val="24"/>
          <w:szCs w:val="24"/>
        </w:rPr>
        <w:t xml:space="preserve"> </w:t>
      </w:r>
      <w:r w:rsidR="00F41022" w:rsidRPr="00D40D58">
        <w:rPr>
          <w:rFonts w:ascii="Arial" w:hAnsi="Arial" w:cs="Arial"/>
          <w:sz w:val="24"/>
          <w:szCs w:val="24"/>
        </w:rPr>
        <w:t>relatively accurate alternative approach</w:t>
      </w:r>
      <w:r w:rsidR="00AB2B84" w:rsidRPr="00D40D58">
        <w:rPr>
          <w:rFonts w:ascii="Arial" w:hAnsi="Arial" w:cs="Arial"/>
          <w:sz w:val="24"/>
          <w:szCs w:val="24"/>
        </w:rPr>
        <w:t>, such as the following approximation, which can be implemented in SAS:</w:t>
      </w:r>
    </w:p>
    <w:p w:rsidR="00AB2B84" w:rsidRPr="00D40D58" w:rsidRDefault="00AB2B84" w:rsidP="00AB2B84">
      <w:pPr>
        <w:autoSpaceDE w:val="0"/>
        <w:autoSpaceDN w:val="0"/>
        <w:adjustRightInd w:val="0"/>
        <w:spacing w:after="0" w:line="240" w:lineRule="auto"/>
        <w:jc w:val="both"/>
        <w:rPr>
          <w:rFonts w:ascii="Arial" w:eastAsiaTheme="minorEastAsia" w:hAnsi="Arial" w:cs="Arial"/>
          <w:sz w:val="24"/>
          <w:szCs w:val="24"/>
        </w:rPr>
      </w:pPr>
    </w:p>
    <w:p w:rsidR="009A3EDF" w:rsidRPr="00D40D58" w:rsidRDefault="00D40D58" w:rsidP="00AB2B84">
      <w:pPr>
        <w:autoSpaceDE w:val="0"/>
        <w:autoSpaceDN w:val="0"/>
        <w:adjustRightInd w:val="0"/>
        <w:spacing w:after="0" w:line="24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R</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ax</m:t>
              </m:r>
            </m:den>
          </m:f>
          <m:d>
            <m:dPr>
              <m:begChr m:val="["/>
              <m:endChr m:val="]"/>
              <m:ctrlPr>
                <w:rPr>
                  <w:rFonts w:ascii="Cambria Math" w:hAnsi="Cambria Math" w:cs="Arial"/>
                  <w:i/>
                  <w:sz w:val="24"/>
                  <w:szCs w:val="24"/>
                </w:rPr>
              </m:ctrlPr>
            </m:dPr>
            <m:e>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λx</m:t>
                          </m:r>
                        </m:num>
                        <m:den>
                          <m:r>
                            <w:rPr>
                              <w:rFonts w:ascii="Cambria Math" w:hAnsi="Cambria Math" w:cs="Arial"/>
                              <w:sz w:val="24"/>
                              <w:szCs w:val="24"/>
                            </w:rPr>
                            <m:t>1-p</m:t>
                          </m:r>
                        </m:den>
                      </m:f>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λx</m:t>
                          </m:r>
                        </m:sup>
                      </m:sSup>
                    </m:e>
                  </m:d>
                </m:e>
              </m:func>
              <m:r>
                <w:rPr>
                  <w:rFonts w:ascii="Cambria Math" w:hAnsi="Cambria Math" w:cs="Arial"/>
                  <w:sz w:val="24"/>
                  <w:szCs w:val="24"/>
                </w:rPr>
                <m:t>+1.031</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λx</m:t>
                                  </m:r>
                                </m:num>
                                <m:den>
                                  <m:r>
                                    <w:rPr>
                                      <w:rFonts w:ascii="Cambria Math" w:hAnsi="Cambria Math" w:cs="Arial"/>
                                      <w:sz w:val="24"/>
                                      <w:szCs w:val="24"/>
                                    </w:rPr>
                                    <m:t>1-p</m:t>
                                  </m:r>
                                </m:den>
                              </m:f>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λx</m:t>
                                  </m:r>
                                </m:sup>
                              </m:sSup>
                            </m:e>
                          </m:d>
                        </m:e>
                      </m:func>
                    </m:e>
                  </m:d>
                </m:e>
              </m:func>
              <m:r>
                <w:rPr>
                  <w:rFonts w:ascii="Cambria Math" w:hAnsi="Cambria Math" w:cs="Arial"/>
                  <w:sz w:val="24"/>
                  <w:szCs w:val="24"/>
                </w:rPr>
                <m:t>+0.207-bλx</m:t>
              </m:r>
            </m:e>
          </m:d>
          <m:r>
            <w:rPr>
              <w:rFonts w:ascii="Cambria Math" w:eastAsiaTheme="minorEastAsia" w:hAnsi="Cambria Math" w:cs="Arial"/>
              <w:sz w:val="24"/>
              <w:szCs w:val="24"/>
            </w:rPr>
            <m:t>,</m:t>
          </m:r>
        </m:oMath>
      </m:oMathPara>
    </w:p>
    <w:p w:rsidR="009A3EDF" w:rsidRPr="00D40D58" w:rsidRDefault="009A3EDF" w:rsidP="00AB2B84">
      <w:p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valid for</w:t>
      </w:r>
      <w:r w:rsidRPr="00D40D58">
        <w:rPr>
          <w:rFonts w:ascii="Arial" w:eastAsiaTheme="minorEastAsia" w:hAnsi="Arial" w:cs="Arial"/>
          <w:sz w:val="24"/>
          <w:szCs w:val="24"/>
        </w:rPr>
        <w:t xml:space="preserve"> </w:t>
      </w:r>
      <m:oMath>
        <m:r>
          <w:rPr>
            <w:rFonts w:ascii="Cambria Math" w:eastAsiaTheme="minorEastAsia" w:hAnsi="Cambria Math" w:cs="Arial"/>
            <w:sz w:val="24"/>
            <w:szCs w:val="24"/>
          </w:rPr>
          <m:t>e≤</m:t>
        </m:r>
        <m:f>
          <m:fPr>
            <m:ctrlPr>
              <w:rPr>
                <w:rFonts w:ascii="Cambria Math" w:hAnsi="Cambria Math" w:cs="Arial"/>
                <w:i/>
                <w:sz w:val="24"/>
                <w:szCs w:val="24"/>
              </w:rPr>
            </m:ctrlPr>
          </m:fPr>
          <m:num>
            <m:r>
              <w:rPr>
                <w:rFonts w:ascii="Cambria Math" w:hAnsi="Cambria Math" w:cs="Arial"/>
                <w:sz w:val="24"/>
                <w:szCs w:val="24"/>
              </w:rPr>
              <m:t>λx</m:t>
            </m:r>
          </m:num>
          <m:den>
            <m:r>
              <w:rPr>
                <w:rFonts w:ascii="Cambria Math" w:hAnsi="Cambria Math" w:cs="Arial"/>
                <w:sz w:val="24"/>
                <w:szCs w:val="24"/>
              </w:rPr>
              <m:t>1-p</m:t>
            </m:r>
          </m:den>
        </m:f>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λx</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1000</m:t>
            </m:r>
          </m:sup>
        </m:sSup>
        <m:r>
          <w:rPr>
            <w:rFonts w:ascii="Cambria Math" w:eastAsiaTheme="minorEastAsia" w:hAnsi="Cambria Math" w:cs="Arial"/>
            <w:sz w:val="24"/>
            <w:szCs w:val="24"/>
          </w:rPr>
          <m:t>.</m:t>
        </m:r>
      </m:oMath>
      <w:r w:rsidR="00994C51" w:rsidRPr="00D40D58">
        <w:rPr>
          <w:rFonts w:ascii="Arial" w:eastAsiaTheme="minorEastAsia" w:hAnsi="Arial" w:cs="Arial"/>
          <w:sz w:val="24"/>
          <w:szCs w:val="24"/>
        </w:rPr>
        <w:t>]</w:t>
      </w:r>
    </w:p>
    <w:p w:rsidR="009A3EDF" w:rsidRPr="00D40D58" w:rsidRDefault="009A3EDF" w:rsidP="00AB2B84">
      <w:pPr>
        <w:autoSpaceDE w:val="0"/>
        <w:autoSpaceDN w:val="0"/>
        <w:adjustRightInd w:val="0"/>
        <w:spacing w:after="0" w:line="240" w:lineRule="auto"/>
        <w:jc w:val="both"/>
        <w:rPr>
          <w:rFonts w:ascii="Arial" w:hAnsi="Arial" w:cs="Arial"/>
          <w:sz w:val="24"/>
          <w:szCs w:val="24"/>
        </w:rPr>
      </w:pPr>
    </w:p>
    <w:p w:rsidR="00FB7324" w:rsidRPr="00D40D58" w:rsidRDefault="00FB7324" w:rsidP="00AE4D53">
      <w:p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 xml:space="preserve">For any given checkpoint, quarter, and cluster, it was thus possible to compare the actual number of open servers </w:t>
      </w:r>
      <m:oMath>
        <m:r>
          <w:rPr>
            <w:rFonts w:ascii="Cambria Math" w:hAnsi="Cambria Math" w:cs="Arial"/>
            <w:sz w:val="24"/>
            <w:szCs w:val="24"/>
          </w:rPr>
          <m:t>c</m:t>
        </m:r>
      </m:oMath>
      <w:r w:rsidRPr="00D40D58">
        <w:rPr>
          <w:rFonts w:ascii="Arial" w:hAnsi="Arial" w:cs="Arial"/>
          <w:sz w:val="24"/>
          <w:szCs w:val="24"/>
        </w:rPr>
        <w:t xml:space="preserve"> (given by the </w:t>
      </w:r>
      <w:r w:rsidRPr="00D40D58">
        <w:rPr>
          <w:rFonts w:ascii="Arial" w:hAnsi="Arial" w:cs="Arial"/>
          <w:i/>
          <w:sz w:val="24"/>
          <w:szCs w:val="24"/>
        </w:rPr>
        <w:t>Checkpoint Utilization Report</w:t>
      </w:r>
      <w:r w:rsidRPr="00D40D58">
        <w:rPr>
          <w:rFonts w:ascii="Arial" w:hAnsi="Arial" w:cs="Arial"/>
          <w:sz w:val="24"/>
          <w:szCs w:val="24"/>
        </w:rPr>
        <w:t xml:space="preserve">), and the estimated value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R</m:t>
            </m:r>
          </m:sub>
        </m:sSub>
      </m:oMath>
      <w:r w:rsidRPr="00D40D58">
        <w:rPr>
          <w:rFonts w:ascii="Arial" w:eastAsiaTheme="minorEastAsia" w:hAnsi="Arial" w:cs="Arial"/>
          <w:sz w:val="24"/>
          <w:szCs w:val="24"/>
        </w:rPr>
        <w:t xml:space="preserve"> given the actual arrival rate </w:t>
      </w:r>
      <m:oMath>
        <m:r>
          <w:rPr>
            <w:rFonts w:ascii="Cambria Math" w:hAnsi="Cambria Math" w:cs="Arial"/>
            <w:sz w:val="24"/>
            <w:szCs w:val="24"/>
          </w:rPr>
          <m:t>λ</m:t>
        </m:r>
      </m:oMath>
      <w:r w:rsidRPr="00D40D58">
        <w:rPr>
          <w:rFonts w:ascii="Arial" w:eastAsiaTheme="minorEastAsia" w:hAnsi="Arial" w:cs="Arial"/>
          <w:sz w:val="24"/>
          <w:szCs w:val="24"/>
        </w:rPr>
        <w:t xml:space="preserve"> and the actual QoS level </w:t>
      </w:r>
      <m:oMath>
        <m:d>
          <m:dPr>
            <m:ctrlPr>
              <w:rPr>
                <w:rFonts w:ascii="Cambria Math" w:hAnsi="Cambria Math" w:cs="Arial"/>
                <w:i/>
                <w:color w:val="000000"/>
                <w:sz w:val="24"/>
                <w:szCs w:val="24"/>
              </w:rPr>
            </m:ctrlPr>
          </m:dPr>
          <m:e>
            <m:r>
              <w:rPr>
                <w:rFonts w:ascii="Cambria Math" w:hAnsi="Cambria Math" w:cs="Arial"/>
                <w:color w:val="000000"/>
                <w:sz w:val="24"/>
                <w:szCs w:val="24"/>
              </w:rPr>
              <m:t>p,x</m:t>
            </m:r>
          </m:e>
        </m:d>
        <m:r>
          <w:rPr>
            <w:rFonts w:ascii="Cambria Math" w:hAnsi="Cambria Math" w:cs="Arial"/>
            <w:color w:val="000000"/>
            <w:sz w:val="24"/>
            <w:szCs w:val="24"/>
          </w:rPr>
          <m:t>.</m:t>
        </m:r>
      </m:oMath>
      <w:r w:rsidR="00802C4D" w:rsidRPr="00D40D58">
        <w:rPr>
          <w:rFonts w:ascii="Arial" w:eastAsiaTheme="minorEastAsia" w:hAnsi="Arial" w:cs="Arial"/>
          <w:color w:val="000000"/>
          <w:sz w:val="24"/>
          <w:szCs w:val="24"/>
        </w:rPr>
        <w:t xml:space="preserve"> Plotting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R</m:t>
            </m:r>
          </m:sub>
        </m:sSub>
      </m:oMath>
      <w:r w:rsidR="00802C4D" w:rsidRPr="00D40D58">
        <w:rPr>
          <w:rFonts w:ascii="Arial" w:hAnsi="Arial" w:cs="Arial"/>
          <w:sz w:val="24"/>
          <w:szCs w:val="24"/>
        </w:rPr>
        <w:t xml:space="preserve"> against </w:t>
      </w:r>
      <m:oMath>
        <m:r>
          <w:rPr>
            <w:rFonts w:ascii="Cambria Math" w:hAnsi="Cambria Math" w:cs="Arial"/>
            <w:sz w:val="24"/>
            <w:szCs w:val="24"/>
          </w:rPr>
          <m:t>c</m:t>
        </m:r>
      </m:oMath>
      <w:r w:rsidR="00802C4D" w:rsidRPr="00D40D58">
        <w:rPr>
          <w:rFonts w:ascii="Arial" w:hAnsi="Arial" w:cs="Arial"/>
          <w:sz w:val="24"/>
          <w:szCs w:val="24"/>
        </w:rPr>
        <w:t xml:space="preserve"> for all clusters strongly suggested that the prediction and the actual values were linked at the checkpoint level according to </w:t>
      </w:r>
      <m:oMath>
        <m:r>
          <w:rPr>
            <w:rFonts w:ascii="Cambria Math" w:hAnsi="Cambria Math" w:cs="Arial"/>
            <w:sz w:val="24"/>
            <w:szCs w:val="24"/>
          </w:rPr>
          <m:t>c=</m:t>
        </m:r>
        <m:acc>
          <m:accPr>
            <m:ctrlPr>
              <w:rPr>
                <w:rFonts w:ascii="Cambria Math" w:hAnsi="Cambria Math" w:cs="Arial"/>
                <w:i/>
                <w:sz w:val="24"/>
                <w:szCs w:val="24"/>
              </w:rPr>
            </m:ctrlPr>
          </m:accPr>
          <m:e>
            <m:r>
              <w:rPr>
                <w:rFonts w:ascii="Cambria Math" w:hAnsi="Cambria Math" w:cs="Arial"/>
                <w:sz w:val="24"/>
                <w:szCs w:val="24"/>
              </w:rPr>
              <m:t>d</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R</m:t>
            </m:r>
          </m:sub>
        </m:sSub>
        <m:r>
          <w:rPr>
            <w:rFonts w:ascii="Cambria Math" w:hAnsi="Cambria Math" w:cs="Arial"/>
            <w:sz w:val="24"/>
            <w:szCs w:val="24"/>
          </w:rPr>
          <m:t xml:space="preserve">, </m:t>
        </m:r>
      </m:oMath>
      <w:r w:rsidR="00802C4D" w:rsidRPr="00D40D58">
        <w:rPr>
          <w:rFonts w:ascii="Arial" w:hAnsi="Arial" w:cs="Arial"/>
          <w:sz w:val="24"/>
          <w:szCs w:val="24"/>
        </w:rPr>
        <w:t xml:space="preserve">for some checkpoint </w:t>
      </w:r>
      <w:r w:rsidR="00AE4D53" w:rsidRPr="00D40D58">
        <w:rPr>
          <w:rFonts w:ascii="Arial" w:hAnsi="Arial" w:cs="Arial"/>
          <w:sz w:val="24"/>
          <w:szCs w:val="24"/>
        </w:rPr>
        <w:t>d</w:t>
      </w:r>
      <w:r w:rsidR="00802C4D" w:rsidRPr="00D40D58">
        <w:rPr>
          <w:rFonts w:ascii="Arial" w:hAnsi="Arial" w:cs="Arial"/>
          <w:sz w:val="24"/>
          <w:szCs w:val="24"/>
        </w:rPr>
        <w:t xml:space="preserve">eparture parameter </w:t>
      </w:r>
      <m:oMath>
        <m:acc>
          <m:accPr>
            <m:ctrlPr>
              <w:rPr>
                <w:rFonts w:ascii="Cambria Math" w:hAnsi="Cambria Math" w:cs="Arial"/>
                <w:i/>
                <w:sz w:val="24"/>
                <w:szCs w:val="24"/>
              </w:rPr>
            </m:ctrlPr>
          </m:accPr>
          <m:e>
            <m:r>
              <w:rPr>
                <w:rFonts w:ascii="Cambria Math" w:hAnsi="Cambria Math" w:cs="Arial"/>
                <w:sz w:val="24"/>
                <w:szCs w:val="24"/>
              </w:rPr>
              <m:t>d</m:t>
            </m:r>
          </m:e>
        </m:acc>
      </m:oMath>
      <w:r w:rsidR="00802C4D" w:rsidRPr="00D40D58">
        <w:rPr>
          <w:rFonts w:ascii="Arial" w:hAnsi="Arial" w:cs="Arial"/>
          <w:sz w:val="24"/>
          <w:szCs w:val="24"/>
        </w:rPr>
        <w:t xml:space="preserve">. </w:t>
      </w:r>
      <w:r w:rsidR="00AE4D53" w:rsidRPr="00D40D58">
        <w:rPr>
          <w:rFonts w:ascii="Arial" w:hAnsi="Arial" w:cs="Arial"/>
          <w:sz w:val="24"/>
          <w:szCs w:val="24"/>
        </w:rPr>
        <w:t>Computed v</w:t>
      </w:r>
      <w:r w:rsidR="00802C4D" w:rsidRPr="00D40D58">
        <w:rPr>
          <w:rFonts w:ascii="Arial" w:hAnsi="Arial" w:cs="Arial"/>
          <w:sz w:val="24"/>
          <w:szCs w:val="24"/>
        </w:rPr>
        <w:t xml:space="preserve">alues of </w:t>
      </w:r>
      <m:oMath>
        <m:r>
          <w:rPr>
            <w:rFonts w:ascii="Cambria Math" w:hAnsi="Cambria Math" w:cs="Arial"/>
            <w:sz w:val="24"/>
            <w:szCs w:val="24"/>
          </w:rPr>
          <m:t>d</m:t>
        </m:r>
      </m:oMath>
      <w:r w:rsidR="00802C4D" w:rsidRPr="00D40D58">
        <w:rPr>
          <w:rFonts w:ascii="Arial" w:hAnsi="Arial" w:cs="Arial"/>
          <w:sz w:val="24"/>
          <w:szCs w:val="24"/>
        </w:rPr>
        <w:t xml:space="preserve"> near 1 for </w:t>
      </w:r>
      <w:r w:rsidR="00AE4D53" w:rsidRPr="00D40D58">
        <w:rPr>
          <w:rFonts w:ascii="Arial" w:hAnsi="Arial" w:cs="Arial"/>
          <w:sz w:val="24"/>
          <w:szCs w:val="24"/>
        </w:rPr>
        <w:t>nearly all</w:t>
      </w:r>
      <w:r w:rsidR="00802C4D" w:rsidRPr="00D40D58">
        <w:rPr>
          <w:rFonts w:ascii="Arial" w:hAnsi="Arial" w:cs="Arial"/>
          <w:sz w:val="24"/>
          <w:szCs w:val="24"/>
        </w:rPr>
        <w:t xml:space="preserve"> checkpoints furthe</w:t>
      </w:r>
      <w:r w:rsidR="00AE4D53" w:rsidRPr="00D40D58">
        <w:rPr>
          <w:rFonts w:ascii="Arial" w:hAnsi="Arial" w:cs="Arial"/>
          <w:sz w:val="24"/>
          <w:szCs w:val="24"/>
        </w:rPr>
        <w:t xml:space="preserve">r validated the combined model. </w:t>
      </w:r>
      <w:r w:rsidR="00802C4D" w:rsidRPr="00D40D58">
        <w:rPr>
          <w:rFonts w:ascii="Arial" w:hAnsi="Arial" w:cs="Arial"/>
          <w:sz w:val="24"/>
          <w:szCs w:val="24"/>
        </w:rPr>
        <w:t>The final prediction</w:t>
      </w:r>
      <w:r w:rsidR="00AE4D53" w:rsidRPr="00D40D58">
        <w:rPr>
          <w:rFonts w:ascii="Arial" w:hAnsi="Arial" w:cs="Arial"/>
          <w:sz w:val="24"/>
          <w:szCs w:val="24"/>
        </w:rPr>
        <w:t xml:space="preserve"> for the number of servers was further refined by setting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D</m:t>
            </m:r>
          </m:sub>
        </m:sSub>
        <m:r>
          <w:rPr>
            <w:rFonts w:ascii="Cambria Math" w:hAnsi="Cambria Math" w:cs="Arial"/>
            <w:sz w:val="24"/>
            <w:szCs w:val="24"/>
          </w:rPr>
          <m:t>=</m:t>
        </m:r>
        <m:acc>
          <m:accPr>
            <m:ctrlPr>
              <w:rPr>
                <w:rFonts w:ascii="Cambria Math" w:hAnsi="Cambria Math" w:cs="Arial"/>
                <w:i/>
                <w:sz w:val="24"/>
                <w:szCs w:val="24"/>
              </w:rPr>
            </m:ctrlPr>
          </m:accPr>
          <m:e>
            <m:r>
              <w:rPr>
                <w:rFonts w:ascii="Cambria Math" w:hAnsi="Cambria Math" w:cs="Arial"/>
                <w:sz w:val="24"/>
                <w:szCs w:val="24"/>
              </w:rPr>
              <m:t>d</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R</m:t>
            </m:r>
          </m:sub>
        </m:sSub>
        <m:r>
          <w:rPr>
            <w:rFonts w:ascii="Cambria Math" w:hAnsi="Cambria Math" w:cs="Arial"/>
            <w:sz w:val="24"/>
            <w:szCs w:val="24"/>
          </w:rPr>
          <m:t xml:space="preserve">. </m:t>
        </m:r>
      </m:oMath>
      <w:r w:rsidR="00802C4D" w:rsidRPr="00D40D58">
        <w:rPr>
          <w:rFonts w:ascii="Arial" w:hAnsi="Arial" w:cs="Arial"/>
          <w:sz w:val="24"/>
          <w:szCs w:val="24"/>
        </w:rPr>
        <w:t xml:space="preserve"> </w:t>
      </w:r>
    </w:p>
    <w:p w:rsidR="00AE4D53" w:rsidRPr="00D40D58" w:rsidRDefault="00AE4D53" w:rsidP="00AE4D53">
      <w:pPr>
        <w:autoSpaceDE w:val="0"/>
        <w:autoSpaceDN w:val="0"/>
        <w:adjustRightInd w:val="0"/>
        <w:spacing w:after="0" w:line="240" w:lineRule="auto"/>
        <w:jc w:val="both"/>
        <w:rPr>
          <w:rFonts w:ascii="Arial" w:hAnsi="Arial" w:cs="Arial"/>
          <w:sz w:val="24"/>
          <w:szCs w:val="24"/>
        </w:rPr>
      </w:pPr>
    </w:p>
    <w:p w:rsidR="00AE4D53" w:rsidRPr="00D40D58" w:rsidRDefault="00AE4D53" w:rsidP="00AE4D53">
      <w:p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In the</w:t>
      </w:r>
      <w:r w:rsidR="001D2145" w:rsidRPr="00D40D58">
        <w:rPr>
          <w:rFonts w:ascii="Arial" w:hAnsi="Arial" w:cs="Arial"/>
          <w:sz w:val="24"/>
          <w:szCs w:val="24"/>
        </w:rPr>
        <w:t>ory,</w:t>
      </w:r>
      <w:r w:rsidRPr="00D40D58">
        <w:rPr>
          <w:rFonts w:ascii="Arial" w:hAnsi="Arial" w:cs="Arial"/>
          <w:sz w:val="24"/>
          <w:szCs w:val="24"/>
        </w:rPr>
        <w:t xml:space="preserve"> it is </w:t>
      </w:r>
      <w:r w:rsidR="001D2145" w:rsidRPr="00D40D58">
        <w:rPr>
          <w:rFonts w:ascii="Arial" w:hAnsi="Arial" w:cs="Arial"/>
          <w:sz w:val="24"/>
          <w:szCs w:val="24"/>
        </w:rPr>
        <w:t xml:space="preserve">thus </w:t>
      </w:r>
      <w:r w:rsidRPr="00D40D58">
        <w:rPr>
          <w:rFonts w:ascii="Arial" w:hAnsi="Arial" w:cs="Arial"/>
          <w:sz w:val="24"/>
          <w:szCs w:val="24"/>
        </w:rPr>
        <w:t xml:space="preserve">possible to forecast the number of servers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D</m:t>
            </m:r>
          </m:sub>
        </m:sSub>
      </m:oMath>
      <w:r w:rsidRPr="00D40D58">
        <w:rPr>
          <w:rFonts w:ascii="Arial" w:eastAsiaTheme="minorEastAsia" w:hAnsi="Arial" w:cs="Arial"/>
          <w:sz w:val="24"/>
          <w:szCs w:val="24"/>
        </w:rPr>
        <w:t xml:space="preserve"> for a cluster using only its regression parameters </w:t>
      </w:r>
      <m:oMath>
        <m:r>
          <w:rPr>
            <w:rFonts w:ascii="Cambria Math" w:eastAsiaTheme="minorEastAsia" w:hAnsi="Cambria Math" w:cs="Arial"/>
            <w:color w:val="000000"/>
            <w:sz w:val="24"/>
            <w:szCs w:val="24"/>
          </w:rPr>
          <m:t>a,b</m:t>
        </m:r>
      </m:oMath>
      <w:r w:rsidRPr="00D40D58">
        <w:rPr>
          <w:rFonts w:ascii="Arial" w:eastAsiaTheme="minorEastAsia" w:hAnsi="Arial" w:cs="Arial"/>
          <w:color w:val="000000"/>
          <w:sz w:val="24"/>
          <w:szCs w:val="24"/>
        </w:rPr>
        <w:t xml:space="preserve">, its departure parameter </w:t>
      </w:r>
      <m:oMath>
        <m:r>
          <w:rPr>
            <w:rFonts w:ascii="Cambria Math" w:eastAsiaTheme="minorEastAsia" w:hAnsi="Cambria Math" w:cs="Arial"/>
            <w:color w:val="000000"/>
            <w:sz w:val="24"/>
            <w:szCs w:val="24"/>
          </w:rPr>
          <m:t>d</m:t>
        </m:r>
      </m:oMath>
      <w:r w:rsidR="00EA0A2B" w:rsidRPr="00D40D58">
        <w:rPr>
          <w:rFonts w:ascii="Arial" w:eastAsiaTheme="minorEastAsia" w:hAnsi="Arial" w:cs="Arial"/>
          <w:color w:val="000000"/>
          <w:sz w:val="24"/>
          <w:szCs w:val="24"/>
        </w:rPr>
        <w:t xml:space="preserve">, </w:t>
      </w:r>
      <w:r w:rsidRPr="00D40D58">
        <w:rPr>
          <w:rFonts w:ascii="Arial" w:eastAsiaTheme="minorEastAsia" w:hAnsi="Arial" w:cs="Arial"/>
          <w:color w:val="000000"/>
          <w:sz w:val="24"/>
          <w:szCs w:val="24"/>
        </w:rPr>
        <w:t xml:space="preserve">an arrival rate </w:t>
      </w:r>
      <m:oMath>
        <m:r>
          <w:rPr>
            <w:rFonts w:ascii="Cambria Math" w:eastAsiaTheme="minorEastAsia" w:hAnsi="Cambria Math" w:cs="Arial"/>
            <w:color w:val="000000"/>
            <w:sz w:val="24"/>
            <w:szCs w:val="24"/>
          </w:rPr>
          <m:t>λ</m:t>
        </m:r>
      </m:oMath>
      <w:r w:rsidRPr="00D40D58">
        <w:rPr>
          <w:rFonts w:ascii="Arial" w:eastAsiaTheme="minorEastAsia" w:hAnsi="Arial" w:cs="Arial"/>
          <w:color w:val="000000"/>
          <w:sz w:val="24"/>
          <w:szCs w:val="24"/>
        </w:rPr>
        <w:t xml:space="preserve">, and a QoS level </w:t>
      </w:r>
      <m:oMath>
        <m:d>
          <m:dPr>
            <m:ctrlPr>
              <w:rPr>
                <w:rFonts w:ascii="Cambria Math" w:eastAsiaTheme="minorEastAsia" w:hAnsi="Cambria Math" w:cs="Arial"/>
                <w:i/>
                <w:color w:val="000000"/>
                <w:sz w:val="24"/>
                <w:szCs w:val="24"/>
              </w:rPr>
            </m:ctrlPr>
          </m:dPr>
          <m:e>
            <m:r>
              <w:rPr>
                <w:rFonts w:ascii="Cambria Math" w:eastAsiaTheme="minorEastAsia" w:hAnsi="Cambria Math" w:cs="Arial"/>
                <w:color w:val="000000"/>
                <w:sz w:val="24"/>
                <w:szCs w:val="24"/>
              </w:rPr>
              <m:t>p,x</m:t>
            </m:r>
          </m:e>
        </m:d>
      </m:oMath>
      <w:r w:rsidRPr="00D40D58">
        <w:rPr>
          <w:rFonts w:ascii="Arial" w:eastAsiaTheme="minorEastAsia" w:hAnsi="Arial" w:cs="Arial"/>
          <w:color w:val="000000"/>
          <w:sz w:val="24"/>
          <w:szCs w:val="24"/>
        </w:rPr>
        <w:t>.</w:t>
      </w:r>
      <w:r w:rsidRPr="00D40D58">
        <w:rPr>
          <w:rFonts w:ascii="Arial" w:eastAsiaTheme="minorEastAsia" w:hAnsi="Arial" w:cs="Arial"/>
          <w:sz w:val="24"/>
          <w:szCs w:val="24"/>
        </w:rPr>
        <w:t xml:space="preserve"> </w:t>
      </w:r>
      <w:r w:rsidRPr="00D40D58">
        <w:rPr>
          <w:rFonts w:ascii="Arial" w:hAnsi="Arial" w:cs="Arial"/>
          <w:sz w:val="24"/>
          <w:szCs w:val="24"/>
        </w:rPr>
        <w:t xml:space="preserve">The validation procedure </w:t>
      </w:r>
      <w:r w:rsidR="00EA0A2B" w:rsidRPr="00D40D58">
        <w:rPr>
          <w:rFonts w:ascii="Arial" w:hAnsi="Arial" w:cs="Arial"/>
          <w:sz w:val="24"/>
          <w:szCs w:val="24"/>
        </w:rPr>
        <w:t>in this case is slightly</w:t>
      </w:r>
      <w:r w:rsidRPr="00D40D58">
        <w:rPr>
          <w:rFonts w:ascii="Arial" w:hAnsi="Arial" w:cs="Arial"/>
          <w:sz w:val="24"/>
          <w:szCs w:val="24"/>
        </w:rPr>
        <w:t xml:space="preserve"> different: it makes little sense to compare the predicted value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D</m:t>
            </m:r>
          </m:sub>
        </m:sSub>
      </m:oMath>
      <w:r w:rsidRPr="00D40D58">
        <w:rPr>
          <w:rFonts w:ascii="Arial" w:hAnsi="Arial" w:cs="Arial"/>
          <w:sz w:val="24"/>
          <w:szCs w:val="24"/>
        </w:rPr>
        <w:t xml:space="preserve"> with the actual number of servers </w:t>
      </w:r>
      <m:oMath>
        <m:r>
          <w:rPr>
            <w:rFonts w:ascii="Cambria Math" w:hAnsi="Cambria Math" w:cs="Arial"/>
            <w:sz w:val="24"/>
            <w:szCs w:val="24"/>
          </w:rPr>
          <m:t>c</m:t>
        </m:r>
      </m:oMath>
      <w:r w:rsidRPr="00D40D58">
        <w:rPr>
          <w:rFonts w:ascii="Arial" w:hAnsi="Arial" w:cs="Arial"/>
          <w:sz w:val="24"/>
          <w:szCs w:val="24"/>
        </w:rPr>
        <w:t xml:space="preserve"> found in the historical data as the prediction depends not only on the forecasted arrival rate (which is likely to be different from the historical rate), but also on the attained QoS level (for which an independent forecast is unavailable). </w:t>
      </w:r>
    </w:p>
    <w:p w:rsidR="00AE4D53" w:rsidRPr="00D40D58" w:rsidRDefault="00AE4D53" w:rsidP="00AE4D53">
      <w:pPr>
        <w:autoSpaceDE w:val="0"/>
        <w:autoSpaceDN w:val="0"/>
        <w:adjustRightInd w:val="0"/>
        <w:spacing w:after="0" w:line="240" w:lineRule="auto"/>
        <w:jc w:val="both"/>
        <w:rPr>
          <w:rFonts w:ascii="Arial" w:hAnsi="Arial" w:cs="Arial"/>
          <w:sz w:val="24"/>
          <w:szCs w:val="24"/>
        </w:rPr>
      </w:pPr>
    </w:p>
    <w:p w:rsidR="00AE4D53" w:rsidRPr="00D40D58" w:rsidRDefault="00AE4D53" w:rsidP="00AE4D53">
      <w:p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The best validation alternative</w:t>
      </w:r>
      <w:r w:rsidR="001D2145" w:rsidRPr="00D40D58">
        <w:rPr>
          <w:rFonts w:ascii="Arial" w:hAnsi="Arial" w:cs="Arial"/>
          <w:sz w:val="24"/>
          <w:szCs w:val="24"/>
        </w:rPr>
        <w:t>, then, is to wait for new</w:t>
      </w:r>
      <w:r w:rsidRPr="00D40D58">
        <w:rPr>
          <w:rFonts w:ascii="Arial" w:hAnsi="Arial" w:cs="Arial"/>
          <w:sz w:val="24"/>
          <w:szCs w:val="24"/>
        </w:rPr>
        <w:t xml:space="preserve"> data to be collected, </w:t>
      </w:r>
      <w:r w:rsidR="001D2145" w:rsidRPr="00D40D58">
        <w:rPr>
          <w:rFonts w:ascii="Arial" w:hAnsi="Arial" w:cs="Arial"/>
          <w:sz w:val="24"/>
          <w:szCs w:val="24"/>
        </w:rPr>
        <w:t xml:space="preserve">to </w:t>
      </w:r>
      <w:r w:rsidRPr="00D40D58">
        <w:rPr>
          <w:rFonts w:ascii="Arial" w:hAnsi="Arial" w:cs="Arial"/>
          <w:sz w:val="24"/>
          <w:szCs w:val="24"/>
        </w:rPr>
        <w:t xml:space="preserve">determine the actual cluster arrival rate and QoS level </w:t>
      </w:r>
      <w:r w:rsidR="001D2145" w:rsidRPr="00D40D58">
        <w:rPr>
          <w:rFonts w:ascii="Arial" w:hAnsi="Arial" w:cs="Arial"/>
          <w:sz w:val="24"/>
          <w:szCs w:val="24"/>
        </w:rPr>
        <w:t>to be used in the forecast in order</w:t>
      </w:r>
      <w:r w:rsidRPr="00D40D58">
        <w:rPr>
          <w:rFonts w:ascii="Arial" w:hAnsi="Arial" w:cs="Arial"/>
          <w:sz w:val="24"/>
          <w:szCs w:val="24"/>
        </w:rPr>
        <w:t xml:space="preserve"> to </w:t>
      </w:r>
      <w:r w:rsidR="001D2145" w:rsidRPr="00D40D58">
        <w:rPr>
          <w:rFonts w:ascii="Arial" w:hAnsi="Arial" w:cs="Arial"/>
          <w:sz w:val="24"/>
          <w:szCs w:val="24"/>
        </w:rPr>
        <w:t>provide</w:t>
      </w:r>
      <w:r w:rsidRPr="00D40D58">
        <w:rPr>
          <w:rFonts w:ascii="Arial" w:hAnsi="Arial" w:cs="Arial"/>
          <w:sz w:val="24"/>
          <w:szCs w:val="24"/>
        </w:rPr>
        <w:t xml:space="preserve"> a prediction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D</m:t>
            </m:r>
          </m:sub>
        </m:sSub>
      </m:oMath>
      <w:r w:rsidR="001D2145" w:rsidRPr="00D40D58">
        <w:rPr>
          <w:rFonts w:ascii="Arial" w:hAnsi="Arial" w:cs="Arial"/>
          <w:sz w:val="24"/>
          <w:szCs w:val="24"/>
        </w:rPr>
        <w:t xml:space="preserve">, and to compare it </w:t>
      </w:r>
      <w:r w:rsidRPr="00D40D58">
        <w:rPr>
          <w:rFonts w:ascii="Arial" w:hAnsi="Arial" w:cs="Arial"/>
          <w:sz w:val="24"/>
          <w:szCs w:val="24"/>
        </w:rPr>
        <w:t xml:space="preserve">with the actual </w:t>
      </w:r>
      <m:oMath>
        <m:r>
          <w:rPr>
            <w:rFonts w:ascii="Cambria Math" w:hAnsi="Cambria Math" w:cs="Arial"/>
            <w:sz w:val="24"/>
            <w:szCs w:val="24"/>
          </w:rPr>
          <m:t>c</m:t>
        </m:r>
      </m:oMath>
      <w:r w:rsidR="001D2145" w:rsidRPr="00D40D58">
        <w:rPr>
          <w:rFonts w:ascii="Arial" w:eastAsiaTheme="minorEastAsia" w:hAnsi="Arial" w:cs="Arial"/>
          <w:sz w:val="24"/>
          <w:szCs w:val="24"/>
        </w:rPr>
        <w:t xml:space="preserve"> recorded over the data collection period</w:t>
      </w:r>
      <w:r w:rsidRPr="00D40D58">
        <w:rPr>
          <w:rFonts w:ascii="Arial" w:hAnsi="Arial" w:cs="Arial"/>
          <w:sz w:val="24"/>
          <w:szCs w:val="24"/>
        </w:rPr>
        <w:t>.</w:t>
      </w:r>
    </w:p>
    <w:p w:rsidR="00F33DCB" w:rsidRPr="00D40D58" w:rsidRDefault="00F33DCB" w:rsidP="00F33DCB">
      <w:pPr>
        <w:pStyle w:val="NoSpacing"/>
        <w:rPr>
          <w:rFonts w:cs="Arial"/>
          <w:b/>
          <w:color w:val="C00000"/>
          <w:sz w:val="24"/>
          <w:szCs w:val="24"/>
        </w:rPr>
      </w:pPr>
    </w:p>
    <w:p w:rsidR="00D40D58" w:rsidRDefault="00D40D58" w:rsidP="00F33DCB">
      <w:pPr>
        <w:pStyle w:val="NoSpacing"/>
        <w:rPr>
          <w:rFonts w:cs="Arial"/>
          <w:b/>
          <w:color w:val="C00000"/>
          <w:sz w:val="24"/>
          <w:szCs w:val="24"/>
        </w:rPr>
      </w:pPr>
    </w:p>
    <w:p w:rsidR="00D40D58" w:rsidRDefault="00D40D58" w:rsidP="00F33DCB">
      <w:pPr>
        <w:pStyle w:val="NoSpacing"/>
        <w:rPr>
          <w:rFonts w:cs="Arial"/>
          <w:b/>
          <w:color w:val="C00000"/>
          <w:sz w:val="24"/>
          <w:szCs w:val="24"/>
        </w:rPr>
      </w:pPr>
    </w:p>
    <w:p w:rsidR="00D40D58" w:rsidRDefault="00D40D58" w:rsidP="00F33DCB">
      <w:pPr>
        <w:pStyle w:val="NoSpacing"/>
        <w:rPr>
          <w:rFonts w:cs="Arial"/>
          <w:b/>
          <w:color w:val="C00000"/>
          <w:sz w:val="24"/>
          <w:szCs w:val="24"/>
        </w:rPr>
      </w:pPr>
    </w:p>
    <w:p w:rsidR="00F33DCB" w:rsidRPr="00D40D58" w:rsidRDefault="00404574" w:rsidP="00F33DCB">
      <w:pPr>
        <w:pStyle w:val="NoSpacing"/>
        <w:rPr>
          <w:rFonts w:cs="Arial"/>
          <w:b/>
          <w:color w:val="C00000"/>
          <w:sz w:val="24"/>
          <w:szCs w:val="24"/>
        </w:rPr>
      </w:pPr>
      <w:r w:rsidRPr="00D40D58">
        <w:rPr>
          <w:rFonts w:cs="Arial"/>
          <w:b/>
          <w:color w:val="C00000"/>
          <w:sz w:val="24"/>
          <w:szCs w:val="24"/>
        </w:rPr>
        <w:lastRenderedPageBreak/>
        <w:t>D</w:t>
      </w:r>
      <w:r w:rsidR="002D0B51" w:rsidRPr="00D40D58">
        <w:rPr>
          <w:rFonts w:cs="Arial"/>
          <w:b/>
          <w:color w:val="C00000"/>
          <w:sz w:val="24"/>
          <w:szCs w:val="24"/>
        </w:rPr>
        <w:t xml:space="preserve">IFFICULTIES </w:t>
      </w:r>
      <w:r w:rsidR="00F33DCB" w:rsidRPr="00D40D58">
        <w:rPr>
          <w:rFonts w:cs="Arial"/>
          <w:b/>
          <w:color w:val="C00000"/>
          <w:sz w:val="24"/>
          <w:szCs w:val="24"/>
        </w:rPr>
        <w:t>AND ADDITIONAL TASKS</w:t>
      </w:r>
    </w:p>
    <w:p w:rsidR="00F33DCB" w:rsidRPr="00D40D58" w:rsidRDefault="00F33DCB" w:rsidP="00F33DCB">
      <w:pPr>
        <w:pStyle w:val="NoSpacing"/>
        <w:rPr>
          <w:rFonts w:cs="Arial"/>
          <w:sz w:val="24"/>
          <w:szCs w:val="24"/>
        </w:rPr>
      </w:pPr>
      <w:r w:rsidRPr="00D40D58">
        <w:rPr>
          <w:rFonts w:cs="Arial"/>
          <w:sz w:val="24"/>
          <w:szCs w:val="24"/>
        </w:rPr>
        <w:t xml:space="preserve">Apart from the usual issues surrounding the </w:t>
      </w:r>
      <w:r w:rsidR="002D0B51" w:rsidRPr="00D40D58">
        <w:rPr>
          <w:rFonts w:cs="Arial"/>
          <w:sz w:val="24"/>
          <w:szCs w:val="24"/>
        </w:rPr>
        <w:t xml:space="preserve">transfer of large datasets, </w:t>
      </w:r>
      <w:r w:rsidRPr="00D40D58">
        <w:rPr>
          <w:rFonts w:cs="Arial"/>
          <w:sz w:val="24"/>
          <w:szCs w:val="24"/>
        </w:rPr>
        <w:t xml:space="preserve">the specific issue of the lack of algorithmic computability of the Lambert </w:t>
      </w:r>
      <m:oMath>
        <m:r>
          <m:rPr>
            <m:sty m:val="p"/>
          </m:rPr>
          <w:rPr>
            <w:rFonts w:ascii="Cambria Math" w:hAnsi="Cambria Math" w:cs="Arial"/>
            <w:sz w:val="24"/>
            <w:szCs w:val="24"/>
          </w:rPr>
          <m:t>W</m:t>
        </m:r>
      </m:oMath>
      <w:r w:rsidRPr="00D40D58">
        <w:rPr>
          <w:rFonts w:eastAsiaTheme="minorEastAsia" w:cs="Arial"/>
          <w:sz w:val="24"/>
          <w:szCs w:val="24"/>
        </w:rPr>
        <w:t>-function</w:t>
      </w:r>
      <w:r w:rsidRPr="00D40D58">
        <w:rPr>
          <w:rFonts w:cs="Arial"/>
          <w:sz w:val="24"/>
          <w:szCs w:val="24"/>
        </w:rPr>
        <w:t xml:space="preserve"> in SAS, </w:t>
      </w:r>
      <w:r w:rsidR="002D0B51" w:rsidRPr="00D40D58">
        <w:rPr>
          <w:rFonts w:cs="Arial"/>
          <w:sz w:val="24"/>
          <w:szCs w:val="24"/>
        </w:rPr>
        <w:t xml:space="preserve">and the technically difficult modeling problem, </w:t>
      </w:r>
      <w:r w:rsidRPr="00D40D58">
        <w:rPr>
          <w:rFonts w:cs="Arial"/>
          <w:sz w:val="24"/>
          <w:szCs w:val="24"/>
        </w:rPr>
        <w:t xml:space="preserve">additional tasks were requested by CATSA and the scope of the project was accordingly extended. </w:t>
      </w:r>
    </w:p>
    <w:p w:rsidR="00F33DCB" w:rsidRPr="00D40D58" w:rsidRDefault="00F33DCB" w:rsidP="00F33DCB">
      <w:pPr>
        <w:pStyle w:val="NoSpacing"/>
        <w:rPr>
          <w:rFonts w:cs="Arial"/>
          <w:sz w:val="24"/>
          <w:szCs w:val="24"/>
        </w:rPr>
      </w:pPr>
    </w:p>
    <w:p w:rsidR="00F33DCB" w:rsidRPr="00D40D58" w:rsidRDefault="00F33DCB" w:rsidP="00F33DCB">
      <w:pPr>
        <w:pStyle w:val="NoSpacing"/>
        <w:rPr>
          <w:rFonts w:cs="Arial"/>
          <w:sz w:val="24"/>
          <w:szCs w:val="24"/>
        </w:rPr>
      </w:pPr>
      <w:r w:rsidRPr="00D40D58">
        <w:rPr>
          <w:rFonts w:cs="Arial"/>
          <w:sz w:val="24"/>
          <w:szCs w:val="24"/>
        </w:rPr>
        <w:t>These tasks included:</w:t>
      </w:r>
    </w:p>
    <w:p w:rsidR="00F33DCB" w:rsidRPr="00D40D58" w:rsidRDefault="00F33DCB" w:rsidP="00570AF0">
      <w:pPr>
        <w:pStyle w:val="NoSpacing"/>
        <w:numPr>
          <w:ilvl w:val="0"/>
          <w:numId w:val="43"/>
        </w:numPr>
        <w:rPr>
          <w:rFonts w:cs="Arial"/>
          <w:sz w:val="24"/>
          <w:szCs w:val="24"/>
        </w:rPr>
      </w:pPr>
      <w:r w:rsidRPr="00D40D58">
        <w:rPr>
          <w:rFonts w:cs="Arial"/>
          <w:sz w:val="24"/>
          <w:szCs w:val="24"/>
        </w:rPr>
        <w:t xml:space="preserve">the modification of the originally requested </w:t>
      </w:r>
      <m:oMath>
        <m:r>
          <w:rPr>
            <w:rFonts w:ascii="Cambria Math" w:eastAsiaTheme="minorEastAsia" w:hAnsi="Cambria Math" w:cs="Arial"/>
            <w:color w:val="000000"/>
            <w:sz w:val="24"/>
            <w:szCs w:val="24"/>
          </w:rPr>
          <m:t>M/M/c</m:t>
        </m:r>
      </m:oMath>
      <w:r w:rsidRPr="00D40D58">
        <w:rPr>
          <w:rFonts w:cs="Arial"/>
          <w:sz w:val="24"/>
          <w:szCs w:val="24"/>
        </w:rPr>
        <w:t xml:space="preserve"> queueing model to a </w:t>
      </w:r>
      <m:oMath>
        <m:r>
          <w:rPr>
            <w:rFonts w:ascii="Cambria Math" w:eastAsiaTheme="minorEastAsia" w:hAnsi="Cambria Math" w:cs="Arial"/>
            <w:color w:val="000000"/>
            <w:sz w:val="24"/>
            <w:szCs w:val="24"/>
          </w:rPr>
          <m:t>M/M/1</m:t>
        </m:r>
      </m:oMath>
      <w:r w:rsidRPr="00D40D58">
        <w:rPr>
          <w:rFonts w:cs="Arial"/>
          <w:sz w:val="24"/>
          <w:szCs w:val="24"/>
        </w:rPr>
        <w:t xml:space="preserve"> queueing model; </w:t>
      </w:r>
    </w:p>
    <w:p w:rsidR="00F33DCB" w:rsidRPr="00D40D58" w:rsidRDefault="00F33DCB" w:rsidP="00570AF0">
      <w:pPr>
        <w:pStyle w:val="NoSpacing"/>
        <w:numPr>
          <w:ilvl w:val="0"/>
          <w:numId w:val="43"/>
        </w:numPr>
        <w:rPr>
          <w:rFonts w:cs="Arial"/>
          <w:sz w:val="24"/>
          <w:szCs w:val="24"/>
        </w:rPr>
      </w:pPr>
      <w:r w:rsidRPr="00D40D58">
        <w:rPr>
          <w:rFonts w:cs="Arial"/>
          <w:sz w:val="24"/>
          <w:szCs w:val="24"/>
        </w:rPr>
        <w:t xml:space="preserve">the introduction of the combined </w:t>
      </w:r>
      <m:oMath>
        <m:r>
          <w:rPr>
            <w:rFonts w:ascii="Cambria Math" w:eastAsiaTheme="minorEastAsia" w:hAnsi="Cambria Math" w:cs="Arial"/>
            <w:color w:val="000000"/>
            <w:sz w:val="24"/>
            <w:szCs w:val="24"/>
          </w:rPr>
          <m:t xml:space="preserve">M/M/1 </m:t>
        </m:r>
      </m:oMath>
      <w:r w:rsidR="00D87CF4" w:rsidRPr="00D40D58">
        <w:rPr>
          <w:rFonts w:eastAsiaTheme="minorEastAsia" w:cs="Arial"/>
          <w:color w:val="000000"/>
          <w:sz w:val="24"/>
          <w:szCs w:val="24"/>
        </w:rPr>
        <w:t xml:space="preserve"> and </w:t>
      </w:r>
      <w:r w:rsidRPr="00D40D58">
        <w:rPr>
          <w:rFonts w:cs="Arial"/>
          <w:sz w:val="24"/>
          <w:szCs w:val="24"/>
        </w:rPr>
        <w:t xml:space="preserve">regression </w:t>
      </w:r>
      <w:r w:rsidR="00D87CF4" w:rsidRPr="00D40D58">
        <w:rPr>
          <w:rFonts w:cs="Arial"/>
          <w:sz w:val="24"/>
          <w:szCs w:val="24"/>
        </w:rPr>
        <w:t xml:space="preserve">hypothesis </w:t>
      </w:r>
      <w:r w:rsidRPr="00D40D58">
        <w:rPr>
          <w:rFonts w:cs="Arial"/>
          <w:sz w:val="24"/>
          <w:szCs w:val="24"/>
        </w:rPr>
        <w:t xml:space="preserve">to recover </w:t>
      </w:r>
      <w:r w:rsidR="00D87CF4" w:rsidRPr="00D40D58">
        <w:rPr>
          <w:rFonts w:cs="Arial"/>
          <w:sz w:val="24"/>
          <w:szCs w:val="24"/>
        </w:rPr>
        <w:t xml:space="preserve">the number of servers </w:t>
      </w:r>
      <m:oMath>
        <m:r>
          <w:rPr>
            <w:rFonts w:ascii="Cambria Math" w:hAnsi="Cambria Math" w:cs="Arial"/>
            <w:sz w:val="24"/>
            <w:szCs w:val="24"/>
          </w:rPr>
          <m:t>c</m:t>
        </m:r>
      </m:oMath>
      <w:r w:rsidR="00D87CF4" w:rsidRPr="00D40D58">
        <w:rPr>
          <w:rFonts w:eastAsiaTheme="minorEastAsia" w:cs="Arial"/>
          <w:sz w:val="24"/>
          <w:szCs w:val="24"/>
        </w:rPr>
        <w:t>;</w:t>
      </w:r>
      <w:r w:rsidRPr="00D40D58">
        <w:rPr>
          <w:rFonts w:cs="Arial"/>
          <w:sz w:val="24"/>
          <w:szCs w:val="24"/>
        </w:rPr>
        <w:t xml:space="preserve"> </w:t>
      </w:r>
    </w:p>
    <w:p w:rsidR="00F33DCB" w:rsidRPr="00D40D58" w:rsidRDefault="00D87CF4" w:rsidP="00570AF0">
      <w:pPr>
        <w:pStyle w:val="NoSpacing"/>
        <w:numPr>
          <w:ilvl w:val="0"/>
          <w:numId w:val="43"/>
        </w:numPr>
        <w:rPr>
          <w:rFonts w:cs="Arial"/>
          <w:sz w:val="24"/>
          <w:szCs w:val="24"/>
        </w:rPr>
      </w:pPr>
      <w:r w:rsidRPr="00D40D58">
        <w:rPr>
          <w:rFonts w:cs="Arial"/>
          <w:sz w:val="24"/>
          <w:szCs w:val="24"/>
        </w:rPr>
        <w:t>the identification and c</w:t>
      </w:r>
      <w:r w:rsidR="00F33DCB" w:rsidRPr="00D40D58">
        <w:rPr>
          <w:rFonts w:cs="Arial"/>
          <w:sz w:val="24"/>
          <w:szCs w:val="24"/>
        </w:rPr>
        <w:t>lea</w:t>
      </w:r>
      <w:r w:rsidRPr="00D40D58">
        <w:rPr>
          <w:rFonts w:cs="Arial"/>
          <w:sz w:val="24"/>
          <w:szCs w:val="24"/>
        </w:rPr>
        <w:t>n-up</w:t>
      </w:r>
      <w:r w:rsidR="00F33DCB" w:rsidRPr="00D40D58">
        <w:rPr>
          <w:rFonts w:cs="Arial"/>
          <w:sz w:val="24"/>
          <w:szCs w:val="24"/>
        </w:rPr>
        <w:t xml:space="preserve"> </w:t>
      </w:r>
      <w:r w:rsidRPr="00D40D58">
        <w:rPr>
          <w:rFonts w:cs="Arial"/>
          <w:sz w:val="24"/>
          <w:szCs w:val="24"/>
        </w:rPr>
        <w:t xml:space="preserve">of </w:t>
      </w:r>
      <w:r w:rsidR="00F33DCB" w:rsidRPr="00D40D58">
        <w:rPr>
          <w:rFonts w:cs="Arial"/>
          <w:sz w:val="24"/>
          <w:szCs w:val="24"/>
        </w:rPr>
        <w:t xml:space="preserve">data integrity issues </w:t>
      </w:r>
      <w:r w:rsidRPr="00D40D58">
        <w:rPr>
          <w:rFonts w:cs="Arial"/>
          <w:sz w:val="24"/>
          <w:szCs w:val="24"/>
        </w:rPr>
        <w:t xml:space="preserve">for three airports </w:t>
      </w:r>
      <w:r w:rsidR="00F33DCB" w:rsidRPr="00D40D58">
        <w:rPr>
          <w:rFonts w:cs="Arial"/>
          <w:sz w:val="24"/>
          <w:szCs w:val="24"/>
        </w:rPr>
        <w:t>(YUL, YYC, YVR)</w:t>
      </w:r>
      <w:r w:rsidRPr="00D40D58">
        <w:rPr>
          <w:rFonts w:cs="Arial"/>
          <w:sz w:val="24"/>
          <w:szCs w:val="24"/>
        </w:rPr>
        <w:t xml:space="preserve">, and </w:t>
      </w:r>
    </w:p>
    <w:p w:rsidR="00F33DCB" w:rsidRPr="00D40D58" w:rsidRDefault="00D87CF4" w:rsidP="00570AF0">
      <w:pPr>
        <w:pStyle w:val="NoSpacing"/>
        <w:numPr>
          <w:ilvl w:val="0"/>
          <w:numId w:val="43"/>
        </w:numPr>
        <w:rPr>
          <w:rFonts w:cs="Arial"/>
          <w:sz w:val="24"/>
          <w:szCs w:val="24"/>
        </w:rPr>
      </w:pPr>
      <w:r w:rsidRPr="00D40D58">
        <w:rPr>
          <w:rFonts w:cs="Arial"/>
          <w:sz w:val="24"/>
          <w:szCs w:val="24"/>
        </w:rPr>
        <w:t xml:space="preserve">the conversion of a MATLAB non-linear solver for the computation of the Lambert </w:t>
      </w:r>
      <m:oMath>
        <m:r>
          <m:rPr>
            <m:sty m:val="p"/>
          </m:rPr>
          <w:rPr>
            <w:rFonts w:ascii="Cambria Math" w:hAnsi="Cambria Math" w:cs="Arial"/>
            <w:sz w:val="24"/>
            <w:szCs w:val="24"/>
          </w:rPr>
          <m:t>W</m:t>
        </m:r>
      </m:oMath>
      <w:r w:rsidRPr="00D40D58">
        <w:rPr>
          <w:rFonts w:eastAsiaTheme="minorEastAsia" w:cs="Arial"/>
          <w:sz w:val="24"/>
          <w:szCs w:val="24"/>
        </w:rPr>
        <w:t>-function</w:t>
      </w:r>
      <w:r w:rsidRPr="00D40D58">
        <w:rPr>
          <w:rFonts w:cs="Arial"/>
          <w:sz w:val="24"/>
          <w:szCs w:val="24"/>
        </w:rPr>
        <w:t xml:space="preserve"> to an approximation which could be implemented in SAS.</w:t>
      </w:r>
      <w:r w:rsidR="00F33DCB" w:rsidRPr="00D40D58">
        <w:rPr>
          <w:rFonts w:cs="Arial"/>
          <w:sz w:val="24"/>
          <w:szCs w:val="24"/>
        </w:rPr>
        <w:t xml:space="preserve">  </w:t>
      </w:r>
    </w:p>
    <w:p w:rsidR="00F33DCB" w:rsidRPr="00D40D58" w:rsidRDefault="00F33DCB" w:rsidP="00F33DCB">
      <w:pPr>
        <w:pStyle w:val="NoSpacing"/>
        <w:rPr>
          <w:rFonts w:cs="Arial"/>
          <w:sz w:val="24"/>
          <w:szCs w:val="24"/>
        </w:rPr>
      </w:pPr>
    </w:p>
    <w:p w:rsidR="001D2145" w:rsidRPr="00D40D58" w:rsidRDefault="001D2145" w:rsidP="00F33DCB">
      <w:pPr>
        <w:pStyle w:val="NoSpacing"/>
        <w:rPr>
          <w:rFonts w:cs="Arial"/>
          <w:b/>
          <w:color w:val="C00000"/>
          <w:sz w:val="24"/>
          <w:szCs w:val="24"/>
        </w:rPr>
      </w:pPr>
      <w:r w:rsidRPr="00D40D58">
        <w:rPr>
          <w:rFonts w:cs="Arial"/>
          <w:b/>
          <w:color w:val="C00000"/>
          <w:sz w:val="24"/>
          <w:szCs w:val="24"/>
        </w:rPr>
        <w:t>RESULTS</w:t>
      </w:r>
      <w:r w:rsidR="0059126A" w:rsidRPr="00D40D58">
        <w:rPr>
          <w:rFonts w:cs="Arial"/>
          <w:b/>
          <w:color w:val="C00000"/>
          <w:sz w:val="24"/>
          <w:szCs w:val="24"/>
        </w:rPr>
        <w:t xml:space="preserve"> AND RELEVANCE</w:t>
      </w:r>
    </w:p>
    <w:p w:rsidR="001D2145" w:rsidRPr="00D40D58" w:rsidRDefault="001D2145" w:rsidP="001D2145">
      <w:pPr>
        <w:pStyle w:val="NoSpacing"/>
        <w:rPr>
          <w:rFonts w:cs="Arial"/>
          <w:sz w:val="24"/>
          <w:szCs w:val="24"/>
        </w:rPr>
      </w:pPr>
      <w:r w:rsidRPr="00D40D58">
        <w:rPr>
          <w:rFonts w:cs="Arial"/>
          <w:sz w:val="24"/>
          <w:szCs w:val="24"/>
        </w:rPr>
        <w:t>While CQADS has not been made privy to all details of the validation work conducted by CATSA on 2013 data (especially when it comes to exact accuracy figures), the CATSA Project Authority has let it be known informally that the predictions and QoS level curves which were generated by the WTIM were found to be quite in agreement with the actual data</w:t>
      </w:r>
      <w:r w:rsidR="00616CF4" w:rsidRPr="00D40D58">
        <w:rPr>
          <w:rFonts w:cs="Arial"/>
          <w:sz w:val="24"/>
          <w:szCs w:val="24"/>
        </w:rPr>
        <w:t>: it is</w:t>
      </w:r>
      <w:r w:rsidRPr="00D40D58">
        <w:rPr>
          <w:rFonts w:cs="Arial"/>
          <w:sz w:val="24"/>
          <w:szCs w:val="24"/>
        </w:rPr>
        <w:t xml:space="preserve"> CQADS’ understanding that the model is </w:t>
      </w:r>
      <w:r w:rsidR="00616CF4" w:rsidRPr="00D40D58">
        <w:rPr>
          <w:rFonts w:cs="Arial"/>
          <w:sz w:val="24"/>
          <w:szCs w:val="24"/>
        </w:rPr>
        <w:t>currently in use</w:t>
      </w:r>
      <w:r w:rsidRPr="00D40D58">
        <w:rPr>
          <w:rFonts w:cs="Arial"/>
          <w:sz w:val="24"/>
          <w:szCs w:val="24"/>
        </w:rPr>
        <w:t xml:space="preserve"> </w:t>
      </w:r>
      <w:r w:rsidR="00616CF4" w:rsidRPr="00D40D58">
        <w:rPr>
          <w:rFonts w:cs="Arial"/>
          <w:sz w:val="24"/>
          <w:szCs w:val="24"/>
        </w:rPr>
        <w:t>within Operations Reporting and Analysis</w:t>
      </w:r>
      <w:r w:rsidR="008A7080" w:rsidRPr="00D40D58">
        <w:rPr>
          <w:rFonts w:cs="Arial"/>
          <w:sz w:val="24"/>
          <w:szCs w:val="24"/>
        </w:rPr>
        <w:t xml:space="preserve"> at CATSA</w:t>
      </w:r>
      <w:r w:rsidR="00616CF4" w:rsidRPr="00D40D58">
        <w:rPr>
          <w:rFonts w:cs="Arial"/>
          <w:sz w:val="24"/>
          <w:szCs w:val="24"/>
        </w:rPr>
        <w:t xml:space="preserve">. </w:t>
      </w:r>
      <w:r w:rsidRPr="00D40D58">
        <w:rPr>
          <w:rFonts w:cs="Arial"/>
          <w:sz w:val="24"/>
          <w:szCs w:val="24"/>
        </w:rPr>
        <w:t xml:space="preserve">      </w:t>
      </w:r>
    </w:p>
    <w:p w:rsidR="00171304" w:rsidRPr="00D40D58" w:rsidRDefault="00171304" w:rsidP="00DC7B97">
      <w:pPr>
        <w:pStyle w:val="NoSpacing"/>
        <w:rPr>
          <w:rFonts w:cs="Arial"/>
          <w:b/>
          <w:color w:val="C00000"/>
          <w:sz w:val="24"/>
          <w:szCs w:val="24"/>
        </w:rPr>
      </w:pPr>
    </w:p>
    <w:p w:rsidR="00171304" w:rsidRPr="00D40D58" w:rsidRDefault="00171304" w:rsidP="00DC7B97">
      <w:pPr>
        <w:pStyle w:val="NoSpacing"/>
        <w:rPr>
          <w:rFonts w:cs="Arial"/>
          <w:b/>
          <w:color w:val="C00000"/>
          <w:sz w:val="24"/>
          <w:szCs w:val="24"/>
        </w:rPr>
      </w:pPr>
    </w:p>
    <w:p w:rsidR="00171304" w:rsidRPr="00D40D58" w:rsidRDefault="00171304" w:rsidP="00DC7B97">
      <w:pPr>
        <w:pStyle w:val="NoSpacing"/>
        <w:rPr>
          <w:rFonts w:cs="Arial"/>
          <w:b/>
          <w:color w:val="C00000"/>
          <w:sz w:val="24"/>
          <w:szCs w:val="24"/>
        </w:rPr>
      </w:pPr>
    </w:p>
    <w:p w:rsidR="00E4558A" w:rsidRPr="00D40D58" w:rsidRDefault="00DC7B97" w:rsidP="00DC7B97">
      <w:pPr>
        <w:pStyle w:val="NoSpacing"/>
        <w:rPr>
          <w:rFonts w:cs="Arial"/>
          <w:b/>
          <w:color w:val="C00000"/>
          <w:sz w:val="24"/>
          <w:szCs w:val="24"/>
        </w:rPr>
      </w:pPr>
      <w:r w:rsidRPr="00D40D58">
        <w:rPr>
          <w:rFonts w:cs="Arial"/>
          <w:b/>
          <w:color w:val="C00000"/>
          <w:sz w:val="24"/>
          <w:szCs w:val="24"/>
        </w:rPr>
        <w:t xml:space="preserve">PROJECT </w:t>
      </w:r>
      <w:r w:rsidR="00E4558A" w:rsidRPr="00D40D58">
        <w:rPr>
          <w:rFonts w:cs="Arial"/>
          <w:b/>
          <w:color w:val="C00000"/>
          <w:sz w:val="24"/>
          <w:szCs w:val="24"/>
        </w:rPr>
        <w:t>LOGISITCS</w:t>
      </w:r>
    </w:p>
    <w:p w:rsidR="00DC7B97" w:rsidRPr="00D40D58" w:rsidRDefault="00DC7B97" w:rsidP="00DC7B97">
      <w:pPr>
        <w:pStyle w:val="NoSpacing"/>
        <w:rPr>
          <w:rFonts w:cs="Arial"/>
          <w:b/>
          <w:color w:val="C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16"/>
      </w:tblGrid>
      <w:tr w:rsidR="003B36CE" w:rsidRPr="00D40D58" w:rsidTr="00E1153E">
        <w:tc>
          <w:tcPr>
            <w:tcW w:w="2660" w:type="dxa"/>
          </w:tcPr>
          <w:p w:rsidR="003B36CE" w:rsidRPr="00D40D58" w:rsidRDefault="000B72F1" w:rsidP="003B36CE">
            <w:pPr>
              <w:pStyle w:val="NoSpacing"/>
              <w:jc w:val="right"/>
              <w:rPr>
                <w:rFonts w:cs="Arial"/>
                <w:sz w:val="24"/>
                <w:szCs w:val="24"/>
              </w:rPr>
            </w:pPr>
            <w:r w:rsidRPr="00D40D58">
              <w:rPr>
                <w:rFonts w:cs="Arial"/>
                <w:b/>
                <w:sz w:val="24"/>
                <w:szCs w:val="24"/>
              </w:rPr>
              <w:t>Timeline</w:t>
            </w:r>
            <w:r w:rsidR="003B36CE" w:rsidRPr="00D40D58">
              <w:rPr>
                <w:rFonts w:cs="Arial"/>
                <w:sz w:val="24"/>
                <w:szCs w:val="24"/>
              </w:rPr>
              <w:t xml:space="preserve"> </w:t>
            </w:r>
          </w:p>
        </w:tc>
        <w:tc>
          <w:tcPr>
            <w:tcW w:w="6916" w:type="dxa"/>
          </w:tcPr>
          <w:tbl>
            <w:tblPr>
              <w:tblStyle w:val="TableGrid"/>
              <w:tblW w:w="4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
              <w:gridCol w:w="2090"/>
              <w:gridCol w:w="1247"/>
              <w:gridCol w:w="497"/>
            </w:tblGrid>
            <w:tr w:rsidR="00866FF2" w:rsidRPr="00D40D58" w:rsidTr="00E1153E">
              <w:tc>
                <w:tcPr>
                  <w:tcW w:w="1026" w:type="dxa"/>
                  <w:vMerge w:val="restart"/>
                  <w:tcBorders>
                    <w:top w:val="single" w:sz="4" w:space="0" w:color="auto"/>
                    <w:bottom w:val="single" w:sz="4" w:space="0" w:color="auto"/>
                  </w:tcBorders>
                  <w:vAlign w:val="center"/>
                </w:tcPr>
                <w:p w:rsidR="00866FF2" w:rsidRPr="00D40D58" w:rsidRDefault="00866FF2" w:rsidP="00CA521C">
                  <w:pPr>
                    <w:pStyle w:val="NoSpacing"/>
                    <w:jc w:val="center"/>
                    <w:rPr>
                      <w:rFonts w:cs="Arial"/>
                      <w:i/>
                      <w:sz w:val="24"/>
                      <w:szCs w:val="24"/>
                    </w:rPr>
                  </w:pPr>
                  <w:r w:rsidRPr="00D40D58">
                    <w:rPr>
                      <w:rFonts w:cs="Arial"/>
                      <w:i/>
                      <w:sz w:val="24"/>
                      <w:szCs w:val="24"/>
                    </w:rPr>
                    <w:t>Phase I</w:t>
                  </w:r>
                </w:p>
              </w:tc>
              <w:tc>
                <w:tcPr>
                  <w:tcW w:w="2126" w:type="dxa"/>
                  <w:tcBorders>
                    <w:top w:val="single" w:sz="4" w:space="0" w:color="auto"/>
                    <w:bottom w:val="single" w:sz="4" w:space="0" w:color="auto"/>
                  </w:tcBorders>
                  <w:vAlign w:val="center"/>
                </w:tcPr>
                <w:p w:rsidR="00E1153E" w:rsidRPr="00D40D58" w:rsidRDefault="00E1153E" w:rsidP="00CA521C">
                  <w:pPr>
                    <w:pStyle w:val="NoSpacing"/>
                    <w:jc w:val="center"/>
                    <w:rPr>
                      <w:rFonts w:cs="Arial"/>
                      <w:sz w:val="24"/>
                      <w:szCs w:val="24"/>
                    </w:rPr>
                  </w:pPr>
                </w:p>
                <w:p w:rsidR="00866FF2" w:rsidRPr="00D40D58" w:rsidRDefault="00866FF2" w:rsidP="00CA521C">
                  <w:pPr>
                    <w:pStyle w:val="NoSpacing"/>
                    <w:jc w:val="center"/>
                    <w:rPr>
                      <w:rFonts w:cs="Arial"/>
                      <w:sz w:val="24"/>
                      <w:szCs w:val="24"/>
                    </w:rPr>
                  </w:pPr>
                  <w:r w:rsidRPr="00D40D58">
                    <w:rPr>
                      <w:rFonts w:cs="Arial"/>
                      <w:sz w:val="24"/>
                      <w:szCs w:val="24"/>
                    </w:rPr>
                    <w:t>Contractual Tasks</w:t>
                  </w:r>
                </w:p>
                <w:p w:rsidR="00866FF2" w:rsidRPr="00D40D58" w:rsidRDefault="00866FF2" w:rsidP="00CA521C">
                  <w:pPr>
                    <w:pStyle w:val="NoSpacing"/>
                    <w:jc w:val="center"/>
                    <w:rPr>
                      <w:rFonts w:cs="Arial"/>
                      <w:sz w:val="24"/>
                      <w:szCs w:val="24"/>
                    </w:rPr>
                  </w:pPr>
                </w:p>
              </w:tc>
              <w:tc>
                <w:tcPr>
                  <w:tcW w:w="1276" w:type="dxa"/>
                  <w:tcBorders>
                    <w:top w:val="single" w:sz="4" w:space="0" w:color="auto"/>
                    <w:bottom w:val="single" w:sz="4" w:space="0" w:color="auto"/>
                  </w:tcBorders>
                  <w:vAlign w:val="center"/>
                </w:tcPr>
                <w:p w:rsidR="00E1153E" w:rsidRPr="00D40D58" w:rsidRDefault="00E1153E" w:rsidP="00B41521">
                  <w:pPr>
                    <w:pStyle w:val="NoSpacing"/>
                    <w:jc w:val="center"/>
                    <w:rPr>
                      <w:rFonts w:cs="Arial"/>
                      <w:sz w:val="24"/>
                      <w:szCs w:val="24"/>
                    </w:rPr>
                  </w:pPr>
                </w:p>
                <w:p w:rsidR="00866FF2" w:rsidRPr="00D40D58" w:rsidRDefault="00866FF2" w:rsidP="00B41521">
                  <w:pPr>
                    <w:pStyle w:val="NoSpacing"/>
                    <w:jc w:val="center"/>
                    <w:rPr>
                      <w:rFonts w:cs="Arial"/>
                      <w:sz w:val="24"/>
                      <w:szCs w:val="24"/>
                    </w:rPr>
                  </w:pPr>
                  <w:r w:rsidRPr="00D40D58">
                    <w:rPr>
                      <w:rFonts w:cs="Arial"/>
                      <w:sz w:val="24"/>
                      <w:szCs w:val="24"/>
                    </w:rPr>
                    <w:t>14-Jun-14</w:t>
                  </w:r>
                </w:p>
                <w:p w:rsidR="00866FF2" w:rsidRPr="00D40D58" w:rsidRDefault="00866FF2" w:rsidP="00B41521">
                  <w:pPr>
                    <w:pStyle w:val="NoSpacing"/>
                    <w:jc w:val="center"/>
                    <w:rPr>
                      <w:rFonts w:cs="Arial"/>
                      <w:sz w:val="24"/>
                      <w:szCs w:val="24"/>
                    </w:rPr>
                  </w:pPr>
                  <w:r w:rsidRPr="00D40D58">
                    <w:rPr>
                      <w:rFonts w:cs="Arial"/>
                      <w:sz w:val="24"/>
                      <w:szCs w:val="24"/>
                    </w:rPr>
                    <w:t>31-Aug-14</w:t>
                  </w:r>
                </w:p>
                <w:p w:rsidR="00866FF2" w:rsidRPr="00D40D58" w:rsidRDefault="00866FF2" w:rsidP="00B41521">
                  <w:pPr>
                    <w:pStyle w:val="NoSpacing"/>
                    <w:jc w:val="center"/>
                    <w:rPr>
                      <w:rFonts w:cs="Arial"/>
                      <w:sz w:val="24"/>
                      <w:szCs w:val="24"/>
                    </w:rPr>
                  </w:pPr>
                </w:p>
              </w:tc>
              <w:tc>
                <w:tcPr>
                  <w:tcW w:w="425" w:type="dxa"/>
                  <w:tcBorders>
                    <w:top w:val="single" w:sz="4" w:space="0" w:color="auto"/>
                    <w:bottom w:val="single" w:sz="4" w:space="0" w:color="auto"/>
                  </w:tcBorders>
                  <w:vAlign w:val="center"/>
                </w:tcPr>
                <w:p w:rsidR="00E1153E" w:rsidRPr="00D40D58" w:rsidRDefault="00E1153E" w:rsidP="00866FF2">
                  <w:pPr>
                    <w:pStyle w:val="NoSpacing"/>
                    <w:rPr>
                      <w:rFonts w:cs="Arial"/>
                      <w:sz w:val="24"/>
                      <w:szCs w:val="24"/>
                    </w:rPr>
                  </w:pPr>
                </w:p>
                <w:p w:rsidR="00866FF2" w:rsidRPr="00D40D58" w:rsidRDefault="00866FF2" w:rsidP="00866FF2">
                  <w:pPr>
                    <w:pStyle w:val="NoSpacing"/>
                    <w:rPr>
                      <w:rFonts w:cs="Arial"/>
                      <w:sz w:val="24"/>
                      <w:szCs w:val="24"/>
                    </w:rPr>
                  </w:pPr>
                  <w:r w:rsidRPr="00D40D58">
                    <w:rPr>
                      <w:rFonts w:cs="Arial"/>
                      <w:sz w:val="24"/>
                      <w:szCs w:val="24"/>
                    </w:rPr>
                    <w:t>to</w:t>
                  </w:r>
                </w:p>
                <w:p w:rsidR="00866FF2" w:rsidRPr="00D40D58" w:rsidRDefault="00866FF2" w:rsidP="00866FF2">
                  <w:pPr>
                    <w:pStyle w:val="NoSpacing"/>
                    <w:rPr>
                      <w:rFonts w:cs="Arial"/>
                      <w:sz w:val="24"/>
                      <w:szCs w:val="24"/>
                    </w:rPr>
                  </w:pPr>
                </w:p>
              </w:tc>
            </w:tr>
            <w:tr w:rsidR="00866FF2" w:rsidRPr="00D40D58" w:rsidTr="00E1153E">
              <w:tc>
                <w:tcPr>
                  <w:tcW w:w="1026" w:type="dxa"/>
                  <w:vMerge/>
                  <w:tcBorders>
                    <w:top w:val="single" w:sz="4" w:space="0" w:color="auto"/>
                    <w:bottom w:val="single" w:sz="4" w:space="0" w:color="auto"/>
                  </w:tcBorders>
                </w:tcPr>
                <w:p w:rsidR="00866FF2" w:rsidRPr="00D40D58" w:rsidRDefault="00866FF2" w:rsidP="00CA521C">
                  <w:pPr>
                    <w:pStyle w:val="NoSpacing"/>
                    <w:rPr>
                      <w:rFonts w:cs="Arial"/>
                      <w:sz w:val="24"/>
                      <w:szCs w:val="24"/>
                    </w:rPr>
                  </w:pPr>
                </w:p>
              </w:tc>
              <w:tc>
                <w:tcPr>
                  <w:tcW w:w="2126" w:type="dxa"/>
                  <w:tcBorders>
                    <w:top w:val="single" w:sz="4" w:space="0" w:color="auto"/>
                    <w:bottom w:val="single" w:sz="4" w:space="0" w:color="auto"/>
                  </w:tcBorders>
                  <w:vAlign w:val="center"/>
                </w:tcPr>
                <w:p w:rsidR="00E1153E" w:rsidRPr="00D40D58" w:rsidRDefault="00E1153E" w:rsidP="00CA521C">
                  <w:pPr>
                    <w:pStyle w:val="NoSpacing"/>
                    <w:jc w:val="center"/>
                    <w:rPr>
                      <w:rFonts w:cs="Arial"/>
                      <w:sz w:val="24"/>
                      <w:szCs w:val="24"/>
                    </w:rPr>
                  </w:pPr>
                </w:p>
                <w:p w:rsidR="00866FF2" w:rsidRPr="00D40D58" w:rsidRDefault="00866FF2" w:rsidP="00CA521C">
                  <w:pPr>
                    <w:pStyle w:val="NoSpacing"/>
                    <w:jc w:val="center"/>
                    <w:rPr>
                      <w:rFonts w:cs="Arial"/>
                      <w:sz w:val="24"/>
                      <w:szCs w:val="24"/>
                    </w:rPr>
                  </w:pPr>
                  <w:r w:rsidRPr="00D40D58">
                    <w:rPr>
                      <w:rFonts w:cs="Arial"/>
                      <w:sz w:val="24"/>
                      <w:szCs w:val="24"/>
                    </w:rPr>
                    <w:t xml:space="preserve">Additional Tasks </w:t>
                  </w:r>
                </w:p>
                <w:p w:rsidR="00866FF2" w:rsidRPr="00D40D58" w:rsidRDefault="00866FF2" w:rsidP="00CA521C">
                  <w:pPr>
                    <w:pStyle w:val="NoSpacing"/>
                    <w:jc w:val="center"/>
                    <w:rPr>
                      <w:rFonts w:cs="Arial"/>
                      <w:sz w:val="24"/>
                      <w:szCs w:val="24"/>
                    </w:rPr>
                  </w:pPr>
                  <w:r w:rsidRPr="00D40D58">
                    <w:rPr>
                      <w:rFonts w:cs="Arial"/>
                      <w:sz w:val="24"/>
                      <w:szCs w:val="24"/>
                    </w:rPr>
                    <w:t>(at CATSA’s request)</w:t>
                  </w:r>
                </w:p>
                <w:p w:rsidR="00866FF2" w:rsidRPr="00D40D58" w:rsidRDefault="00866FF2" w:rsidP="00CA521C">
                  <w:pPr>
                    <w:pStyle w:val="NoSpacing"/>
                    <w:jc w:val="center"/>
                    <w:rPr>
                      <w:rFonts w:cs="Arial"/>
                      <w:sz w:val="24"/>
                      <w:szCs w:val="24"/>
                    </w:rPr>
                  </w:pPr>
                </w:p>
              </w:tc>
              <w:tc>
                <w:tcPr>
                  <w:tcW w:w="1276" w:type="dxa"/>
                  <w:tcBorders>
                    <w:top w:val="single" w:sz="4" w:space="0" w:color="auto"/>
                    <w:bottom w:val="single" w:sz="4" w:space="0" w:color="auto"/>
                  </w:tcBorders>
                  <w:vAlign w:val="center"/>
                </w:tcPr>
                <w:p w:rsidR="00E1153E" w:rsidRPr="00D40D58" w:rsidRDefault="00E1153E" w:rsidP="00B41521">
                  <w:pPr>
                    <w:pStyle w:val="NoSpacing"/>
                    <w:jc w:val="center"/>
                    <w:rPr>
                      <w:rFonts w:cs="Arial"/>
                      <w:sz w:val="24"/>
                      <w:szCs w:val="24"/>
                    </w:rPr>
                  </w:pPr>
                </w:p>
                <w:p w:rsidR="00866FF2" w:rsidRPr="00D40D58" w:rsidRDefault="00866FF2" w:rsidP="00B41521">
                  <w:pPr>
                    <w:pStyle w:val="NoSpacing"/>
                    <w:jc w:val="center"/>
                    <w:rPr>
                      <w:rFonts w:cs="Arial"/>
                      <w:sz w:val="24"/>
                      <w:szCs w:val="24"/>
                    </w:rPr>
                  </w:pPr>
                  <w:r w:rsidRPr="00D40D58">
                    <w:rPr>
                      <w:rFonts w:cs="Arial"/>
                      <w:sz w:val="24"/>
                      <w:szCs w:val="24"/>
                    </w:rPr>
                    <w:t>01-Sep-14</w:t>
                  </w:r>
                </w:p>
                <w:p w:rsidR="00866FF2" w:rsidRPr="00D40D58" w:rsidRDefault="00866FF2" w:rsidP="00B41521">
                  <w:pPr>
                    <w:pStyle w:val="NoSpacing"/>
                    <w:jc w:val="center"/>
                    <w:rPr>
                      <w:rFonts w:cs="Arial"/>
                      <w:sz w:val="24"/>
                      <w:szCs w:val="24"/>
                    </w:rPr>
                  </w:pPr>
                  <w:r w:rsidRPr="00D40D58">
                    <w:rPr>
                      <w:rFonts w:cs="Arial"/>
                      <w:sz w:val="24"/>
                      <w:szCs w:val="24"/>
                    </w:rPr>
                    <w:t>30-Sep-14</w:t>
                  </w:r>
                </w:p>
                <w:p w:rsidR="00866FF2" w:rsidRPr="00D40D58" w:rsidRDefault="00866FF2" w:rsidP="00B41521">
                  <w:pPr>
                    <w:pStyle w:val="NoSpacing"/>
                    <w:jc w:val="center"/>
                    <w:rPr>
                      <w:rFonts w:cs="Arial"/>
                      <w:sz w:val="24"/>
                      <w:szCs w:val="24"/>
                    </w:rPr>
                  </w:pPr>
                </w:p>
              </w:tc>
              <w:tc>
                <w:tcPr>
                  <w:tcW w:w="425" w:type="dxa"/>
                  <w:tcBorders>
                    <w:top w:val="single" w:sz="4" w:space="0" w:color="auto"/>
                    <w:bottom w:val="single" w:sz="4" w:space="0" w:color="auto"/>
                  </w:tcBorders>
                  <w:vAlign w:val="center"/>
                </w:tcPr>
                <w:p w:rsidR="00E1153E" w:rsidRPr="00D40D58" w:rsidRDefault="00E1153E" w:rsidP="00866FF2">
                  <w:pPr>
                    <w:pStyle w:val="NoSpacing"/>
                    <w:rPr>
                      <w:rFonts w:cs="Arial"/>
                      <w:sz w:val="24"/>
                      <w:szCs w:val="24"/>
                    </w:rPr>
                  </w:pPr>
                </w:p>
                <w:p w:rsidR="00866FF2" w:rsidRPr="00D40D58" w:rsidRDefault="00866FF2" w:rsidP="00866FF2">
                  <w:pPr>
                    <w:pStyle w:val="NoSpacing"/>
                    <w:rPr>
                      <w:rFonts w:cs="Arial"/>
                      <w:sz w:val="24"/>
                      <w:szCs w:val="24"/>
                    </w:rPr>
                  </w:pPr>
                  <w:r w:rsidRPr="00D40D58">
                    <w:rPr>
                      <w:rFonts w:cs="Arial"/>
                      <w:sz w:val="24"/>
                      <w:szCs w:val="24"/>
                    </w:rPr>
                    <w:t>to</w:t>
                  </w:r>
                </w:p>
                <w:p w:rsidR="00866FF2" w:rsidRPr="00D40D58" w:rsidRDefault="00866FF2" w:rsidP="00866FF2">
                  <w:pPr>
                    <w:pStyle w:val="NoSpacing"/>
                    <w:rPr>
                      <w:rFonts w:cs="Arial"/>
                      <w:sz w:val="24"/>
                      <w:szCs w:val="24"/>
                    </w:rPr>
                  </w:pPr>
                </w:p>
              </w:tc>
            </w:tr>
            <w:tr w:rsidR="00866FF2" w:rsidRPr="00D40D58" w:rsidTr="00E1153E">
              <w:tc>
                <w:tcPr>
                  <w:tcW w:w="1026" w:type="dxa"/>
                  <w:tcBorders>
                    <w:top w:val="single" w:sz="4" w:space="0" w:color="auto"/>
                    <w:bottom w:val="single" w:sz="4" w:space="0" w:color="auto"/>
                  </w:tcBorders>
                  <w:vAlign w:val="center"/>
                </w:tcPr>
                <w:p w:rsidR="00866FF2" w:rsidRPr="00D40D58" w:rsidRDefault="00866FF2" w:rsidP="00B41521">
                  <w:pPr>
                    <w:pStyle w:val="NoSpacing"/>
                    <w:jc w:val="center"/>
                    <w:rPr>
                      <w:rFonts w:cs="Arial"/>
                      <w:i/>
                      <w:sz w:val="24"/>
                      <w:szCs w:val="24"/>
                    </w:rPr>
                  </w:pPr>
                  <w:r w:rsidRPr="00D40D58">
                    <w:rPr>
                      <w:rFonts w:cs="Arial"/>
                      <w:i/>
                      <w:sz w:val="24"/>
                      <w:szCs w:val="24"/>
                    </w:rPr>
                    <w:t>Phase II</w:t>
                  </w:r>
                </w:p>
              </w:tc>
              <w:tc>
                <w:tcPr>
                  <w:tcW w:w="2126" w:type="dxa"/>
                  <w:tcBorders>
                    <w:top w:val="single" w:sz="4" w:space="0" w:color="auto"/>
                    <w:bottom w:val="single" w:sz="4" w:space="0" w:color="auto"/>
                  </w:tcBorders>
                  <w:vAlign w:val="center"/>
                </w:tcPr>
                <w:p w:rsidR="00866FF2" w:rsidRPr="00D40D58" w:rsidRDefault="00866FF2" w:rsidP="00CA521C">
                  <w:pPr>
                    <w:pStyle w:val="NoSpacing"/>
                    <w:jc w:val="center"/>
                    <w:rPr>
                      <w:rFonts w:cs="Arial"/>
                      <w:sz w:val="24"/>
                      <w:szCs w:val="24"/>
                    </w:rPr>
                  </w:pPr>
                </w:p>
                <w:p w:rsidR="00866FF2" w:rsidRPr="00D40D58" w:rsidRDefault="00866FF2" w:rsidP="00CA521C">
                  <w:pPr>
                    <w:pStyle w:val="NoSpacing"/>
                    <w:jc w:val="center"/>
                    <w:rPr>
                      <w:rFonts w:cs="Arial"/>
                      <w:sz w:val="24"/>
                      <w:szCs w:val="24"/>
                    </w:rPr>
                  </w:pPr>
                  <w:r w:rsidRPr="00D40D58">
                    <w:rPr>
                      <w:rFonts w:cs="Arial"/>
                      <w:sz w:val="24"/>
                      <w:szCs w:val="24"/>
                    </w:rPr>
                    <w:t>Contractual Tasks</w:t>
                  </w:r>
                </w:p>
                <w:p w:rsidR="00866FF2" w:rsidRPr="00D40D58" w:rsidRDefault="00866FF2" w:rsidP="00CA521C">
                  <w:pPr>
                    <w:pStyle w:val="NoSpacing"/>
                    <w:jc w:val="center"/>
                    <w:rPr>
                      <w:rFonts w:cs="Arial"/>
                      <w:sz w:val="24"/>
                      <w:szCs w:val="24"/>
                    </w:rPr>
                  </w:pPr>
                </w:p>
              </w:tc>
              <w:tc>
                <w:tcPr>
                  <w:tcW w:w="1276" w:type="dxa"/>
                  <w:tcBorders>
                    <w:top w:val="single" w:sz="4" w:space="0" w:color="auto"/>
                    <w:bottom w:val="single" w:sz="4" w:space="0" w:color="auto"/>
                  </w:tcBorders>
                  <w:vAlign w:val="center"/>
                </w:tcPr>
                <w:p w:rsidR="00866FF2" w:rsidRPr="00D40D58" w:rsidRDefault="00866FF2" w:rsidP="00B41521">
                  <w:pPr>
                    <w:pStyle w:val="NoSpacing"/>
                    <w:jc w:val="center"/>
                    <w:rPr>
                      <w:rFonts w:cs="Arial"/>
                      <w:sz w:val="24"/>
                      <w:szCs w:val="24"/>
                    </w:rPr>
                  </w:pPr>
                </w:p>
                <w:p w:rsidR="00866FF2" w:rsidRPr="00D40D58" w:rsidRDefault="00866FF2" w:rsidP="00B41521">
                  <w:pPr>
                    <w:pStyle w:val="NoSpacing"/>
                    <w:jc w:val="center"/>
                    <w:rPr>
                      <w:rFonts w:cs="Arial"/>
                      <w:sz w:val="24"/>
                      <w:szCs w:val="24"/>
                    </w:rPr>
                  </w:pPr>
                  <w:r w:rsidRPr="00D40D58">
                    <w:rPr>
                      <w:rFonts w:cs="Arial"/>
                      <w:sz w:val="24"/>
                      <w:szCs w:val="24"/>
                    </w:rPr>
                    <w:t>11-Oct-14</w:t>
                  </w:r>
                </w:p>
                <w:p w:rsidR="00866FF2" w:rsidRPr="00D40D58" w:rsidRDefault="00866FF2" w:rsidP="00B41521">
                  <w:pPr>
                    <w:pStyle w:val="NoSpacing"/>
                    <w:jc w:val="center"/>
                    <w:rPr>
                      <w:rFonts w:cs="Arial"/>
                      <w:sz w:val="24"/>
                      <w:szCs w:val="24"/>
                    </w:rPr>
                  </w:pPr>
                  <w:r w:rsidRPr="00D40D58">
                    <w:rPr>
                      <w:rFonts w:cs="Arial"/>
                      <w:sz w:val="24"/>
                      <w:szCs w:val="24"/>
                    </w:rPr>
                    <w:t>11-Nov-14</w:t>
                  </w:r>
                </w:p>
                <w:p w:rsidR="00866FF2" w:rsidRPr="00D40D58" w:rsidRDefault="00866FF2" w:rsidP="00B41521">
                  <w:pPr>
                    <w:pStyle w:val="NoSpacing"/>
                    <w:jc w:val="center"/>
                    <w:rPr>
                      <w:rFonts w:cs="Arial"/>
                      <w:sz w:val="24"/>
                      <w:szCs w:val="24"/>
                    </w:rPr>
                  </w:pPr>
                </w:p>
              </w:tc>
              <w:tc>
                <w:tcPr>
                  <w:tcW w:w="425" w:type="dxa"/>
                  <w:tcBorders>
                    <w:top w:val="single" w:sz="4" w:space="0" w:color="auto"/>
                    <w:bottom w:val="single" w:sz="4" w:space="0" w:color="auto"/>
                  </w:tcBorders>
                  <w:vAlign w:val="center"/>
                </w:tcPr>
                <w:p w:rsidR="00866FF2" w:rsidRPr="00D40D58" w:rsidRDefault="00773B6A" w:rsidP="00866FF2">
                  <w:pPr>
                    <w:pStyle w:val="NoSpacing"/>
                    <w:rPr>
                      <w:rFonts w:cs="Arial"/>
                      <w:sz w:val="24"/>
                      <w:szCs w:val="24"/>
                    </w:rPr>
                  </w:pPr>
                  <w:r w:rsidRPr="00D40D58">
                    <w:rPr>
                      <w:rFonts w:cs="Arial"/>
                      <w:sz w:val="24"/>
                      <w:szCs w:val="24"/>
                    </w:rPr>
                    <w:t>T</w:t>
                  </w:r>
                  <w:r w:rsidR="00866FF2" w:rsidRPr="00D40D58">
                    <w:rPr>
                      <w:rFonts w:cs="Arial"/>
                      <w:sz w:val="24"/>
                      <w:szCs w:val="24"/>
                    </w:rPr>
                    <w:t>o</w:t>
                  </w:r>
                </w:p>
              </w:tc>
            </w:tr>
          </w:tbl>
          <w:p w:rsidR="003B36CE" w:rsidRPr="00D40D58" w:rsidRDefault="003B36CE" w:rsidP="00B41521">
            <w:pPr>
              <w:pStyle w:val="NoSpacing"/>
              <w:rPr>
                <w:rFonts w:cs="Arial"/>
                <w:sz w:val="24"/>
                <w:szCs w:val="24"/>
              </w:rPr>
            </w:pPr>
          </w:p>
        </w:tc>
      </w:tr>
      <w:tr w:rsidR="003B36CE" w:rsidRPr="00D40D58" w:rsidTr="00E1153E">
        <w:tc>
          <w:tcPr>
            <w:tcW w:w="2660" w:type="dxa"/>
          </w:tcPr>
          <w:p w:rsidR="00510C90" w:rsidRPr="00D40D58" w:rsidRDefault="00510C90" w:rsidP="003B36CE">
            <w:pPr>
              <w:pStyle w:val="NoSpacing"/>
              <w:jc w:val="right"/>
              <w:rPr>
                <w:rFonts w:cs="Arial"/>
                <w:b/>
                <w:sz w:val="24"/>
                <w:szCs w:val="24"/>
              </w:rPr>
            </w:pPr>
          </w:p>
          <w:p w:rsidR="0059126A" w:rsidRPr="00D40D58" w:rsidRDefault="0059126A" w:rsidP="003B36CE">
            <w:pPr>
              <w:pStyle w:val="NoSpacing"/>
              <w:jc w:val="right"/>
              <w:rPr>
                <w:rFonts w:cs="Arial"/>
                <w:b/>
                <w:sz w:val="24"/>
                <w:szCs w:val="24"/>
              </w:rPr>
            </w:pPr>
          </w:p>
          <w:p w:rsidR="003B36CE" w:rsidRPr="00D40D58" w:rsidRDefault="000B72F1" w:rsidP="003B36CE">
            <w:pPr>
              <w:pStyle w:val="NoSpacing"/>
              <w:jc w:val="right"/>
              <w:rPr>
                <w:rFonts w:cs="Arial"/>
                <w:sz w:val="24"/>
                <w:szCs w:val="24"/>
              </w:rPr>
            </w:pPr>
            <w:r w:rsidRPr="00D40D58">
              <w:rPr>
                <w:rFonts w:cs="Arial"/>
                <w:b/>
                <w:sz w:val="24"/>
                <w:szCs w:val="24"/>
              </w:rPr>
              <w:t>Resources/Personnel</w:t>
            </w:r>
            <w:r w:rsidR="003B36CE" w:rsidRPr="00D40D58">
              <w:rPr>
                <w:rFonts w:cs="Arial"/>
                <w:sz w:val="24"/>
                <w:szCs w:val="24"/>
              </w:rPr>
              <w:t xml:space="preserve"> </w:t>
            </w:r>
          </w:p>
        </w:tc>
        <w:tc>
          <w:tcPr>
            <w:tcW w:w="6916" w:type="dxa"/>
          </w:tcPr>
          <w:p w:rsidR="00510C90" w:rsidRPr="00D40D58" w:rsidRDefault="00510C90" w:rsidP="00CA521C">
            <w:pPr>
              <w:pStyle w:val="NoSpacing"/>
              <w:rPr>
                <w:rFonts w:cs="Arial"/>
                <w:sz w:val="24"/>
                <w:szCs w:val="24"/>
              </w:rPr>
            </w:pPr>
          </w:p>
          <w:p w:rsidR="0059126A" w:rsidRPr="00D40D58" w:rsidRDefault="0059126A" w:rsidP="000B72F1">
            <w:pPr>
              <w:pStyle w:val="NoSpacing"/>
              <w:rPr>
                <w:rFonts w:cs="Arial"/>
                <w:sz w:val="24"/>
                <w:szCs w:val="24"/>
              </w:rPr>
            </w:pPr>
          </w:p>
          <w:p w:rsidR="003B36CE" w:rsidRPr="00D40D58" w:rsidRDefault="00510C90" w:rsidP="000B72F1">
            <w:pPr>
              <w:pStyle w:val="NoSpacing"/>
              <w:rPr>
                <w:rFonts w:cs="Arial"/>
                <w:sz w:val="24"/>
                <w:szCs w:val="24"/>
              </w:rPr>
            </w:pPr>
            <w:proofErr w:type="spellStart"/>
            <w:r w:rsidRPr="00D40D58">
              <w:rPr>
                <w:rFonts w:cs="Arial"/>
                <w:sz w:val="24"/>
                <w:szCs w:val="24"/>
              </w:rPr>
              <w:t>Yiqiang</w:t>
            </w:r>
            <w:proofErr w:type="spellEnd"/>
            <w:r w:rsidRPr="00D40D58">
              <w:rPr>
                <w:rFonts w:cs="Arial"/>
                <w:sz w:val="24"/>
                <w:szCs w:val="24"/>
              </w:rPr>
              <w:t xml:space="preserve"> Q. Zhao</w:t>
            </w:r>
            <w:r w:rsidR="003B36CE" w:rsidRPr="00D40D58">
              <w:rPr>
                <w:rFonts w:cs="Arial"/>
                <w:sz w:val="24"/>
                <w:szCs w:val="24"/>
              </w:rPr>
              <w:t>, Ph.D.</w:t>
            </w:r>
          </w:p>
          <w:p w:rsidR="00510C90" w:rsidRPr="00D40D58" w:rsidRDefault="00510C90" w:rsidP="000B72F1">
            <w:pPr>
              <w:pStyle w:val="NoSpacing"/>
              <w:rPr>
                <w:rFonts w:cs="Arial"/>
                <w:sz w:val="24"/>
                <w:szCs w:val="24"/>
              </w:rPr>
            </w:pPr>
            <w:r w:rsidRPr="00D40D58">
              <w:rPr>
                <w:rFonts w:cs="Arial"/>
                <w:sz w:val="24"/>
                <w:szCs w:val="24"/>
              </w:rPr>
              <w:t>Professor, School of Mathematics and Statistics</w:t>
            </w:r>
          </w:p>
          <w:p w:rsidR="00510C90" w:rsidRPr="00D40D58" w:rsidRDefault="00510C90" w:rsidP="000B72F1">
            <w:pPr>
              <w:pStyle w:val="NoSpacing"/>
              <w:rPr>
                <w:rFonts w:cs="Arial"/>
                <w:sz w:val="24"/>
                <w:szCs w:val="24"/>
              </w:rPr>
            </w:pPr>
            <w:r w:rsidRPr="00D40D58">
              <w:rPr>
                <w:rFonts w:cs="Arial"/>
                <w:sz w:val="24"/>
                <w:szCs w:val="24"/>
              </w:rPr>
              <w:t>Carleton University</w:t>
            </w:r>
          </w:p>
          <w:p w:rsidR="000B72F1" w:rsidRPr="00D40D58" w:rsidRDefault="000B72F1" w:rsidP="000B72F1">
            <w:pPr>
              <w:pStyle w:val="NoSpacing"/>
              <w:rPr>
                <w:rFonts w:cs="Arial"/>
                <w:sz w:val="24"/>
                <w:szCs w:val="24"/>
              </w:rPr>
            </w:pPr>
            <w:r w:rsidRPr="00D40D58">
              <w:rPr>
                <w:rFonts w:cs="Arial"/>
                <w:sz w:val="24"/>
                <w:szCs w:val="24"/>
              </w:rPr>
              <w:t>Subject Matter Expert (Queueing Theory)</w:t>
            </w:r>
          </w:p>
          <w:p w:rsidR="003B36CE" w:rsidRPr="00D40D58" w:rsidRDefault="003B36CE" w:rsidP="00CA521C">
            <w:pPr>
              <w:pStyle w:val="NoSpacing"/>
              <w:rPr>
                <w:rFonts w:cs="Arial"/>
                <w:sz w:val="24"/>
                <w:szCs w:val="24"/>
              </w:rPr>
            </w:pPr>
          </w:p>
          <w:p w:rsidR="003B36CE" w:rsidRPr="00D40D58" w:rsidRDefault="00510C90" w:rsidP="000B72F1">
            <w:pPr>
              <w:pStyle w:val="NoSpacing"/>
              <w:rPr>
                <w:rFonts w:cs="Arial"/>
                <w:sz w:val="24"/>
                <w:szCs w:val="24"/>
              </w:rPr>
            </w:pPr>
            <w:r w:rsidRPr="00D40D58">
              <w:rPr>
                <w:rFonts w:cs="Arial"/>
                <w:sz w:val="24"/>
                <w:szCs w:val="24"/>
              </w:rPr>
              <w:t>Patrick Boily, Ph.D.</w:t>
            </w:r>
          </w:p>
          <w:p w:rsidR="003B36CE" w:rsidRPr="00D40D58" w:rsidRDefault="00510C90" w:rsidP="000B72F1">
            <w:pPr>
              <w:pStyle w:val="NoSpacing"/>
              <w:rPr>
                <w:rFonts w:cs="Arial"/>
                <w:sz w:val="24"/>
                <w:szCs w:val="24"/>
              </w:rPr>
            </w:pPr>
            <w:r w:rsidRPr="00D40D58">
              <w:rPr>
                <w:rFonts w:cs="Arial"/>
                <w:sz w:val="24"/>
                <w:szCs w:val="24"/>
              </w:rPr>
              <w:lastRenderedPageBreak/>
              <w:t>Managing Consultant</w:t>
            </w:r>
            <w:r w:rsidR="00CA521C" w:rsidRPr="00D40D58">
              <w:rPr>
                <w:rFonts w:cs="Arial"/>
                <w:sz w:val="24"/>
                <w:szCs w:val="24"/>
              </w:rPr>
              <w:t>, CQADS</w:t>
            </w:r>
          </w:p>
          <w:p w:rsidR="000B72F1" w:rsidRPr="00D40D58" w:rsidRDefault="000B72F1" w:rsidP="000B72F1">
            <w:pPr>
              <w:pStyle w:val="NoSpacing"/>
              <w:rPr>
                <w:rFonts w:cs="Arial"/>
                <w:sz w:val="24"/>
                <w:szCs w:val="24"/>
              </w:rPr>
            </w:pPr>
            <w:r w:rsidRPr="00D40D58">
              <w:rPr>
                <w:rFonts w:cs="Arial"/>
                <w:sz w:val="24"/>
                <w:szCs w:val="24"/>
              </w:rPr>
              <w:t>Project Lead / Senior Analyst</w:t>
            </w:r>
          </w:p>
          <w:p w:rsidR="00CA521C" w:rsidRPr="00D40D58" w:rsidRDefault="00CA521C" w:rsidP="00CA521C">
            <w:pPr>
              <w:pStyle w:val="NoSpacing"/>
              <w:rPr>
                <w:rFonts w:cs="Arial"/>
                <w:sz w:val="24"/>
                <w:szCs w:val="24"/>
              </w:rPr>
            </w:pPr>
          </w:p>
          <w:p w:rsidR="00CA521C" w:rsidRPr="00D40D58" w:rsidRDefault="00CA521C" w:rsidP="000B72F1">
            <w:pPr>
              <w:pStyle w:val="NoSpacing"/>
              <w:rPr>
                <w:rFonts w:cs="Arial"/>
                <w:sz w:val="24"/>
                <w:szCs w:val="24"/>
              </w:rPr>
            </w:pPr>
            <w:proofErr w:type="spellStart"/>
            <w:r w:rsidRPr="00D40D58">
              <w:rPr>
                <w:rFonts w:cs="Arial"/>
                <w:sz w:val="24"/>
                <w:szCs w:val="24"/>
              </w:rPr>
              <w:t>Wenzhe</w:t>
            </w:r>
            <w:proofErr w:type="spellEnd"/>
            <w:r w:rsidRPr="00D40D58">
              <w:rPr>
                <w:rFonts w:cs="Arial"/>
                <w:sz w:val="24"/>
                <w:szCs w:val="24"/>
              </w:rPr>
              <w:t xml:space="preserve"> Ye</w:t>
            </w:r>
          </w:p>
          <w:p w:rsidR="00CA521C" w:rsidRPr="00D40D58" w:rsidRDefault="00CA521C" w:rsidP="000B72F1">
            <w:pPr>
              <w:pStyle w:val="NoSpacing"/>
              <w:rPr>
                <w:rFonts w:cs="Arial"/>
                <w:sz w:val="24"/>
                <w:szCs w:val="24"/>
              </w:rPr>
            </w:pPr>
            <w:r w:rsidRPr="00D40D58">
              <w:rPr>
                <w:rFonts w:cs="Arial"/>
                <w:sz w:val="24"/>
                <w:szCs w:val="24"/>
              </w:rPr>
              <w:t>Consultant, CQADS</w:t>
            </w:r>
          </w:p>
          <w:p w:rsidR="00CA521C" w:rsidRPr="00D40D58" w:rsidRDefault="000B72F1" w:rsidP="00CA521C">
            <w:pPr>
              <w:pStyle w:val="NoSpacing"/>
              <w:rPr>
                <w:rFonts w:cs="Arial"/>
                <w:sz w:val="24"/>
                <w:szCs w:val="24"/>
              </w:rPr>
            </w:pPr>
            <w:r w:rsidRPr="00D40D58">
              <w:rPr>
                <w:rFonts w:cs="Arial"/>
                <w:sz w:val="24"/>
                <w:szCs w:val="24"/>
              </w:rPr>
              <w:t>Analyst (Queueing Theory)</w:t>
            </w:r>
          </w:p>
          <w:p w:rsidR="000B72F1" w:rsidRPr="00D40D58" w:rsidRDefault="000B72F1" w:rsidP="00CA521C">
            <w:pPr>
              <w:pStyle w:val="NoSpacing"/>
              <w:rPr>
                <w:rFonts w:cs="Arial"/>
                <w:sz w:val="24"/>
                <w:szCs w:val="24"/>
              </w:rPr>
            </w:pPr>
          </w:p>
          <w:p w:rsidR="00CA521C" w:rsidRPr="00D40D58" w:rsidRDefault="00CA521C" w:rsidP="000B72F1">
            <w:pPr>
              <w:pStyle w:val="NoSpacing"/>
              <w:rPr>
                <w:rFonts w:cs="Arial"/>
                <w:sz w:val="24"/>
                <w:szCs w:val="24"/>
              </w:rPr>
            </w:pPr>
            <w:r w:rsidRPr="00D40D58">
              <w:rPr>
                <w:rFonts w:cs="Arial"/>
                <w:sz w:val="24"/>
                <w:szCs w:val="24"/>
              </w:rPr>
              <w:t>Jun Gao</w:t>
            </w:r>
          </w:p>
          <w:p w:rsidR="003B36CE" w:rsidRPr="00D40D58" w:rsidRDefault="000B72F1" w:rsidP="000B72F1">
            <w:pPr>
              <w:pStyle w:val="NoSpacing"/>
              <w:rPr>
                <w:rFonts w:cs="Arial"/>
                <w:sz w:val="24"/>
                <w:szCs w:val="24"/>
              </w:rPr>
            </w:pPr>
            <w:r w:rsidRPr="00D40D58">
              <w:rPr>
                <w:rFonts w:cs="Arial"/>
                <w:sz w:val="24"/>
                <w:szCs w:val="24"/>
              </w:rPr>
              <w:t xml:space="preserve">Junior </w:t>
            </w:r>
            <w:r w:rsidR="00CA521C" w:rsidRPr="00D40D58">
              <w:rPr>
                <w:rFonts w:cs="Arial"/>
                <w:sz w:val="24"/>
                <w:szCs w:val="24"/>
              </w:rPr>
              <w:t>Consultant</w:t>
            </w:r>
            <w:r w:rsidRPr="00D40D58">
              <w:rPr>
                <w:rFonts w:cs="Arial"/>
                <w:sz w:val="24"/>
                <w:szCs w:val="24"/>
              </w:rPr>
              <w:t>, CQADS</w:t>
            </w:r>
          </w:p>
          <w:p w:rsidR="00510C90" w:rsidRPr="00D40D58" w:rsidRDefault="000B72F1" w:rsidP="00510C90">
            <w:pPr>
              <w:pStyle w:val="NoSpacing"/>
              <w:rPr>
                <w:rFonts w:cs="Arial"/>
                <w:sz w:val="24"/>
                <w:szCs w:val="24"/>
              </w:rPr>
            </w:pPr>
            <w:r w:rsidRPr="00D40D58">
              <w:rPr>
                <w:rFonts w:cs="Arial"/>
                <w:sz w:val="24"/>
                <w:szCs w:val="24"/>
              </w:rPr>
              <w:t>Analyst</w:t>
            </w:r>
          </w:p>
          <w:p w:rsidR="000B72F1" w:rsidRPr="00D40D58" w:rsidRDefault="000B72F1" w:rsidP="00510C90">
            <w:pPr>
              <w:pStyle w:val="NoSpacing"/>
              <w:rPr>
                <w:rFonts w:cs="Arial"/>
                <w:sz w:val="24"/>
                <w:szCs w:val="24"/>
              </w:rPr>
            </w:pPr>
          </w:p>
        </w:tc>
      </w:tr>
      <w:tr w:rsidR="003B36CE" w:rsidRPr="00D40D58" w:rsidTr="00E1153E">
        <w:tc>
          <w:tcPr>
            <w:tcW w:w="2660" w:type="dxa"/>
          </w:tcPr>
          <w:p w:rsidR="003B36CE" w:rsidRPr="00D40D58" w:rsidRDefault="000B72F1" w:rsidP="003B36CE">
            <w:pPr>
              <w:pStyle w:val="NoSpacing"/>
              <w:jc w:val="right"/>
              <w:rPr>
                <w:rFonts w:cs="Arial"/>
                <w:sz w:val="24"/>
                <w:szCs w:val="24"/>
              </w:rPr>
            </w:pPr>
            <w:r w:rsidRPr="00D40D58">
              <w:rPr>
                <w:rFonts w:cs="Arial"/>
                <w:b/>
                <w:sz w:val="24"/>
                <w:szCs w:val="24"/>
              </w:rPr>
              <w:lastRenderedPageBreak/>
              <w:t>Total Effort Level</w:t>
            </w:r>
          </w:p>
        </w:tc>
        <w:tc>
          <w:tcPr>
            <w:tcW w:w="6916" w:type="dxa"/>
          </w:tcPr>
          <w:tbl>
            <w:tblPr>
              <w:tblStyle w:val="TableGrid"/>
              <w:tblW w:w="5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967"/>
              <w:gridCol w:w="790"/>
              <w:gridCol w:w="803"/>
              <w:gridCol w:w="663"/>
              <w:gridCol w:w="683"/>
            </w:tblGrid>
            <w:tr w:rsidR="008D240D" w:rsidRPr="00D40D58" w:rsidTr="008D240D">
              <w:tc>
                <w:tcPr>
                  <w:tcW w:w="3174" w:type="dxa"/>
                  <w:gridSpan w:val="2"/>
                  <w:tcBorders>
                    <w:bottom w:val="single" w:sz="4" w:space="0" w:color="auto"/>
                  </w:tcBorders>
                </w:tcPr>
                <w:p w:rsidR="008D240D" w:rsidRPr="00D40D58" w:rsidRDefault="008D240D" w:rsidP="008D240D">
                  <w:pPr>
                    <w:pStyle w:val="NoSpacing"/>
                    <w:rPr>
                      <w:rFonts w:cs="Arial"/>
                      <w:sz w:val="24"/>
                      <w:szCs w:val="24"/>
                    </w:rPr>
                  </w:pPr>
                  <w:r w:rsidRPr="00D40D58">
                    <w:rPr>
                      <w:rFonts w:cs="Arial"/>
                      <w:sz w:val="24"/>
                      <w:szCs w:val="24"/>
                    </w:rPr>
                    <w:t>580 hours (estimate)</w:t>
                  </w:r>
                </w:p>
              </w:tc>
              <w:tc>
                <w:tcPr>
                  <w:tcW w:w="680" w:type="dxa"/>
                  <w:tcBorders>
                    <w:top w:val="single" w:sz="4" w:space="0" w:color="auto"/>
                    <w:bottom w:val="single" w:sz="4" w:space="0" w:color="auto"/>
                  </w:tcBorders>
                </w:tcPr>
                <w:p w:rsidR="008D240D" w:rsidRPr="00D40D58" w:rsidRDefault="008D240D" w:rsidP="000B72F1">
                  <w:pPr>
                    <w:pStyle w:val="NoSpacing"/>
                    <w:jc w:val="center"/>
                    <w:rPr>
                      <w:rFonts w:cs="Arial"/>
                      <w:b/>
                      <w:sz w:val="24"/>
                      <w:szCs w:val="24"/>
                    </w:rPr>
                  </w:pPr>
                </w:p>
                <w:p w:rsidR="008D240D" w:rsidRPr="00D40D58" w:rsidRDefault="008D240D" w:rsidP="000B72F1">
                  <w:pPr>
                    <w:pStyle w:val="NoSpacing"/>
                    <w:jc w:val="center"/>
                    <w:rPr>
                      <w:rFonts w:cs="Arial"/>
                      <w:b/>
                      <w:sz w:val="24"/>
                      <w:szCs w:val="24"/>
                    </w:rPr>
                  </w:pPr>
                  <w:r w:rsidRPr="00D40D58">
                    <w:rPr>
                      <w:rFonts w:cs="Arial"/>
                      <w:b/>
                      <w:sz w:val="24"/>
                      <w:szCs w:val="24"/>
                    </w:rPr>
                    <w:t>Zhao</w:t>
                  </w:r>
                </w:p>
                <w:p w:rsidR="008D240D" w:rsidRPr="00D40D58" w:rsidRDefault="008D240D" w:rsidP="000B72F1">
                  <w:pPr>
                    <w:pStyle w:val="NoSpacing"/>
                    <w:jc w:val="center"/>
                    <w:rPr>
                      <w:rFonts w:cs="Arial"/>
                      <w:b/>
                      <w:sz w:val="24"/>
                      <w:szCs w:val="24"/>
                    </w:rPr>
                  </w:pPr>
                </w:p>
              </w:tc>
              <w:tc>
                <w:tcPr>
                  <w:tcW w:w="680" w:type="dxa"/>
                  <w:tcBorders>
                    <w:top w:val="single" w:sz="4" w:space="0" w:color="auto"/>
                    <w:bottom w:val="single" w:sz="4" w:space="0" w:color="auto"/>
                  </w:tcBorders>
                </w:tcPr>
                <w:p w:rsidR="008D240D" w:rsidRPr="00D40D58" w:rsidRDefault="008D240D" w:rsidP="000B72F1">
                  <w:pPr>
                    <w:pStyle w:val="NoSpacing"/>
                    <w:jc w:val="center"/>
                    <w:rPr>
                      <w:rFonts w:cs="Arial"/>
                      <w:b/>
                      <w:sz w:val="24"/>
                      <w:szCs w:val="24"/>
                    </w:rPr>
                  </w:pPr>
                </w:p>
                <w:p w:rsidR="008D240D" w:rsidRPr="00D40D58" w:rsidRDefault="008D240D" w:rsidP="000B72F1">
                  <w:pPr>
                    <w:pStyle w:val="NoSpacing"/>
                    <w:jc w:val="center"/>
                    <w:rPr>
                      <w:rFonts w:cs="Arial"/>
                      <w:b/>
                      <w:sz w:val="24"/>
                      <w:szCs w:val="24"/>
                    </w:rPr>
                  </w:pPr>
                  <w:r w:rsidRPr="00D40D58">
                    <w:rPr>
                      <w:rFonts w:cs="Arial"/>
                      <w:b/>
                      <w:sz w:val="24"/>
                      <w:szCs w:val="24"/>
                    </w:rPr>
                    <w:t>Boily</w:t>
                  </w:r>
                </w:p>
              </w:tc>
              <w:tc>
                <w:tcPr>
                  <w:tcW w:w="680" w:type="dxa"/>
                  <w:tcBorders>
                    <w:top w:val="single" w:sz="4" w:space="0" w:color="auto"/>
                    <w:bottom w:val="single" w:sz="4" w:space="0" w:color="auto"/>
                  </w:tcBorders>
                </w:tcPr>
                <w:p w:rsidR="008D240D" w:rsidRPr="00D40D58" w:rsidRDefault="008D240D" w:rsidP="000B72F1">
                  <w:pPr>
                    <w:pStyle w:val="NoSpacing"/>
                    <w:jc w:val="center"/>
                    <w:rPr>
                      <w:rFonts w:cs="Arial"/>
                      <w:b/>
                      <w:sz w:val="24"/>
                      <w:szCs w:val="24"/>
                    </w:rPr>
                  </w:pPr>
                </w:p>
                <w:p w:rsidR="008D240D" w:rsidRPr="00D40D58" w:rsidRDefault="008D240D" w:rsidP="000B72F1">
                  <w:pPr>
                    <w:pStyle w:val="NoSpacing"/>
                    <w:jc w:val="center"/>
                    <w:rPr>
                      <w:rFonts w:cs="Arial"/>
                      <w:b/>
                      <w:sz w:val="24"/>
                      <w:szCs w:val="24"/>
                    </w:rPr>
                  </w:pPr>
                  <w:r w:rsidRPr="00D40D58">
                    <w:rPr>
                      <w:rFonts w:cs="Arial"/>
                      <w:b/>
                      <w:sz w:val="24"/>
                      <w:szCs w:val="24"/>
                    </w:rPr>
                    <w:t>Ye</w:t>
                  </w:r>
                </w:p>
              </w:tc>
              <w:tc>
                <w:tcPr>
                  <w:tcW w:w="680" w:type="dxa"/>
                  <w:tcBorders>
                    <w:top w:val="single" w:sz="4" w:space="0" w:color="auto"/>
                    <w:bottom w:val="single" w:sz="4" w:space="0" w:color="auto"/>
                  </w:tcBorders>
                </w:tcPr>
                <w:p w:rsidR="008D240D" w:rsidRPr="00D40D58" w:rsidRDefault="008D240D" w:rsidP="000B72F1">
                  <w:pPr>
                    <w:pStyle w:val="NoSpacing"/>
                    <w:jc w:val="center"/>
                    <w:rPr>
                      <w:rFonts w:cs="Arial"/>
                      <w:b/>
                      <w:sz w:val="24"/>
                      <w:szCs w:val="24"/>
                    </w:rPr>
                  </w:pPr>
                </w:p>
                <w:p w:rsidR="008D240D" w:rsidRPr="00D40D58" w:rsidRDefault="008D240D" w:rsidP="000B72F1">
                  <w:pPr>
                    <w:pStyle w:val="NoSpacing"/>
                    <w:jc w:val="center"/>
                    <w:rPr>
                      <w:rFonts w:cs="Arial"/>
                      <w:b/>
                      <w:sz w:val="24"/>
                      <w:szCs w:val="24"/>
                    </w:rPr>
                  </w:pPr>
                  <w:r w:rsidRPr="00D40D58">
                    <w:rPr>
                      <w:rFonts w:cs="Arial"/>
                      <w:b/>
                      <w:sz w:val="24"/>
                      <w:szCs w:val="24"/>
                    </w:rPr>
                    <w:t>Gao</w:t>
                  </w:r>
                </w:p>
              </w:tc>
            </w:tr>
            <w:tr w:rsidR="00CA521C" w:rsidRPr="00D40D58" w:rsidTr="008D240D">
              <w:tc>
                <w:tcPr>
                  <w:tcW w:w="1020" w:type="dxa"/>
                  <w:vMerge w:val="restart"/>
                  <w:tcBorders>
                    <w:top w:val="single" w:sz="4" w:space="0" w:color="auto"/>
                    <w:bottom w:val="single" w:sz="4" w:space="0" w:color="auto"/>
                  </w:tcBorders>
                  <w:vAlign w:val="center"/>
                </w:tcPr>
                <w:p w:rsidR="00CA521C" w:rsidRPr="00D40D58" w:rsidRDefault="00CA521C" w:rsidP="00CA521C">
                  <w:pPr>
                    <w:pStyle w:val="NoSpacing"/>
                    <w:jc w:val="center"/>
                    <w:rPr>
                      <w:rFonts w:cs="Arial"/>
                      <w:i/>
                      <w:sz w:val="24"/>
                      <w:szCs w:val="24"/>
                    </w:rPr>
                  </w:pPr>
                  <w:r w:rsidRPr="00D40D58">
                    <w:rPr>
                      <w:rFonts w:cs="Arial"/>
                      <w:i/>
                      <w:sz w:val="24"/>
                      <w:szCs w:val="24"/>
                    </w:rPr>
                    <w:t>Phase I</w:t>
                  </w:r>
                </w:p>
              </w:tc>
              <w:tc>
                <w:tcPr>
                  <w:tcW w:w="2154" w:type="dxa"/>
                  <w:tcBorders>
                    <w:top w:val="single" w:sz="4" w:space="0" w:color="auto"/>
                    <w:bottom w:val="single" w:sz="4" w:space="0" w:color="auto"/>
                  </w:tcBorders>
                  <w:vAlign w:val="center"/>
                </w:tcPr>
                <w:p w:rsidR="008D240D" w:rsidRPr="00D40D58" w:rsidRDefault="008D240D" w:rsidP="008D240D">
                  <w:pPr>
                    <w:pStyle w:val="NoSpacing"/>
                    <w:jc w:val="center"/>
                    <w:rPr>
                      <w:rFonts w:cs="Arial"/>
                      <w:sz w:val="24"/>
                      <w:szCs w:val="24"/>
                    </w:rPr>
                  </w:pPr>
                </w:p>
                <w:p w:rsidR="00CA521C" w:rsidRPr="00D40D58" w:rsidRDefault="00CA521C" w:rsidP="00CA521C">
                  <w:pPr>
                    <w:pStyle w:val="NoSpacing"/>
                    <w:jc w:val="center"/>
                    <w:rPr>
                      <w:rFonts w:cs="Arial"/>
                      <w:sz w:val="24"/>
                      <w:szCs w:val="24"/>
                    </w:rPr>
                  </w:pPr>
                  <w:r w:rsidRPr="00D40D58">
                    <w:rPr>
                      <w:rFonts w:cs="Arial"/>
                      <w:sz w:val="24"/>
                      <w:szCs w:val="24"/>
                    </w:rPr>
                    <w:t>Contractual Tasks</w:t>
                  </w:r>
                </w:p>
                <w:p w:rsidR="00CA521C" w:rsidRPr="00D40D58" w:rsidRDefault="00CA521C" w:rsidP="00CA521C">
                  <w:pPr>
                    <w:pStyle w:val="NoSpacing"/>
                    <w:jc w:val="center"/>
                    <w:rPr>
                      <w:rFonts w:cs="Arial"/>
                      <w:sz w:val="24"/>
                      <w:szCs w:val="24"/>
                    </w:rPr>
                  </w:pPr>
                </w:p>
              </w:tc>
              <w:tc>
                <w:tcPr>
                  <w:tcW w:w="680" w:type="dxa"/>
                  <w:tcBorders>
                    <w:top w:val="single" w:sz="4" w:space="0" w:color="auto"/>
                    <w:bottom w:val="single" w:sz="4" w:space="0" w:color="auto"/>
                  </w:tcBorders>
                  <w:vAlign w:val="center"/>
                </w:tcPr>
                <w:p w:rsidR="00CA521C" w:rsidRPr="00D40D58" w:rsidRDefault="000B72F1" w:rsidP="00CA521C">
                  <w:pPr>
                    <w:pStyle w:val="NoSpacing"/>
                    <w:jc w:val="center"/>
                    <w:rPr>
                      <w:rFonts w:cs="Arial"/>
                      <w:sz w:val="24"/>
                      <w:szCs w:val="24"/>
                    </w:rPr>
                  </w:pPr>
                  <w:r w:rsidRPr="00D40D58">
                    <w:rPr>
                      <w:rFonts w:cs="Arial"/>
                      <w:sz w:val="24"/>
                      <w:szCs w:val="24"/>
                    </w:rPr>
                    <w:t>60</w:t>
                  </w:r>
                </w:p>
              </w:tc>
              <w:tc>
                <w:tcPr>
                  <w:tcW w:w="680" w:type="dxa"/>
                  <w:tcBorders>
                    <w:top w:val="single" w:sz="4" w:space="0" w:color="auto"/>
                    <w:bottom w:val="single" w:sz="4" w:space="0" w:color="auto"/>
                  </w:tcBorders>
                  <w:vAlign w:val="center"/>
                </w:tcPr>
                <w:p w:rsidR="00CA521C" w:rsidRPr="00D40D58" w:rsidRDefault="000B72F1" w:rsidP="00CA521C">
                  <w:pPr>
                    <w:pStyle w:val="NoSpacing"/>
                    <w:jc w:val="center"/>
                    <w:rPr>
                      <w:rFonts w:cs="Arial"/>
                      <w:sz w:val="24"/>
                      <w:szCs w:val="24"/>
                    </w:rPr>
                  </w:pPr>
                  <w:r w:rsidRPr="00D40D58">
                    <w:rPr>
                      <w:rFonts w:cs="Arial"/>
                      <w:sz w:val="24"/>
                      <w:szCs w:val="24"/>
                    </w:rPr>
                    <w:t>100</w:t>
                  </w:r>
                </w:p>
              </w:tc>
              <w:tc>
                <w:tcPr>
                  <w:tcW w:w="680" w:type="dxa"/>
                  <w:tcBorders>
                    <w:top w:val="single" w:sz="4" w:space="0" w:color="auto"/>
                    <w:bottom w:val="single" w:sz="4" w:space="0" w:color="auto"/>
                  </w:tcBorders>
                  <w:vAlign w:val="center"/>
                </w:tcPr>
                <w:p w:rsidR="00CA521C" w:rsidRPr="00D40D58" w:rsidRDefault="000B72F1" w:rsidP="00CA521C">
                  <w:pPr>
                    <w:pStyle w:val="NoSpacing"/>
                    <w:jc w:val="center"/>
                    <w:rPr>
                      <w:rFonts w:cs="Arial"/>
                      <w:sz w:val="24"/>
                      <w:szCs w:val="24"/>
                    </w:rPr>
                  </w:pPr>
                  <w:r w:rsidRPr="00D40D58">
                    <w:rPr>
                      <w:rFonts w:cs="Arial"/>
                      <w:sz w:val="24"/>
                      <w:szCs w:val="24"/>
                    </w:rPr>
                    <w:t>120</w:t>
                  </w:r>
                </w:p>
              </w:tc>
              <w:tc>
                <w:tcPr>
                  <w:tcW w:w="680" w:type="dxa"/>
                  <w:tcBorders>
                    <w:top w:val="single" w:sz="4" w:space="0" w:color="auto"/>
                    <w:bottom w:val="single" w:sz="4" w:space="0" w:color="auto"/>
                  </w:tcBorders>
                  <w:vAlign w:val="center"/>
                </w:tcPr>
                <w:p w:rsidR="00CA521C" w:rsidRPr="00D40D58" w:rsidRDefault="000B72F1" w:rsidP="00CA521C">
                  <w:pPr>
                    <w:pStyle w:val="NoSpacing"/>
                    <w:jc w:val="center"/>
                    <w:rPr>
                      <w:rFonts w:cs="Arial"/>
                      <w:sz w:val="24"/>
                      <w:szCs w:val="24"/>
                    </w:rPr>
                  </w:pPr>
                  <w:r w:rsidRPr="00D40D58">
                    <w:rPr>
                      <w:rFonts w:cs="Arial"/>
                      <w:sz w:val="24"/>
                      <w:szCs w:val="24"/>
                    </w:rPr>
                    <w:t>50</w:t>
                  </w:r>
                </w:p>
              </w:tc>
            </w:tr>
            <w:tr w:rsidR="00CA521C" w:rsidRPr="00D40D58" w:rsidTr="008D240D">
              <w:tc>
                <w:tcPr>
                  <w:tcW w:w="1020" w:type="dxa"/>
                  <w:vMerge/>
                  <w:tcBorders>
                    <w:top w:val="single" w:sz="4" w:space="0" w:color="auto"/>
                    <w:bottom w:val="single" w:sz="4" w:space="0" w:color="auto"/>
                  </w:tcBorders>
                </w:tcPr>
                <w:p w:rsidR="00CA521C" w:rsidRPr="00D40D58" w:rsidRDefault="00CA521C" w:rsidP="00CA521C">
                  <w:pPr>
                    <w:pStyle w:val="NoSpacing"/>
                    <w:rPr>
                      <w:rFonts w:cs="Arial"/>
                      <w:sz w:val="24"/>
                      <w:szCs w:val="24"/>
                    </w:rPr>
                  </w:pPr>
                </w:p>
              </w:tc>
              <w:tc>
                <w:tcPr>
                  <w:tcW w:w="2154" w:type="dxa"/>
                  <w:tcBorders>
                    <w:top w:val="single" w:sz="4" w:space="0" w:color="auto"/>
                    <w:bottom w:val="single" w:sz="4" w:space="0" w:color="auto"/>
                  </w:tcBorders>
                  <w:vAlign w:val="center"/>
                </w:tcPr>
                <w:p w:rsidR="00CA521C" w:rsidRPr="00D40D58" w:rsidRDefault="00CA521C" w:rsidP="00CA521C">
                  <w:pPr>
                    <w:pStyle w:val="NoSpacing"/>
                    <w:jc w:val="center"/>
                    <w:rPr>
                      <w:rFonts w:cs="Arial"/>
                      <w:sz w:val="24"/>
                      <w:szCs w:val="24"/>
                    </w:rPr>
                  </w:pPr>
                </w:p>
                <w:p w:rsidR="00CA521C" w:rsidRPr="00D40D58" w:rsidRDefault="00CA521C" w:rsidP="00CA521C">
                  <w:pPr>
                    <w:pStyle w:val="NoSpacing"/>
                    <w:jc w:val="center"/>
                    <w:rPr>
                      <w:rFonts w:cs="Arial"/>
                      <w:sz w:val="24"/>
                      <w:szCs w:val="24"/>
                    </w:rPr>
                  </w:pPr>
                  <w:r w:rsidRPr="00D40D58">
                    <w:rPr>
                      <w:rFonts w:cs="Arial"/>
                      <w:sz w:val="24"/>
                      <w:szCs w:val="24"/>
                    </w:rPr>
                    <w:t xml:space="preserve">Additional Tasks </w:t>
                  </w:r>
                </w:p>
                <w:p w:rsidR="00CA521C" w:rsidRPr="00D40D58" w:rsidRDefault="00CA521C" w:rsidP="00CA521C">
                  <w:pPr>
                    <w:pStyle w:val="NoSpacing"/>
                    <w:jc w:val="center"/>
                    <w:rPr>
                      <w:rFonts w:cs="Arial"/>
                      <w:sz w:val="24"/>
                      <w:szCs w:val="24"/>
                    </w:rPr>
                  </w:pPr>
                  <w:r w:rsidRPr="00D40D58">
                    <w:rPr>
                      <w:rFonts w:cs="Arial"/>
                      <w:sz w:val="24"/>
                      <w:szCs w:val="24"/>
                    </w:rPr>
                    <w:t>(at CATSA’s request)</w:t>
                  </w:r>
                </w:p>
                <w:p w:rsidR="00CA521C" w:rsidRPr="00D40D58" w:rsidRDefault="00CA521C" w:rsidP="00CA521C">
                  <w:pPr>
                    <w:pStyle w:val="NoSpacing"/>
                    <w:jc w:val="center"/>
                    <w:rPr>
                      <w:rFonts w:cs="Arial"/>
                      <w:sz w:val="24"/>
                      <w:szCs w:val="24"/>
                    </w:rPr>
                  </w:pPr>
                </w:p>
              </w:tc>
              <w:tc>
                <w:tcPr>
                  <w:tcW w:w="680" w:type="dxa"/>
                  <w:tcBorders>
                    <w:top w:val="single" w:sz="4" w:space="0" w:color="auto"/>
                    <w:bottom w:val="single" w:sz="4" w:space="0" w:color="auto"/>
                  </w:tcBorders>
                  <w:vAlign w:val="center"/>
                </w:tcPr>
                <w:p w:rsidR="00CA521C" w:rsidRPr="00D40D58" w:rsidRDefault="00CA521C" w:rsidP="00CA521C">
                  <w:pPr>
                    <w:pStyle w:val="NoSpacing"/>
                    <w:jc w:val="center"/>
                    <w:rPr>
                      <w:rFonts w:cs="Arial"/>
                      <w:sz w:val="24"/>
                      <w:szCs w:val="24"/>
                    </w:rPr>
                  </w:pPr>
                </w:p>
              </w:tc>
              <w:tc>
                <w:tcPr>
                  <w:tcW w:w="680" w:type="dxa"/>
                  <w:tcBorders>
                    <w:top w:val="single" w:sz="4" w:space="0" w:color="auto"/>
                    <w:bottom w:val="single" w:sz="4" w:space="0" w:color="auto"/>
                  </w:tcBorders>
                  <w:vAlign w:val="center"/>
                </w:tcPr>
                <w:p w:rsidR="00CA521C" w:rsidRPr="00D40D58" w:rsidRDefault="008D240D" w:rsidP="00CA521C">
                  <w:pPr>
                    <w:pStyle w:val="NoSpacing"/>
                    <w:jc w:val="center"/>
                    <w:rPr>
                      <w:rFonts w:cs="Arial"/>
                      <w:sz w:val="24"/>
                      <w:szCs w:val="24"/>
                    </w:rPr>
                  </w:pPr>
                  <w:r w:rsidRPr="00D40D58">
                    <w:rPr>
                      <w:rFonts w:cs="Arial"/>
                      <w:sz w:val="24"/>
                      <w:szCs w:val="24"/>
                    </w:rPr>
                    <w:t>100</w:t>
                  </w:r>
                </w:p>
              </w:tc>
              <w:tc>
                <w:tcPr>
                  <w:tcW w:w="680" w:type="dxa"/>
                  <w:tcBorders>
                    <w:top w:val="single" w:sz="4" w:space="0" w:color="auto"/>
                    <w:bottom w:val="single" w:sz="4" w:space="0" w:color="auto"/>
                  </w:tcBorders>
                  <w:vAlign w:val="center"/>
                </w:tcPr>
                <w:p w:rsidR="00CA521C" w:rsidRPr="00D40D58" w:rsidRDefault="00CA521C" w:rsidP="00CA521C">
                  <w:pPr>
                    <w:pStyle w:val="NoSpacing"/>
                    <w:jc w:val="center"/>
                    <w:rPr>
                      <w:rFonts w:cs="Arial"/>
                      <w:sz w:val="24"/>
                      <w:szCs w:val="24"/>
                    </w:rPr>
                  </w:pPr>
                </w:p>
              </w:tc>
              <w:tc>
                <w:tcPr>
                  <w:tcW w:w="680" w:type="dxa"/>
                  <w:tcBorders>
                    <w:top w:val="single" w:sz="4" w:space="0" w:color="auto"/>
                    <w:bottom w:val="single" w:sz="4" w:space="0" w:color="auto"/>
                  </w:tcBorders>
                  <w:vAlign w:val="center"/>
                </w:tcPr>
                <w:p w:rsidR="00CA521C" w:rsidRPr="00D40D58" w:rsidRDefault="00CA521C" w:rsidP="00CA521C">
                  <w:pPr>
                    <w:pStyle w:val="NoSpacing"/>
                    <w:jc w:val="center"/>
                    <w:rPr>
                      <w:rFonts w:cs="Arial"/>
                      <w:sz w:val="24"/>
                      <w:szCs w:val="24"/>
                    </w:rPr>
                  </w:pPr>
                </w:p>
              </w:tc>
            </w:tr>
            <w:tr w:rsidR="00CA521C" w:rsidRPr="00D40D58" w:rsidTr="008D240D">
              <w:tc>
                <w:tcPr>
                  <w:tcW w:w="1020" w:type="dxa"/>
                  <w:tcBorders>
                    <w:top w:val="single" w:sz="4" w:space="0" w:color="auto"/>
                    <w:bottom w:val="single" w:sz="4" w:space="0" w:color="auto"/>
                  </w:tcBorders>
                  <w:vAlign w:val="center"/>
                </w:tcPr>
                <w:p w:rsidR="00CA521C" w:rsidRPr="00D40D58" w:rsidRDefault="00CA521C" w:rsidP="00CA521C">
                  <w:pPr>
                    <w:pStyle w:val="NoSpacing"/>
                    <w:jc w:val="center"/>
                    <w:rPr>
                      <w:rFonts w:cs="Arial"/>
                      <w:i/>
                      <w:sz w:val="24"/>
                      <w:szCs w:val="24"/>
                    </w:rPr>
                  </w:pPr>
                  <w:r w:rsidRPr="00D40D58">
                    <w:rPr>
                      <w:rFonts w:cs="Arial"/>
                      <w:i/>
                      <w:sz w:val="24"/>
                      <w:szCs w:val="24"/>
                    </w:rPr>
                    <w:t>Phase II</w:t>
                  </w:r>
                </w:p>
              </w:tc>
              <w:tc>
                <w:tcPr>
                  <w:tcW w:w="2154" w:type="dxa"/>
                  <w:tcBorders>
                    <w:top w:val="single" w:sz="4" w:space="0" w:color="auto"/>
                    <w:bottom w:val="single" w:sz="4" w:space="0" w:color="auto"/>
                  </w:tcBorders>
                  <w:vAlign w:val="center"/>
                </w:tcPr>
                <w:p w:rsidR="00CA521C" w:rsidRPr="00D40D58" w:rsidRDefault="00CA521C" w:rsidP="00CA521C">
                  <w:pPr>
                    <w:pStyle w:val="NoSpacing"/>
                    <w:jc w:val="center"/>
                    <w:rPr>
                      <w:rFonts w:cs="Arial"/>
                      <w:sz w:val="24"/>
                      <w:szCs w:val="24"/>
                    </w:rPr>
                  </w:pPr>
                </w:p>
                <w:p w:rsidR="00CA521C" w:rsidRPr="00D40D58" w:rsidRDefault="00CA521C" w:rsidP="00CA521C">
                  <w:pPr>
                    <w:pStyle w:val="NoSpacing"/>
                    <w:jc w:val="center"/>
                    <w:rPr>
                      <w:rFonts w:cs="Arial"/>
                      <w:sz w:val="24"/>
                      <w:szCs w:val="24"/>
                    </w:rPr>
                  </w:pPr>
                  <w:r w:rsidRPr="00D40D58">
                    <w:rPr>
                      <w:rFonts w:cs="Arial"/>
                      <w:sz w:val="24"/>
                      <w:szCs w:val="24"/>
                    </w:rPr>
                    <w:t>Contractual Tasks</w:t>
                  </w:r>
                </w:p>
                <w:p w:rsidR="00CA521C" w:rsidRPr="00D40D58" w:rsidRDefault="00CA521C" w:rsidP="00CA521C">
                  <w:pPr>
                    <w:pStyle w:val="NoSpacing"/>
                    <w:jc w:val="center"/>
                    <w:rPr>
                      <w:rFonts w:cs="Arial"/>
                      <w:sz w:val="24"/>
                      <w:szCs w:val="24"/>
                    </w:rPr>
                  </w:pPr>
                </w:p>
              </w:tc>
              <w:tc>
                <w:tcPr>
                  <w:tcW w:w="680" w:type="dxa"/>
                  <w:tcBorders>
                    <w:top w:val="single" w:sz="4" w:space="0" w:color="auto"/>
                    <w:bottom w:val="single" w:sz="4" w:space="0" w:color="auto"/>
                  </w:tcBorders>
                  <w:vAlign w:val="center"/>
                </w:tcPr>
                <w:p w:rsidR="00CA521C" w:rsidRPr="00D40D58" w:rsidRDefault="00CA521C" w:rsidP="00CA521C">
                  <w:pPr>
                    <w:pStyle w:val="NoSpacing"/>
                    <w:jc w:val="center"/>
                    <w:rPr>
                      <w:rFonts w:cs="Arial"/>
                      <w:sz w:val="24"/>
                      <w:szCs w:val="24"/>
                    </w:rPr>
                  </w:pPr>
                </w:p>
              </w:tc>
              <w:tc>
                <w:tcPr>
                  <w:tcW w:w="680" w:type="dxa"/>
                  <w:tcBorders>
                    <w:top w:val="single" w:sz="4" w:space="0" w:color="auto"/>
                    <w:bottom w:val="single" w:sz="4" w:space="0" w:color="auto"/>
                  </w:tcBorders>
                  <w:vAlign w:val="center"/>
                </w:tcPr>
                <w:p w:rsidR="00CA521C" w:rsidRPr="00D40D58" w:rsidRDefault="008D240D" w:rsidP="00CA521C">
                  <w:pPr>
                    <w:pStyle w:val="NoSpacing"/>
                    <w:jc w:val="center"/>
                    <w:rPr>
                      <w:rFonts w:cs="Arial"/>
                      <w:sz w:val="24"/>
                      <w:szCs w:val="24"/>
                    </w:rPr>
                  </w:pPr>
                  <w:r w:rsidRPr="00D40D58">
                    <w:rPr>
                      <w:rFonts w:cs="Arial"/>
                      <w:sz w:val="24"/>
                      <w:szCs w:val="24"/>
                    </w:rPr>
                    <w:t>150</w:t>
                  </w:r>
                </w:p>
              </w:tc>
              <w:tc>
                <w:tcPr>
                  <w:tcW w:w="680" w:type="dxa"/>
                  <w:tcBorders>
                    <w:top w:val="single" w:sz="4" w:space="0" w:color="auto"/>
                    <w:bottom w:val="single" w:sz="4" w:space="0" w:color="auto"/>
                  </w:tcBorders>
                  <w:vAlign w:val="center"/>
                </w:tcPr>
                <w:p w:rsidR="00CA521C" w:rsidRPr="00D40D58" w:rsidRDefault="00CA521C" w:rsidP="00CA521C">
                  <w:pPr>
                    <w:pStyle w:val="NoSpacing"/>
                    <w:jc w:val="center"/>
                    <w:rPr>
                      <w:rFonts w:cs="Arial"/>
                      <w:sz w:val="24"/>
                      <w:szCs w:val="24"/>
                    </w:rPr>
                  </w:pPr>
                </w:p>
              </w:tc>
              <w:tc>
                <w:tcPr>
                  <w:tcW w:w="680" w:type="dxa"/>
                  <w:tcBorders>
                    <w:top w:val="single" w:sz="4" w:space="0" w:color="auto"/>
                    <w:bottom w:val="single" w:sz="4" w:space="0" w:color="auto"/>
                  </w:tcBorders>
                  <w:vAlign w:val="center"/>
                </w:tcPr>
                <w:p w:rsidR="00CA521C" w:rsidRPr="00D40D58" w:rsidRDefault="00CA521C" w:rsidP="00CA521C">
                  <w:pPr>
                    <w:pStyle w:val="NoSpacing"/>
                    <w:jc w:val="center"/>
                    <w:rPr>
                      <w:rFonts w:cs="Arial"/>
                      <w:sz w:val="24"/>
                      <w:szCs w:val="24"/>
                    </w:rPr>
                  </w:pPr>
                </w:p>
              </w:tc>
            </w:tr>
            <w:tr w:rsidR="008D240D" w:rsidRPr="00D40D58" w:rsidTr="008D240D">
              <w:tc>
                <w:tcPr>
                  <w:tcW w:w="1020" w:type="dxa"/>
                  <w:tcBorders>
                    <w:top w:val="single" w:sz="4" w:space="0" w:color="auto"/>
                  </w:tcBorders>
                  <w:vAlign w:val="center"/>
                </w:tcPr>
                <w:p w:rsidR="008D240D" w:rsidRPr="00D40D58" w:rsidRDefault="008D240D" w:rsidP="00CA521C">
                  <w:pPr>
                    <w:pStyle w:val="NoSpacing"/>
                    <w:jc w:val="center"/>
                    <w:rPr>
                      <w:rFonts w:cs="Arial"/>
                      <w:b/>
                      <w:sz w:val="24"/>
                      <w:szCs w:val="24"/>
                    </w:rPr>
                  </w:pPr>
                </w:p>
              </w:tc>
              <w:tc>
                <w:tcPr>
                  <w:tcW w:w="2154" w:type="dxa"/>
                  <w:tcBorders>
                    <w:top w:val="single" w:sz="4" w:space="0" w:color="auto"/>
                  </w:tcBorders>
                  <w:vAlign w:val="center"/>
                </w:tcPr>
                <w:p w:rsidR="008D240D" w:rsidRPr="00D40D58" w:rsidRDefault="008D240D" w:rsidP="008D240D">
                  <w:pPr>
                    <w:pStyle w:val="NoSpacing"/>
                    <w:jc w:val="right"/>
                    <w:rPr>
                      <w:rFonts w:cs="Arial"/>
                      <w:b/>
                      <w:sz w:val="24"/>
                      <w:szCs w:val="24"/>
                    </w:rPr>
                  </w:pPr>
                </w:p>
                <w:p w:rsidR="008D240D" w:rsidRPr="00D40D58" w:rsidRDefault="008D240D" w:rsidP="008D240D">
                  <w:pPr>
                    <w:pStyle w:val="NoSpacing"/>
                    <w:jc w:val="right"/>
                    <w:rPr>
                      <w:rFonts w:cs="Arial"/>
                      <w:b/>
                      <w:sz w:val="24"/>
                      <w:szCs w:val="24"/>
                    </w:rPr>
                  </w:pPr>
                  <w:r w:rsidRPr="00D40D58">
                    <w:rPr>
                      <w:rFonts w:cs="Arial"/>
                      <w:b/>
                      <w:sz w:val="24"/>
                      <w:szCs w:val="24"/>
                    </w:rPr>
                    <w:t>Total:</w:t>
                  </w:r>
                </w:p>
              </w:tc>
              <w:tc>
                <w:tcPr>
                  <w:tcW w:w="680" w:type="dxa"/>
                  <w:tcBorders>
                    <w:top w:val="single" w:sz="4" w:space="0" w:color="auto"/>
                  </w:tcBorders>
                  <w:vAlign w:val="center"/>
                </w:tcPr>
                <w:p w:rsidR="008D240D" w:rsidRPr="00D40D58" w:rsidRDefault="008D240D" w:rsidP="00CA521C">
                  <w:pPr>
                    <w:pStyle w:val="NoSpacing"/>
                    <w:jc w:val="center"/>
                    <w:rPr>
                      <w:rFonts w:cs="Arial"/>
                      <w:b/>
                      <w:sz w:val="24"/>
                      <w:szCs w:val="24"/>
                    </w:rPr>
                  </w:pPr>
                </w:p>
                <w:p w:rsidR="008D240D" w:rsidRPr="00D40D58" w:rsidRDefault="008D240D" w:rsidP="00CA521C">
                  <w:pPr>
                    <w:pStyle w:val="NoSpacing"/>
                    <w:jc w:val="center"/>
                    <w:rPr>
                      <w:rFonts w:cs="Arial"/>
                      <w:b/>
                      <w:sz w:val="24"/>
                      <w:szCs w:val="24"/>
                    </w:rPr>
                  </w:pPr>
                  <w:r w:rsidRPr="00D40D58">
                    <w:rPr>
                      <w:rFonts w:cs="Arial"/>
                      <w:b/>
                      <w:sz w:val="24"/>
                      <w:szCs w:val="24"/>
                    </w:rPr>
                    <w:t>60</w:t>
                  </w:r>
                </w:p>
              </w:tc>
              <w:tc>
                <w:tcPr>
                  <w:tcW w:w="680" w:type="dxa"/>
                  <w:tcBorders>
                    <w:top w:val="single" w:sz="4" w:space="0" w:color="auto"/>
                  </w:tcBorders>
                  <w:vAlign w:val="center"/>
                </w:tcPr>
                <w:p w:rsidR="008D240D" w:rsidRPr="00D40D58" w:rsidRDefault="008D240D" w:rsidP="00CA521C">
                  <w:pPr>
                    <w:pStyle w:val="NoSpacing"/>
                    <w:jc w:val="center"/>
                    <w:rPr>
                      <w:rFonts w:cs="Arial"/>
                      <w:b/>
                      <w:sz w:val="24"/>
                      <w:szCs w:val="24"/>
                    </w:rPr>
                  </w:pPr>
                </w:p>
                <w:p w:rsidR="008D240D" w:rsidRPr="00D40D58" w:rsidRDefault="008D240D" w:rsidP="00CA521C">
                  <w:pPr>
                    <w:pStyle w:val="NoSpacing"/>
                    <w:jc w:val="center"/>
                    <w:rPr>
                      <w:rFonts w:cs="Arial"/>
                      <w:b/>
                      <w:sz w:val="24"/>
                      <w:szCs w:val="24"/>
                    </w:rPr>
                  </w:pPr>
                  <w:r w:rsidRPr="00D40D58">
                    <w:rPr>
                      <w:rFonts w:cs="Arial"/>
                      <w:b/>
                      <w:sz w:val="24"/>
                      <w:szCs w:val="24"/>
                    </w:rPr>
                    <w:t>350</w:t>
                  </w:r>
                </w:p>
              </w:tc>
              <w:tc>
                <w:tcPr>
                  <w:tcW w:w="680" w:type="dxa"/>
                  <w:tcBorders>
                    <w:top w:val="single" w:sz="4" w:space="0" w:color="auto"/>
                  </w:tcBorders>
                  <w:vAlign w:val="center"/>
                </w:tcPr>
                <w:p w:rsidR="008D240D" w:rsidRPr="00D40D58" w:rsidRDefault="008D240D" w:rsidP="00CA521C">
                  <w:pPr>
                    <w:pStyle w:val="NoSpacing"/>
                    <w:jc w:val="center"/>
                    <w:rPr>
                      <w:rFonts w:cs="Arial"/>
                      <w:b/>
                      <w:sz w:val="24"/>
                      <w:szCs w:val="24"/>
                    </w:rPr>
                  </w:pPr>
                </w:p>
                <w:p w:rsidR="008D240D" w:rsidRPr="00D40D58" w:rsidRDefault="008D240D" w:rsidP="00CA521C">
                  <w:pPr>
                    <w:pStyle w:val="NoSpacing"/>
                    <w:jc w:val="center"/>
                    <w:rPr>
                      <w:rFonts w:cs="Arial"/>
                      <w:b/>
                      <w:sz w:val="24"/>
                      <w:szCs w:val="24"/>
                    </w:rPr>
                  </w:pPr>
                  <w:r w:rsidRPr="00D40D58">
                    <w:rPr>
                      <w:rFonts w:cs="Arial"/>
                      <w:b/>
                      <w:sz w:val="24"/>
                      <w:szCs w:val="24"/>
                    </w:rPr>
                    <w:t>120</w:t>
                  </w:r>
                </w:p>
              </w:tc>
              <w:tc>
                <w:tcPr>
                  <w:tcW w:w="680" w:type="dxa"/>
                  <w:tcBorders>
                    <w:top w:val="single" w:sz="4" w:space="0" w:color="auto"/>
                  </w:tcBorders>
                  <w:vAlign w:val="center"/>
                </w:tcPr>
                <w:p w:rsidR="008D240D" w:rsidRPr="00D40D58" w:rsidRDefault="008D240D" w:rsidP="00CA521C">
                  <w:pPr>
                    <w:pStyle w:val="NoSpacing"/>
                    <w:jc w:val="center"/>
                    <w:rPr>
                      <w:rFonts w:cs="Arial"/>
                      <w:b/>
                      <w:sz w:val="24"/>
                      <w:szCs w:val="24"/>
                    </w:rPr>
                  </w:pPr>
                </w:p>
                <w:p w:rsidR="008D240D" w:rsidRPr="00D40D58" w:rsidRDefault="008D240D" w:rsidP="00CA521C">
                  <w:pPr>
                    <w:pStyle w:val="NoSpacing"/>
                    <w:jc w:val="center"/>
                    <w:rPr>
                      <w:rFonts w:cs="Arial"/>
                      <w:b/>
                      <w:sz w:val="24"/>
                      <w:szCs w:val="24"/>
                    </w:rPr>
                  </w:pPr>
                  <w:r w:rsidRPr="00D40D58">
                    <w:rPr>
                      <w:rFonts w:cs="Arial"/>
                      <w:b/>
                      <w:sz w:val="24"/>
                      <w:szCs w:val="24"/>
                    </w:rPr>
                    <w:t>50</w:t>
                  </w:r>
                </w:p>
              </w:tc>
            </w:tr>
          </w:tbl>
          <w:p w:rsidR="00E914D0" w:rsidRPr="00D40D58" w:rsidRDefault="00E914D0" w:rsidP="00CA521C">
            <w:pPr>
              <w:pStyle w:val="NoSpacing"/>
              <w:rPr>
                <w:rFonts w:cs="Arial"/>
                <w:sz w:val="24"/>
                <w:szCs w:val="24"/>
              </w:rPr>
            </w:pPr>
          </w:p>
          <w:p w:rsidR="00CA521C" w:rsidRPr="00D40D58" w:rsidRDefault="00CA521C" w:rsidP="00CA521C">
            <w:pPr>
              <w:pStyle w:val="NoSpacing"/>
              <w:rPr>
                <w:rFonts w:cs="Arial"/>
                <w:sz w:val="24"/>
                <w:szCs w:val="24"/>
              </w:rPr>
            </w:pPr>
          </w:p>
        </w:tc>
      </w:tr>
      <w:tr w:rsidR="003B36CE" w:rsidRPr="00D40D58" w:rsidTr="00E1153E">
        <w:tc>
          <w:tcPr>
            <w:tcW w:w="2660" w:type="dxa"/>
          </w:tcPr>
          <w:p w:rsidR="003B36CE" w:rsidRPr="00D40D58" w:rsidRDefault="00BC1B4D" w:rsidP="00CA521C">
            <w:pPr>
              <w:pStyle w:val="NoSpacing"/>
              <w:jc w:val="right"/>
              <w:rPr>
                <w:rFonts w:cs="Arial"/>
                <w:sz w:val="24"/>
                <w:szCs w:val="24"/>
              </w:rPr>
            </w:pPr>
            <w:r w:rsidRPr="00D40D58">
              <w:rPr>
                <w:rFonts w:cs="Arial"/>
                <w:b/>
                <w:sz w:val="24"/>
                <w:szCs w:val="24"/>
              </w:rPr>
              <w:t>Dollar Value</w:t>
            </w:r>
            <w:r w:rsidR="003B36CE" w:rsidRPr="00D40D58">
              <w:rPr>
                <w:rFonts w:cs="Arial"/>
                <w:sz w:val="24"/>
                <w:szCs w:val="24"/>
              </w:rPr>
              <w:t xml:space="preserve"> </w:t>
            </w:r>
          </w:p>
          <w:p w:rsidR="00E914D0" w:rsidRPr="00D40D58" w:rsidRDefault="00E914D0" w:rsidP="00E914D0">
            <w:pPr>
              <w:pStyle w:val="NoSpacing"/>
              <w:jc w:val="center"/>
              <w:rPr>
                <w:rFonts w:cs="Arial"/>
                <w:sz w:val="24"/>
                <w:szCs w:val="24"/>
              </w:rPr>
            </w:pPr>
          </w:p>
        </w:tc>
        <w:tc>
          <w:tcPr>
            <w:tcW w:w="6916" w:type="dxa"/>
          </w:tcPr>
          <w:tbl>
            <w:tblPr>
              <w:tblStyle w:val="TableGrid"/>
              <w:tblW w:w="6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
              <w:gridCol w:w="2084"/>
              <w:gridCol w:w="1418"/>
              <w:gridCol w:w="2180"/>
            </w:tblGrid>
            <w:tr w:rsidR="00734E22" w:rsidRPr="00D40D58" w:rsidTr="00734E22">
              <w:tc>
                <w:tcPr>
                  <w:tcW w:w="1026" w:type="dxa"/>
                  <w:vMerge w:val="restart"/>
                  <w:tcBorders>
                    <w:top w:val="single" w:sz="4" w:space="0" w:color="auto"/>
                  </w:tcBorders>
                  <w:vAlign w:val="center"/>
                </w:tcPr>
                <w:p w:rsidR="00734E22" w:rsidRPr="00D40D58" w:rsidRDefault="00734E22" w:rsidP="00E914D0">
                  <w:pPr>
                    <w:pStyle w:val="NoSpacing"/>
                    <w:jc w:val="center"/>
                    <w:rPr>
                      <w:rFonts w:cs="Arial"/>
                      <w:i/>
                      <w:sz w:val="24"/>
                      <w:szCs w:val="24"/>
                    </w:rPr>
                  </w:pPr>
                  <w:r w:rsidRPr="00D40D58">
                    <w:rPr>
                      <w:rFonts w:cs="Arial"/>
                      <w:i/>
                      <w:sz w:val="24"/>
                      <w:szCs w:val="24"/>
                    </w:rPr>
                    <w:t>Phase I</w:t>
                  </w:r>
                </w:p>
              </w:tc>
              <w:tc>
                <w:tcPr>
                  <w:tcW w:w="2126" w:type="dxa"/>
                  <w:tcBorders>
                    <w:top w:val="single" w:sz="4" w:space="0" w:color="auto"/>
                    <w:bottom w:val="single" w:sz="4" w:space="0" w:color="auto"/>
                  </w:tcBorders>
                  <w:vAlign w:val="center"/>
                </w:tcPr>
                <w:p w:rsidR="00734E22" w:rsidRPr="00D40D58" w:rsidRDefault="00734E22" w:rsidP="00E914D0">
                  <w:pPr>
                    <w:pStyle w:val="NoSpacing"/>
                    <w:jc w:val="center"/>
                    <w:rPr>
                      <w:rFonts w:cs="Arial"/>
                      <w:sz w:val="24"/>
                      <w:szCs w:val="24"/>
                    </w:rPr>
                  </w:pPr>
                </w:p>
                <w:p w:rsidR="00734E22" w:rsidRPr="00D40D58" w:rsidRDefault="00734E22" w:rsidP="00E914D0">
                  <w:pPr>
                    <w:pStyle w:val="NoSpacing"/>
                    <w:jc w:val="center"/>
                    <w:rPr>
                      <w:rFonts w:cs="Arial"/>
                      <w:sz w:val="24"/>
                      <w:szCs w:val="24"/>
                    </w:rPr>
                  </w:pPr>
                  <w:r w:rsidRPr="00D40D58">
                    <w:rPr>
                      <w:rFonts w:cs="Arial"/>
                      <w:sz w:val="24"/>
                      <w:szCs w:val="24"/>
                    </w:rPr>
                    <w:t>Contractual Tasks</w:t>
                  </w:r>
                </w:p>
                <w:p w:rsidR="00734E22" w:rsidRPr="00D40D58" w:rsidRDefault="00734E22" w:rsidP="00E914D0">
                  <w:pPr>
                    <w:pStyle w:val="NoSpacing"/>
                    <w:jc w:val="center"/>
                    <w:rPr>
                      <w:rFonts w:cs="Arial"/>
                      <w:sz w:val="24"/>
                      <w:szCs w:val="24"/>
                    </w:rPr>
                  </w:pPr>
                </w:p>
              </w:tc>
              <w:tc>
                <w:tcPr>
                  <w:tcW w:w="1276" w:type="dxa"/>
                  <w:tcBorders>
                    <w:top w:val="single" w:sz="4" w:space="0" w:color="auto"/>
                    <w:bottom w:val="single" w:sz="4" w:space="0" w:color="auto"/>
                  </w:tcBorders>
                  <w:vAlign w:val="center"/>
                </w:tcPr>
                <w:p w:rsidR="00734E22" w:rsidRPr="00D40D58" w:rsidRDefault="00734E22" w:rsidP="00734E22">
                  <w:pPr>
                    <w:pStyle w:val="NoSpacing"/>
                    <w:jc w:val="right"/>
                    <w:rPr>
                      <w:rFonts w:cs="Arial"/>
                      <w:sz w:val="24"/>
                      <w:szCs w:val="24"/>
                    </w:rPr>
                  </w:pPr>
                </w:p>
                <w:p w:rsidR="00734E22" w:rsidRPr="00D40D58" w:rsidRDefault="00734E22" w:rsidP="00734E22">
                  <w:pPr>
                    <w:pStyle w:val="NoSpacing"/>
                    <w:jc w:val="right"/>
                    <w:rPr>
                      <w:rFonts w:cs="Arial"/>
                      <w:sz w:val="24"/>
                      <w:szCs w:val="24"/>
                    </w:rPr>
                  </w:pPr>
                  <w:r w:rsidRPr="00D40D58">
                    <w:rPr>
                      <w:rFonts w:cs="Arial"/>
                      <w:sz w:val="24"/>
                      <w:szCs w:val="24"/>
                    </w:rPr>
                    <w:t>$22,000.00</w:t>
                  </w:r>
                </w:p>
                <w:p w:rsidR="00734E22" w:rsidRPr="00D40D58" w:rsidRDefault="00734E22" w:rsidP="00734E22">
                  <w:pPr>
                    <w:pStyle w:val="NoSpacing"/>
                    <w:jc w:val="right"/>
                    <w:rPr>
                      <w:rFonts w:cs="Arial"/>
                      <w:sz w:val="24"/>
                      <w:szCs w:val="24"/>
                    </w:rPr>
                  </w:pPr>
                </w:p>
              </w:tc>
              <w:tc>
                <w:tcPr>
                  <w:tcW w:w="2272" w:type="dxa"/>
                </w:tcPr>
                <w:p w:rsidR="00734E22" w:rsidRPr="00D40D58" w:rsidRDefault="00734E22" w:rsidP="00E914D0">
                  <w:pPr>
                    <w:pStyle w:val="NoSpacing"/>
                    <w:rPr>
                      <w:rFonts w:cs="Arial"/>
                      <w:sz w:val="24"/>
                      <w:szCs w:val="24"/>
                    </w:rPr>
                  </w:pPr>
                </w:p>
              </w:tc>
            </w:tr>
            <w:tr w:rsidR="00734E22" w:rsidRPr="00D40D58" w:rsidTr="00734E22">
              <w:tc>
                <w:tcPr>
                  <w:tcW w:w="1026" w:type="dxa"/>
                  <w:vMerge/>
                  <w:tcBorders>
                    <w:bottom w:val="single" w:sz="4" w:space="0" w:color="auto"/>
                  </w:tcBorders>
                </w:tcPr>
                <w:p w:rsidR="00734E22" w:rsidRPr="00D40D58" w:rsidRDefault="00734E22" w:rsidP="002A5ADE">
                  <w:pPr>
                    <w:pStyle w:val="NoSpacing"/>
                    <w:rPr>
                      <w:rFonts w:cs="Arial"/>
                      <w:sz w:val="24"/>
                      <w:szCs w:val="24"/>
                    </w:rPr>
                  </w:pPr>
                </w:p>
              </w:tc>
              <w:tc>
                <w:tcPr>
                  <w:tcW w:w="2126" w:type="dxa"/>
                  <w:tcBorders>
                    <w:top w:val="single" w:sz="4" w:space="0" w:color="auto"/>
                    <w:bottom w:val="single" w:sz="4" w:space="0" w:color="auto"/>
                  </w:tcBorders>
                  <w:vAlign w:val="bottom"/>
                </w:tcPr>
                <w:p w:rsidR="00734E22" w:rsidRPr="00D40D58" w:rsidRDefault="00734E22" w:rsidP="00BC1B4D">
                  <w:pPr>
                    <w:pStyle w:val="NoSpacing"/>
                    <w:jc w:val="center"/>
                    <w:rPr>
                      <w:rFonts w:cs="Arial"/>
                      <w:sz w:val="24"/>
                      <w:szCs w:val="24"/>
                    </w:rPr>
                  </w:pPr>
                </w:p>
                <w:p w:rsidR="00734E22" w:rsidRPr="00D40D58" w:rsidRDefault="00734E22" w:rsidP="00BC1B4D">
                  <w:pPr>
                    <w:pStyle w:val="NoSpacing"/>
                    <w:jc w:val="center"/>
                    <w:rPr>
                      <w:rFonts w:cs="Arial"/>
                      <w:sz w:val="24"/>
                      <w:szCs w:val="24"/>
                    </w:rPr>
                  </w:pPr>
                  <w:r w:rsidRPr="00D40D58">
                    <w:rPr>
                      <w:rFonts w:cs="Arial"/>
                      <w:sz w:val="24"/>
                      <w:szCs w:val="24"/>
                    </w:rPr>
                    <w:t>Additional Tasks</w:t>
                  </w:r>
                </w:p>
                <w:p w:rsidR="00734E22" w:rsidRPr="00D40D58" w:rsidRDefault="00734E22" w:rsidP="00BC1B4D">
                  <w:pPr>
                    <w:pStyle w:val="NoSpacing"/>
                    <w:jc w:val="center"/>
                    <w:rPr>
                      <w:rFonts w:cs="Arial"/>
                      <w:sz w:val="24"/>
                      <w:szCs w:val="24"/>
                    </w:rPr>
                  </w:pPr>
                  <w:r w:rsidRPr="00D40D58">
                    <w:rPr>
                      <w:rFonts w:cs="Arial"/>
                      <w:sz w:val="24"/>
                      <w:szCs w:val="24"/>
                    </w:rPr>
                    <w:t>(at CATSA’s request)</w:t>
                  </w:r>
                </w:p>
                <w:p w:rsidR="00734E22" w:rsidRPr="00D40D58" w:rsidRDefault="00734E22" w:rsidP="00BC1B4D">
                  <w:pPr>
                    <w:pStyle w:val="NoSpacing"/>
                    <w:jc w:val="center"/>
                    <w:rPr>
                      <w:rFonts w:cs="Arial"/>
                      <w:sz w:val="24"/>
                      <w:szCs w:val="24"/>
                    </w:rPr>
                  </w:pPr>
                </w:p>
              </w:tc>
              <w:tc>
                <w:tcPr>
                  <w:tcW w:w="1276" w:type="dxa"/>
                  <w:tcBorders>
                    <w:top w:val="single" w:sz="4" w:space="0" w:color="auto"/>
                    <w:bottom w:val="single" w:sz="4" w:space="0" w:color="auto"/>
                  </w:tcBorders>
                  <w:vAlign w:val="center"/>
                </w:tcPr>
                <w:p w:rsidR="00734E22" w:rsidRPr="00D40D58" w:rsidRDefault="00734E22" w:rsidP="00734E22">
                  <w:pPr>
                    <w:pStyle w:val="NoSpacing"/>
                    <w:jc w:val="right"/>
                    <w:rPr>
                      <w:rFonts w:cs="Arial"/>
                      <w:sz w:val="24"/>
                      <w:szCs w:val="24"/>
                    </w:rPr>
                  </w:pPr>
                  <w:r w:rsidRPr="00D40D58">
                    <w:rPr>
                      <w:rFonts w:cs="Arial"/>
                      <w:sz w:val="24"/>
                      <w:szCs w:val="24"/>
                    </w:rPr>
                    <w:t>$22,000.00</w:t>
                  </w:r>
                </w:p>
              </w:tc>
              <w:tc>
                <w:tcPr>
                  <w:tcW w:w="2272" w:type="dxa"/>
                </w:tcPr>
                <w:p w:rsidR="00734E22" w:rsidRPr="00D40D58" w:rsidRDefault="00734E22" w:rsidP="00E914D0">
                  <w:pPr>
                    <w:pStyle w:val="NoSpacing"/>
                    <w:rPr>
                      <w:rFonts w:cs="Arial"/>
                      <w:sz w:val="24"/>
                      <w:szCs w:val="24"/>
                    </w:rPr>
                  </w:pPr>
                </w:p>
              </w:tc>
            </w:tr>
            <w:tr w:rsidR="00734E22" w:rsidRPr="00D40D58" w:rsidTr="00734E22">
              <w:tc>
                <w:tcPr>
                  <w:tcW w:w="1026" w:type="dxa"/>
                  <w:tcBorders>
                    <w:top w:val="single" w:sz="4" w:space="0" w:color="auto"/>
                    <w:bottom w:val="single" w:sz="4" w:space="0" w:color="auto"/>
                  </w:tcBorders>
                </w:tcPr>
                <w:p w:rsidR="00734E22" w:rsidRPr="00D40D58" w:rsidRDefault="00734E22" w:rsidP="00E914D0">
                  <w:pPr>
                    <w:pStyle w:val="NoSpacing"/>
                    <w:jc w:val="center"/>
                    <w:rPr>
                      <w:rFonts w:cs="Arial"/>
                      <w:sz w:val="24"/>
                      <w:szCs w:val="24"/>
                    </w:rPr>
                  </w:pPr>
                </w:p>
                <w:p w:rsidR="00734E22" w:rsidRPr="00D40D58" w:rsidRDefault="00734E22" w:rsidP="00E914D0">
                  <w:pPr>
                    <w:pStyle w:val="NoSpacing"/>
                    <w:jc w:val="center"/>
                    <w:rPr>
                      <w:rFonts w:cs="Arial"/>
                      <w:i/>
                      <w:sz w:val="24"/>
                      <w:szCs w:val="24"/>
                    </w:rPr>
                  </w:pPr>
                  <w:r w:rsidRPr="00D40D58">
                    <w:rPr>
                      <w:rFonts w:cs="Arial"/>
                      <w:i/>
                      <w:sz w:val="24"/>
                      <w:szCs w:val="24"/>
                    </w:rPr>
                    <w:t>Phase II</w:t>
                  </w:r>
                </w:p>
                <w:p w:rsidR="00734E22" w:rsidRPr="00D40D58" w:rsidRDefault="00734E22" w:rsidP="00E914D0">
                  <w:pPr>
                    <w:pStyle w:val="NoSpacing"/>
                    <w:jc w:val="center"/>
                    <w:rPr>
                      <w:rFonts w:cs="Arial"/>
                      <w:sz w:val="24"/>
                      <w:szCs w:val="24"/>
                    </w:rPr>
                  </w:pPr>
                </w:p>
              </w:tc>
              <w:tc>
                <w:tcPr>
                  <w:tcW w:w="2126" w:type="dxa"/>
                  <w:tcBorders>
                    <w:top w:val="single" w:sz="4" w:space="0" w:color="auto"/>
                    <w:bottom w:val="single" w:sz="4" w:space="0" w:color="auto"/>
                  </w:tcBorders>
                  <w:vAlign w:val="center"/>
                </w:tcPr>
                <w:p w:rsidR="00734E22" w:rsidRPr="00D40D58" w:rsidRDefault="00734E22" w:rsidP="00E914D0">
                  <w:pPr>
                    <w:pStyle w:val="NoSpacing"/>
                    <w:jc w:val="center"/>
                    <w:rPr>
                      <w:rFonts w:cs="Arial"/>
                      <w:sz w:val="24"/>
                      <w:szCs w:val="24"/>
                    </w:rPr>
                  </w:pPr>
                </w:p>
                <w:p w:rsidR="00734E22" w:rsidRPr="00D40D58" w:rsidRDefault="00734E22" w:rsidP="00E914D0">
                  <w:pPr>
                    <w:pStyle w:val="NoSpacing"/>
                    <w:jc w:val="center"/>
                    <w:rPr>
                      <w:rFonts w:cs="Arial"/>
                      <w:sz w:val="24"/>
                      <w:szCs w:val="24"/>
                    </w:rPr>
                  </w:pPr>
                  <w:r w:rsidRPr="00D40D58">
                    <w:rPr>
                      <w:rFonts w:cs="Arial"/>
                      <w:sz w:val="24"/>
                      <w:szCs w:val="24"/>
                    </w:rPr>
                    <w:t>Contractual Tasks</w:t>
                  </w:r>
                </w:p>
                <w:p w:rsidR="00734E22" w:rsidRPr="00D40D58" w:rsidRDefault="00734E22" w:rsidP="00E914D0">
                  <w:pPr>
                    <w:pStyle w:val="NoSpacing"/>
                    <w:jc w:val="center"/>
                    <w:rPr>
                      <w:rFonts w:cs="Arial"/>
                      <w:sz w:val="24"/>
                      <w:szCs w:val="24"/>
                    </w:rPr>
                  </w:pPr>
                </w:p>
              </w:tc>
              <w:tc>
                <w:tcPr>
                  <w:tcW w:w="1276" w:type="dxa"/>
                  <w:tcBorders>
                    <w:top w:val="single" w:sz="4" w:space="0" w:color="auto"/>
                    <w:bottom w:val="single" w:sz="4" w:space="0" w:color="auto"/>
                  </w:tcBorders>
                  <w:vAlign w:val="center"/>
                </w:tcPr>
                <w:p w:rsidR="00734E22" w:rsidRPr="00D40D58" w:rsidRDefault="00734E22" w:rsidP="00734E22">
                  <w:pPr>
                    <w:pStyle w:val="NoSpacing"/>
                    <w:jc w:val="right"/>
                    <w:rPr>
                      <w:rFonts w:cs="Arial"/>
                      <w:sz w:val="24"/>
                      <w:szCs w:val="24"/>
                    </w:rPr>
                  </w:pPr>
                </w:p>
                <w:p w:rsidR="00734E22" w:rsidRPr="00D40D58" w:rsidRDefault="00734E22" w:rsidP="00734E22">
                  <w:pPr>
                    <w:pStyle w:val="NoSpacing"/>
                    <w:jc w:val="right"/>
                    <w:rPr>
                      <w:rFonts w:cs="Arial"/>
                      <w:sz w:val="24"/>
                      <w:szCs w:val="24"/>
                    </w:rPr>
                  </w:pPr>
                  <w:r w:rsidRPr="00D40D58">
                    <w:rPr>
                      <w:rFonts w:cs="Arial"/>
                      <w:sz w:val="24"/>
                      <w:szCs w:val="24"/>
                    </w:rPr>
                    <w:t>$10.000.00</w:t>
                  </w:r>
                </w:p>
                <w:p w:rsidR="00734E22" w:rsidRPr="00D40D58" w:rsidRDefault="00734E22" w:rsidP="00734E22">
                  <w:pPr>
                    <w:pStyle w:val="NoSpacing"/>
                    <w:jc w:val="right"/>
                    <w:rPr>
                      <w:rFonts w:cs="Arial"/>
                      <w:sz w:val="24"/>
                      <w:szCs w:val="24"/>
                    </w:rPr>
                  </w:pPr>
                </w:p>
              </w:tc>
              <w:tc>
                <w:tcPr>
                  <w:tcW w:w="2272" w:type="dxa"/>
                </w:tcPr>
                <w:p w:rsidR="00734E22" w:rsidRPr="00D40D58" w:rsidRDefault="00734E22" w:rsidP="00E914D0">
                  <w:pPr>
                    <w:pStyle w:val="NoSpacing"/>
                    <w:rPr>
                      <w:rFonts w:cs="Arial"/>
                      <w:sz w:val="24"/>
                      <w:szCs w:val="24"/>
                    </w:rPr>
                  </w:pPr>
                </w:p>
              </w:tc>
            </w:tr>
            <w:tr w:rsidR="00734E22" w:rsidRPr="00D40D58" w:rsidTr="00734E22">
              <w:tc>
                <w:tcPr>
                  <w:tcW w:w="3152" w:type="dxa"/>
                  <w:gridSpan w:val="2"/>
                  <w:tcBorders>
                    <w:top w:val="single" w:sz="4" w:space="0" w:color="auto"/>
                  </w:tcBorders>
                  <w:vAlign w:val="center"/>
                </w:tcPr>
                <w:p w:rsidR="00734E22" w:rsidRPr="00D40D58" w:rsidRDefault="00734E22" w:rsidP="00E914D0">
                  <w:pPr>
                    <w:pStyle w:val="NoSpacing"/>
                    <w:jc w:val="right"/>
                    <w:rPr>
                      <w:rFonts w:cs="Arial"/>
                      <w:b/>
                      <w:sz w:val="24"/>
                      <w:szCs w:val="24"/>
                    </w:rPr>
                  </w:pPr>
                </w:p>
                <w:p w:rsidR="00734E22" w:rsidRPr="00D40D58" w:rsidRDefault="00734E22" w:rsidP="00E914D0">
                  <w:pPr>
                    <w:pStyle w:val="NoSpacing"/>
                    <w:jc w:val="right"/>
                    <w:rPr>
                      <w:rFonts w:cs="Arial"/>
                      <w:b/>
                      <w:sz w:val="24"/>
                      <w:szCs w:val="24"/>
                    </w:rPr>
                  </w:pPr>
                  <w:r w:rsidRPr="00D40D58">
                    <w:rPr>
                      <w:rFonts w:cs="Arial"/>
                      <w:b/>
                      <w:sz w:val="24"/>
                      <w:szCs w:val="24"/>
                    </w:rPr>
                    <w:t>Total:</w:t>
                  </w:r>
                </w:p>
                <w:p w:rsidR="00734E22" w:rsidRPr="00D40D58" w:rsidRDefault="00734E22" w:rsidP="00E914D0">
                  <w:pPr>
                    <w:pStyle w:val="NoSpacing"/>
                    <w:jc w:val="right"/>
                    <w:rPr>
                      <w:rFonts w:cs="Arial"/>
                      <w:b/>
                      <w:sz w:val="24"/>
                      <w:szCs w:val="24"/>
                    </w:rPr>
                  </w:pPr>
                </w:p>
              </w:tc>
              <w:tc>
                <w:tcPr>
                  <w:tcW w:w="1276" w:type="dxa"/>
                  <w:tcBorders>
                    <w:top w:val="single" w:sz="4" w:space="0" w:color="auto"/>
                  </w:tcBorders>
                  <w:vAlign w:val="center"/>
                </w:tcPr>
                <w:p w:rsidR="00734E22" w:rsidRPr="00D40D58" w:rsidRDefault="00734E22" w:rsidP="00734E22">
                  <w:pPr>
                    <w:pStyle w:val="NoSpacing"/>
                    <w:jc w:val="right"/>
                    <w:rPr>
                      <w:rFonts w:cs="Arial"/>
                      <w:sz w:val="24"/>
                      <w:szCs w:val="24"/>
                    </w:rPr>
                  </w:pPr>
                </w:p>
                <w:p w:rsidR="00734E22" w:rsidRPr="00D40D58" w:rsidRDefault="00734E22" w:rsidP="00734E22">
                  <w:pPr>
                    <w:pStyle w:val="NoSpacing"/>
                    <w:jc w:val="right"/>
                    <w:rPr>
                      <w:rFonts w:cs="Arial"/>
                      <w:sz w:val="24"/>
                      <w:szCs w:val="24"/>
                    </w:rPr>
                  </w:pPr>
                  <w:r w:rsidRPr="00D40D58">
                    <w:rPr>
                      <w:rFonts w:cs="Arial"/>
                      <w:sz w:val="24"/>
                      <w:szCs w:val="24"/>
                    </w:rPr>
                    <w:t xml:space="preserve">$54,000.00 </w:t>
                  </w:r>
                </w:p>
                <w:p w:rsidR="00734E22" w:rsidRPr="00D40D58" w:rsidRDefault="00734E22" w:rsidP="00734E22">
                  <w:pPr>
                    <w:pStyle w:val="NoSpacing"/>
                    <w:jc w:val="right"/>
                    <w:rPr>
                      <w:rFonts w:cs="Arial"/>
                      <w:sz w:val="24"/>
                      <w:szCs w:val="24"/>
                    </w:rPr>
                  </w:pPr>
                </w:p>
              </w:tc>
              <w:tc>
                <w:tcPr>
                  <w:tcW w:w="2272" w:type="dxa"/>
                </w:tcPr>
                <w:p w:rsidR="00734E22" w:rsidRPr="00D40D58" w:rsidRDefault="00734E22" w:rsidP="00E914D0">
                  <w:pPr>
                    <w:pStyle w:val="NoSpacing"/>
                    <w:rPr>
                      <w:rFonts w:cs="Arial"/>
                      <w:sz w:val="24"/>
                      <w:szCs w:val="24"/>
                    </w:rPr>
                  </w:pPr>
                </w:p>
                <w:p w:rsidR="00734E22" w:rsidRPr="00D40D58" w:rsidRDefault="00734E22" w:rsidP="00E914D0">
                  <w:pPr>
                    <w:pStyle w:val="NoSpacing"/>
                    <w:rPr>
                      <w:rFonts w:cs="Arial"/>
                      <w:sz w:val="24"/>
                      <w:szCs w:val="24"/>
                    </w:rPr>
                  </w:pPr>
                  <w:r w:rsidRPr="00D40D58">
                    <w:rPr>
                      <w:rFonts w:cs="Arial"/>
                      <w:sz w:val="24"/>
                      <w:szCs w:val="24"/>
                    </w:rPr>
                    <w:t>(+ HST)</w:t>
                  </w:r>
                </w:p>
                <w:p w:rsidR="00734E22" w:rsidRPr="00D40D58" w:rsidRDefault="00734E22" w:rsidP="00E914D0">
                  <w:pPr>
                    <w:pStyle w:val="NoSpacing"/>
                    <w:rPr>
                      <w:rFonts w:cs="Arial"/>
                      <w:sz w:val="24"/>
                      <w:szCs w:val="24"/>
                    </w:rPr>
                  </w:pPr>
                </w:p>
              </w:tc>
            </w:tr>
          </w:tbl>
          <w:p w:rsidR="003B36CE" w:rsidRPr="00D40D58" w:rsidRDefault="003B36CE" w:rsidP="002A5ADE">
            <w:pPr>
              <w:pStyle w:val="NoSpacing"/>
              <w:rPr>
                <w:rFonts w:cs="Arial"/>
                <w:sz w:val="24"/>
                <w:szCs w:val="24"/>
              </w:rPr>
            </w:pPr>
          </w:p>
        </w:tc>
      </w:tr>
      <w:tr w:rsidR="003B36CE" w:rsidRPr="00D40D58" w:rsidTr="00E1153E">
        <w:tc>
          <w:tcPr>
            <w:tcW w:w="2660" w:type="dxa"/>
          </w:tcPr>
          <w:p w:rsidR="003B36CE" w:rsidRPr="00D40D58" w:rsidRDefault="003B36CE" w:rsidP="003B36CE">
            <w:pPr>
              <w:pStyle w:val="NoSpacing"/>
              <w:rPr>
                <w:rFonts w:cs="Arial"/>
                <w:sz w:val="24"/>
                <w:szCs w:val="24"/>
              </w:rPr>
            </w:pPr>
            <w:r w:rsidRPr="00D40D58">
              <w:rPr>
                <w:rFonts w:cs="Arial"/>
                <w:b/>
                <w:sz w:val="24"/>
                <w:szCs w:val="24"/>
              </w:rPr>
              <w:t>CATSA Project Authority</w:t>
            </w:r>
            <w:r w:rsidRPr="00D40D58">
              <w:rPr>
                <w:rFonts w:cs="Arial"/>
                <w:sz w:val="24"/>
                <w:szCs w:val="24"/>
              </w:rPr>
              <w:t xml:space="preserve"> </w:t>
            </w:r>
          </w:p>
        </w:tc>
        <w:tc>
          <w:tcPr>
            <w:tcW w:w="6916" w:type="dxa"/>
          </w:tcPr>
          <w:p w:rsidR="003B36CE" w:rsidRPr="00D40D58" w:rsidRDefault="003B36CE" w:rsidP="00CA521C">
            <w:pPr>
              <w:pStyle w:val="NoSpacing"/>
              <w:rPr>
                <w:rFonts w:cs="Arial"/>
                <w:sz w:val="24"/>
                <w:szCs w:val="24"/>
              </w:rPr>
            </w:pPr>
            <w:r w:rsidRPr="00D40D58">
              <w:rPr>
                <w:rFonts w:cs="Arial"/>
                <w:sz w:val="24"/>
                <w:szCs w:val="24"/>
              </w:rPr>
              <w:t xml:space="preserve">Maryam </w:t>
            </w:r>
            <w:proofErr w:type="spellStart"/>
            <w:r w:rsidRPr="00D40D58">
              <w:rPr>
                <w:rFonts w:cs="Arial"/>
                <w:sz w:val="24"/>
                <w:szCs w:val="24"/>
              </w:rPr>
              <w:t>Haghighi</w:t>
            </w:r>
            <w:proofErr w:type="spellEnd"/>
            <w:r w:rsidRPr="00D40D58">
              <w:rPr>
                <w:rFonts w:cs="Arial"/>
                <w:sz w:val="24"/>
                <w:szCs w:val="24"/>
              </w:rPr>
              <w:t>, Ph.D.</w:t>
            </w:r>
          </w:p>
          <w:p w:rsidR="003B36CE" w:rsidRPr="00D40D58" w:rsidRDefault="003B36CE" w:rsidP="00CA521C">
            <w:pPr>
              <w:pStyle w:val="NoSpacing"/>
              <w:rPr>
                <w:rFonts w:cs="Arial"/>
                <w:sz w:val="24"/>
                <w:szCs w:val="24"/>
              </w:rPr>
            </w:pPr>
            <w:r w:rsidRPr="00D40D58">
              <w:rPr>
                <w:rFonts w:cs="Arial"/>
                <w:sz w:val="24"/>
                <w:szCs w:val="24"/>
              </w:rPr>
              <w:t>Senior Advisor</w:t>
            </w:r>
          </w:p>
          <w:p w:rsidR="003B36CE" w:rsidRPr="00D40D58" w:rsidRDefault="003B36CE" w:rsidP="00CA521C">
            <w:pPr>
              <w:pStyle w:val="NoSpacing"/>
              <w:rPr>
                <w:rFonts w:cs="Arial"/>
                <w:sz w:val="24"/>
                <w:szCs w:val="24"/>
              </w:rPr>
            </w:pPr>
          </w:p>
          <w:p w:rsidR="003B36CE" w:rsidRPr="00D40D58" w:rsidRDefault="003B36CE" w:rsidP="00CA521C">
            <w:pPr>
              <w:pStyle w:val="NoSpacing"/>
              <w:rPr>
                <w:rFonts w:cs="Arial"/>
                <w:sz w:val="24"/>
                <w:szCs w:val="24"/>
              </w:rPr>
            </w:pPr>
            <w:r w:rsidRPr="00D40D58">
              <w:rPr>
                <w:rFonts w:cs="Arial"/>
                <w:sz w:val="24"/>
                <w:szCs w:val="24"/>
              </w:rPr>
              <w:lastRenderedPageBreak/>
              <w:t>Operations Reporting and Analysis</w:t>
            </w:r>
          </w:p>
          <w:p w:rsidR="003B36CE" w:rsidRPr="00D40D58" w:rsidRDefault="003B36CE" w:rsidP="00CA521C">
            <w:pPr>
              <w:pStyle w:val="NoSpacing"/>
              <w:rPr>
                <w:rFonts w:cs="Arial"/>
                <w:sz w:val="24"/>
                <w:szCs w:val="24"/>
              </w:rPr>
            </w:pPr>
            <w:r w:rsidRPr="00D40D58">
              <w:rPr>
                <w:rFonts w:cs="Arial"/>
                <w:sz w:val="24"/>
                <w:szCs w:val="24"/>
              </w:rPr>
              <w:t>99 Bank Street</w:t>
            </w:r>
          </w:p>
          <w:p w:rsidR="003B36CE" w:rsidRPr="00D40D58" w:rsidRDefault="003B36CE" w:rsidP="00CA521C">
            <w:pPr>
              <w:pStyle w:val="NoSpacing"/>
              <w:rPr>
                <w:rFonts w:cs="Arial"/>
                <w:sz w:val="24"/>
                <w:szCs w:val="24"/>
              </w:rPr>
            </w:pPr>
            <w:r w:rsidRPr="00D40D58">
              <w:rPr>
                <w:rFonts w:cs="Arial"/>
                <w:sz w:val="24"/>
                <w:szCs w:val="24"/>
              </w:rPr>
              <w:t>Ottawa, Ontario  K1P 6B9</w:t>
            </w:r>
          </w:p>
          <w:p w:rsidR="003B36CE" w:rsidRPr="00D40D58" w:rsidRDefault="003B36CE" w:rsidP="00CA521C">
            <w:pPr>
              <w:pStyle w:val="NoSpacing"/>
              <w:rPr>
                <w:rFonts w:cs="Arial"/>
                <w:sz w:val="24"/>
                <w:szCs w:val="24"/>
              </w:rPr>
            </w:pPr>
            <w:r w:rsidRPr="00D40D58">
              <w:rPr>
                <w:rFonts w:cs="Arial"/>
                <w:sz w:val="24"/>
                <w:szCs w:val="24"/>
              </w:rPr>
              <w:t>Canada</w:t>
            </w:r>
          </w:p>
          <w:p w:rsidR="003B36CE" w:rsidRPr="00D40D58" w:rsidRDefault="003B36CE" w:rsidP="00CA521C">
            <w:pPr>
              <w:pStyle w:val="NoSpacing"/>
              <w:rPr>
                <w:rFonts w:cs="Arial"/>
                <w:sz w:val="24"/>
                <w:szCs w:val="24"/>
              </w:rPr>
            </w:pPr>
          </w:p>
          <w:p w:rsidR="003B36CE" w:rsidRPr="00D40D58" w:rsidRDefault="003B36CE" w:rsidP="00CA521C">
            <w:pPr>
              <w:pStyle w:val="NoSpacing"/>
              <w:rPr>
                <w:rFonts w:cs="Arial"/>
                <w:sz w:val="24"/>
                <w:szCs w:val="24"/>
              </w:rPr>
            </w:pPr>
            <w:r w:rsidRPr="00D40D58">
              <w:rPr>
                <w:rFonts w:cs="Arial"/>
                <w:sz w:val="24"/>
                <w:szCs w:val="24"/>
              </w:rPr>
              <w:t>613 993-7094</w:t>
            </w:r>
          </w:p>
          <w:p w:rsidR="003B36CE" w:rsidRPr="00D40D58" w:rsidRDefault="00D40D58" w:rsidP="00CA521C">
            <w:pPr>
              <w:pStyle w:val="NoSpacing"/>
              <w:rPr>
                <w:rFonts w:cs="Arial"/>
                <w:sz w:val="24"/>
                <w:szCs w:val="24"/>
              </w:rPr>
            </w:pPr>
            <w:hyperlink r:id="rId10" w:history="1">
              <w:r w:rsidR="003B36CE" w:rsidRPr="00D40D58">
                <w:rPr>
                  <w:rStyle w:val="Hyperlink"/>
                  <w:rFonts w:cs="Arial"/>
                  <w:color w:val="auto"/>
                  <w:sz w:val="24"/>
                  <w:szCs w:val="24"/>
                  <w:u w:val="none"/>
                </w:rPr>
                <w:t>maryam.haghighi@catsa.gc.ca</w:t>
              </w:r>
            </w:hyperlink>
          </w:p>
        </w:tc>
      </w:tr>
    </w:tbl>
    <w:p w:rsidR="005A10B8" w:rsidRDefault="005A10B8" w:rsidP="00AD5A12">
      <w:pPr>
        <w:pStyle w:val="Heading2"/>
        <w:rPr>
          <w:rFonts w:cs="Arial"/>
          <w:sz w:val="24"/>
          <w:szCs w:val="24"/>
        </w:rPr>
        <w:sectPr w:rsidR="005A10B8" w:rsidSect="00D40D58">
          <w:pgSz w:w="12240" w:h="15840"/>
          <w:pgMar w:top="720" w:right="720" w:bottom="720" w:left="720" w:header="907" w:footer="907" w:gutter="0"/>
          <w:cols w:space="708"/>
          <w:docGrid w:linePitch="360"/>
        </w:sectPr>
      </w:pPr>
    </w:p>
    <w:p w:rsidR="00D40D58" w:rsidRDefault="00D40D58">
      <w:pPr>
        <w:rPr>
          <w:rFonts w:ascii="Arial" w:eastAsiaTheme="majorEastAsia" w:hAnsi="Arial" w:cs="Arial"/>
          <w:b/>
          <w:bCs/>
          <w:color w:val="C00000"/>
          <w:sz w:val="24"/>
          <w:szCs w:val="24"/>
        </w:rPr>
      </w:pPr>
      <w:bookmarkStart w:id="4" w:name="_Toc398717411"/>
      <w:r>
        <w:rPr>
          <w:rFonts w:cs="Arial"/>
          <w:sz w:val="24"/>
          <w:szCs w:val="24"/>
        </w:rPr>
        <w:br w:type="page"/>
      </w:r>
    </w:p>
    <w:p w:rsidR="00AD5A12" w:rsidRPr="00A95A98" w:rsidRDefault="00D40D58" w:rsidP="00AD5A12">
      <w:pPr>
        <w:pStyle w:val="Heading2"/>
        <w:rPr>
          <w:rFonts w:cs="Arial"/>
          <w:sz w:val="28"/>
          <w:szCs w:val="28"/>
        </w:rPr>
      </w:pPr>
      <w:r w:rsidRPr="00A95A98">
        <w:rPr>
          <w:rFonts w:cs="Arial"/>
          <w:sz w:val="28"/>
          <w:szCs w:val="28"/>
        </w:rPr>
        <w:lastRenderedPageBreak/>
        <w:t>Project Summary</w:t>
      </w:r>
      <w:r w:rsidR="00BA7888" w:rsidRPr="00A95A98">
        <w:rPr>
          <w:rFonts w:cs="Arial"/>
          <w:sz w:val="28"/>
          <w:szCs w:val="28"/>
        </w:rPr>
        <w:t xml:space="preserve"> – Transport Canada</w:t>
      </w:r>
      <w:bookmarkEnd w:id="4"/>
    </w:p>
    <w:p w:rsidR="00AD5A12" w:rsidRDefault="00AD5A12" w:rsidP="00AD5A12">
      <w:pPr>
        <w:pStyle w:val="NoSpacing"/>
        <w:rPr>
          <w:rFonts w:cs="Arial"/>
          <w:b/>
          <w:sz w:val="24"/>
          <w:szCs w:val="24"/>
        </w:rPr>
      </w:pPr>
    </w:p>
    <w:p w:rsidR="00AD5A12" w:rsidRPr="00D40D58" w:rsidRDefault="00FA6676" w:rsidP="00A95A98">
      <w:pPr>
        <w:pStyle w:val="NoSpacing"/>
        <w:rPr>
          <w:rFonts w:cs="Arial"/>
          <w:b/>
          <w:sz w:val="24"/>
          <w:szCs w:val="24"/>
        </w:rPr>
      </w:pPr>
      <w:r w:rsidRPr="00D40D58">
        <w:rPr>
          <w:rFonts w:cs="Arial"/>
          <w:b/>
          <w:sz w:val="24"/>
          <w:szCs w:val="24"/>
        </w:rPr>
        <w:t>Analysis of Fluidity Indicators and Seasonality Adjustments for Containers Transit Times in a Multi-Modal Supply Chain Networks</w:t>
      </w:r>
    </w:p>
    <w:p w:rsidR="003A1861" w:rsidRPr="00D40D58" w:rsidRDefault="00AD5A12" w:rsidP="00A95A98">
      <w:pPr>
        <w:pStyle w:val="NoSpacing"/>
        <w:rPr>
          <w:rFonts w:cs="Arial"/>
          <w:sz w:val="24"/>
          <w:szCs w:val="24"/>
        </w:rPr>
      </w:pPr>
      <w:r w:rsidRPr="00D40D58">
        <w:rPr>
          <w:rFonts w:cs="Arial"/>
          <w:sz w:val="24"/>
          <w:szCs w:val="24"/>
        </w:rPr>
        <w:t>by Patrick Boily, Yue Huang</w:t>
      </w:r>
    </w:p>
    <w:p w:rsidR="003A1861" w:rsidRPr="00D40D58" w:rsidRDefault="003A1861" w:rsidP="00A95A98">
      <w:pPr>
        <w:spacing w:line="240" w:lineRule="auto"/>
        <w:rPr>
          <w:sz w:val="24"/>
          <w:szCs w:val="24"/>
        </w:rPr>
      </w:pPr>
      <w:r w:rsidRPr="00D40D58">
        <w:rPr>
          <w:rFonts w:ascii="Arial" w:hAnsi="Arial" w:cs="Arial"/>
          <w:sz w:val="24"/>
          <w:szCs w:val="24"/>
        </w:rPr>
        <w:t>Centre for Quantitative Analysis and Decision Support, Carleton University</w:t>
      </w:r>
    </w:p>
    <w:p w:rsidR="003A1861" w:rsidRPr="00D40D58" w:rsidRDefault="003A1861" w:rsidP="00A95A98">
      <w:pPr>
        <w:pStyle w:val="NoSpacing"/>
        <w:rPr>
          <w:rFonts w:cs="Arial"/>
          <w:b/>
          <w:color w:val="C00000"/>
          <w:sz w:val="24"/>
          <w:szCs w:val="24"/>
        </w:rPr>
      </w:pPr>
      <w:r w:rsidRPr="00D40D58">
        <w:rPr>
          <w:rFonts w:cs="Arial"/>
          <w:b/>
          <w:color w:val="C00000"/>
          <w:sz w:val="24"/>
          <w:szCs w:val="24"/>
        </w:rPr>
        <w:t>CLIENT OR</w:t>
      </w:r>
      <w:r w:rsidR="0045177D" w:rsidRPr="00D40D58">
        <w:rPr>
          <w:rFonts w:cs="Arial"/>
          <w:b/>
          <w:color w:val="C00000"/>
          <w:sz w:val="24"/>
          <w:szCs w:val="24"/>
        </w:rPr>
        <w:t>GANIZATION</w:t>
      </w:r>
    </w:p>
    <w:p w:rsidR="00BA7888" w:rsidRPr="00D40D58" w:rsidRDefault="00BA7888" w:rsidP="00A95A98">
      <w:pPr>
        <w:spacing w:line="240" w:lineRule="auto"/>
        <w:jc w:val="both"/>
        <w:rPr>
          <w:rFonts w:ascii="Arial" w:hAnsi="Arial" w:cs="Arial"/>
          <w:sz w:val="24"/>
          <w:szCs w:val="24"/>
        </w:rPr>
      </w:pPr>
      <w:r w:rsidRPr="00D40D58">
        <w:rPr>
          <w:rFonts w:ascii="Arial" w:hAnsi="Arial" w:cs="Arial"/>
          <w:sz w:val="24"/>
          <w:szCs w:val="24"/>
        </w:rPr>
        <w:t xml:space="preserve">Now, more than ever, Canadians need a safe and secure transportation system. Transport Canada </w:t>
      </w:r>
      <w:r w:rsidR="00164D8E" w:rsidRPr="00D40D58">
        <w:rPr>
          <w:rFonts w:ascii="Arial" w:hAnsi="Arial" w:cs="Arial"/>
          <w:sz w:val="24"/>
          <w:szCs w:val="24"/>
        </w:rPr>
        <w:t xml:space="preserve">(TC) </w:t>
      </w:r>
      <w:r w:rsidRPr="00D40D58">
        <w:rPr>
          <w:rFonts w:ascii="Arial" w:hAnsi="Arial" w:cs="Arial"/>
          <w:sz w:val="24"/>
          <w:szCs w:val="24"/>
        </w:rPr>
        <w:t xml:space="preserve">is a government agency that is responsible for transportation systems, policies and programs. It promotes safe, secure, efficient and environmentally-responsible transportation within Canada and reports to Parliament and Canadians through the Minister of Transport. </w:t>
      </w:r>
    </w:p>
    <w:p w:rsidR="003733F3" w:rsidRPr="00D40D58" w:rsidRDefault="00BA7888" w:rsidP="00A95A98">
      <w:pPr>
        <w:pStyle w:val="NoSpacing"/>
        <w:rPr>
          <w:sz w:val="24"/>
          <w:szCs w:val="24"/>
        </w:rPr>
      </w:pPr>
      <w:r w:rsidRPr="00D40D58">
        <w:rPr>
          <w:rFonts w:cs="Arial"/>
          <w:sz w:val="24"/>
          <w:szCs w:val="24"/>
        </w:rPr>
        <w:t>As a result of ensuring a safe and secure transportation system, T</w:t>
      </w:r>
      <w:r w:rsidR="00164D8E" w:rsidRPr="00D40D58">
        <w:rPr>
          <w:rFonts w:cs="Arial"/>
          <w:sz w:val="24"/>
          <w:szCs w:val="24"/>
        </w:rPr>
        <w:t>C</w:t>
      </w:r>
      <w:r w:rsidRPr="00D40D58">
        <w:rPr>
          <w:rFonts w:cs="Arial"/>
          <w:sz w:val="24"/>
          <w:szCs w:val="24"/>
        </w:rPr>
        <w:t>’s work protects people from accidents and exposure to dangerous goods, protects the environment from pollution, and contributes to a healthy population and economy. T</w:t>
      </w:r>
      <w:r w:rsidR="00164D8E" w:rsidRPr="00D40D58">
        <w:rPr>
          <w:rFonts w:cs="Arial"/>
          <w:sz w:val="24"/>
          <w:szCs w:val="24"/>
        </w:rPr>
        <w:t>C</w:t>
      </w:r>
      <w:r w:rsidRPr="00D40D58">
        <w:rPr>
          <w:rFonts w:cs="Arial"/>
          <w:sz w:val="24"/>
          <w:szCs w:val="24"/>
        </w:rPr>
        <w:t xml:space="preserve"> is </w:t>
      </w:r>
      <w:r w:rsidR="00164D8E" w:rsidRPr="00D40D58">
        <w:rPr>
          <w:rFonts w:cs="Arial"/>
          <w:sz w:val="24"/>
          <w:szCs w:val="24"/>
        </w:rPr>
        <w:t xml:space="preserve">also </w:t>
      </w:r>
      <w:r w:rsidRPr="00D40D58">
        <w:rPr>
          <w:rFonts w:cs="Arial"/>
          <w:sz w:val="24"/>
          <w:szCs w:val="24"/>
        </w:rPr>
        <w:t>responsible for the safety and security of activities including: aircraft services, rail, road and marine safety, and transportation of dangerous goods.</w:t>
      </w:r>
      <w:r w:rsidR="003733F3" w:rsidRPr="00D40D58">
        <w:rPr>
          <w:sz w:val="24"/>
          <w:szCs w:val="24"/>
        </w:rPr>
        <w:t xml:space="preserve"> </w:t>
      </w:r>
    </w:p>
    <w:p w:rsidR="003733F3" w:rsidRPr="00D40D58" w:rsidRDefault="003733F3" w:rsidP="00A95A98">
      <w:pPr>
        <w:pStyle w:val="NoSpacing"/>
        <w:rPr>
          <w:rFonts w:cs="Arial"/>
          <w:b/>
          <w:color w:val="C00000"/>
          <w:sz w:val="24"/>
          <w:szCs w:val="24"/>
        </w:rPr>
      </w:pPr>
    </w:p>
    <w:p w:rsidR="003733F3" w:rsidRPr="00D40D58" w:rsidRDefault="003733F3" w:rsidP="00A95A98">
      <w:pPr>
        <w:pStyle w:val="NoSpacing"/>
        <w:rPr>
          <w:rFonts w:cs="Arial"/>
          <w:b/>
          <w:color w:val="C00000"/>
          <w:sz w:val="24"/>
          <w:szCs w:val="24"/>
        </w:rPr>
      </w:pPr>
      <w:r w:rsidRPr="00D40D58">
        <w:rPr>
          <w:rFonts w:cs="Arial"/>
          <w:b/>
          <w:color w:val="C00000"/>
          <w:sz w:val="24"/>
          <w:szCs w:val="24"/>
        </w:rPr>
        <w:t>PROJECT INTENT, SCOPE, AND OBJECTIVE</w:t>
      </w:r>
      <w:r w:rsidR="00A8704F" w:rsidRPr="00D40D58">
        <w:rPr>
          <w:rFonts w:cs="Arial"/>
          <w:b/>
          <w:color w:val="C00000"/>
          <w:sz w:val="24"/>
          <w:szCs w:val="24"/>
        </w:rPr>
        <w:t>S</w:t>
      </w:r>
    </w:p>
    <w:p w:rsidR="0064223D" w:rsidRPr="00D40D58" w:rsidRDefault="0064223D" w:rsidP="00A95A98">
      <w:pPr>
        <w:spacing w:line="240" w:lineRule="auto"/>
        <w:jc w:val="both"/>
        <w:rPr>
          <w:rFonts w:ascii="Arial" w:hAnsi="Arial" w:cs="Arial"/>
          <w:sz w:val="24"/>
          <w:szCs w:val="24"/>
        </w:rPr>
      </w:pPr>
      <w:r w:rsidRPr="00D40D58">
        <w:rPr>
          <w:rFonts w:ascii="Arial" w:hAnsi="Arial" w:cs="Arial"/>
          <w:sz w:val="24"/>
          <w:szCs w:val="24"/>
        </w:rPr>
        <w:t>Supply chains play a crucial role in the transportation of goods from one part of the world to another. As the saying goes, “a given chain is only as strong as its weakest link” – in a multi-modal context, c</w:t>
      </w:r>
      <w:r w:rsidR="00953C64" w:rsidRPr="00D40D58">
        <w:rPr>
          <w:rFonts w:ascii="Arial" w:hAnsi="Arial" w:cs="Arial"/>
          <w:sz w:val="24"/>
          <w:szCs w:val="24"/>
        </w:rPr>
        <w:t>omparing the various transportation segments</w:t>
      </w:r>
      <w:r w:rsidRPr="00D40D58">
        <w:rPr>
          <w:rFonts w:ascii="Arial" w:hAnsi="Arial" w:cs="Arial"/>
          <w:sz w:val="24"/>
          <w:szCs w:val="24"/>
        </w:rPr>
        <w:t xml:space="preserve"> is far from an </w:t>
      </w:r>
      <w:r w:rsidR="00A50BCF" w:rsidRPr="00D40D58">
        <w:rPr>
          <w:rFonts w:ascii="Arial" w:hAnsi="Arial" w:cs="Arial"/>
          <w:sz w:val="24"/>
          <w:szCs w:val="24"/>
        </w:rPr>
        <w:t>obvious</w:t>
      </w:r>
      <w:r w:rsidRPr="00D40D58">
        <w:rPr>
          <w:rFonts w:ascii="Arial" w:hAnsi="Arial" w:cs="Arial"/>
          <w:sz w:val="24"/>
          <w:szCs w:val="24"/>
        </w:rPr>
        <w:t xml:space="preserve"> endeavour.  </w:t>
      </w:r>
    </w:p>
    <w:p w:rsidR="0064223D" w:rsidRPr="00D40D58" w:rsidRDefault="0064223D" w:rsidP="00A95A98">
      <w:pPr>
        <w:spacing w:line="240" w:lineRule="auto"/>
        <w:jc w:val="both"/>
        <w:rPr>
          <w:rFonts w:ascii="Arial" w:hAnsi="Arial" w:cs="Arial"/>
          <w:sz w:val="24"/>
          <w:szCs w:val="24"/>
        </w:rPr>
      </w:pPr>
      <w:r w:rsidRPr="00D40D58">
        <w:rPr>
          <w:rFonts w:ascii="Arial" w:hAnsi="Arial" w:cs="Arial"/>
          <w:sz w:val="24"/>
          <w:szCs w:val="24"/>
        </w:rPr>
        <w:t xml:space="preserve">TC is looking to produce an index to track container transit times in multi-modal chain networks. This index should </w:t>
      </w:r>
      <w:r w:rsidR="00A8704F" w:rsidRPr="00D40D58">
        <w:rPr>
          <w:rFonts w:ascii="Arial" w:hAnsi="Arial" w:cs="Arial"/>
          <w:sz w:val="24"/>
          <w:szCs w:val="24"/>
        </w:rPr>
        <w:t>depict the reliability and the variability of transit times</w:t>
      </w:r>
      <w:r w:rsidRPr="00D40D58">
        <w:rPr>
          <w:rFonts w:ascii="Arial" w:hAnsi="Arial" w:cs="Arial"/>
          <w:sz w:val="24"/>
          <w:szCs w:val="24"/>
        </w:rPr>
        <w:t xml:space="preserve"> but in such a way as to be able to compare </w:t>
      </w:r>
      <w:r w:rsidR="00A8704F" w:rsidRPr="00D40D58">
        <w:rPr>
          <w:rFonts w:ascii="Arial" w:hAnsi="Arial" w:cs="Arial"/>
          <w:sz w:val="24"/>
          <w:szCs w:val="24"/>
        </w:rPr>
        <w:t xml:space="preserve">performance between </w:t>
      </w:r>
      <w:r w:rsidRPr="00D40D58">
        <w:rPr>
          <w:rFonts w:ascii="Arial" w:hAnsi="Arial" w:cs="Arial"/>
          <w:sz w:val="24"/>
          <w:szCs w:val="24"/>
        </w:rPr>
        <w:t xml:space="preserve">differing time periods. </w:t>
      </w:r>
      <w:r w:rsidR="00A8704F" w:rsidRPr="00D40D58">
        <w:rPr>
          <w:rFonts w:ascii="Arial" w:hAnsi="Arial" w:cs="Arial"/>
          <w:sz w:val="24"/>
          <w:szCs w:val="24"/>
        </w:rPr>
        <w:t>The seasonal variability of performance is relevant to supply chain monitoring and the ability to quantify and account for the sever</w:t>
      </w:r>
      <w:r w:rsidR="00C879E7" w:rsidRPr="00D40D58">
        <w:rPr>
          <w:rFonts w:ascii="Arial" w:hAnsi="Arial" w:cs="Arial"/>
          <w:sz w:val="24"/>
          <w:szCs w:val="24"/>
        </w:rPr>
        <w:t>ity of its impact on the data</w:t>
      </w:r>
      <w:r w:rsidR="00A8704F" w:rsidRPr="00D40D58">
        <w:rPr>
          <w:rFonts w:ascii="Arial" w:hAnsi="Arial" w:cs="Arial"/>
          <w:sz w:val="24"/>
          <w:szCs w:val="24"/>
        </w:rPr>
        <w:t xml:space="preserve"> is </w:t>
      </w:r>
      <w:r w:rsidRPr="00D40D58">
        <w:rPr>
          <w:rFonts w:ascii="Arial" w:hAnsi="Arial" w:cs="Arial"/>
          <w:sz w:val="24"/>
          <w:szCs w:val="24"/>
        </w:rPr>
        <w:t xml:space="preserve">thus </w:t>
      </w:r>
      <w:r w:rsidR="00A8704F" w:rsidRPr="00D40D58">
        <w:rPr>
          <w:rFonts w:ascii="Arial" w:hAnsi="Arial" w:cs="Arial"/>
          <w:sz w:val="24"/>
          <w:szCs w:val="24"/>
        </w:rPr>
        <w:t xml:space="preserve">of </w:t>
      </w:r>
      <w:r w:rsidRPr="00D40D58">
        <w:rPr>
          <w:rFonts w:ascii="Arial" w:hAnsi="Arial" w:cs="Arial"/>
          <w:sz w:val="24"/>
          <w:szCs w:val="24"/>
        </w:rPr>
        <w:t xml:space="preserve">great </w:t>
      </w:r>
      <w:r w:rsidR="00A8704F" w:rsidRPr="00D40D58">
        <w:rPr>
          <w:rFonts w:ascii="Arial" w:hAnsi="Arial" w:cs="Arial"/>
          <w:sz w:val="24"/>
          <w:szCs w:val="24"/>
        </w:rPr>
        <w:t xml:space="preserve">interest.   </w:t>
      </w:r>
    </w:p>
    <w:p w:rsidR="003733F3" w:rsidRPr="00D40D58" w:rsidRDefault="00A8704F" w:rsidP="00A95A98">
      <w:pPr>
        <w:spacing w:line="240" w:lineRule="auto"/>
        <w:jc w:val="both"/>
        <w:rPr>
          <w:rFonts w:ascii="Arial" w:hAnsi="Arial" w:cs="Arial"/>
          <w:sz w:val="24"/>
          <w:szCs w:val="24"/>
        </w:rPr>
      </w:pPr>
      <w:r w:rsidRPr="00D40D58">
        <w:rPr>
          <w:rFonts w:ascii="Arial" w:hAnsi="Arial" w:cs="Arial"/>
          <w:sz w:val="24"/>
          <w:szCs w:val="24"/>
        </w:rPr>
        <w:t>The ultimate</w:t>
      </w:r>
      <w:r w:rsidR="00C879E7" w:rsidRPr="00D40D58">
        <w:rPr>
          <w:rFonts w:ascii="Arial" w:hAnsi="Arial" w:cs="Arial"/>
          <w:sz w:val="24"/>
          <w:szCs w:val="24"/>
        </w:rPr>
        <w:t xml:space="preserve"> goal of this project was</w:t>
      </w:r>
      <w:r w:rsidRPr="00D40D58">
        <w:rPr>
          <w:rFonts w:ascii="Arial" w:hAnsi="Arial" w:cs="Arial"/>
          <w:sz w:val="24"/>
          <w:szCs w:val="24"/>
        </w:rPr>
        <w:t xml:space="preserve"> to co</w:t>
      </w:r>
      <w:r w:rsidR="00C879E7" w:rsidRPr="00D40D58">
        <w:rPr>
          <w:rFonts w:ascii="Arial" w:hAnsi="Arial" w:cs="Arial"/>
          <w:sz w:val="24"/>
          <w:szCs w:val="24"/>
        </w:rPr>
        <w:t xml:space="preserve">mpare quarterly and/or monthly </w:t>
      </w:r>
      <w:r w:rsidRPr="00D40D58">
        <w:rPr>
          <w:rFonts w:ascii="Arial" w:hAnsi="Arial" w:cs="Arial"/>
          <w:sz w:val="24"/>
          <w:szCs w:val="24"/>
        </w:rPr>
        <w:t xml:space="preserve">performance data, irrespective of the </w:t>
      </w:r>
      <w:r w:rsidR="00C879E7" w:rsidRPr="00D40D58">
        <w:rPr>
          <w:rFonts w:ascii="Arial" w:hAnsi="Arial" w:cs="Arial"/>
          <w:sz w:val="24"/>
          <w:szCs w:val="24"/>
        </w:rPr>
        <w:t>transit season</w:t>
      </w:r>
      <w:r w:rsidRPr="00D40D58">
        <w:rPr>
          <w:rFonts w:ascii="Arial" w:hAnsi="Arial" w:cs="Arial"/>
          <w:sz w:val="24"/>
          <w:szCs w:val="24"/>
        </w:rPr>
        <w:t>, in order to determine how</w:t>
      </w:r>
      <w:r w:rsidR="004F6197" w:rsidRPr="00D40D58">
        <w:rPr>
          <w:rFonts w:ascii="Arial" w:hAnsi="Arial" w:cs="Arial"/>
          <w:sz w:val="24"/>
          <w:szCs w:val="24"/>
        </w:rPr>
        <w:t xml:space="preserve"> well the network is performing, as it applies to the </w:t>
      </w:r>
      <w:r w:rsidR="004F6197" w:rsidRPr="00D40D58">
        <w:rPr>
          <w:rFonts w:ascii="Arial" w:hAnsi="Arial" w:cs="Arial"/>
          <w:i/>
          <w:sz w:val="24"/>
          <w:szCs w:val="24"/>
        </w:rPr>
        <w:t xml:space="preserve">Shanghai </w:t>
      </w:r>
      <w:r w:rsidR="00931913" w:rsidRPr="00D40D58">
        <w:rPr>
          <w:rFonts w:ascii="Arial" w:hAnsi="Arial" w:cs="Arial"/>
          <w:sz w:val="24"/>
          <w:szCs w:val="24"/>
        </w:rPr>
        <w:t>→</w:t>
      </w:r>
      <w:r w:rsidR="004F6197" w:rsidRPr="00D40D58">
        <w:rPr>
          <w:rFonts w:ascii="Arial" w:hAnsi="Arial" w:cs="Arial"/>
          <w:i/>
          <w:sz w:val="24"/>
          <w:szCs w:val="24"/>
        </w:rPr>
        <w:t xml:space="preserve"> Port Metro Vancouver</w:t>
      </w:r>
      <w:r w:rsidR="00F3109C" w:rsidRPr="00D40D58">
        <w:rPr>
          <w:rFonts w:ascii="Arial" w:hAnsi="Arial" w:cs="Arial"/>
          <w:i/>
          <w:sz w:val="24"/>
          <w:szCs w:val="24"/>
        </w:rPr>
        <w:t>/Prince Rupert</w:t>
      </w:r>
      <w:r w:rsidR="004F6197" w:rsidRPr="00D40D58">
        <w:rPr>
          <w:rFonts w:ascii="Arial" w:hAnsi="Arial" w:cs="Arial"/>
          <w:i/>
          <w:sz w:val="24"/>
          <w:szCs w:val="24"/>
        </w:rPr>
        <w:t xml:space="preserve"> </w:t>
      </w:r>
      <w:r w:rsidR="00931913" w:rsidRPr="00D40D58">
        <w:rPr>
          <w:rFonts w:ascii="Arial" w:hAnsi="Arial" w:cs="Arial"/>
          <w:sz w:val="24"/>
          <w:szCs w:val="24"/>
        </w:rPr>
        <w:t>→</w:t>
      </w:r>
      <w:r w:rsidR="004F6197" w:rsidRPr="00D40D58">
        <w:rPr>
          <w:rFonts w:ascii="Arial" w:hAnsi="Arial" w:cs="Arial"/>
          <w:i/>
          <w:sz w:val="24"/>
          <w:szCs w:val="24"/>
        </w:rPr>
        <w:t xml:space="preserve"> Toronto</w:t>
      </w:r>
      <w:r w:rsidR="004F6197" w:rsidRPr="00D40D58">
        <w:rPr>
          <w:rFonts w:ascii="Arial" w:hAnsi="Arial" w:cs="Arial"/>
          <w:sz w:val="24"/>
          <w:szCs w:val="24"/>
        </w:rPr>
        <w:t xml:space="preserve"> corridor</w:t>
      </w:r>
      <w:r w:rsidR="00F3109C" w:rsidRPr="00D40D58">
        <w:rPr>
          <w:rFonts w:ascii="Arial" w:hAnsi="Arial" w:cs="Arial"/>
          <w:sz w:val="24"/>
          <w:szCs w:val="24"/>
        </w:rPr>
        <w:t>s</w:t>
      </w:r>
      <w:r w:rsidR="004F6197" w:rsidRPr="00D40D58">
        <w:rPr>
          <w:rFonts w:ascii="Arial" w:hAnsi="Arial" w:cs="Arial"/>
          <w:sz w:val="24"/>
          <w:szCs w:val="24"/>
        </w:rPr>
        <w:t xml:space="preserve">, and to produce a </w:t>
      </w:r>
      <w:r w:rsidR="0001109C" w:rsidRPr="00D40D58">
        <w:rPr>
          <w:rFonts w:ascii="Arial" w:hAnsi="Arial" w:cs="Arial"/>
          <w:sz w:val="24"/>
          <w:szCs w:val="24"/>
        </w:rPr>
        <w:t xml:space="preserve">scoring </w:t>
      </w:r>
      <w:r w:rsidR="004F6197" w:rsidRPr="00D40D58">
        <w:rPr>
          <w:rFonts w:ascii="Arial" w:hAnsi="Arial" w:cs="Arial"/>
          <w:sz w:val="24"/>
          <w:szCs w:val="24"/>
        </w:rPr>
        <w:t>method</w:t>
      </w:r>
      <w:r w:rsidR="0001109C" w:rsidRPr="00D40D58">
        <w:rPr>
          <w:rFonts w:ascii="Arial" w:hAnsi="Arial" w:cs="Arial"/>
          <w:sz w:val="24"/>
          <w:szCs w:val="24"/>
        </w:rPr>
        <w:t>ology</w:t>
      </w:r>
      <w:r w:rsidR="004F6197" w:rsidRPr="00D40D58">
        <w:rPr>
          <w:rFonts w:ascii="Arial" w:hAnsi="Arial" w:cs="Arial"/>
          <w:sz w:val="24"/>
          <w:szCs w:val="24"/>
        </w:rPr>
        <w:t xml:space="preserve"> which could then be applied to other corridors.</w:t>
      </w:r>
    </w:p>
    <w:p w:rsidR="003733F3" w:rsidRPr="00D40D58" w:rsidRDefault="003733F3" w:rsidP="00A95A98">
      <w:pPr>
        <w:pStyle w:val="NoSpacing"/>
        <w:rPr>
          <w:rFonts w:cs="Arial"/>
          <w:b/>
          <w:color w:val="C00000"/>
          <w:sz w:val="24"/>
          <w:szCs w:val="24"/>
        </w:rPr>
      </w:pPr>
      <w:r w:rsidRPr="00D40D58">
        <w:rPr>
          <w:rFonts w:cs="Arial"/>
          <w:b/>
          <w:color w:val="C00000"/>
          <w:sz w:val="24"/>
          <w:szCs w:val="24"/>
        </w:rPr>
        <w:t>METHODOLOGY</w:t>
      </w:r>
    </w:p>
    <w:p w:rsidR="00C879E7" w:rsidRPr="00D40D58" w:rsidRDefault="003733F3" w:rsidP="00A95A98">
      <w:pPr>
        <w:pStyle w:val="NoSpacing"/>
        <w:rPr>
          <w:rFonts w:cs="Arial"/>
          <w:bCs/>
          <w:sz w:val="24"/>
          <w:szCs w:val="24"/>
        </w:rPr>
      </w:pPr>
      <w:r w:rsidRPr="00D40D58">
        <w:rPr>
          <w:rFonts w:cs="Arial"/>
          <w:sz w:val="24"/>
          <w:szCs w:val="24"/>
        </w:rPr>
        <w:t xml:space="preserve">In order to complete the assignment, CQADS used the following methodological </w:t>
      </w:r>
      <w:r w:rsidR="00C879E7" w:rsidRPr="00D40D58">
        <w:rPr>
          <w:rFonts w:cs="Arial"/>
          <w:sz w:val="24"/>
          <w:szCs w:val="24"/>
        </w:rPr>
        <w:t>steps</w:t>
      </w:r>
      <w:r w:rsidRPr="00D40D58">
        <w:rPr>
          <w:rFonts w:cs="Arial"/>
          <w:sz w:val="24"/>
          <w:szCs w:val="24"/>
        </w:rPr>
        <w:t>:</w:t>
      </w:r>
    </w:p>
    <w:p w:rsidR="00C879E7" w:rsidRPr="00D40D58" w:rsidRDefault="00C879E7" w:rsidP="00A95A98">
      <w:pPr>
        <w:pStyle w:val="ListParagraph"/>
        <w:numPr>
          <w:ilvl w:val="0"/>
          <w:numId w:val="44"/>
        </w:numPr>
        <w:spacing w:after="0" w:line="240" w:lineRule="auto"/>
        <w:contextualSpacing w:val="0"/>
        <w:jc w:val="both"/>
        <w:rPr>
          <w:rFonts w:ascii="Arial" w:hAnsi="Arial" w:cs="Arial"/>
          <w:bCs/>
          <w:sz w:val="24"/>
          <w:szCs w:val="24"/>
        </w:rPr>
      </w:pPr>
      <w:r w:rsidRPr="00D40D58">
        <w:rPr>
          <w:rFonts w:ascii="Arial" w:hAnsi="Arial" w:cs="Arial"/>
          <w:bCs/>
          <w:i/>
          <w:sz w:val="24"/>
          <w:szCs w:val="24"/>
        </w:rPr>
        <w:t>Review transportation literature</w:t>
      </w:r>
      <w:r w:rsidR="00267BC2" w:rsidRPr="00D40D58">
        <w:rPr>
          <w:rFonts w:ascii="Arial" w:hAnsi="Arial" w:cs="Arial"/>
          <w:bCs/>
          <w:sz w:val="24"/>
          <w:szCs w:val="24"/>
        </w:rPr>
        <w:t xml:space="preserve">, in order to develop </w:t>
      </w:r>
      <w:r w:rsidRPr="00D40D58">
        <w:rPr>
          <w:rFonts w:ascii="Arial" w:hAnsi="Arial" w:cs="Arial"/>
          <w:sz w:val="24"/>
          <w:szCs w:val="24"/>
        </w:rPr>
        <w:t xml:space="preserve">a scoring methodology </w:t>
      </w:r>
      <w:r w:rsidR="00267BC2" w:rsidRPr="00D40D58">
        <w:rPr>
          <w:rFonts w:ascii="Arial" w:hAnsi="Arial" w:cs="Arial"/>
          <w:sz w:val="24"/>
          <w:szCs w:val="24"/>
        </w:rPr>
        <w:t>to determine</w:t>
      </w:r>
      <w:r w:rsidRPr="00D40D58">
        <w:rPr>
          <w:rFonts w:ascii="Arial" w:hAnsi="Arial" w:cs="Arial"/>
          <w:sz w:val="24"/>
          <w:szCs w:val="24"/>
        </w:rPr>
        <w:t xml:space="preserve"> </w:t>
      </w:r>
      <w:r w:rsidR="00267BC2" w:rsidRPr="00D40D58">
        <w:rPr>
          <w:rFonts w:ascii="Arial" w:hAnsi="Arial" w:cs="Arial"/>
          <w:sz w:val="24"/>
          <w:szCs w:val="24"/>
        </w:rPr>
        <w:t xml:space="preserve">which is most relevant. </w:t>
      </w:r>
      <w:r w:rsidRPr="00D40D58">
        <w:rPr>
          <w:rFonts w:ascii="Arial" w:hAnsi="Arial" w:cs="Arial"/>
          <w:sz w:val="24"/>
          <w:szCs w:val="24"/>
        </w:rPr>
        <w:t>The scoring methodology w</w:t>
      </w:r>
      <w:r w:rsidR="00267BC2" w:rsidRPr="00D40D58">
        <w:rPr>
          <w:rFonts w:ascii="Arial" w:hAnsi="Arial" w:cs="Arial"/>
          <w:sz w:val="24"/>
          <w:szCs w:val="24"/>
        </w:rPr>
        <w:t>as</w:t>
      </w:r>
      <w:r w:rsidRPr="00D40D58">
        <w:rPr>
          <w:rFonts w:ascii="Arial" w:hAnsi="Arial" w:cs="Arial"/>
          <w:sz w:val="24"/>
          <w:szCs w:val="24"/>
        </w:rPr>
        <w:t xml:space="preserve"> applied to sever</w:t>
      </w:r>
      <w:r w:rsidR="00267BC2" w:rsidRPr="00D40D58">
        <w:rPr>
          <w:rFonts w:ascii="Arial" w:hAnsi="Arial" w:cs="Arial"/>
          <w:sz w:val="24"/>
          <w:szCs w:val="24"/>
        </w:rPr>
        <w:t>al proposed indicators that were</w:t>
      </w:r>
      <w:r w:rsidRPr="00D40D58">
        <w:rPr>
          <w:rFonts w:ascii="Arial" w:hAnsi="Arial" w:cs="Arial"/>
          <w:sz w:val="24"/>
          <w:szCs w:val="24"/>
        </w:rPr>
        <w:t xml:space="preserve"> developed for the </w:t>
      </w:r>
      <w:r w:rsidRPr="00D40D58">
        <w:rPr>
          <w:rFonts w:ascii="Arial" w:hAnsi="Arial" w:cs="Arial"/>
          <w:i/>
          <w:sz w:val="24"/>
          <w:szCs w:val="24"/>
        </w:rPr>
        <w:t xml:space="preserve">Shanghai </w:t>
      </w:r>
      <w:r w:rsidRPr="00D40D58">
        <w:rPr>
          <w:rFonts w:ascii="Arial" w:hAnsi="Arial" w:cs="Arial"/>
          <w:sz w:val="24"/>
          <w:szCs w:val="24"/>
        </w:rPr>
        <w:t>–</w:t>
      </w:r>
      <w:r w:rsidRPr="00D40D58">
        <w:rPr>
          <w:rFonts w:ascii="Arial" w:hAnsi="Arial" w:cs="Arial"/>
          <w:i/>
          <w:sz w:val="24"/>
          <w:szCs w:val="24"/>
        </w:rPr>
        <w:t xml:space="preserve"> Port Metro Vancouver </w:t>
      </w:r>
      <w:r w:rsidRPr="00D40D58">
        <w:rPr>
          <w:rFonts w:ascii="Arial" w:hAnsi="Arial" w:cs="Arial"/>
          <w:sz w:val="24"/>
          <w:szCs w:val="24"/>
        </w:rPr>
        <w:t>–</w:t>
      </w:r>
      <w:r w:rsidRPr="00D40D58">
        <w:rPr>
          <w:rFonts w:ascii="Arial" w:hAnsi="Arial" w:cs="Arial"/>
          <w:i/>
          <w:sz w:val="24"/>
          <w:szCs w:val="24"/>
        </w:rPr>
        <w:t xml:space="preserve"> Toronto</w:t>
      </w:r>
      <w:r w:rsidRPr="00D40D58">
        <w:rPr>
          <w:rFonts w:ascii="Arial" w:hAnsi="Arial" w:cs="Arial"/>
          <w:sz w:val="24"/>
          <w:szCs w:val="24"/>
        </w:rPr>
        <w:t xml:space="preserve"> corridor</w:t>
      </w:r>
      <w:r w:rsidRPr="00D40D58">
        <w:rPr>
          <w:rFonts w:ascii="Arial" w:hAnsi="Arial" w:cs="Arial"/>
          <w:bCs/>
          <w:sz w:val="24"/>
          <w:szCs w:val="24"/>
        </w:rPr>
        <w:t xml:space="preserve">.  </w:t>
      </w:r>
    </w:p>
    <w:p w:rsidR="00C879E7" w:rsidRPr="00D40D58" w:rsidRDefault="00C879E7" w:rsidP="00A95A98">
      <w:pPr>
        <w:pStyle w:val="ListParagraph"/>
        <w:numPr>
          <w:ilvl w:val="0"/>
          <w:numId w:val="44"/>
        </w:numPr>
        <w:spacing w:after="0" w:line="240" w:lineRule="auto"/>
        <w:contextualSpacing w:val="0"/>
        <w:jc w:val="both"/>
        <w:rPr>
          <w:rFonts w:ascii="Arial" w:hAnsi="Arial" w:cs="Arial"/>
          <w:bCs/>
          <w:sz w:val="24"/>
          <w:szCs w:val="24"/>
        </w:rPr>
      </w:pPr>
      <w:r w:rsidRPr="00D40D58">
        <w:rPr>
          <w:rFonts w:ascii="Arial" w:hAnsi="Arial" w:cs="Arial"/>
          <w:bCs/>
          <w:i/>
          <w:sz w:val="24"/>
          <w:szCs w:val="24"/>
        </w:rPr>
        <w:t>Review and explore available transit time data</w:t>
      </w:r>
      <w:r w:rsidR="00267BC2" w:rsidRPr="00D40D58">
        <w:rPr>
          <w:rFonts w:ascii="Arial" w:hAnsi="Arial" w:cs="Arial"/>
          <w:bCs/>
          <w:sz w:val="24"/>
          <w:szCs w:val="24"/>
        </w:rPr>
        <w:t xml:space="preserve"> to </w:t>
      </w:r>
      <w:r w:rsidRPr="00D40D58">
        <w:rPr>
          <w:rFonts w:ascii="Arial" w:hAnsi="Arial" w:cs="Arial"/>
          <w:bCs/>
          <w:sz w:val="24"/>
          <w:szCs w:val="24"/>
        </w:rPr>
        <w:t>identif</w:t>
      </w:r>
      <w:r w:rsidR="00267BC2" w:rsidRPr="00D40D58">
        <w:rPr>
          <w:rFonts w:ascii="Arial" w:hAnsi="Arial" w:cs="Arial"/>
          <w:bCs/>
          <w:sz w:val="24"/>
          <w:szCs w:val="24"/>
        </w:rPr>
        <w:t xml:space="preserve">y seasonality components, leading to </w:t>
      </w:r>
      <w:r w:rsidRPr="00D40D58">
        <w:rPr>
          <w:rFonts w:ascii="Arial" w:hAnsi="Arial" w:cs="Arial"/>
          <w:bCs/>
          <w:sz w:val="24"/>
          <w:szCs w:val="24"/>
        </w:rPr>
        <w:t>adjust</w:t>
      </w:r>
      <w:r w:rsidR="00267BC2" w:rsidRPr="00D40D58">
        <w:rPr>
          <w:rFonts w:ascii="Arial" w:hAnsi="Arial" w:cs="Arial"/>
          <w:bCs/>
          <w:sz w:val="24"/>
          <w:szCs w:val="24"/>
        </w:rPr>
        <w:t>ed</w:t>
      </w:r>
      <w:r w:rsidRPr="00D40D58">
        <w:rPr>
          <w:rFonts w:ascii="Arial" w:hAnsi="Arial" w:cs="Arial"/>
          <w:bCs/>
          <w:sz w:val="24"/>
          <w:szCs w:val="24"/>
        </w:rPr>
        <w:t xml:space="preserve"> data elements and </w:t>
      </w:r>
      <w:r w:rsidR="00267BC2" w:rsidRPr="00D40D58">
        <w:rPr>
          <w:rFonts w:ascii="Arial" w:hAnsi="Arial" w:cs="Arial"/>
          <w:bCs/>
          <w:sz w:val="24"/>
          <w:szCs w:val="24"/>
        </w:rPr>
        <w:t>to the elimination</w:t>
      </w:r>
      <w:r w:rsidRPr="00D40D58">
        <w:rPr>
          <w:rFonts w:ascii="Arial" w:hAnsi="Arial" w:cs="Arial"/>
          <w:bCs/>
          <w:sz w:val="24"/>
          <w:szCs w:val="24"/>
        </w:rPr>
        <w:t xml:space="preserve"> the variability </w:t>
      </w:r>
      <w:r w:rsidR="00267BC2" w:rsidRPr="00D40D58">
        <w:rPr>
          <w:rFonts w:ascii="Arial" w:hAnsi="Arial" w:cs="Arial"/>
          <w:bCs/>
          <w:sz w:val="24"/>
          <w:szCs w:val="24"/>
        </w:rPr>
        <w:t>component attributable</w:t>
      </w:r>
      <w:r w:rsidRPr="00D40D58">
        <w:rPr>
          <w:rFonts w:ascii="Arial" w:hAnsi="Arial" w:cs="Arial"/>
          <w:bCs/>
          <w:sz w:val="24"/>
          <w:szCs w:val="24"/>
        </w:rPr>
        <w:t xml:space="preserve"> to such trends. </w:t>
      </w:r>
    </w:p>
    <w:p w:rsidR="00C879E7" w:rsidRPr="00D40D58" w:rsidRDefault="00C879E7" w:rsidP="00A95A98">
      <w:pPr>
        <w:pStyle w:val="ListParagraph"/>
        <w:numPr>
          <w:ilvl w:val="0"/>
          <w:numId w:val="44"/>
        </w:numPr>
        <w:spacing w:after="0" w:line="240" w:lineRule="auto"/>
        <w:contextualSpacing w:val="0"/>
        <w:jc w:val="both"/>
        <w:rPr>
          <w:rFonts w:ascii="Arial" w:hAnsi="Arial" w:cs="Arial"/>
          <w:bCs/>
          <w:sz w:val="24"/>
          <w:szCs w:val="24"/>
        </w:rPr>
      </w:pPr>
      <w:r w:rsidRPr="00D40D58">
        <w:rPr>
          <w:rFonts w:ascii="Arial" w:hAnsi="Arial" w:cs="Arial"/>
          <w:bCs/>
          <w:i/>
          <w:sz w:val="24"/>
          <w:szCs w:val="24"/>
        </w:rPr>
        <w:t>Test</w:t>
      </w:r>
      <w:r w:rsidR="004F6197" w:rsidRPr="00D40D58">
        <w:rPr>
          <w:rFonts w:ascii="Arial" w:hAnsi="Arial" w:cs="Arial"/>
          <w:bCs/>
          <w:i/>
          <w:sz w:val="24"/>
          <w:szCs w:val="24"/>
        </w:rPr>
        <w:t>ing</w:t>
      </w:r>
      <w:r w:rsidRPr="00D40D58">
        <w:rPr>
          <w:rFonts w:ascii="Arial" w:hAnsi="Arial" w:cs="Arial"/>
          <w:bCs/>
          <w:i/>
          <w:sz w:val="24"/>
          <w:szCs w:val="24"/>
        </w:rPr>
        <w:t xml:space="preserve"> </w:t>
      </w:r>
      <w:r w:rsidR="004F6197" w:rsidRPr="00D40D58">
        <w:rPr>
          <w:rFonts w:ascii="Arial" w:hAnsi="Arial" w:cs="Arial"/>
          <w:bCs/>
          <w:i/>
          <w:sz w:val="24"/>
          <w:szCs w:val="24"/>
        </w:rPr>
        <w:t xml:space="preserve">various pre-existing </w:t>
      </w:r>
      <w:r w:rsidRPr="00D40D58">
        <w:rPr>
          <w:rFonts w:ascii="Arial" w:hAnsi="Arial" w:cs="Arial"/>
          <w:bCs/>
          <w:i/>
          <w:sz w:val="24"/>
          <w:szCs w:val="24"/>
        </w:rPr>
        <w:t>reliability/variability indicators</w:t>
      </w:r>
      <w:r w:rsidR="004F6197" w:rsidRPr="00D40D58">
        <w:rPr>
          <w:rFonts w:ascii="Arial" w:hAnsi="Arial" w:cs="Arial"/>
          <w:bCs/>
          <w:i/>
          <w:sz w:val="24"/>
          <w:szCs w:val="24"/>
        </w:rPr>
        <w:t xml:space="preserve"> </w:t>
      </w:r>
      <w:r w:rsidRPr="00D40D58">
        <w:rPr>
          <w:rFonts w:ascii="Arial" w:hAnsi="Arial" w:cs="Arial"/>
          <w:bCs/>
          <w:sz w:val="24"/>
          <w:szCs w:val="24"/>
        </w:rPr>
        <w:t>against collected container transit time data</w:t>
      </w:r>
      <w:r w:rsidR="004F6197" w:rsidRPr="00D40D58">
        <w:rPr>
          <w:rFonts w:ascii="Arial" w:hAnsi="Arial" w:cs="Arial"/>
          <w:bCs/>
          <w:sz w:val="24"/>
          <w:szCs w:val="24"/>
        </w:rPr>
        <w:t>, which identified</w:t>
      </w:r>
      <w:r w:rsidRPr="00D40D58">
        <w:rPr>
          <w:rFonts w:ascii="Arial" w:hAnsi="Arial" w:cs="Arial"/>
          <w:bCs/>
          <w:sz w:val="24"/>
          <w:szCs w:val="24"/>
        </w:rPr>
        <w:t xml:space="preserve"> promising leads. </w:t>
      </w:r>
    </w:p>
    <w:p w:rsidR="00C879E7" w:rsidRPr="00D40D58" w:rsidRDefault="00C879E7" w:rsidP="00A95A98">
      <w:pPr>
        <w:pStyle w:val="ListParagraph"/>
        <w:numPr>
          <w:ilvl w:val="0"/>
          <w:numId w:val="44"/>
        </w:numPr>
        <w:spacing w:after="0" w:line="240" w:lineRule="auto"/>
        <w:contextualSpacing w:val="0"/>
        <w:jc w:val="both"/>
        <w:rPr>
          <w:rFonts w:ascii="Arial" w:hAnsi="Arial" w:cs="Arial"/>
          <w:bCs/>
          <w:sz w:val="24"/>
          <w:szCs w:val="24"/>
        </w:rPr>
      </w:pPr>
      <w:r w:rsidRPr="00D40D58">
        <w:rPr>
          <w:rFonts w:ascii="Arial" w:hAnsi="Arial" w:cs="Arial"/>
          <w:bCs/>
          <w:i/>
          <w:sz w:val="24"/>
          <w:szCs w:val="24"/>
        </w:rPr>
        <w:t>Develop</w:t>
      </w:r>
      <w:r w:rsidR="004F6197" w:rsidRPr="00D40D58">
        <w:rPr>
          <w:rFonts w:ascii="Arial" w:hAnsi="Arial" w:cs="Arial"/>
          <w:bCs/>
          <w:i/>
          <w:sz w:val="24"/>
          <w:szCs w:val="24"/>
        </w:rPr>
        <w:t>ment of</w:t>
      </w:r>
      <w:r w:rsidRPr="00D40D58">
        <w:rPr>
          <w:rFonts w:ascii="Arial" w:hAnsi="Arial" w:cs="Arial"/>
          <w:bCs/>
          <w:i/>
          <w:sz w:val="24"/>
          <w:szCs w:val="24"/>
        </w:rPr>
        <w:t xml:space="preserve"> the conceptual </w:t>
      </w:r>
      <w:r w:rsidR="004F6197" w:rsidRPr="00D40D58">
        <w:rPr>
          <w:rFonts w:ascii="Arial" w:hAnsi="Arial" w:cs="Arial"/>
          <w:bCs/>
          <w:i/>
          <w:sz w:val="24"/>
          <w:szCs w:val="24"/>
        </w:rPr>
        <w:t xml:space="preserve">time-series </w:t>
      </w:r>
      <w:r w:rsidRPr="00D40D58">
        <w:rPr>
          <w:rFonts w:ascii="Arial" w:hAnsi="Arial" w:cs="Arial"/>
          <w:bCs/>
          <w:i/>
          <w:sz w:val="24"/>
          <w:szCs w:val="24"/>
        </w:rPr>
        <w:t>model</w:t>
      </w:r>
      <w:r w:rsidR="004F6197" w:rsidRPr="00D40D58">
        <w:rPr>
          <w:rFonts w:ascii="Arial" w:hAnsi="Arial" w:cs="Arial"/>
          <w:bCs/>
          <w:i/>
          <w:sz w:val="24"/>
          <w:szCs w:val="24"/>
        </w:rPr>
        <w:t>,</w:t>
      </w:r>
      <w:r w:rsidRPr="00D40D58">
        <w:rPr>
          <w:rFonts w:ascii="Arial" w:hAnsi="Arial" w:cs="Arial"/>
          <w:bCs/>
          <w:sz w:val="24"/>
          <w:szCs w:val="24"/>
        </w:rPr>
        <w:t xml:space="preserve"> </w:t>
      </w:r>
      <w:r w:rsidR="004F6197" w:rsidRPr="00D40D58">
        <w:rPr>
          <w:rFonts w:ascii="Arial" w:hAnsi="Arial" w:cs="Arial"/>
          <w:bCs/>
          <w:sz w:val="24"/>
          <w:szCs w:val="24"/>
        </w:rPr>
        <w:t xml:space="preserve">which established </w:t>
      </w:r>
      <w:r w:rsidRPr="00D40D58">
        <w:rPr>
          <w:rFonts w:ascii="Arial" w:hAnsi="Arial" w:cs="Arial"/>
          <w:bCs/>
          <w:sz w:val="24"/>
          <w:szCs w:val="24"/>
        </w:rPr>
        <w:t xml:space="preserve">the logic and interaction between </w:t>
      </w:r>
      <w:r w:rsidR="004F6197" w:rsidRPr="00D40D58">
        <w:rPr>
          <w:rFonts w:ascii="Arial" w:hAnsi="Arial" w:cs="Arial"/>
          <w:bCs/>
          <w:sz w:val="24"/>
          <w:szCs w:val="24"/>
        </w:rPr>
        <w:t xml:space="preserve">the </w:t>
      </w:r>
      <w:r w:rsidRPr="00D40D58">
        <w:rPr>
          <w:rFonts w:ascii="Arial" w:hAnsi="Arial" w:cs="Arial"/>
          <w:bCs/>
          <w:sz w:val="24"/>
          <w:szCs w:val="24"/>
        </w:rPr>
        <w:t>proposed model indicators</w:t>
      </w:r>
      <w:r w:rsidR="004F6197" w:rsidRPr="00D40D58">
        <w:rPr>
          <w:rFonts w:ascii="Arial" w:hAnsi="Arial" w:cs="Arial"/>
          <w:bCs/>
          <w:sz w:val="24"/>
          <w:szCs w:val="24"/>
        </w:rPr>
        <w:t>, and identified</w:t>
      </w:r>
      <w:r w:rsidRPr="00D40D58">
        <w:rPr>
          <w:rFonts w:ascii="Arial" w:hAnsi="Arial" w:cs="Arial"/>
          <w:bCs/>
          <w:sz w:val="24"/>
          <w:szCs w:val="24"/>
        </w:rPr>
        <w:t xml:space="preserve"> the essential data elements </w:t>
      </w:r>
      <w:r w:rsidR="004F6197" w:rsidRPr="00D40D58">
        <w:rPr>
          <w:rFonts w:ascii="Arial" w:hAnsi="Arial" w:cs="Arial"/>
          <w:bCs/>
          <w:sz w:val="24"/>
          <w:szCs w:val="24"/>
        </w:rPr>
        <w:t>providing</w:t>
      </w:r>
      <w:r w:rsidRPr="00D40D58">
        <w:rPr>
          <w:rFonts w:ascii="Arial" w:hAnsi="Arial" w:cs="Arial"/>
          <w:bCs/>
          <w:sz w:val="24"/>
          <w:szCs w:val="24"/>
        </w:rPr>
        <w:t xml:space="preserve"> the best fit </w:t>
      </w:r>
      <w:r w:rsidR="004F6197" w:rsidRPr="00D40D58">
        <w:rPr>
          <w:rFonts w:ascii="Arial" w:hAnsi="Arial" w:cs="Arial"/>
          <w:bCs/>
          <w:sz w:val="24"/>
          <w:szCs w:val="24"/>
        </w:rPr>
        <w:t>to the</w:t>
      </w:r>
      <w:r w:rsidRPr="00D40D58">
        <w:rPr>
          <w:rFonts w:ascii="Arial" w:hAnsi="Arial" w:cs="Arial"/>
          <w:bCs/>
          <w:sz w:val="24"/>
          <w:szCs w:val="24"/>
        </w:rPr>
        <w:t xml:space="preserve"> available data. </w:t>
      </w:r>
    </w:p>
    <w:p w:rsidR="00C879E7" w:rsidRPr="00D40D58" w:rsidRDefault="004F6197" w:rsidP="00A95A98">
      <w:pPr>
        <w:pStyle w:val="ListParagraph"/>
        <w:numPr>
          <w:ilvl w:val="0"/>
          <w:numId w:val="44"/>
        </w:numPr>
        <w:spacing w:after="0" w:line="240" w:lineRule="auto"/>
        <w:contextualSpacing w:val="0"/>
        <w:jc w:val="both"/>
        <w:rPr>
          <w:rFonts w:ascii="Arial" w:hAnsi="Arial" w:cs="Arial"/>
          <w:bCs/>
          <w:sz w:val="24"/>
          <w:szCs w:val="24"/>
        </w:rPr>
      </w:pPr>
      <w:r w:rsidRPr="00D40D58">
        <w:rPr>
          <w:rFonts w:ascii="Arial" w:hAnsi="Arial" w:cs="Arial"/>
          <w:bCs/>
          <w:i/>
          <w:sz w:val="24"/>
          <w:szCs w:val="24"/>
        </w:rPr>
        <w:t>Implementation of conceptual</w:t>
      </w:r>
      <w:r w:rsidR="00C879E7" w:rsidRPr="00D40D58">
        <w:rPr>
          <w:rFonts w:ascii="Arial" w:hAnsi="Arial" w:cs="Arial"/>
          <w:bCs/>
          <w:i/>
          <w:sz w:val="24"/>
          <w:szCs w:val="24"/>
        </w:rPr>
        <w:t xml:space="preserve"> </w:t>
      </w:r>
      <w:r w:rsidRPr="00D40D58">
        <w:rPr>
          <w:rFonts w:ascii="Arial" w:hAnsi="Arial" w:cs="Arial"/>
          <w:bCs/>
          <w:i/>
          <w:sz w:val="24"/>
          <w:szCs w:val="24"/>
        </w:rPr>
        <w:t>model</w:t>
      </w:r>
      <w:r w:rsidRPr="00D40D58">
        <w:rPr>
          <w:rFonts w:ascii="Arial" w:hAnsi="Arial" w:cs="Arial"/>
          <w:bCs/>
          <w:sz w:val="24"/>
          <w:szCs w:val="24"/>
        </w:rPr>
        <w:t xml:space="preserve"> on a SAS platform, which allowed for the recognition that indicators which best reflected the performance of the chain in a given link were not necessarily the best choice for other links, and led to a new iteration of the </w:t>
      </w:r>
      <w:r w:rsidR="00414640" w:rsidRPr="00D40D58">
        <w:rPr>
          <w:rFonts w:ascii="Arial" w:hAnsi="Arial" w:cs="Arial"/>
          <w:bCs/>
          <w:sz w:val="24"/>
          <w:szCs w:val="24"/>
        </w:rPr>
        <w:t>prototype model.</w:t>
      </w:r>
      <w:r w:rsidRPr="00D40D58">
        <w:rPr>
          <w:rFonts w:ascii="Arial" w:hAnsi="Arial" w:cs="Arial"/>
          <w:bCs/>
          <w:sz w:val="24"/>
          <w:szCs w:val="24"/>
        </w:rPr>
        <w:t xml:space="preserve">  </w:t>
      </w:r>
      <w:r w:rsidR="00C879E7" w:rsidRPr="00D40D58">
        <w:rPr>
          <w:rFonts w:ascii="Arial" w:hAnsi="Arial" w:cs="Arial"/>
          <w:bCs/>
          <w:sz w:val="24"/>
          <w:szCs w:val="24"/>
        </w:rPr>
        <w:t xml:space="preserve"> </w:t>
      </w:r>
    </w:p>
    <w:p w:rsidR="00C879E7" w:rsidRPr="00D40D58" w:rsidRDefault="00414640" w:rsidP="00A95A98">
      <w:pPr>
        <w:pStyle w:val="ListParagraph"/>
        <w:numPr>
          <w:ilvl w:val="0"/>
          <w:numId w:val="44"/>
        </w:numPr>
        <w:spacing w:after="0" w:line="240" w:lineRule="auto"/>
        <w:contextualSpacing w:val="0"/>
        <w:jc w:val="both"/>
        <w:rPr>
          <w:rFonts w:ascii="Arial" w:hAnsi="Arial" w:cs="Arial"/>
          <w:bCs/>
          <w:sz w:val="24"/>
          <w:szCs w:val="24"/>
        </w:rPr>
      </w:pPr>
      <w:r w:rsidRPr="00D40D58">
        <w:rPr>
          <w:rFonts w:ascii="Arial" w:hAnsi="Arial" w:cs="Arial"/>
          <w:bCs/>
          <w:i/>
          <w:sz w:val="24"/>
          <w:szCs w:val="24"/>
        </w:rPr>
        <w:t>Final v</w:t>
      </w:r>
      <w:r w:rsidR="004F6197" w:rsidRPr="00D40D58">
        <w:rPr>
          <w:rFonts w:ascii="Arial" w:hAnsi="Arial" w:cs="Arial"/>
          <w:bCs/>
          <w:i/>
          <w:sz w:val="24"/>
          <w:szCs w:val="24"/>
        </w:rPr>
        <w:t xml:space="preserve">alidation of the </w:t>
      </w:r>
      <w:r w:rsidRPr="00D40D58">
        <w:rPr>
          <w:rFonts w:ascii="Arial" w:hAnsi="Arial" w:cs="Arial"/>
          <w:bCs/>
          <w:i/>
          <w:sz w:val="24"/>
          <w:szCs w:val="24"/>
        </w:rPr>
        <w:t xml:space="preserve">prototype </w:t>
      </w:r>
      <w:r w:rsidR="004F6197" w:rsidRPr="00D40D58">
        <w:rPr>
          <w:rFonts w:ascii="Arial" w:hAnsi="Arial" w:cs="Arial"/>
          <w:bCs/>
          <w:i/>
          <w:sz w:val="24"/>
          <w:szCs w:val="24"/>
        </w:rPr>
        <w:t>model</w:t>
      </w:r>
      <w:r w:rsidRPr="00D40D58">
        <w:rPr>
          <w:rFonts w:ascii="Arial" w:hAnsi="Arial" w:cs="Arial"/>
          <w:bCs/>
          <w:sz w:val="24"/>
          <w:szCs w:val="24"/>
        </w:rPr>
        <w:t xml:space="preserve"> using </w:t>
      </w:r>
      <w:r w:rsidR="00C879E7" w:rsidRPr="00D40D58">
        <w:rPr>
          <w:rFonts w:ascii="Arial" w:hAnsi="Arial" w:cs="Arial"/>
          <w:bCs/>
          <w:sz w:val="24"/>
          <w:szCs w:val="24"/>
        </w:rPr>
        <w:t xml:space="preserve">collected </w:t>
      </w:r>
      <w:r w:rsidRPr="00D40D58">
        <w:rPr>
          <w:rFonts w:ascii="Arial" w:hAnsi="Arial" w:cs="Arial"/>
          <w:bCs/>
          <w:sz w:val="24"/>
          <w:szCs w:val="24"/>
        </w:rPr>
        <w:t xml:space="preserve">container transit time data, </w:t>
      </w:r>
      <w:r w:rsidR="00C879E7" w:rsidRPr="00D40D58">
        <w:rPr>
          <w:rFonts w:ascii="Arial" w:hAnsi="Arial" w:cs="Arial"/>
          <w:bCs/>
          <w:sz w:val="24"/>
          <w:szCs w:val="24"/>
        </w:rPr>
        <w:t>adjust</w:t>
      </w:r>
      <w:r w:rsidRPr="00D40D58">
        <w:rPr>
          <w:rFonts w:ascii="Arial" w:hAnsi="Arial" w:cs="Arial"/>
          <w:bCs/>
          <w:sz w:val="24"/>
          <w:szCs w:val="24"/>
        </w:rPr>
        <w:t>ed</w:t>
      </w:r>
      <w:r w:rsidR="00C879E7" w:rsidRPr="00D40D58">
        <w:rPr>
          <w:rFonts w:ascii="Arial" w:hAnsi="Arial" w:cs="Arial"/>
          <w:bCs/>
          <w:sz w:val="24"/>
          <w:szCs w:val="24"/>
        </w:rPr>
        <w:t xml:space="preserve"> to reflect </w:t>
      </w:r>
      <w:r w:rsidRPr="00D40D58">
        <w:rPr>
          <w:rFonts w:ascii="Arial" w:hAnsi="Arial" w:cs="Arial"/>
          <w:bCs/>
          <w:sz w:val="24"/>
          <w:szCs w:val="24"/>
        </w:rPr>
        <w:t xml:space="preserve">all </w:t>
      </w:r>
      <w:r w:rsidR="00C879E7" w:rsidRPr="00D40D58">
        <w:rPr>
          <w:rFonts w:ascii="Arial" w:hAnsi="Arial" w:cs="Arial"/>
          <w:bCs/>
          <w:sz w:val="24"/>
          <w:szCs w:val="24"/>
        </w:rPr>
        <w:t>the underlying trends</w:t>
      </w:r>
      <w:r w:rsidRPr="00D40D58">
        <w:rPr>
          <w:rFonts w:ascii="Arial" w:hAnsi="Arial" w:cs="Arial"/>
          <w:bCs/>
          <w:sz w:val="24"/>
          <w:szCs w:val="24"/>
        </w:rPr>
        <w:t xml:space="preserve"> that had been discovered</w:t>
      </w:r>
      <w:r w:rsidR="00C879E7" w:rsidRPr="00D40D58">
        <w:rPr>
          <w:rFonts w:ascii="Arial" w:hAnsi="Arial" w:cs="Arial"/>
          <w:bCs/>
          <w:sz w:val="24"/>
          <w:szCs w:val="24"/>
        </w:rPr>
        <w:t>.</w:t>
      </w:r>
    </w:p>
    <w:p w:rsidR="00C879E7" w:rsidRPr="00D40D58" w:rsidRDefault="00C879E7" w:rsidP="00A95A98">
      <w:pPr>
        <w:pStyle w:val="ListParagraph"/>
        <w:numPr>
          <w:ilvl w:val="0"/>
          <w:numId w:val="44"/>
        </w:numPr>
        <w:spacing w:after="0" w:line="240" w:lineRule="auto"/>
        <w:contextualSpacing w:val="0"/>
        <w:jc w:val="both"/>
        <w:rPr>
          <w:rFonts w:ascii="Arial" w:hAnsi="Arial" w:cs="Arial"/>
          <w:bCs/>
          <w:sz w:val="24"/>
          <w:szCs w:val="24"/>
        </w:rPr>
      </w:pPr>
      <w:r w:rsidRPr="00D40D58">
        <w:rPr>
          <w:rFonts w:ascii="Arial" w:hAnsi="Arial" w:cs="Arial"/>
          <w:bCs/>
          <w:i/>
          <w:sz w:val="24"/>
          <w:szCs w:val="24"/>
        </w:rPr>
        <w:lastRenderedPageBreak/>
        <w:t>Document</w:t>
      </w:r>
      <w:r w:rsidR="00875E20" w:rsidRPr="00D40D58">
        <w:rPr>
          <w:rFonts w:ascii="Arial" w:hAnsi="Arial" w:cs="Arial"/>
          <w:bCs/>
          <w:i/>
          <w:sz w:val="24"/>
          <w:szCs w:val="24"/>
        </w:rPr>
        <w:t>ation</w:t>
      </w:r>
      <w:r w:rsidRPr="00D40D58">
        <w:rPr>
          <w:rFonts w:ascii="Arial" w:hAnsi="Arial" w:cs="Arial"/>
          <w:bCs/>
          <w:i/>
          <w:sz w:val="24"/>
          <w:szCs w:val="24"/>
        </w:rPr>
        <w:t xml:space="preserve"> </w:t>
      </w:r>
      <w:r w:rsidR="00414640" w:rsidRPr="00D40D58">
        <w:rPr>
          <w:rFonts w:ascii="Arial" w:hAnsi="Arial" w:cs="Arial"/>
          <w:bCs/>
          <w:i/>
          <w:sz w:val="24"/>
          <w:szCs w:val="24"/>
        </w:rPr>
        <w:t xml:space="preserve">of the final </w:t>
      </w:r>
      <w:r w:rsidRPr="00D40D58">
        <w:rPr>
          <w:rFonts w:ascii="Arial" w:hAnsi="Arial" w:cs="Arial"/>
          <w:bCs/>
          <w:i/>
          <w:sz w:val="24"/>
          <w:szCs w:val="24"/>
        </w:rPr>
        <w:t>model</w:t>
      </w:r>
      <w:r w:rsidRPr="00D40D58">
        <w:rPr>
          <w:rFonts w:ascii="Arial" w:hAnsi="Arial" w:cs="Arial"/>
          <w:bCs/>
          <w:sz w:val="24"/>
          <w:szCs w:val="24"/>
        </w:rPr>
        <w:t xml:space="preserve">: </w:t>
      </w:r>
      <w:r w:rsidR="00414640" w:rsidRPr="00D40D58">
        <w:rPr>
          <w:rFonts w:ascii="Arial" w:hAnsi="Arial" w:cs="Arial"/>
          <w:bCs/>
          <w:sz w:val="24"/>
          <w:szCs w:val="24"/>
        </w:rPr>
        <w:t>a</w:t>
      </w:r>
      <w:r w:rsidRPr="00D40D58">
        <w:rPr>
          <w:rFonts w:ascii="Arial" w:hAnsi="Arial" w:cs="Arial"/>
          <w:bCs/>
          <w:sz w:val="24"/>
          <w:szCs w:val="24"/>
        </w:rPr>
        <w:t xml:space="preserve"> technical </w:t>
      </w:r>
      <w:r w:rsidR="00414640" w:rsidRPr="00D40D58">
        <w:rPr>
          <w:rFonts w:ascii="Arial" w:hAnsi="Arial" w:cs="Arial"/>
          <w:bCs/>
          <w:sz w:val="24"/>
          <w:szCs w:val="24"/>
        </w:rPr>
        <w:t>r</w:t>
      </w:r>
      <w:r w:rsidR="00875E20" w:rsidRPr="00D40D58">
        <w:rPr>
          <w:rFonts w:ascii="Arial" w:hAnsi="Arial" w:cs="Arial"/>
          <w:bCs/>
          <w:sz w:val="24"/>
          <w:szCs w:val="24"/>
        </w:rPr>
        <w:t>eport providing a</w:t>
      </w:r>
      <w:r w:rsidR="00414640" w:rsidRPr="00D40D58">
        <w:rPr>
          <w:rFonts w:ascii="Arial" w:hAnsi="Arial" w:cs="Arial"/>
          <w:bCs/>
          <w:sz w:val="24"/>
          <w:szCs w:val="24"/>
        </w:rPr>
        <w:t xml:space="preserve"> detailed description of the model, as well as a number of useful scoring examples, was written and delivered to TC stakeholders. Quality assurance was insured by getting the report summarized and reviewed by a third party, external to the project.  </w:t>
      </w:r>
    </w:p>
    <w:p w:rsidR="005B314D" w:rsidRPr="00D40D58" w:rsidRDefault="00414640" w:rsidP="00A95A98">
      <w:pPr>
        <w:pStyle w:val="ListParagraph"/>
        <w:numPr>
          <w:ilvl w:val="0"/>
          <w:numId w:val="44"/>
        </w:numPr>
        <w:spacing w:after="0" w:line="240" w:lineRule="auto"/>
        <w:contextualSpacing w:val="0"/>
        <w:jc w:val="both"/>
        <w:rPr>
          <w:rFonts w:ascii="Arial" w:hAnsi="Arial" w:cs="Arial"/>
          <w:bCs/>
          <w:sz w:val="24"/>
          <w:szCs w:val="24"/>
        </w:rPr>
      </w:pPr>
      <w:r w:rsidRPr="00D40D58">
        <w:rPr>
          <w:rFonts w:ascii="Arial" w:hAnsi="Arial" w:cs="Arial"/>
          <w:bCs/>
          <w:i/>
          <w:sz w:val="24"/>
          <w:szCs w:val="24"/>
        </w:rPr>
        <w:t>K</w:t>
      </w:r>
      <w:r w:rsidR="00C879E7" w:rsidRPr="00D40D58">
        <w:rPr>
          <w:rFonts w:ascii="Arial" w:hAnsi="Arial" w:cs="Arial"/>
          <w:bCs/>
          <w:i/>
          <w:sz w:val="24"/>
          <w:szCs w:val="24"/>
        </w:rPr>
        <w:t>nowledge</w:t>
      </w:r>
      <w:r w:rsidRPr="00D40D58">
        <w:rPr>
          <w:rFonts w:ascii="Arial" w:hAnsi="Arial" w:cs="Arial"/>
          <w:bCs/>
          <w:i/>
          <w:sz w:val="24"/>
          <w:szCs w:val="24"/>
        </w:rPr>
        <w:t xml:space="preserve"> transfer</w:t>
      </w:r>
      <w:r w:rsidRPr="00D40D58">
        <w:rPr>
          <w:rFonts w:ascii="Arial" w:hAnsi="Arial" w:cs="Arial"/>
          <w:bCs/>
          <w:sz w:val="24"/>
          <w:szCs w:val="24"/>
        </w:rPr>
        <w:t xml:space="preserve"> was achieved through regular phone meetings and email exchanges detailing the project progress, and by getting the report reviewed and summarized by external parties</w:t>
      </w:r>
      <w:r w:rsidR="00C879E7" w:rsidRPr="00D40D58">
        <w:rPr>
          <w:rFonts w:ascii="Arial" w:hAnsi="Arial" w:cs="Arial"/>
          <w:bCs/>
          <w:sz w:val="24"/>
          <w:szCs w:val="24"/>
        </w:rPr>
        <w:t>.</w:t>
      </w:r>
    </w:p>
    <w:p w:rsidR="005B314D" w:rsidRPr="00D40D58" w:rsidRDefault="005B314D" w:rsidP="005B314D">
      <w:pPr>
        <w:pStyle w:val="ListParagraph"/>
        <w:spacing w:after="0" w:line="240" w:lineRule="auto"/>
        <w:contextualSpacing w:val="0"/>
        <w:jc w:val="both"/>
        <w:rPr>
          <w:rFonts w:ascii="Arial" w:hAnsi="Arial" w:cs="Arial"/>
          <w:bCs/>
          <w:sz w:val="24"/>
          <w:szCs w:val="24"/>
        </w:rPr>
      </w:pPr>
    </w:p>
    <w:p w:rsidR="003242C5" w:rsidRPr="00D40D58" w:rsidRDefault="003242C5" w:rsidP="003242C5">
      <w:pPr>
        <w:pStyle w:val="NoSpacing"/>
        <w:rPr>
          <w:rFonts w:cs="Arial"/>
          <w:b/>
          <w:color w:val="C00000"/>
          <w:sz w:val="24"/>
          <w:szCs w:val="24"/>
        </w:rPr>
      </w:pPr>
      <w:r w:rsidRPr="00D40D58">
        <w:rPr>
          <w:rFonts w:cs="Arial"/>
          <w:b/>
          <w:color w:val="C00000"/>
          <w:sz w:val="24"/>
          <w:szCs w:val="24"/>
        </w:rPr>
        <w:t>PROJECT SUMMARY</w:t>
      </w:r>
    </w:p>
    <w:p w:rsidR="00931913" w:rsidRPr="00D40D58" w:rsidRDefault="00931913" w:rsidP="00931913">
      <w:pPr>
        <w:pStyle w:val="NoSpacing"/>
        <w:rPr>
          <w:rFonts w:cs="Arial"/>
          <w:sz w:val="24"/>
          <w:szCs w:val="24"/>
        </w:rPr>
      </w:pPr>
      <w:r w:rsidRPr="00D40D58">
        <w:rPr>
          <w:rFonts w:cs="Arial"/>
          <w:sz w:val="24"/>
          <w:szCs w:val="24"/>
        </w:rPr>
        <w:t>The supply chain under investigation has Shanghai as the point of origin of shipments, with Toronto as the final destination; the containers enter the country either through Port Vancouver or Prince Rupert. Containers leave their point of origin by boat, arrive and dwell in either of the two ports before reaching their final destination by rail. The situation is illustrated in Figure 1 below.</w:t>
      </w:r>
    </w:p>
    <w:p w:rsidR="00931913" w:rsidRDefault="00D40D58" w:rsidP="003242C5">
      <w:pPr>
        <w:pStyle w:val="NoSpacing"/>
        <w:rPr>
          <w:rFonts w:cs="Arial"/>
          <w:szCs w:val="20"/>
        </w:rPr>
      </w:pPr>
      <w:r>
        <w:rPr>
          <w:rFonts w:cs="Arial"/>
          <w:noProof/>
          <w:szCs w:val="20"/>
          <w:lang w:val="en-US"/>
        </w:rPr>
        <w:drawing>
          <wp:anchor distT="0" distB="0" distL="114300" distR="114300" simplePos="0" relativeHeight="251665408" behindDoc="1" locked="0" layoutInCell="1" allowOverlap="1" wp14:anchorId="15DCDC11" wp14:editId="54F327AE">
            <wp:simplePos x="0" y="0"/>
            <wp:positionH relativeFrom="column">
              <wp:posOffset>0</wp:posOffset>
            </wp:positionH>
            <wp:positionV relativeFrom="paragraph">
              <wp:posOffset>147320</wp:posOffset>
            </wp:positionV>
            <wp:extent cx="3632200" cy="2160270"/>
            <wp:effectExtent l="0" t="0" r="0" b="0"/>
            <wp:wrapTight wrapText="bothSides">
              <wp:wrapPolygon edited="0">
                <wp:start x="0" y="0"/>
                <wp:lineTo x="0" y="21460"/>
                <wp:lineTo x="21524" y="21460"/>
                <wp:lineTo x="21524" y="0"/>
                <wp:lineTo x="0" y="0"/>
              </wp:wrapPolygon>
            </wp:wrapTight>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yChain.png"/>
                    <pic:cNvPicPr/>
                  </pic:nvPicPr>
                  <pic:blipFill>
                    <a:blip r:embed="rId11">
                      <a:extLst>
                        <a:ext uri="{28A0092B-C50C-407E-A947-70E740481C1C}">
                          <a14:useLocalDpi xmlns:a14="http://schemas.microsoft.com/office/drawing/2010/main" val="0"/>
                        </a:ext>
                      </a:extLst>
                    </a:blip>
                    <a:stretch>
                      <a:fillRect/>
                    </a:stretch>
                  </pic:blipFill>
                  <pic:spPr>
                    <a:xfrm>
                      <a:off x="0" y="0"/>
                      <a:ext cx="3632200" cy="2160270"/>
                    </a:xfrm>
                    <a:prstGeom prst="rect">
                      <a:avLst/>
                    </a:prstGeom>
                  </pic:spPr>
                </pic:pic>
              </a:graphicData>
            </a:graphic>
            <wp14:sizeRelH relativeFrom="page">
              <wp14:pctWidth>0</wp14:pctWidth>
            </wp14:sizeRelH>
            <wp14:sizeRelV relativeFrom="page">
              <wp14:pctHeight>0</wp14:pctHeight>
            </wp14:sizeRelV>
          </wp:anchor>
        </w:drawing>
      </w:r>
    </w:p>
    <w:p w:rsidR="00931913" w:rsidRDefault="00931913" w:rsidP="00931913">
      <w:pPr>
        <w:widowControl w:val="0"/>
        <w:pBdr>
          <w:bottom w:val="single" w:sz="12" w:space="1" w:color="auto"/>
        </w:pBdr>
        <w:overflowPunct w:val="0"/>
        <w:autoSpaceDE w:val="0"/>
        <w:autoSpaceDN w:val="0"/>
        <w:adjustRightInd w:val="0"/>
        <w:spacing w:after="0" w:line="240" w:lineRule="auto"/>
        <w:jc w:val="both"/>
        <w:rPr>
          <w:rFonts w:ascii="Arial" w:eastAsiaTheme="minorEastAsia" w:hAnsi="Arial" w:cs="Arial"/>
          <w:color w:val="000000"/>
          <w:sz w:val="18"/>
          <w:szCs w:val="18"/>
        </w:rPr>
      </w:pPr>
      <w:r w:rsidRPr="00931913">
        <w:rPr>
          <w:rFonts w:ascii="Arial" w:hAnsi="Arial" w:cs="Arial"/>
          <w:b/>
          <w:color w:val="C00000"/>
          <w:sz w:val="18"/>
          <w:szCs w:val="18"/>
        </w:rPr>
        <w:t>F</w:t>
      </w:r>
      <w:r w:rsidRPr="00D40D58">
        <w:rPr>
          <w:rFonts w:ascii="Arial" w:hAnsi="Arial" w:cs="Arial"/>
          <w:b/>
          <w:color w:val="C00000"/>
          <w:sz w:val="20"/>
          <w:szCs w:val="20"/>
        </w:rPr>
        <w:t>igure 1</w:t>
      </w:r>
      <w:r w:rsidRPr="00D40D58">
        <w:rPr>
          <w:rFonts w:ascii="Arial" w:hAnsi="Arial" w:cs="Arial"/>
          <w:sz w:val="20"/>
          <w:szCs w:val="20"/>
        </w:rPr>
        <w:t xml:space="preserve"> – The Shanghai → Vancouver/Prince Rupert → Toronto supply chain</w:t>
      </w:r>
      <w:r w:rsidRPr="00D40D58">
        <w:rPr>
          <w:rFonts w:ascii="Arial" w:hAnsi="Arial" w:cs="Arial"/>
          <w:b/>
          <w:sz w:val="20"/>
          <w:szCs w:val="20"/>
        </w:rPr>
        <w:t>.</w:t>
      </w:r>
      <w:r w:rsidRPr="00A50EC7">
        <w:rPr>
          <w:rFonts w:ascii="Arial" w:hAnsi="Arial" w:cs="Arial"/>
          <w:sz w:val="18"/>
          <w:szCs w:val="18"/>
        </w:rPr>
        <w:t xml:space="preserve"> </w:t>
      </w:r>
    </w:p>
    <w:p w:rsidR="00931913" w:rsidRDefault="00931913" w:rsidP="00931913">
      <w:pPr>
        <w:pStyle w:val="NoSpacing"/>
        <w:rPr>
          <w:rFonts w:cs="Arial"/>
          <w:szCs w:val="20"/>
        </w:rPr>
      </w:pPr>
    </w:p>
    <w:p w:rsidR="00931913" w:rsidRPr="00D40D58" w:rsidRDefault="00931913" w:rsidP="00931913">
      <w:p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For each of the three segments (Marine Transit, Port Dwell, or Rail Transit), the data consists of the monthly empirical distribution of transit times from January 2010 to March 2013 (for Port) or April 2013 (for Marine and Rail), built from sub-samples (assumed to be randomly selected and fully representative) of all containers entering the appropriate segment.</w:t>
      </w:r>
    </w:p>
    <w:p w:rsidR="00931913" w:rsidRPr="00D40D58" w:rsidRDefault="00931913" w:rsidP="003242C5">
      <w:pPr>
        <w:pStyle w:val="NoSpacing"/>
        <w:rPr>
          <w:rFonts w:cs="Arial"/>
          <w:sz w:val="24"/>
          <w:szCs w:val="24"/>
        </w:rPr>
      </w:pPr>
    </w:p>
    <w:p w:rsidR="00953C64" w:rsidRPr="00D40D58" w:rsidRDefault="00EA4AD4" w:rsidP="00953C64">
      <w:pPr>
        <w:pStyle w:val="NoSpacing"/>
        <w:rPr>
          <w:rFonts w:cs="Arial"/>
          <w:sz w:val="24"/>
          <w:szCs w:val="24"/>
        </w:rPr>
      </w:pPr>
      <w:r w:rsidRPr="00D40D58">
        <w:rPr>
          <w:rFonts w:cs="Arial"/>
          <w:sz w:val="24"/>
          <w:szCs w:val="24"/>
        </w:rPr>
        <w:t xml:space="preserve">Each segment’s performance </w:t>
      </w:r>
      <w:r w:rsidR="00BB5E28" w:rsidRPr="00D40D58">
        <w:rPr>
          <w:rFonts w:cs="Arial"/>
          <w:sz w:val="24"/>
          <w:szCs w:val="24"/>
        </w:rPr>
        <w:t>was</w:t>
      </w:r>
      <w:r w:rsidRPr="00D40D58">
        <w:rPr>
          <w:rFonts w:cs="Arial"/>
          <w:sz w:val="24"/>
          <w:szCs w:val="24"/>
        </w:rPr>
        <w:t xml:space="preserve"> measured using </w:t>
      </w:r>
      <w:r w:rsidR="00953C64" w:rsidRPr="00D40D58">
        <w:rPr>
          <w:rFonts w:cs="Arial"/>
          <w:sz w:val="24"/>
          <w:szCs w:val="24"/>
        </w:rPr>
        <w:t xml:space="preserve">Fluidity </w:t>
      </w:r>
      <w:r w:rsidRPr="00D40D58">
        <w:rPr>
          <w:rFonts w:cs="Arial"/>
          <w:sz w:val="24"/>
          <w:szCs w:val="24"/>
        </w:rPr>
        <w:t>I</w:t>
      </w:r>
      <w:r w:rsidR="00953C64" w:rsidRPr="00D40D58">
        <w:rPr>
          <w:rFonts w:cs="Arial"/>
          <w:sz w:val="24"/>
          <w:szCs w:val="24"/>
        </w:rPr>
        <w:t>ndicators</w:t>
      </w:r>
      <w:r w:rsidRPr="00D40D58">
        <w:rPr>
          <w:rFonts w:cs="Arial"/>
          <w:sz w:val="24"/>
          <w:szCs w:val="24"/>
        </w:rPr>
        <w:t xml:space="preserve">, which are </w:t>
      </w:r>
      <w:r w:rsidR="00953C64" w:rsidRPr="00D40D58">
        <w:rPr>
          <w:rFonts w:cs="Arial"/>
          <w:sz w:val="24"/>
          <w:szCs w:val="24"/>
        </w:rPr>
        <w:t>computed using various statistics of the transit/dwelling time distributions for each of the supply chain' segments.</w:t>
      </w:r>
      <w:r w:rsidR="003242C5" w:rsidRPr="00D40D58">
        <w:rPr>
          <w:rFonts w:cs="Arial"/>
          <w:color w:val="000000"/>
          <w:sz w:val="24"/>
          <w:szCs w:val="24"/>
        </w:rPr>
        <w:t xml:space="preserve"> </w:t>
      </w:r>
      <w:r w:rsidR="00953C64" w:rsidRPr="00D40D58">
        <w:rPr>
          <w:rFonts w:cs="Arial"/>
          <w:sz w:val="24"/>
          <w:szCs w:val="24"/>
        </w:rPr>
        <w:t>Th</w:t>
      </w:r>
      <w:r w:rsidRPr="00D40D58">
        <w:rPr>
          <w:rFonts w:cs="Arial"/>
          <w:sz w:val="24"/>
          <w:szCs w:val="24"/>
        </w:rPr>
        <w:t>e</w:t>
      </w:r>
      <w:r w:rsidR="00953C64" w:rsidRPr="00D40D58">
        <w:rPr>
          <w:rFonts w:cs="Arial"/>
          <w:sz w:val="24"/>
          <w:szCs w:val="24"/>
        </w:rPr>
        <w:t xml:space="preserve"> main indicators </w:t>
      </w:r>
      <w:r w:rsidRPr="00D40D58">
        <w:rPr>
          <w:rFonts w:cs="Arial"/>
          <w:sz w:val="24"/>
          <w:szCs w:val="24"/>
        </w:rPr>
        <w:t xml:space="preserve">under consideration </w:t>
      </w:r>
      <w:r w:rsidR="00953C64" w:rsidRPr="00D40D58">
        <w:rPr>
          <w:rFonts w:cs="Arial"/>
          <w:sz w:val="24"/>
          <w:szCs w:val="24"/>
        </w:rPr>
        <w:t xml:space="preserve">were: </w:t>
      </w:r>
    </w:p>
    <w:p w:rsidR="00C61B8D" w:rsidRPr="00D40D58" w:rsidRDefault="00953C64" w:rsidP="00570AF0">
      <w:pPr>
        <w:pStyle w:val="NoSpacing"/>
        <w:numPr>
          <w:ilvl w:val="0"/>
          <w:numId w:val="42"/>
        </w:numPr>
        <w:rPr>
          <w:rFonts w:eastAsiaTheme="minorEastAsia" w:cs="Arial"/>
          <w:color w:val="000000"/>
          <w:sz w:val="24"/>
          <w:szCs w:val="24"/>
        </w:rPr>
      </w:pPr>
      <w:r w:rsidRPr="00D40D58">
        <w:rPr>
          <w:rFonts w:cs="Arial"/>
          <w:sz w:val="24"/>
          <w:szCs w:val="24"/>
        </w:rPr>
        <w:t xml:space="preserve">the </w:t>
      </w:r>
      <w:r w:rsidRPr="00D40D58">
        <w:rPr>
          <w:rFonts w:cs="Arial"/>
          <w:i/>
          <w:sz w:val="24"/>
          <w:szCs w:val="24"/>
        </w:rPr>
        <w:t xml:space="preserve">Reliability Indicator </w:t>
      </w:r>
      <w:r w:rsidRPr="00D40D58">
        <w:rPr>
          <w:rFonts w:cs="Arial"/>
          <w:sz w:val="24"/>
          <w:szCs w:val="24"/>
        </w:rPr>
        <w:t xml:space="preserve">(RI) </w:t>
      </w:r>
      <w:r w:rsidR="00A50BCF" w:rsidRPr="00D40D58">
        <w:rPr>
          <w:rFonts w:cs="Arial"/>
          <w:sz w:val="24"/>
          <w:szCs w:val="24"/>
        </w:rPr>
        <w:t>is the ratio of the 95</w:t>
      </w:r>
      <w:r w:rsidR="00A50BCF" w:rsidRPr="00D40D58">
        <w:rPr>
          <w:rFonts w:cs="Arial"/>
          <w:sz w:val="24"/>
          <w:szCs w:val="24"/>
          <w:vertAlign w:val="superscript"/>
        </w:rPr>
        <w:t>th</w:t>
      </w:r>
      <w:r w:rsidR="00A50BCF" w:rsidRPr="00D40D58">
        <w:rPr>
          <w:rFonts w:cs="Arial"/>
          <w:sz w:val="24"/>
          <w:szCs w:val="24"/>
        </w:rPr>
        <w:t xml:space="preserve"> percentile to the 5</w:t>
      </w:r>
      <w:r w:rsidR="00A50BCF" w:rsidRPr="00D40D58">
        <w:rPr>
          <w:rFonts w:cs="Arial"/>
          <w:sz w:val="24"/>
          <w:szCs w:val="24"/>
          <w:vertAlign w:val="superscript"/>
        </w:rPr>
        <w:t>th</w:t>
      </w:r>
      <w:r w:rsidR="00A50BCF" w:rsidRPr="00D40D58">
        <w:rPr>
          <w:rFonts w:cs="Arial"/>
          <w:sz w:val="24"/>
          <w:szCs w:val="24"/>
        </w:rPr>
        <w:t xml:space="preserve"> percentile of transit/dwelling times. A high RI indicates high volatility, whereas a low RI </w:t>
      </w:r>
      <w:r w:rsidR="00B010E0" w:rsidRPr="00D40D58">
        <w:rPr>
          <w:rFonts w:eastAsiaTheme="minorEastAsia" w:cs="Arial"/>
          <w:sz w:val="24"/>
          <w:szCs w:val="24"/>
        </w:rPr>
        <w:t>(</w:t>
      </w:r>
      <m:oMath>
        <m:r>
          <w:rPr>
            <w:rFonts w:ascii="Cambria Math" w:hAnsi="Cambria Math" w:cs="Arial"/>
            <w:sz w:val="24"/>
            <w:szCs w:val="24"/>
          </w:rPr>
          <m:t>≈1</m:t>
        </m:r>
      </m:oMath>
      <w:r w:rsidR="00B010E0" w:rsidRPr="00D40D58">
        <w:rPr>
          <w:rFonts w:eastAsiaTheme="minorEastAsia" w:cs="Arial"/>
          <w:sz w:val="24"/>
          <w:szCs w:val="24"/>
        </w:rPr>
        <w:t>)</w:t>
      </w:r>
      <w:r w:rsidR="00C61B8D" w:rsidRPr="00D40D58">
        <w:rPr>
          <w:rFonts w:eastAsiaTheme="minorEastAsia" w:cs="Arial"/>
          <w:sz w:val="24"/>
          <w:szCs w:val="24"/>
        </w:rPr>
        <w:t xml:space="preserve"> indicates a reliable corridor</w:t>
      </w:r>
      <w:r w:rsidR="00B010E0" w:rsidRPr="00D40D58">
        <w:rPr>
          <w:rFonts w:eastAsiaTheme="minorEastAsia" w:cs="Arial"/>
          <w:sz w:val="24"/>
          <w:szCs w:val="24"/>
        </w:rPr>
        <w:t>;</w:t>
      </w:r>
    </w:p>
    <w:p w:rsidR="00B010E0" w:rsidRPr="00D40D58" w:rsidRDefault="00C61B8D" w:rsidP="00570AF0">
      <w:pPr>
        <w:pStyle w:val="NoSpacing"/>
        <w:numPr>
          <w:ilvl w:val="0"/>
          <w:numId w:val="42"/>
        </w:numPr>
        <w:rPr>
          <w:rFonts w:eastAsiaTheme="minorEastAsia" w:cs="Arial"/>
          <w:color w:val="000000"/>
          <w:sz w:val="24"/>
          <w:szCs w:val="24"/>
        </w:rPr>
      </w:pPr>
      <w:r w:rsidRPr="00D40D58">
        <w:rPr>
          <w:rFonts w:cs="Arial"/>
          <w:sz w:val="24"/>
          <w:szCs w:val="24"/>
        </w:rPr>
        <w:t xml:space="preserve">the </w:t>
      </w:r>
      <w:r w:rsidRPr="00D40D58">
        <w:rPr>
          <w:rFonts w:cs="Arial"/>
          <w:i/>
          <w:sz w:val="24"/>
          <w:szCs w:val="24"/>
        </w:rPr>
        <w:t>Buffer Index</w:t>
      </w:r>
      <w:r w:rsidRPr="00D40D58">
        <w:rPr>
          <w:rFonts w:cs="Arial"/>
          <w:sz w:val="24"/>
          <w:szCs w:val="24"/>
        </w:rPr>
        <w:t xml:space="preserve"> (BI) is the ratio of the positive difference between the 95</w:t>
      </w:r>
      <w:r w:rsidRPr="00D40D58">
        <w:rPr>
          <w:rFonts w:cs="Arial"/>
          <w:sz w:val="24"/>
          <w:szCs w:val="24"/>
          <w:vertAlign w:val="superscript"/>
        </w:rPr>
        <w:t>th</w:t>
      </w:r>
      <w:r w:rsidRPr="00D40D58">
        <w:rPr>
          <w:rFonts w:cs="Arial"/>
          <w:sz w:val="24"/>
          <w:szCs w:val="24"/>
        </w:rPr>
        <w:t xml:space="preserve"> percentile and the mean</w:t>
      </w:r>
      <w:r w:rsidR="00B010E0" w:rsidRPr="00D40D58">
        <w:rPr>
          <w:rFonts w:cs="Arial"/>
          <w:sz w:val="24"/>
          <w:szCs w:val="24"/>
        </w:rPr>
        <w:t xml:space="preserve">, to the mean. A small BI </w:t>
      </w:r>
      <w:r w:rsidR="00B010E0" w:rsidRPr="00D40D58">
        <w:rPr>
          <w:rFonts w:eastAsiaTheme="minorEastAsia" w:cs="Arial"/>
          <w:sz w:val="24"/>
          <w:szCs w:val="24"/>
        </w:rPr>
        <w:t>(</w:t>
      </w:r>
      <m:oMath>
        <m:r>
          <w:rPr>
            <w:rFonts w:ascii="Cambria Math" w:hAnsi="Cambria Math" w:cs="Arial"/>
            <w:sz w:val="24"/>
            <w:szCs w:val="24"/>
          </w:rPr>
          <m:t>≈0</m:t>
        </m:r>
      </m:oMath>
      <w:r w:rsidR="00B010E0" w:rsidRPr="00D40D58">
        <w:rPr>
          <w:rFonts w:eastAsiaTheme="minorEastAsia" w:cs="Arial"/>
          <w:sz w:val="24"/>
          <w:szCs w:val="24"/>
        </w:rPr>
        <w:t>) indicates that the mean and the 95</w:t>
      </w:r>
      <w:proofErr w:type="spellStart"/>
      <w:r w:rsidR="00B010E0" w:rsidRPr="00D40D58">
        <w:rPr>
          <w:rFonts w:eastAsiaTheme="minorEastAsia" w:cs="Arial"/>
          <w:sz w:val="24"/>
          <w:szCs w:val="24"/>
          <w:vertAlign w:val="superscript"/>
        </w:rPr>
        <w:t>th</w:t>
      </w:r>
      <w:proofErr w:type="spellEnd"/>
      <w:r w:rsidR="00B010E0" w:rsidRPr="00D40D58">
        <w:rPr>
          <w:rFonts w:eastAsiaTheme="minorEastAsia" w:cs="Arial"/>
          <w:sz w:val="24"/>
          <w:szCs w:val="24"/>
        </w:rPr>
        <w:t xml:space="preserve"> percentile transit times are roughly the same, and so that there is only slight variability in the upper (longer) transit/dwelling times; a large BI indicates that the variability of the longer transit/dwelling times is high, and that outliers might be found in that domain;</w:t>
      </w:r>
    </w:p>
    <w:p w:rsidR="00953C64" w:rsidRPr="00D40D58" w:rsidRDefault="00B010E0" w:rsidP="00570AF0">
      <w:pPr>
        <w:pStyle w:val="NoSpacing"/>
        <w:numPr>
          <w:ilvl w:val="0"/>
          <w:numId w:val="42"/>
        </w:numPr>
        <w:rPr>
          <w:rFonts w:eastAsiaTheme="minorEastAsia" w:cs="Arial"/>
          <w:color w:val="000000"/>
          <w:sz w:val="24"/>
          <w:szCs w:val="24"/>
        </w:rPr>
      </w:pPr>
      <w:r w:rsidRPr="00D40D58">
        <w:rPr>
          <w:rFonts w:eastAsiaTheme="minorEastAsia" w:cs="Arial"/>
          <w:color w:val="000000"/>
          <w:sz w:val="24"/>
          <w:szCs w:val="24"/>
        </w:rPr>
        <w:t xml:space="preserve">the </w:t>
      </w:r>
      <w:r w:rsidRPr="00D40D58">
        <w:rPr>
          <w:rFonts w:eastAsiaTheme="minorEastAsia" w:cs="Arial"/>
          <w:i/>
          <w:color w:val="000000"/>
          <w:sz w:val="24"/>
          <w:szCs w:val="24"/>
        </w:rPr>
        <w:t>Coefficient of Variation</w:t>
      </w:r>
      <w:r w:rsidRPr="00D40D58">
        <w:rPr>
          <w:rFonts w:eastAsiaTheme="minorEastAsia" w:cs="Arial"/>
          <w:color w:val="000000"/>
          <w:sz w:val="24"/>
          <w:szCs w:val="24"/>
        </w:rPr>
        <w:t xml:space="preserve"> (CV) is the ratio of the standard deviation of transit/dwelling times to the mean transit time. </w:t>
      </w:r>
      <w:r w:rsidR="00953C64" w:rsidRPr="00D40D58">
        <w:rPr>
          <w:rFonts w:eastAsiaTheme="minorEastAsia" w:cs="Arial"/>
          <w:color w:val="000000"/>
          <w:sz w:val="24"/>
          <w:szCs w:val="24"/>
        </w:rPr>
        <w:t xml:space="preserve"> </w:t>
      </w:r>
    </w:p>
    <w:p w:rsidR="0066227F" w:rsidRPr="00D40D58" w:rsidRDefault="0066227F" w:rsidP="0066227F">
      <w:pPr>
        <w:pStyle w:val="NoSpacing"/>
        <w:ind w:left="360"/>
        <w:rPr>
          <w:rFonts w:eastAsiaTheme="minorEastAsia" w:cs="Arial"/>
          <w:color w:val="000000"/>
          <w:sz w:val="24"/>
          <w:szCs w:val="24"/>
        </w:rPr>
      </w:pPr>
    </w:p>
    <w:p w:rsidR="0066227F" w:rsidRPr="00D40D58" w:rsidRDefault="0066227F" w:rsidP="0066227F">
      <w:pPr>
        <w:pStyle w:val="NoSpacing"/>
        <w:rPr>
          <w:rFonts w:eastAsiaTheme="minorEastAsia" w:cs="Arial"/>
          <w:color w:val="000000"/>
          <w:sz w:val="24"/>
          <w:szCs w:val="24"/>
        </w:rPr>
      </w:pPr>
      <w:r w:rsidRPr="00D40D58">
        <w:rPr>
          <w:rFonts w:eastAsiaTheme="minorEastAsia" w:cs="Arial"/>
          <w:color w:val="000000"/>
          <w:sz w:val="24"/>
          <w:szCs w:val="24"/>
        </w:rPr>
        <w:t xml:space="preserve">The time series of monthly indicators (which are derived from the monthly transit/dwelling time distributions </w:t>
      </w:r>
      <w:r w:rsidR="00BB5E28" w:rsidRPr="00D40D58">
        <w:rPr>
          <w:rFonts w:eastAsiaTheme="minorEastAsia" w:cs="Arial"/>
          <w:color w:val="000000"/>
          <w:sz w:val="24"/>
          <w:szCs w:val="24"/>
        </w:rPr>
        <w:t xml:space="preserve">in each segment) </w:t>
      </w:r>
      <w:r w:rsidRPr="00D40D58">
        <w:rPr>
          <w:rFonts w:eastAsiaTheme="minorEastAsia" w:cs="Arial"/>
          <w:color w:val="000000"/>
          <w:sz w:val="24"/>
          <w:szCs w:val="24"/>
        </w:rPr>
        <w:t xml:space="preserve">were then decomposed </w:t>
      </w:r>
      <w:r w:rsidR="00BB5E28" w:rsidRPr="00D40D58">
        <w:rPr>
          <w:rFonts w:eastAsiaTheme="minorEastAsia" w:cs="Arial"/>
          <w:color w:val="000000"/>
          <w:sz w:val="24"/>
          <w:szCs w:val="24"/>
        </w:rPr>
        <w:t xml:space="preserve">into their Trend, Seasonal (Seasonality, </w:t>
      </w:r>
      <w:r w:rsidR="003018D0" w:rsidRPr="00D40D58">
        <w:rPr>
          <w:rFonts w:eastAsiaTheme="minorEastAsia" w:cs="Arial"/>
          <w:color w:val="000000"/>
          <w:sz w:val="24"/>
          <w:szCs w:val="24"/>
        </w:rPr>
        <w:t>Trading-day, Moving-holiday</w:t>
      </w:r>
      <w:r w:rsidR="00BB5E28" w:rsidRPr="00D40D58">
        <w:rPr>
          <w:rFonts w:eastAsiaTheme="minorEastAsia" w:cs="Arial"/>
          <w:color w:val="000000"/>
          <w:sz w:val="24"/>
          <w:szCs w:val="24"/>
        </w:rPr>
        <w:t>), and Irregular components</w:t>
      </w:r>
      <w:r w:rsidR="00AB5AB8" w:rsidRPr="00D40D58">
        <w:rPr>
          <w:rFonts w:eastAsiaTheme="minorEastAsia" w:cs="Arial"/>
          <w:color w:val="000000"/>
          <w:sz w:val="24"/>
          <w:szCs w:val="24"/>
        </w:rPr>
        <w:t xml:space="preserve"> (see </w:t>
      </w:r>
      <w:r w:rsidR="00A95A98">
        <w:rPr>
          <w:rFonts w:eastAsiaTheme="minorEastAsia" w:cs="Arial"/>
          <w:color w:val="000000"/>
          <w:sz w:val="24"/>
          <w:szCs w:val="24"/>
        </w:rPr>
        <w:t>Figure 2, next page,</w:t>
      </w:r>
      <w:r w:rsidR="00AB5AB8" w:rsidRPr="00D40D58">
        <w:rPr>
          <w:rFonts w:eastAsiaTheme="minorEastAsia" w:cs="Arial"/>
          <w:color w:val="000000"/>
          <w:sz w:val="24"/>
          <w:szCs w:val="24"/>
        </w:rPr>
        <w:t xml:space="preserve"> for an example)</w:t>
      </w:r>
      <w:r w:rsidR="00BB5E28" w:rsidRPr="00D40D58">
        <w:rPr>
          <w:rFonts w:eastAsiaTheme="minorEastAsia" w:cs="Arial"/>
          <w:color w:val="000000"/>
          <w:sz w:val="24"/>
          <w:szCs w:val="24"/>
        </w:rPr>
        <w:t>.</w:t>
      </w:r>
      <w:r w:rsidRPr="00D40D58">
        <w:rPr>
          <w:rFonts w:eastAsiaTheme="minorEastAsia" w:cs="Arial"/>
          <w:color w:val="000000"/>
          <w:sz w:val="24"/>
          <w:szCs w:val="24"/>
        </w:rPr>
        <w:t xml:space="preserve">   </w:t>
      </w:r>
    </w:p>
    <w:p w:rsidR="00A95A98" w:rsidRDefault="00A95A98" w:rsidP="00A95A98">
      <w:pPr>
        <w:pStyle w:val="NoSpacing"/>
        <w:rPr>
          <w:rFonts w:cs="Arial"/>
          <w:sz w:val="24"/>
          <w:szCs w:val="24"/>
        </w:rPr>
      </w:pPr>
    </w:p>
    <w:p w:rsidR="00A95A98" w:rsidRPr="00D40D58" w:rsidRDefault="00A95A98" w:rsidP="00A95A98">
      <w:pPr>
        <w:pStyle w:val="NoSpacing"/>
        <w:rPr>
          <w:rFonts w:cs="Arial"/>
          <w:sz w:val="24"/>
          <w:szCs w:val="24"/>
        </w:rPr>
      </w:pPr>
      <w:r w:rsidRPr="00D40D58">
        <w:rPr>
          <w:rFonts w:cs="Arial"/>
          <w:sz w:val="24"/>
          <w:szCs w:val="24"/>
        </w:rPr>
        <w:t xml:space="preserve">The Trend and Seasonal components provided the expected behaviour of the indicator time series; the Irregular components arose as a consequence of supply chain volatility. </w:t>
      </w:r>
    </w:p>
    <w:p w:rsidR="00A95A98" w:rsidRPr="00D40D58" w:rsidRDefault="00A95A98" w:rsidP="00A95A98">
      <w:pPr>
        <w:pStyle w:val="NoSpacing"/>
        <w:rPr>
          <w:rFonts w:cs="Arial"/>
          <w:sz w:val="24"/>
          <w:szCs w:val="24"/>
        </w:rPr>
      </w:pPr>
    </w:p>
    <w:p w:rsidR="00A95A98" w:rsidRPr="00D40D58" w:rsidRDefault="00A95A98" w:rsidP="00A95A98">
      <w:pPr>
        <w:pStyle w:val="NoSpacing"/>
        <w:rPr>
          <w:rFonts w:cs="Arial"/>
          <w:sz w:val="24"/>
          <w:szCs w:val="24"/>
        </w:rPr>
      </w:pPr>
      <w:r w:rsidRPr="00D40D58">
        <w:rPr>
          <w:rFonts w:cs="Arial"/>
          <w:sz w:val="24"/>
          <w:szCs w:val="24"/>
        </w:rPr>
        <w:t xml:space="preserve">Broadly-speaking, the decomposition involved three main steps: </w:t>
      </w:r>
    </w:p>
    <w:p w:rsidR="00A95A98" w:rsidRPr="00D40D58" w:rsidRDefault="00A95A98" w:rsidP="00A95A98">
      <w:pPr>
        <w:pStyle w:val="NoSpacing"/>
        <w:numPr>
          <w:ilvl w:val="0"/>
          <w:numId w:val="49"/>
        </w:numPr>
        <w:rPr>
          <w:rFonts w:cs="Arial"/>
          <w:sz w:val="24"/>
          <w:szCs w:val="24"/>
        </w:rPr>
      </w:pPr>
      <w:r w:rsidRPr="00D40D58">
        <w:rPr>
          <w:rFonts w:cs="Arial"/>
          <w:sz w:val="24"/>
          <w:szCs w:val="24"/>
        </w:rPr>
        <w:t xml:space="preserve">the selection and application of a </w:t>
      </w:r>
      <w:r w:rsidRPr="00D40D58">
        <w:rPr>
          <w:rFonts w:cs="Arial"/>
          <w:b/>
          <w:sz w:val="24"/>
          <w:szCs w:val="24"/>
        </w:rPr>
        <w:t>seasonal decomposition model</w:t>
      </w:r>
      <w:r w:rsidRPr="00D40D58">
        <w:rPr>
          <w:rFonts w:cs="Arial"/>
          <w:sz w:val="24"/>
          <w:szCs w:val="24"/>
        </w:rPr>
        <w:t xml:space="preserve"> (either additive or multiplicative), through </w:t>
      </w:r>
      <w:r w:rsidRPr="00D40D58">
        <w:rPr>
          <w:rFonts w:cs="Arial"/>
          <w:i/>
          <w:sz w:val="24"/>
          <w:szCs w:val="24"/>
        </w:rPr>
        <w:t>graphical inspection</w:t>
      </w:r>
      <w:r w:rsidRPr="00D40D58">
        <w:rPr>
          <w:rFonts w:cs="Arial"/>
          <w:sz w:val="24"/>
          <w:szCs w:val="24"/>
        </w:rPr>
        <w:t xml:space="preserve"> (multiplicative if the size of seasonal peaks and troughs changes as the trend changes, additive otherwise) and/or </w:t>
      </w:r>
      <w:r w:rsidRPr="00D40D58">
        <w:rPr>
          <w:rFonts w:cs="Arial"/>
          <w:i/>
          <w:sz w:val="24"/>
          <w:szCs w:val="24"/>
        </w:rPr>
        <w:t>AICC comparison</w:t>
      </w:r>
      <w:r w:rsidRPr="00D40D58">
        <w:rPr>
          <w:rFonts w:cs="Arial"/>
          <w:sz w:val="24"/>
          <w:szCs w:val="24"/>
        </w:rPr>
        <w:t xml:space="preserve"> (using the SAS procedure </w:t>
      </w:r>
      <w:r w:rsidRPr="00D40D58">
        <w:rPr>
          <w:rFonts w:ascii="Courier New" w:hAnsi="Courier New" w:cs="Courier New"/>
          <w:sz w:val="24"/>
          <w:szCs w:val="24"/>
        </w:rPr>
        <w:t>X12</w:t>
      </w:r>
      <w:r w:rsidRPr="00D40D58">
        <w:rPr>
          <w:rFonts w:cs="Arial"/>
          <w:sz w:val="24"/>
          <w:szCs w:val="24"/>
        </w:rPr>
        <w:t>);</w:t>
      </w:r>
    </w:p>
    <w:p w:rsidR="00404574" w:rsidRDefault="00404574" w:rsidP="00953C64">
      <w:pPr>
        <w:pStyle w:val="NoSpacing"/>
        <w:rPr>
          <w:rFonts w:eastAsiaTheme="minorEastAsia" w:cs="Arial"/>
          <w:color w:val="000000"/>
          <w:szCs w:val="20"/>
        </w:rPr>
      </w:pPr>
    </w:p>
    <w:p w:rsidR="00953C64" w:rsidRDefault="0041791E" w:rsidP="00953C64">
      <w:pPr>
        <w:pStyle w:val="NoSpacing"/>
        <w:rPr>
          <w:rFonts w:cs="Arial"/>
          <w:b/>
          <w:color w:val="C00000"/>
          <w:szCs w:val="20"/>
        </w:rPr>
      </w:pPr>
      <w:r>
        <w:rPr>
          <w:rFonts w:cs="Arial"/>
          <w:b/>
          <w:noProof/>
          <w:color w:val="C00000"/>
          <w:szCs w:val="20"/>
          <w:lang w:val="en-US"/>
        </w:rPr>
        <w:drawing>
          <wp:inline distT="0" distB="0" distL="0" distR="0" wp14:anchorId="0F461E33" wp14:editId="100131CB">
            <wp:extent cx="3424767" cy="2568575"/>
            <wp:effectExtent l="0" t="0" r="4445"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ghaiToVan_RI_TrendOriginalSeasAdj_b4Outli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764" cy="2572323"/>
                    </a:xfrm>
                    <a:prstGeom prst="rect">
                      <a:avLst/>
                    </a:prstGeom>
                  </pic:spPr>
                </pic:pic>
              </a:graphicData>
            </a:graphic>
          </wp:inline>
        </w:drawing>
      </w:r>
      <w:r w:rsidR="00AB5AB8">
        <w:rPr>
          <w:rFonts w:cs="Arial"/>
          <w:b/>
          <w:noProof/>
          <w:color w:val="C00000"/>
          <w:szCs w:val="20"/>
          <w:lang w:val="en-US"/>
        </w:rPr>
        <w:drawing>
          <wp:inline distT="0" distB="0" distL="0" distR="0" wp14:anchorId="18DFF31E" wp14:editId="627E8C7B">
            <wp:extent cx="3416300" cy="2562223"/>
            <wp:effectExtent l="0" t="0" r="0" b="381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ghaiToVan_RI_TrendIrregular_b4Outli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6931" cy="2615196"/>
                    </a:xfrm>
                    <a:prstGeom prst="rect">
                      <a:avLst/>
                    </a:prstGeom>
                  </pic:spPr>
                </pic:pic>
              </a:graphicData>
            </a:graphic>
          </wp:inline>
        </w:drawing>
      </w:r>
      <w:r w:rsidR="00AB5AB8">
        <w:rPr>
          <w:rFonts w:cs="Arial"/>
          <w:b/>
          <w:color w:val="C00000"/>
          <w:szCs w:val="20"/>
        </w:rPr>
        <w:t xml:space="preserve">        </w:t>
      </w:r>
    </w:p>
    <w:p w:rsidR="00A95A98" w:rsidRDefault="00A95A98" w:rsidP="00AB5AB8">
      <w:pPr>
        <w:pStyle w:val="NoSpacing"/>
        <w:pBdr>
          <w:bottom w:val="single" w:sz="12" w:space="1" w:color="auto"/>
        </w:pBdr>
        <w:rPr>
          <w:rFonts w:cs="Arial"/>
          <w:b/>
          <w:color w:val="C00000"/>
          <w:szCs w:val="20"/>
        </w:rPr>
      </w:pPr>
    </w:p>
    <w:p w:rsidR="00AB5AB8" w:rsidRPr="00D40D58" w:rsidRDefault="00AB5AB8" w:rsidP="00AB5AB8">
      <w:pPr>
        <w:pStyle w:val="NoSpacing"/>
        <w:pBdr>
          <w:bottom w:val="single" w:sz="12" w:space="1" w:color="auto"/>
        </w:pBdr>
        <w:rPr>
          <w:rFonts w:cs="Arial"/>
          <w:szCs w:val="20"/>
        </w:rPr>
      </w:pPr>
      <w:r w:rsidRPr="00D40D58">
        <w:rPr>
          <w:rFonts w:cs="Arial"/>
          <w:b/>
          <w:color w:val="C00000"/>
          <w:szCs w:val="20"/>
        </w:rPr>
        <w:t xml:space="preserve">Figure 2 – </w:t>
      </w:r>
      <w:r w:rsidRPr="00D40D58">
        <w:rPr>
          <w:rFonts w:cs="Arial"/>
          <w:szCs w:val="20"/>
        </w:rPr>
        <w:t>Indicator time series for Marine RI (Shanghai → Vancouver) in red</w:t>
      </w:r>
      <w:r w:rsidRPr="00D40D58">
        <w:rPr>
          <w:rFonts w:cs="Arial"/>
          <w:b/>
          <w:szCs w:val="20"/>
        </w:rPr>
        <w:t>.</w:t>
      </w:r>
      <w:r w:rsidRPr="00D40D58">
        <w:rPr>
          <w:rFonts w:cs="Arial"/>
          <w:szCs w:val="20"/>
        </w:rPr>
        <w:t xml:space="preserve"> The Trend component is shown in green, the Irregular one in blue. </w:t>
      </w:r>
    </w:p>
    <w:p w:rsidR="00A95A98" w:rsidRDefault="00A95A98" w:rsidP="00A95A98">
      <w:pPr>
        <w:pStyle w:val="NoSpacing"/>
        <w:ind w:left="720"/>
        <w:rPr>
          <w:rFonts w:cs="Arial"/>
          <w:sz w:val="24"/>
          <w:szCs w:val="24"/>
        </w:rPr>
      </w:pPr>
    </w:p>
    <w:p w:rsidR="001A7E62" w:rsidRPr="00D40D58" w:rsidRDefault="001A7E62" w:rsidP="00570AF0">
      <w:pPr>
        <w:pStyle w:val="NoSpacing"/>
        <w:numPr>
          <w:ilvl w:val="0"/>
          <w:numId w:val="49"/>
        </w:numPr>
        <w:rPr>
          <w:rFonts w:cs="Arial"/>
          <w:sz w:val="24"/>
          <w:szCs w:val="24"/>
        </w:rPr>
      </w:pPr>
      <w:r w:rsidRPr="00D40D58">
        <w:rPr>
          <w:rFonts w:cs="Arial"/>
          <w:sz w:val="24"/>
          <w:szCs w:val="24"/>
        </w:rPr>
        <w:t>the</w:t>
      </w:r>
      <w:r w:rsidR="00E32655" w:rsidRPr="00D40D58">
        <w:rPr>
          <w:rFonts w:cs="Arial"/>
          <w:sz w:val="24"/>
          <w:szCs w:val="24"/>
        </w:rPr>
        <w:t xml:space="preserve"> identification of, and adjustment (as required)</w:t>
      </w:r>
      <w:r w:rsidRPr="00D40D58">
        <w:rPr>
          <w:rFonts w:cs="Arial"/>
          <w:sz w:val="24"/>
          <w:szCs w:val="24"/>
        </w:rPr>
        <w:t xml:space="preserve"> </w:t>
      </w:r>
      <w:r w:rsidR="00E32655" w:rsidRPr="00D40D58">
        <w:rPr>
          <w:rFonts w:cs="Arial"/>
          <w:sz w:val="24"/>
          <w:szCs w:val="24"/>
        </w:rPr>
        <w:t xml:space="preserve">for </w:t>
      </w:r>
      <w:r w:rsidRPr="00D40D58">
        <w:rPr>
          <w:rFonts w:cs="Arial"/>
          <w:b/>
          <w:sz w:val="24"/>
          <w:szCs w:val="24"/>
        </w:rPr>
        <w:t>calendar effects</w:t>
      </w:r>
      <w:r w:rsidRPr="00D40D58">
        <w:rPr>
          <w:rFonts w:cs="Arial"/>
          <w:sz w:val="24"/>
          <w:szCs w:val="24"/>
        </w:rPr>
        <w:t xml:space="preserve"> </w:t>
      </w:r>
      <w:r w:rsidR="00D12A80" w:rsidRPr="00D40D58">
        <w:rPr>
          <w:rFonts w:cs="Arial"/>
          <w:sz w:val="24"/>
          <w:szCs w:val="24"/>
        </w:rPr>
        <w:t xml:space="preserve">such as </w:t>
      </w:r>
      <w:r w:rsidR="00E32655" w:rsidRPr="00D40D58">
        <w:rPr>
          <w:rFonts w:cs="Arial"/>
          <w:b/>
          <w:sz w:val="24"/>
          <w:szCs w:val="24"/>
        </w:rPr>
        <w:t>trading-day</w:t>
      </w:r>
      <w:r w:rsidR="00D12A80" w:rsidRPr="00D40D58">
        <w:rPr>
          <w:rFonts w:cs="Arial"/>
          <w:sz w:val="24"/>
          <w:szCs w:val="24"/>
        </w:rPr>
        <w:t xml:space="preserve"> </w:t>
      </w:r>
      <w:r w:rsidR="00D12A80" w:rsidRPr="00D40D58">
        <w:rPr>
          <w:rFonts w:cs="Arial"/>
          <w:b/>
          <w:sz w:val="24"/>
          <w:szCs w:val="24"/>
        </w:rPr>
        <w:t xml:space="preserve">effects </w:t>
      </w:r>
      <w:r w:rsidR="00D12A80" w:rsidRPr="00D40D58">
        <w:rPr>
          <w:rFonts w:cs="Arial"/>
          <w:sz w:val="24"/>
          <w:szCs w:val="24"/>
        </w:rPr>
        <w:t>(the effect of the monthly number of weekend days)</w:t>
      </w:r>
      <w:r w:rsidR="00D12A80" w:rsidRPr="00D40D58">
        <w:rPr>
          <w:rFonts w:cs="Arial"/>
          <w:b/>
          <w:sz w:val="24"/>
          <w:szCs w:val="24"/>
        </w:rPr>
        <w:t xml:space="preserve"> </w:t>
      </w:r>
      <w:r w:rsidR="00D12A80" w:rsidRPr="00D40D58">
        <w:rPr>
          <w:rFonts w:cs="Arial"/>
          <w:sz w:val="24"/>
          <w:szCs w:val="24"/>
        </w:rPr>
        <w:t xml:space="preserve">or </w:t>
      </w:r>
      <w:r w:rsidR="00E32655" w:rsidRPr="00D40D58">
        <w:rPr>
          <w:rFonts w:cs="Arial"/>
          <w:b/>
          <w:sz w:val="24"/>
          <w:szCs w:val="24"/>
        </w:rPr>
        <w:t>moving-holiday</w:t>
      </w:r>
      <w:r w:rsidR="00D12A80" w:rsidRPr="00D40D58">
        <w:rPr>
          <w:rFonts w:cs="Arial"/>
          <w:b/>
          <w:sz w:val="24"/>
          <w:szCs w:val="24"/>
        </w:rPr>
        <w:t xml:space="preserve"> effects</w:t>
      </w:r>
      <w:r w:rsidR="00D12A80" w:rsidRPr="00D40D58">
        <w:rPr>
          <w:rFonts w:cs="Arial"/>
          <w:sz w:val="24"/>
          <w:szCs w:val="24"/>
        </w:rPr>
        <w:t xml:space="preserve"> (due to Easter, for instance, in the Western world, or the Chinese New Year in the Pacific Rim), </w:t>
      </w:r>
      <w:r w:rsidR="00E32655" w:rsidRPr="00D40D58">
        <w:rPr>
          <w:rFonts w:cs="Arial"/>
          <w:sz w:val="24"/>
          <w:szCs w:val="24"/>
        </w:rPr>
        <w:t xml:space="preserve"> using </w:t>
      </w:r>
      <w:r w:rsidR="00E32655" w:rsidRPr="00D40D58">
        <w:rPr>
          <w:rFonts w:cs="Arial"/>
          <w:i/>
          <w:sz w:val="24"/>
          <w:szCs w:val="24"/>
        </w:rPr>
        <w:t>spectral plots</w:t>
      </w:r>
      <w:r w:rsidR="00E32655" w:rsidRPr="00D40D58">
        <w:rPr>
          <w:rFonts w:cs="Arial"/>
          <w:sz w:val="24"/>
          <w:szCs w:val="24"/>
        </w:rPr>
        <w:t xml:space="preserve">, </w:t>
      </w:r>
      <w:r w:rsidR="00E32655" w:rsidRPr="00D40D58">
        <w:rPr>
          <w:rFonts w:cs="Arial"/>
          <w:i/>
          <w:sz w:val="24"/>
          <w:szCs w:val="24"/>
        </w:rPr>
        <w:t>AICC tests</w:t>
      </w:r>
      <w:r w:rsidR="00E32655" w:rsidRPr="00D40D58">
        <w:rPr>
          <w:rFonts w:cs="Arial"/>
          <w:sz w:val="24"/>
          <w:szCs w:val="24"/>
        </w:rPr>
        <w:t xml:space="preserve"> and </w:t>
      </w:r>
      <w:r w:rsidR="00E32655" w:rsidRPr="00D40D58">
        <w:rPr>
          <w:rFonts w:cs="Arial"/>
          <w:i/>
          <w:sz w:val="24"/>
          <w:szCs w:val="24"/>
        </w:rPr>
        <w:t>graphical inspection of diagnostic plots;</w:t>
      </w:r>
    </w:p>
    <w:p w:rsidR="001A7E62" w:rsidRPr="00D40D58" w:rsidRDefault="001A7E62" w:rsidP="00570AF0">
      <w:pPr>
        <w:pStyle w:val="NoSpacing"/>
        <w:numPr>
          <w:ilvl w:val="0"/>
          <w:numId w:val="49"/>
        </w:numPr>
        <w:rPr>
          <w:rFonts w:cs="Arial"/>
          <w:sz w:val="24"/>
          <w:szCs w:val="24"/>
        </w:rPr>
      </w:pPr>
      <w:r w:rsidRPr="00D40D58">
        <w:rPr>
          <w:rFonts w:cs="Arial"/>
          <w:sz w:val="24"/>
          <w:szCs w:val="24"/>
        </w:rPr>
        <w:t xml:space="preserve">the identification of, and adjustment </w:t>
      </w:r>
      <w:r w:rsidR="00E32655" w:rsidRPr="00D40D58">
        <w:rPr>
          <w:rFonts w:cs="Arial"/>
          <w:sz w:val="24"/>
          <w:szCs w:val="24"/>
        </w:rPr>
        <w:t>(as required) for</w:t>
      </w:r>
      <w:r w:rsidRPr="00D40D58">
        <w:rPr>
          <w:rFonts w:cs="Arial"/>
          <w:sz w:val="24"/>
          <w:szCs w:val="24"/>
        </w:rPr>
        <w:t xml:space="preserve"> </w:t>
      </w:r>
      <w:r w:rsidRPr="00D40D58">
        <w:rPr>
          <w:rFonts w:cs="Arial"/>
          <w:b/>
          <w:sz w:val="24"/>
          <w:szCs w:val="24"/>
        </w:rPr>
        <w:t>trend level shifts</w:t>
      </w:r>
      <w:r w:rsidRPr="00D40D58">
        <w:rPr>
          <w:rFonts w:cs="Arial"/>
          <w:sz w:val="24"/>
          <w:szCs w:val="24"/>
        </w:rPr>
        <w:t xml:space="preserve"> </w:t>
      </w:r>
      <w:r w:rsidR="00E32655" w:rsidRPr="00D40D58">
        <w:rPr>
          <w:rFonts w:cs="Arial"/>
          <w:sz w:val="24"/>
          <w:szCs w:val="24"/>
        </w:rPr>
        <w:t>(abrupt but sustained changes in the underling level of the time series</w:t>
      </w:r>
      <w:r w:rsidR="00D12A80" w:rsidRPr="00D40D58">
        <w:rPr>
          <w:rFonts w:cs="Arial"/>
          <w:sz w:val="24"/>
          <w:szCs w:val="24"/>
        </w:rPr>
        <w:t xml:space="preserve"> which usually have an identifiable cause, such as an increase in shipments due to an extra terminal having opened</w:t>
      </w:r>
      <w:r w:rsidR="00E32655" w:rsidRPr="00D40D58">
        <w:rPr>
          <w:rFonts w:cs="Arial"/>
          <w:sz w:val="24"/>
          <w:szCs w:val="24"/>
        </w:rPr>
        <w:t xml:space="preserve">) </w:t>
      </w:r>
      <w:r w:rsidRPr="00D40D58">
        <w:rPr>
          <w:rFonts w:cs="Arial"/>
          <w:sz w:val="24"/>
          <w:szCs w:val="24"/>
        </w:rPr>
        <w:t xml:space="preserve">and </w:t>
      </w:r>
      <w:r w:rsidRPr="00D40D58">
        <w:rPr>
          <w:rFonts w:cs="Arial"/>
          <w:b/>
          <w:sz w:val="24"/>
          <w:szCs w:val="24"/>
        </w:rPr>
        <w:t>outliers</w:t>
      </w:r>
      <w:r w:rsidR="00E32655" w:rsidRPr="00D40D58">
        <w:rPr>
          <w:rFonts w:cs="Arial"/>
          <w:sz w:val="24"/>
          <w:szCs w:val="24"/>
        </w:rPr>
        <w:t xml:space="preserve"> (extreme values which fall outside the general trend pattern</w:t>
      </w:r>
      <w:r w:rsidR="00D12A80" w:rsidRPr="00D40D58">
        <w:rPr>
          <w:rFonts w:cs="Arial"/>
          <w:sz w:val="24"/>
          <w:szCs w:val="24"/>
        </w:rPr>
        <w:t xml:space="preserve"> which can be caused either by an extreme random effect or an identifiable reason such as a short strike or a bad weather event</w:t>
      </w:r>
      <w:r w:rsidR="00E32655" w:rsidRPr="00D40D58">
        <w:rPr>
          <w:rFonts w:cs="Arial"/>
          <w:sz w:val="24"/>
          <w:szCs w:val="24"/>
        </w:rPr>
        <w:t>)</w:t>
      </w:r>
      <w:r w:rsidR="00D12A80" w:rsidRPr="00D40D58">
        <w:rPr>
          <w:rFonts w:cs="Arial"/>
          <w:sz w:val="24"/>
          <w:szCs w:val="24"/>
        </w:rPr>
        <w:t xml:space="preserve">, using </w:t>
      </w:r>
      <w:r w:rsidR="00D12A80" w:rsidRPr="00D40D58">
        <w:rPr>
          <w:rFonts w:cs="Arial"/>
          <w:i/>
          <w:sz w:val="24"/>
          <w:szCs w:val="24"/>
        </w:rPr>
        <w:t>month-to-month percentage changes</w:t>
      </w:r>
      <w:r w:rsidR="00D12A80" w:rsidRPr="00D40D58">
        <w:rPr>
          <w:rFonts w:cs="Arial"/>
          <w:sz w:val="24"/>
          <w:szCs w:val="24"/>
        </w:rPr>
        <w:t xml:space="preserve"> and </w:t>
      </w:r>
      <w:r w:rsidR="00D12A80" w:rsidRPr="00D40D58">
        <w:rPr>
          <w:rFonts w:cs="Arial"/>
          <w:i/>
          <w:sz w:val="24"/>
          <w:szCs w:val="24"/>
        </w:rPr>
        <w:t>residual patterns</w:t>
      </w:r>
      <w:r w:rsidRPr="00D40D58">
        <w:rPr>
          <w:rFonts w:cs="Arial"/>
          <w:sz w:val="24"/>
          <w:szCs w:val="24"/>
        </w:rPr>
        <w:t xml:space="preserve">. </w:t>
      </w:r>
    </w:p>
    <w:p w:rsidR="001A7E62" w:rsidRPr="00D40D58" w:rsidRDefault="001A7E62" w:rsidP="001A7E62">
      <w:pPr>
        <w:pStyle w:val="NoSpacing"/>
        <w:rPr>
          <w:rFonts w:cs="Arial"/>
          <w:sz w:val="24"/>
          <w:szCs w:val="24"/>
        </w:rPr>
      </w:pPr>
    </w:p>
    <w:p w:rsidR="00347663" w:rsidRPr="00D40D58" w:rsidRDefault="00347663" w:rsidP="00347663">
      <w:pPr>
        <w:pStyle w:val="NoSpacing"/>
        <w:rPr>
          <w:rFonts w:cs="Arial"/>
          <w:sz w:val="24"/>
          <w:szCs w:val="24"/>
        </w:rPr>
      </w:pPr>
      <w:r w:rsidRPr="00D40D58">
        <w:rPr>
          <w:rFonts w:cs="Arial"/>
          <w:sz w:val="24"/>
          <w:szCs w:val="24"/>
        </w:rPr>
        <w:t xml:space="preserve">[Time series decompositions, and hence any activity depending on them (such as forecasting, for instance), ultimately rely on the quality of the underlying data. In particular, there are a number of well-known data quality issues which affect the results of the analysis: </w:t>
      </w:r>
    </w:p>
    <w:p w:rsidR="00347663" w:rsidRPr="00D40D58" w:rsidRDefault="00347663" w:rsidP="00570AF0">
      <w:pPr>
        <w:pStyle w:val="NoSpacing"/>
        <w:numPr>
          <w:ilvl w:val="0"/>
          <w:numId w:val="50"/>
        </w:numPr>
        <w:rPr>
          <w:rFonts w:cs="Arial"/>
          <w:sz w:val="24"/>
          <w:szCs w:val="24"/>
        </w:rPr>
      </w:pPr>
      <w:r w:rsidRPr="00D40D58">
        <w:rPr>
          <w:rFonts w:cs="Arial"/>
          <w:sz w:val="24"/>
          <w:szCs w:val="24"/>
        </w:rPr>
        <w:t>the method of data collection may lead to unusual effects, especially if collection is made on a non-calendar basis or if there is a lag between activity and measurement;</w:t>
      </w:r>
    </w:p>
    <w:p w:rsidR="00347663" w:rsidRPr="00D40D58" w:rsidRDefault="00347663" w:rsidP="00570AF0">
      <w:pPr>
        <w:pStyle w:val="ListParagraph"/>
        <w:numPr>
          <w:ilvl w:val="0"/>
          <w:numId w:val="50"/>
        </w:num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any change to the method or timing of data collection could lead to the false identification of trend or seasonal breaks;</w:t>
      </w:r>
    </w:p>
    <w:p w:rsidR="00347663" w:rsidRPr="00D40D58" w:rsidRDefault="00347663" w:rsidP="00570AF0">
      <w:pPr>
        <w:pStyle w:val="ListParagraph"/>
        <w:numPr>
          <w:ilvl w:val="0"/>
          <w:numId w:val="50"/>
        </w:num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some series are sensitive to events such as extreme weather, strikes, wars, etc., which could cause breaks or outliers of large magnitude;</w:t>
      </w:r>
    </w:p>
    <w:p w:rsidR="00347663" w:rsidRPr="00D40D58" w:rsidRDefault="00347663" w:rsidP="00570AF0">
      <w:pPr>
        <w:pStyle w:val="ListParagraph"/>
        <w:numPr>
          <w:ilvl w:val="0"/>
          <w:numId w:val="50"/>
        </w:num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at least 5 years’ worth of data are required to insure stability on future updates, and</w:t>
      </w:r>
    </w:p>
    <w:p w:rsidR="00347663" w:rsidRPr="00D40D58" w:rsidRDefault="00347663" w:rsidP="00570AF0">
      <w:pPr>
        <w:pStyle w:val="ListParagraph"/>
        <w:numPr>
          <w:ilvl w:val="0"/>
          <w:numId w:val="50"/>
        </w:num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 xml:space="preserve">at least 10 years’ worth of data are required to insure that the adjustment of the first year is unlikely to be revised.    </w:t>
      </w:r>
    </w:p>
    <w:p w:rsidR="00347663" w:rsidRPr="00D40D58" w:rsidRDefault="00347663" w:rsidP="00347663">
      <w:pPr>
        <w:autoSpaceDE w:val="0"/>
        <w:autoSpaceDN w:val="0"/>
        <w:adjustRightInd w:val="0"/>
        <w:spacing w:after="0" w:line="240" w:lineRule="auto"/>
        <w:jc w:val="both"/>
        <w:rPr>
          <w:rFonts w:ascii="Arial" w:hAnsi="Arial" w:cs="Arial"/>
          <w:sz w:val="24"/>
          <w:szCs w:val="24"/>
        </w:rPr>
      </w:pPr>
    </w:p>
    <w:p w:rsidR="00347663" w:rsidRPr="00D40D58" w:rsidRDefault="00347663" w:rsidP="00347663">
      <w:p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 xml:space="preserve">The last two of these did apply to the indicator time series, but were not deemed problematic in the long term as the data collection program from which the data was obtained was slated to continue indefinitely. </w:t>
      </w:r>
    </w:p>
    <w:p w:rsidR="00347663" w:rsidRPr="00D40D58" w:rsidRDefault="00347663" w:rsidP="00347663">
      <w:pPr>
        <w:autoSpaceDE w:val="0"/>
        <w:autoSpaceDN w:val="0"/>
        <w:adjustRightInd w:val="0"/>
        <w:spacing w:after="0" w:line="240" w:lineRule="auto"/>
        <w:jc w:val="both"/>
        <w:rPr>
          <w:rFonts w:ascii="Arial" w:hAnsi="Arial" w:cs="Arial"/>
          <w:sz w:val="24"/>
          <w:szCs w:val="24"/>
        </w:rPr>
      </w:pPr>
    </w:p>
    <w:p w:rsidR="00347663" w:rsidRPr="00D40D58" w:rsidRDefault="00347663" w:rsidP="00347663">
      <w:p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 xml:space="preserve">A larger issue, and one that it is more difficult to ignore, is that transit/dwelling times are only available for a sample of all containers going through the supply chain, and it is not at all obvious that this sample is randomly selected by the relevant authorities (and so may fail to be representative). Even if it was randomly selected, there is no guarantee that the sampling has remained (or will remain) the same over time. </w:t>
      </w:r>
    </w:p>
    <w:p w:rsidR="00347663" w:rsidRPr="00D40D58" w:rsidRDefault="00347663" w:rsidP="00347663">
      <w:p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lastRenderedPageBreak/>
        <w:t xml:space="preserve">Consequently, the analysis results were only ever as good as the quality of the data that went into the model. Since the aim of the project was solely to provide a methodology for time series decomposition – rather than to highlight particular irregular values on specific indicator time series – the issue is of lesser consequence at this stage. But this will have to be resolved one way or another by TC and its clients.]     </w:t>
      </w:r>
    </w:p>
    <w:p w:rsidR="00347663" w:rsidRPr="00D40D58" w:rsidRDefault="00347663" w:rsidP="001A7E62">
      <w:pPr>
        <w:pStyle w:val="NoSpacing"/>
        <w:rPr>
          <w:rFonts w:cs="Arial"/>
          <w:sz w:val="24"/>
          <w:szCs w:val="24"/>
        </w:rPr>
      </w:pPr>
    </w:p>
    <w:p w:rsidR="003A0396" w:rsidRPr="00D40D58" w:rsidRDefault="00886DF7" w:rsidP="001A7E62">
      <w:pPr>
        <w:pStyle w:val="NoSpacing"/>
        <w:rPr>
          <w:rFonts w:cs="Arial"/>
          <w:sz w:val="24"/>
          <w:szCs w:val="24"/>
        </w:rPr>
      </w:pPr>
      <w:r w:rsidRPr="00D40D58">
        <w:rPr>
          <w:rFonts w:cs="Arial"/>
          <w:sz w:val="24"/>
          <w:szCs w:val="24"/>
        </w:rPr>
        <w:t>There were no overarching results that apply to all indicator time series, on each segment (save for the lack of effect of the Chinese New Year, surprisingly enough): there were series with an Easter effect for a given indicator but not for another; series with a trading-day effect in a segment but not in another; series with outliers and series without, series with a trend level shift and series without.</w:t>
      </w:r>
    </w:p>
    <w:p w:rsidR="001A7E62" w:rsidRPr="00D40D58" w:rsidRDefault="001A7E62" w:rsidP="00AB5AB8">
      <w:pPr>
        <w:pStyle w:val="NoSpacing"/>
        <w:rPr>
          <w:rFonts w:cs="Arial"/>
          <w:sz w:val="24"/>
          <w:szCs w:val="24"/>
        </w:rPr>
      </w:pPr>
    </w:p>
    <w:p w:rsidR="00347663" w:rsidRPr="00D40D58" w:rsidRDefault="00347663" w:rsidP="002C2F51">
      <w:p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 xml:space="preserve">[Another issue is that </w:t>
      </w:r>
      <w:r w:rsidRPr="00D40D58">
        <w:rPr>
          <w:rFonts w:ascii="CMR10" w:hAnsi="CMR10" w:cs="CMR10"/>
          <w:sz w:val="24"/>
          <w:szCs w:val="24"/>
        </w:rPr>
        <w:t xml:space="preserve">the reliability of a supply chain is a function of the total transit time from its origin to its destination. The importance of obtaining end-to-end data (i.e., of following a container from one end to another) has been recognized recently, and this data will be used in the analyses when enough of it becomes available. For the time being, however, the segmented data must </w:t>
      </w:r>
      <w:r w:rsidR="002C2F51" w:rsidRPr="00D40D58">
        <w:rPr>
          <w:rFonts w:ascii="CMR10" w:hAnsi="CMR10" w:cs="CMR10"/>
          <w:sz w:val="24"/>
          <w:szCs w:val="24"/>
        </w:rPr>
        <w:t xml:space="preserve">somehow </w:t>
      </w:r>
      <w:r w:rsidRPr="00D40D58">
        <w:rPr>
          <w:rFonts w:ascii="CMR10" w:hAnsi="CMR10" w:cs="CMR10"/>
          <w:sz w:val="24"/>
          <w:szCs w:val="24"/>
        </w:rPr>
        <w:t xml:space="preserve">be joined </w:t>
      </w:r>
      <w:r w:rsidR="002C2F51" w:rsidRPr="00D40D58">
        <w:rPr>
          <w:rFonts w:ascii="CMR10" w:hAnsi="CMR10" w:cs="CMR10"/>
          <w:sz w:val="24"/>
          <w:szCs w:val="24"/>
        </w:rPr>
        <w:t xml:space="preserve">together, one after the other, in order </w:t>
      </w:r>
      <w:r w:rsidRPr="00D40D58">
        <w:rPr>
          <w:rFonts w:ascii="CMR10" w:hAnsi="CMR10" w:cs="CMR10"/>
          <w:sz w:val="24"/>
          <w:szCs w:val="24"/>
        </w:rPr>
        <w:t>to provide approximate</w:t>
      </w:r>
      <w:r w:rsidR="002C2F51" w:rsidRPr="00D40D58">
        <w:rPr>
          <w:rFonts w:ascii="CMR10" w:hAnsi="CMR10" w:cs="CMR10"/>
          <w:sz w:val="24"/>
          <w:szCs w:val="24"/>
        </w:rPr>
        <w:t xml:space="preserve"> </w:t>
      </w:r>
      <w:r w:rsidRPr="00D40D58">
        <w:rPr>
          <w:rFonts w:ascii="CMR10" w:hAnsi="CMR10" w:cs="CMR10"/>
          <w:sz w:val="24"/>
          <w:szCs w:val="24"/>
        </w:rPr>
        <w:t>end-to-end data.</w:t>
      </w:r>
    </w:p>
    <w:p w:rsidR="00C106BC" w:rsidRPr="00D40D58" w:rsidRDefault="00512B46" w:rsidP="00512B46">
      <w:pPr>
        <w:autoSpaceDE w:val="0"/>
        <w:autoSpaceDN w:val="0"/>
        <w:adjustRightInd w:val="0"/>
        <w:spacing w:after="0" w:line="240" w:lineRule="auto"/>
        <w:jc w:val="both"/>
        <w:rPr>
          <w:rFonts w:ascii="Arial" w:hAnsi="Arial" w:cs="Arial"/>
          <w:sz w:val="24"/>
          <w:szCs w:val="24"/>
        </w:rPr>
      </w:pPr>
      <w:r w:rsidRPr="00D40D58">
        <w:rPr>
          <w:rFonts w:ascii="CMR10" w:hAnsi="CMR10" w:cs="CMR10"/>
          <w:sz w:val="24"/>
          <w:szCs w:val="24"/>
        </w:rPr>
        <w:t xml:space="preserve">Once the seasonal adjustments </w:t>
      </w:r>
      <w:r w:rsidR="007A4176" w:rsidRPr="00D40D58">
        <w:rPr>
          <w:rFonts w:ascii="CMR10" w:hAnsi="CMR10" w:cs="CMR10"/>
          <w:sz w:val="24"/>
          <w:szCs w:val="24"/>
        </w:rPr>
        <w:t>are</w:t>
      </w:r>
      <w:r w:rsidRPr="00D40D58">
        <w:rPr>
          <w:rFonts w:ascii="CMR10" w:hAnsi="CMR10" w:cs="CMR10"/>
          <w:sz w:val="24"/>
          <w:szCs w:val="24"/>
        </w:rPr>
        <w:t xml:space="preserve"> made on the segmented data (i.e. the Marine transit, Port dwelling, and Rail transit time data)</w:t>
      </w:r>
      <w:r w:rsidR="007A4176" w:rsidRPr="00D40D58">
        <w:rPr>
          <w:rFonts w:ascii="CMR10" w:hAnsi="CMR10" w:cs="CMR10"/>
          <w:sz w:val="24"/>
          <w:szCs w:val="24"/>
        </w:rPr>
        <w:t>, we construct</w:t>
      </w:r>
      <w:r w:rsidRPr="00D40D58">
        <w:rPr>
          <w:rFonts w:ascii="CMR10" w:hAnsi="CMR10" w:cs="CMR10"/>
          <w:sz w:val="24"/>
          <w:szCs w:val="24"/>
        </w:rPr>
        <w:t xml:space="preserve"> an </w:t>
      </w:r>
      <w:r w:rsidRPr="00D40D58">
        <w:rPr>
          <w:rFonts w:ascii="CMR10" w:hAnsi="CMR10" w:cs="CMR10"/>
          <w:b/>
          <w:sz w:val="24"/>
          <w:szCs w:val="24"/>
        </w:rPr>
        <w:t>aggregate indicator</w:t>
      </w:r>
      <w:r w:rsidRPr="00D40D58">
        <w:rPr>
          <w:rFonts w:ascii="CMR10" w:hAnsi="CMR10" w:cs="CMR10"/>
          <w:sz w:val="24"/>
          <w:szCs w:val="24"/>
        </w:rPr>
        <w:t xml:space="preserve"> </w:t>
      </w:r>
      <w:r w:rsidR="00CF46B1" w:rsidRPr="00D40D58">
        <w:rPr>
          <w:rFonts w:ascii="CMR10" w:hAnsi="CMR10" w:cs="CMR10"/>
          <w:sz w:val="24"/>
          <w:szCs w:val="24"/>
        </w:rPr>
        <w:t xml:space="preserve">(or index) </w:t>
      </w:r>
      <w:r w:rsidRPr="00D40D58">
        <w:rPr>
          <w:rFonts w:ascii="CMR10" w:hAnsi="CMR10" w:cs="CMR10"/>
          <w:sz w:val="24"/>
          <w:szCs w:val="24"/>
        </w:rPr>
        <w:t xml:space="preserve">using these seasonally adjusted segmented indicators as a (necessarily poor) substitute for </w:t>
      </w:r>
      <w:r w:rsidR="00C106BC" w:rsidRPr="00D40D58">
        <w:rPr>
          <w:rFonts w:ascii="CMR10" w:hAnsi="CMR10" w:cs="CMR10"/>
          <w:sz w:val="24"/>
          <w:szCs w:val="24"/>
        </w:rPr>
        <w:t xml:space="preserve">a direct end-to-end indicator, </w:t>
      </w:r>
      <w:r w:rsidR="00C106BC" w:rsidRPr="00D40D58">
        <w:rPr>
          <w:rFonts w:ascii="Arial" w:hAnsi="Arial" w:cs="Arial"/>
          <w:sz w:val="24"/>
          <w:szCs w:val="24"/>
        </w:rPr>
        <w:t>t</w:t>
      </w:r>
      <w:r w:rsidRPr="00D40D58">
        <w:rPr>
          <w:rFonts w:ascii="Arial" w:hAnsi="Arial" w:cs="Arial"/>
          <w:sz w:val="24"/>
          <w:szCs w:val="24"/>
        </w:rPr>
        <w:t xml:space="preserve">he underlying argument </w:t>
      </w:r>
      <w:r w:rsidR="00C106BC" w:rsidRPr="00D40D58">
        <w:rPr>
          <w:rFonts w:ascii="Arial" w:hAnsi="Arial" w:cs="Arial"/>
          <w:sz w:val="24"/>
          <w:szCs w:val="24"/>
        </w:rPr>
        <w:t>being</w:t>
      </w:r>
      <w:r w:rsidRPr="00D40D58">
        <w:rPr>
          <w:rFonts w:ascii="Arial" w:hAnsi="Arial" w:cs="Arial"/>
          <w:sz w:val="24"/>
          <w:szCs w:val="24"/>
        </w:rPr>
        <w:t xml:space="preserve"> that the total fluctuation for the supply chain </w:t>
      </w:r>
      <w:r w:rsidR="00C106BC" w:rsidRPr="00D40D58">
        <w:rPr>
          <w:rFonts w:ascii="Arial" w:hAnsi="Arial" w:cs="Arial"/>
          <w:sz w:val="24"/>
          <w:szCs w:val="24"/>
        </w:rPr>
        <w:t>should be</w:t>
      </w:r>
      <w:r w:rsidRPr="00D40D58">
        <w:rPr>
          <w:rFonts w:ascii="Arial" w:hAnsi="Arial" w:cs="Arial"/>
          <w:sz w:val="24"/>
          <w:szCs w:val="24"/>
        </w:rPr>
        <w:t xml:space="preserve"> the sum of the fluctuations from the segments since the supply chain as a whole is made up of the individual transportation modes. </w:t>
      </w:r>
    </w:p>
    <w:p w:rsidR="00C106BC" w:rsidRPr="00D40D58" w:rsidRDefault="00C106BC" w:rsidP="00512B46">
      <w:pPr>
        <w:autoSpaceDE w:val="0"/>
        <w:autoSpaceDN w:val="0"/>
        <w:adjustRightInd w:val="0"/>
        <w:spacing w:after="0" w:line="240" w:lineRule="auto"/>
        <w:jc w:val="both"/>
        <w:rPr>
          <w:rFonts w:ascii="Arial" w:hAnsi="Arial" w:cs="Arial"/>
          <w:sz w:val="24"/>
          <w:szCs w:val="24"/>
        </w:rPr>
      </w:pPr>
    </w:p>
    <w:p w:rsidR="00512B46" w:rsidRPr="00D40D58" w:rsidRDefault="00512B46" w:rsidP="00512B46">
      <w:pPr>
        <w:autoSpaceDE w:val="0"/>
        <w:autoSpaceDN w:val="0"/>
        <w:adjustRightInd w:val="0"/>
        <w:spacing w:after="0" w:line="240" w:lineRule="auto"/>
        <w:jc w:val="both"/>
        <w:rPr>
          <w:rFonts w:ascii="CMR10" w:hAnsi="CMR10" w:cs="CMR10"/>
          <w:sz w:val="24"/>
          <w:szCs w:val="24"/>
        </w:rPr>
      </w:pPr>
      <w:r w:rsidRPr="00D40D58">
        <w:rPr>
          <w:rFonts w:ascii="Arial" w:hAnsi="Arial" w:cs="Arial"/>
          <w:sz w:val="24"/>
          <w:szCs w:val="24"/>
        </w:rPr>
        <w:t xml:space="preserve">Hence, the aggregate index </w:t>
      </w:r>
      <w:r w:rsidR="007A4176" w:rsidRPr="00D40D58">
        <w:rPr>
          <w:rFonts w:ascii="Arial" w:hAnsi="Arial" w:cs="Arial"/>
          <w:sz w:val="24"/>
          <w:szCs w:val="24"/>
        </w:rPr>
        <w:t>is</w:t>
      </w:r>
      <w:r w:rsidR="00C106BC" w:rsidRPr="00D40D58">
        <w:rPr>
          <w:rFonts w:ascii="Arial" w:hAnsi="Arial" w:cs="Arial"/>
          <w:sz w:val="24"/>
          <w:szCs w:val="24"/>
        </w:rPr>
        <w:t xml:space="preserve"> </w:t>
      </w:r>
      <w:r w:rsidR="00E41E72" w:rsidRPr="00D40D58">
        <w:rPr>
          <w:rFonts w:ascii="Arial" w:hAnsi="Arial" w:cs="Arial"/>
          <w:sz w:val="24"/>
          <w:szCs w:val="24"/>
        </w:rPr>
        <w:t>c</w:t>
      </w:r>
      <w:r w:rsidR="007A4176" w:rsidRPr="00D40D58">
        <w:rPr>
          <w:rFonts w:ascii="Arial" w:hAnsi="Arial" w:cs="Arial"/>
          <w:sz w:val="24"/>
          <w:szCs w:val="24"/>
        </w:rPr>
        <w:t>onceptualized</w:t>
      </w:r>
      <w:r w:rsidR="00C106BC" w:rsidRPr="00D40D58">
        <w:rPr>
          <w:rFonts w:ascii="Arial" w:hAnsi="Arial" w:cs="Arial"/>
          <w:sz w:val="24"/>
          <w:szCs w:val="24"/>
        </w:rPr>
        <w:t xml:space="preserve"> as </w:t>
      </w:r>
      <w:r w:rsidRPr="00D40D58">
        <w:rPr>
          <w:rFonts w:ascii="Arial" w:hAnsi="Arial" w:cs="Arial"/>
          <w:sz w:val="24"/>
          <w:szCs w:val="24"/>
        </w:rPr>
        <w:t>a weighted average of the indic</w:t>
      </w:r>
      <w:r w:rsidR="00CF46B1" w:rsidRPr="00D40D58">
        <w:rPr>
          <w:rFonts w:ascii="Arial" w:hAnsi="Arial" w:cs="Arial"/>
          <w:sz w:val="24"/>
          <w:szCs w:val="24"/>
        </w:rPr>
        <w:t>es</w:t>
      </w:r>
      <w:r w:rsidRPr="00D40D58">
        <w:rPr>
          <w:rFonts w:ascii="Arial" w:hAnsi="Arial" w:cs="Arial"/>
          <w:sz w:val="24"/>
          <w:szCs w:val="24"/>
        </w:rPr>
        <w:t xml:space="preserve"> of the component transportation modes:</w:t>
      </w:r>
    </w:p>
    <w:p w:rsidR="00512B46" w:rsidRPr="00D40D58" w:rsidRDefault="00D40D58" w:rsidP="00512B46">
      <w:pPr>
        <w:autoSpaceDE w:val="0"/>
        <w:autoSpaceDN w:val="0"/>
        <w:adjustRightInd w:val="0"/>
        <w:spacing w:after="0" w:line="240" w:lineRule="auto"/>
        <w:jc w:val="both"/>
        <w:rPr>
          <w:rFonts w:ascii="Arial" w:eastAsiaTheme="minorEastAsia" w:hAnsi="Arial" w:cs="Arial"/>
          <w:sz w:val="24"/>
          <w:szCs w:val="24"/>
        </w:rPr>
      </w:pPr>
      <m:oMathPara>
        <m:oMath>
          <m:sSubSup>
            <m:sSubSupPr>
              <m:ctrlPr>
                <w:rPr>
                  <w:rFonts w:ascii="Cambria Math" w:hAnsi="Cambria Math" w:cs="Arial"/>
                  <w:i/>
                  <w:sz w:val="24"/>
                  <w:szCs w:val="24"/>
                </w:rPr>
              </m:ctrlPr>
            </m:sSubSupPr>
            <m:e>
              <m:r>
                <w:rPr>
                  <w:rFonts w:ascii="Cambria Math" w:hAnsi="Cambria Math" w:cs="Arial"/>
                  <w:sz w:val="24"/>
                  <w:szCs w:val="24"/>
                </w:rPr>
                <m:t>I</m:t>
              </m:r>
            </m:e>
            <m:sub>
              <m:r>
                <w:rPr>
                  <w:rFonts w:ascii="Cambria Math" w:hAnsi="Cambria Math" w:cs="Arial"/>
                  <w:sz w:val="24"/>
                  <w:szCs w:val="24"/>
                </w:rPr>
                <m:t>t</m:t>
              </m:r>
            </m:sub>
            <m:sup>
              <m:r>
                <w:rPr>
                  <w:rFonts w:ascii="Cambria Math" w:hAnsi="Cambria Math" w:cs="Arial"/>
                  <w:sz w:val="24"/>
                  <w:szCs w:val="24"/>
                </w:rPr>
                <m:t>A</m:t>
              </m:r>
            </m:sup>
          </m:sSubSup>
          <m:r>
            <w:rPr>
              <w:rFonts w:ascii="Cambria Math" w:hAnsi="Cambria Math" w:cs="Arial"/>
              <w:sz w:val="24"/>
              <w:szCs w:val="24"/>
            </w:rPr>
            <m:t>=</m:t>
          </m:r>
          <m:f>
            <m:fPr>
              <m:ctrlPr>
                <w:rPr>
                  <w:rFonts w:ascii="Cambria Math" w:hAnsi="Cambria Math" w:cs="Arial"/>
                  <w:i/>
                  <w:sz w:val="24"/>
                  <w:szCs w:val="24"/>
                </w:rPr>
              </m:ctrlPr>
            </m:fPr>
            <m:num>
              <m:nary>
                <m:naryPr>
                  <m:chr m:val="∑"/>
                  <m:limLoc m:val="subSup"/>
                  <m:supHide m:val="1"/>
                  <m:ctrlPr>
                    <w:rPr>
                      <w:rFonts w:ascii="Cambria Math" w:hAnsi="Cambria Math" w:cs="Arial"/>
                      <w:i/>
                      <w:sz w:val="24"/>
                      <w:szCs w:val="24"/>
                    </w:rPr>
                  </m:ctrlPr>
                </m:naryPr>
                <m:sub>
                  <m:r>
                    <w:rPr>
                      <w:rFonts w:ascii="Cambria Math" w:hAnsi="Cambria Math" w:cs="Arial"/>
                      <w:sz w:val="24"/>
                      <w:szCs w:val="24"/>
                    </w:rPr>
                    <m:t>j</m:t>
                  </m:r>
                </m:sub>
                <m:sup/>
                <m:e>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j,t</m:t>
                      </m:r>
                    </m:sub>
                  </m:sSub>
                  <m:r>
                    <w:rPr>
                      <w:rFonts w:ascii="Cambria Math" w:hAnsi="Cambria Math" w:cs="Arial"/>
                      <w:sz w:val="24"/>
                      <w:szCs w:val="24"/>
                    </w:rPr>
                    <m:t>×</m:t>
                  </m:r>
                </m:e>
              </m:nary>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j,t</m:t>
                  </m:r>
                </m:sub>
              </m:sSub>
            </m:num>
            <m:den>
              <m:nary>
                <m:naryPr>
                  <m:chr m:val="∑"/>
                  <m:limLoc m:val="subSup"/>
                  <m:supHide m:val="1"/>
                  <m:ctrlPr>
                    <w:rPr>
                      <w:rFonts w:ascii="Cambria Math" w:hAnsi="Cambria Math" w:cs="Arial"/>
                      <w:i/>
                      <w:sz w:val="24"/>
                      <w:szCs w:val="24"/>
                    </w:rPr>
                  </m:ctrlPr>
                </m:naryPr>
                <m:sub>
                  <m:r>
                    <w:rPr>
                      <w:rFonts w:ascii="Cambria Math" w:hAnsi="Cambria Math" w:cs="Arial"/>
                      <w:sz w:val="24"/>
                      <w:szCs w:val="24"/>
                    </w:rPr>
                    <m:t>j</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j,t</m:t>
                      </m:r>
                    </m:sub>
                  </m:sSub>
                </m:e>
              </m:nary>
            </m:den>
          </m:f>
          <m:r>
            <w:rPr>
              <w:rFonts w:ascii="Cambria Math" w:hAnsi="Cambria Math" w:cs="Arial"/>
              <w:sz w:val="24"/>
              <w:szCs w:val="24"/>
            </w:rPr>
            <m:t>,</m:t>
          </m:r>
        </m:oMath>
      </m:oMathPara>
    </w:p>
    <w:p w:rsidR="00C106BC" w:rsidRPr="00D40D58" w:rsidRDefault="00512B46" w:rsidP="00512B46">
      <w:pPr>
        <w:autoSpaceDE w:val="0"/>
        <w:autoSpaceDN w:val="0"/>
        <w:adjustRightInd w:val="0"/>
        <w:spacing w:after="0" w:line="240" w:lineRule="auto"/>
        <w:jc w:val="both"/>
        <w:rPr>
          <w:rFonts w:ascii="Arial" w:eastAsiaTheme="minorEastAsia" w:hAnsi="Arial" w:cs="Arial"/>
          <w:sz w:val="24"/>
          <w:szCs w:val="24"/>
        </w:rPr>
      </w:pPr>
      <w:r w:rsidRPr="00D40D58">
        <w:rPr>
          <w:rFonts w:ascii="Arial" w:eastAsiaTheme="minorEastAsia" w:hAnsi="Arial" w:cs="Arial"/>
          <w:sz w:val="24"/>
          <w:szCs w:val="24"/>
        </w:rPr>
        <w:t xml:space="preserve">where </w:t>
      </w:r>
    </w:p>
    <w:p w:rsidR="00C106BC" w:rsidRPr="00D40D58" w:rsidRDefault="00D40D58" w:rsidP="00570AF0">
      <w:pPr>
        <w:pStyle w:val="ListParagraph"/>
        <w:numPr>
          <w:ilvl w:val="0"/>
          <w:numId w:val="51"/>
        </w:numPr>
        <w:autoSpaceDE w:val="0"/>
        <w:autoSpaceDN w:val="0"/>
        <w:adjustRightInd w:val="0"/>
        <w:spacing w:after="0" w:line="240" w:lineRule="auto"/>
        <w:jc w:val="both"/>
        <w:rPr>
          <w:rFonts w:ascii="Arial" w:hAnsi="Arial" w:cs="Arial"/>
          <w:sz w:val="24"/>
          <w:szCs w:val="24"/>
        </w:rPr>
      </w:pPr>
      <m:oMath>
        <m:sSubSup>
          <m:sSubSupPr>
            <m:ctrlPr>
              <w:rPr>
                <w:rFonts w:ascii="Cambria Math" w:hAnsi="Cambria Math" w:cs="Arial"/>
                <w:i/>
                <w:sz w:val="24"/>
                <w:szCs w:val="24"/>
              </w:rPr>
            </m:ctrlPr>
          </m:sSubSupPr>
          <m:e>
            <m:r>
              <w:rPr>
                <w:rFonts w:ascii="Cambria Math" w:hAnsi="Cambria Math" w:cs="Arial"/>
                <w:sz w:val="24"/>
                <w:szCs w:val="24"/>
              </w:rPr>
              <m:t>I</m:t>
            </m:r>
          </m:e>
          <m:sub>
            <m:r>
              <w:rPr>
                <w:rFonts w:ascii="Cambria Math" w:hAnsi="Cambria Math" w:cs="Arial"/>
                <w:sz w:val="24"/>
                <w:szCs w:val="24"/>
              </w:rPr>
              <m:t>t</m:t>
            </m:r>
          </m:sub>
          <m:sup>
            <m:r>
              <w:rPr>
                <w:rFonts w:ascii="Cambria Math" w:hAnsi="Cambria Math" w:cs="Arial"/>
                <w:sz w:val="24"/>
                <w:szCs w:val="24"/>
              </w:rPr>
              <m:t>A</m:t>
            </m:r>
          </m:sup>
        </m:sSubSup>
      </m:oMath>
      <w:r w:rsidR="00512B46" w:rsidRPr="00D40D58">
        <w:rPr>
          <w:rFonts w:ascii="Arial" w:hAnsi="Arial" w:cs="Arial"/>
          <w:sz w:val="24"/>
          <w:szCs w:val="24"/>
        </w:rPr>
        <w:t xml:space="preserve"> is the aggregate index for the entire supply chain at time </w:t>
      </w:r>
      <m:oMath>
        <m:r>
          <w:rPr>
            <w:rFonts w:ascii="Cambria Math" w:hAnsi="Cambria Math" w:cs="Arial"/>
            <w:sz w:val="24"/>
            <w:szCs w:val="24"/>
          </w:rPr>
          <m:t>t</m:t>
        </m:r>
      </m:oMath>
      <w:r w:rsidR="00512B46" w:rsidRPr="00D40D58">
        <w:rPr>
          <w:rFonts w:ascii="Arial" w:hAnsi="Arial" w:cs="Arial"/>
          <w:sz w:val="24"/>
          <w:szCs w:val="24"/>
        </w:rPr>
        <w:t xml:space="preserve">; </w:t>
      </w:r>
    </w:p>
    <w:p w:rsidR="00C106BC" w:rsidRPr="00D40D58" w:rsidRDefault="00D40D58" w:rsidP="00570AF0">
      <w:pPr>
        <w:pStyle w:val="ListParagraph"/>
        <w:numPr>
          <w:ilvl w:val="0"/>
          <w:numId w:val="51"/>
        </w:numPr>
        <w:autoSpaceDE w:val="0"/>
        <w:autoSpaceDN w:val="0"/>
        <w:adjustRightInd w:val="0"/>
        <w:spacing w:after="0" w:line="240" w:lineRule="auto"/>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j,t</m:t>
            </m:r>
          </m:sub>
        </m:sSub>
      </m:oMath>
      <w:r w:rsidR="00512B46" w:rsidRPr="00D40D58">
        <w:rPr>
          <w:rFonts w:ascii="Arial" w:hAnsi="Arial" w:cs="Arial"/>
          <w:sz w:val="24"/>
          <w:szCs w:val="24"/>
        </w:rPr>
        <w:t xml:space="preserve"> is the component index for the specific transportation mode (or segment) </w:t>
      </w:r>
      <m:oMath>
        <m:r>
          <w:rPr>
            <w:rFonts w:ascii="Cambria Math" w:hAnsi="Cambria Math" w:cs="Arial"/>
            <w:sz w:val="24"/>
            <w:szCs w:val="24"/>
          </w:rPr>
          <m:t>j</m:t>
        </m:r>
      </m:oMath>
      <w:r w:rsidR="00512B46" w:rsidRPr="00D40D58">
        <w:rPr>
          <w:rFonts w:ascii="Arial" w:hAnsi="Arial" w:cs="Arial"/>
          <w:sz w:val="24"/>
          <w:szCs w:val="24"/>
        </w:rPr>
        <w:t xml:space="preserve"> at time </w:t>
      </w:r>
      <m:oMath>
        <m:r>
          <w:rPr>
            <w:rFonts w:ascii="Cambria Math" w:hAnsi="Cambria Math" w:cs="Arial"/>
            <w:sz w:val="24"/>
            <w:szCs w:val="24"/>
          </w:rPr>
          <m:t>t</m:t>
        </m:r>
      </m:oMath>
      <w:r w:rsidR="00512B46" w:rsidRPr="00D40D58">
        <w:rPr>
          <w:rFonts w:ascii="Arial" w:hAnsi="Arial" w:cs="Arial"/>
          <w:sz w:val="24"/>
          <w:szCs w:val="24"/>
        </w:rPr>
        <w:t xml:space="preserve"> (one of RI, BI or CV, say), and </w:t>
      </w:r>
    </w:p>
    <w:p w:rsidR="00512B46" w:rsidRPr="00D40D58" w:rsidRDefault="00D40D58" w:rsidP="00570AF0">
      <w:pPr>
        <w:pStyle w:val="ListParagraph"/>
        <w:numPr>
          <w:ilvl w:val="0"/>
          <w:numId w:val="51"/>
        </w:numPr>
        <w:autoSpaceDE w:val="0"/>
        <w:autoSpaceDN w:val="0"/>
        <w:adjustRightInd w:val="0"/>
        <w:spacing w:after="0" w:line="240" w:lineRule="auto"/>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j,t</m:t>
            </m:r>
          </m:sub>
        </m:sSub>
      </m:oMath>
      <w:r w:rsidR="00512B46" w:rsidRPr="00D40D58">
        <w:rPr>
          <w:rFonts w:ascii="Arial" w:hAnsi="Arial" w:cs="Arial"/>
          <w:sz w:val="24"/>
          <w:szCs w:val="24"/>
        </w:rPr>
        <w:t xml:space="preserve"> is the weight assigned to mode</w:t>
      </w:r>
      <m:oMath>
        <m:r>
          <w:rPr>
            <w:rFonts w:ascii="Cambria Math" w:hAnsi="Cambria Math" w:cs="Arial"/>
            <w:sz w:val="24"/>
            <w:szCs w:val="24"/>
          </w:rPr>
          <m:t xml:space="preserve"> j</m:t>
        </m:r>
      </m:oMath>
      <w:r w:rsidR="00512B46" w:rsidRPr="00D40D58">
        <w:rPr>
          <w:rFonts w:ascii="Arial" w:hAnsi="Arial" w:cs="Arial"/>
          <w:sz w:val="24"/>
          <w:szCs w:val="24"/>
        </w:rPr>
        <w:t xml:space="preserve"> at time </w:t>
      </w:r>
      <m:oMath>
        <m:r>
          <w:rPr>
            <w:rFonts w:ascii="Cambria Math" w:hAnsi="Cambria Math" w:cs="Arial"/>
            <w:sz w:val="24"/>
            <w:szCs w:val="24"/>
          </w:rPr>
          <m:t>t</m:t>
        </m:r>
      </m:oMath>
      <w:r w:rsidR="00512B46" w:rsidRPr="00D40D58">
        <w:rPr>
          <w:rFonts w:ascii="Arial" w:hAnsi="Arial" w:cs="Arial"/>
          <w:sz w:val="24"/>
          <w:szCs w:val="24"/>
        </w:rPr>
        <w:t xml:space="preserve"> (the weigh</w:t>
      </w:r>
      <w:proofErr w:type="spellStart"/>
      <w:r w:rsidR="00512B46" w:rsidRPr="00D40D58">
        <w:rPr>
          <w:rFonts w:ascii="Arial" w:hAnsi="Arial" w:cs="Arial"/>
          <w:sz w:val="24"/>
          <w:szCs w:val="24"/>
        </w:rPr>
        <w:t>ts</w:t>
      </w:r>
      <w:proofErr w:type="spellEnd"/>
      <w:r w:rsidR="00512B46" w:rsidRPr="00D40D58">
        <w:rPr>
          <w:rFonts w:ascii="Arial" w:hAnsi="Arial" w:cs="Arial"/>
          <w:sz w:val="24"/>
          <w:szCs w:val="24"/>
        </w:rPr>
        <w:t xml:space="preserve"> must be internally consistent from mode to mode in order for the weighted average to have meaning).</w:t>
      </w:r>
    </w:p>
    <w:p w:rsidR="00512B46" w:rsidRPr="00D40D58" w:rsidRDefault="00512B46" w:rsidP="00512B46">
      <w:pPr>
        <w:autoSpaceDE w:val="0"/>
        <w:autoSpaceDN w:val="0"/>
        <w:adjustRightInd w:val="0"/>
        <w:spacing w:after="0" w:line="240" w:lineRule="auto"/>
        <w:jc w:val="both"/>
        <w:rPr>
          <w:rFonts w:ascii="Arial" w:hAnsi="Arial" w:cs="Arial"/>
          <w:sz w:val="24"/>
          <w:szCs w:val="24"/>
        </w:rPr>
      </w:pPr>
    </w:p>
    <w:p w:rsidR="004E0E62" w:rsidRPr="00D40D58" w:rsidRDefault="00512B46" w:rsidP="00512B46">
      <w:p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For a given supply chain, the aver</w:t>
      </w:r>
      <w:r w:rsidR="00CF46B1" w:rsidRPr="00D40D58">
        <w:rPr>
          <w:rFonts w:ascii="Arial" w:hAnsi="Arial" w:cs="Arial"/>
          <w:sz w:val="24"/>
          <w:szCs w:val="24"/>
        </w:rPr>
        <w:t>a</w:t>
      </w:r>
      <w:r w:rsidR="007A4176" w:rsidRPr="00D40D58">
        <w:rPr>
          <w:rFonts w:ascii="Arial" w:hAnsi="Arial" w:cs="Arial"/>
          <w:sz w:val="24"/>
          <w:szCs w:val="24"/>
        </w:rPr>
        <w:t>ge transit time in each mode is</w:t>
      </w:r>
      <w:r w:rsidRPr="00D40D58">
        <w:rPr>
          <w:rFonts w:ascii="Arial" w:hAnsi="Arial" w:cs="Arial"/>
          <w:sz w:val="24"/>
          <w:szCs w:val="24"/>
        </w:rPr>
        <w:t xml:space="preserve"> </w:t>
      </w:r>
      <w:r w:rsidR="00CF46B1" w:rsidRPr="00D40D58">
        <w:rPr>
          <w:rFonts w:ascii="Arial" w:hAnsi="Arial" w:cs="Arial"/>
          <w:sz w:val="24"/>
          <w:szCs w:val="24"/>
        </w:rPr>
        <w:t xml:space="preserve">considered </w:t>
      </w:r>
      <w:r w:rsidRPr="00D40D58">
        <w:rPr>
          <w:rFonts w:ascii="Arial" w:hAnsi="Arial" w:cs="Arial"/>
          <w:sz w:val="24"/>
          <w:szCs w:val="24"/>
        </w:rPr>
        <w:t>a good can</w:t>
      </w:r>
      <w:r w:rsidR="00CF46B1" w:rsidRPr="00D40D58">
        <w:rPr>
          <w:rFonts w:ascii="Arial" w:hAnsi="Arial" w:cs="Arial"/>
          <w:sz w:val="24"/>
          <w:szCs w:val="24"/>
        </w:rPr>
        <w:t xml:space="preserve">didate for the weights </w:t>
      </w:r>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j,t</m:t>
            </m:r>
          </m:sub>
        </m:sSub>
      </m:oMath>
      <w:r w:rsidRPr="00D40D58">
        <w:rPr>
          <w:rFonts w:ascii="Arial" w:hAnsi="Arial" w:cs="Arial"/>
          <w:sz w:val="24"/>
          <w:szCs w:val="24"/>
        </w:rPr>
        <w:t xml:space="preserve"> since it </w:t>
      </w:r>
      <w:r w:rsidR="00CF46B1" w:rsidRPr="00D40D58">
        <w:rPr>
          <w:rFonts w:ascii="Arial" w:hAnsi="Arial" w:cs="Arial"/>
          <w:sz w:val="24"/>
          <w:szCs w:val="24"/>
        </w:rPr>
        <w:t xml:space="preserve">functions as a </w:t>
      </w:r>
      <w:r w:rsidRPr="00D40D58">
        <w:rPr>
          <w:rFonts w:ascii="Arial" w:hAnsi="Arial" w:cs="Arial"/>
          <w:sz w:val="24"/>
          <w:szCs w:val="24"/>
        </w:rPr>
        <w:t>refle</w:t>
      </w:r>
      <w:r w:rsidR="00CF46B1" w:rsidRPr="00D40D58">
        <w:rPr>
          <w:rFonts w:ascii="Arial" w:hAnsi="Arial" w:cs="Arial"/>
          <w:sz w:val="24"/>
          <w:szCs w:val="24"/>
        </w:rPr>
        <w:t xml:space="preserve">ction of </w:t>
      </w:r>
      <w:r w:rsidRPr="00D40D58">
        <w:rPr>
          <w:rFonts w:ascii="Arial" w:hAnsi="Arial" w:cs="Arial"/>
          <w:sz w:val="24"/>
          <w:szCs w:val="24"/>
        </w:rPr>
        <w:t>the importance of the specific transportation mode to the entire supply chain</w:t>
      </w:r>
      <w:r w:rsidR="00CF46B1" w:rsidRPr="00D40D58">
        <w:rPr>
          <w:rFonts w:ascii="Arial" w:hAnsi="Arial" w:cs="Arial"/>
          <w:sz w:val="24"/>
          <w:szCs w:val="24"/>
        </w:rPr>
        <w:t>,</w:t>
      </w:r>
      <w:r w:rsidRPr="00D40D58">
        <w:rPr>
          <w:rFonts w:ascii="Arial" w:hAnsi="Arial" w:cs="Arial"/>
          <w:sz w:val="24"/>
          <w:szCs w:val="24"/>
        </w:rPr>
        <w:t xml:space="preserve"> and since the average transit time of the entire supply chain is the sum of the average transit time of the individual component transportation modes. </w:t>
      </w:r>
      <w:r w:rsidR="00CF46B1" w:rsidRPr="00D40D58">
        <w:rPr>
          <w:rFonts w:ascii="Arial" w:hAnsi="Arial" w:cs="Arial"/>
          <w:sz w:val="24"/>
          <w:szCs w:val="24"/>
        </w:rPr>
        <w:t>Had financial data been</w:t>
      </w:r>
      <w:r w:rsidRPr="00D40D58">
        <w:rPr>
          <w:rFonts w:ascii="Arial" w:hAnsi="Arial" w:cs="Arial"/>
          <w:sz w:val="24"/>
          <w:szCs w:val="24"/>
        </w:rPr>
        <w:t xml:space="preserve"> available, the </w:t>
      </w:r>
      <w:r w:rsidRPr="00D40D58">
        <w:rPr>
          <w:rFonts w:ascii="Arial" w:hAnsi="Arial" w:cs="Arial"/>
          <w:b/>
          <w:sz w:val="24"/>
          <w:szCs w:val="24"/>
        </w:rPr>
        <w:t>value-added</w:t>
      </w:r>
      <w:r w:rsidRPr="00D40D58">
        <w:rPr>
          <w:rFonts w:ascii="Arial" w:hAnsi="Arial" w:cs="Arial"/>
          <w:sz w:val="24"/>
          <w:szCs w:val="24"/>
        </w:rPr>
        <w:t xml:space="preserve"> (the product of quantity and price) </w:t>
      </w:r>
      <w:r w:rsidR="004E0E62" w:rsidRPr="00D40D58">
        <w:rPr>
          <w:rFonts w:ascii="Arial" w:hAnsi="Arial" w:cs="Arial"/>
          <w:sz w:val="24"/>
          <w:szCs w:val="24"/>
        </w:rPr>
        <w:t xml:space="preserve">would also have been a good choice. </w:t>
      </w:r>
    </w:p>
    <w:p w:rsidR="004E0E62" w:rsidRPr="00D40D58" w:rsidRDefault="004E0E62" w:rsidP="00512B46">
      <w:pPr>
        <w:autoSpaceDE w:val="0"/>
        <w:autoSpaceDN w:val="0"/>
        <w:adjustRightInd w:val="0"/>
        <w:spacing w:after="0" w:line="240" w:lineRule="auto"/>
        <w:jc w:val="both"/>
        <w:rPr>
          <w:rFonts w:ascii="Arial" w:hAnsi="Arial" w:cs="Arial"/>
          <w:sz w:val="24"/>
          <w:szCs w:val="24"/>
        </w:rPr>
      </w:pPr>
    </w:p>
    <w:p w:rsidR="00E41E72" w:rsidRPr="00D40D58" w:rsidRDefault="007A4176" w:rsidP="00512B46">
      <w:p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In the absence of financial data, h</w:t>
      </w:r>
      <w:r w:rsidR="00512B46" w:rsidRPr="00D40D58">
        <w:rPr>
          <w:rFonts w:ascii="Arial" w:hAnsi="Arial" w:cs="Arial"/>
          <w:sz w:val="24"/>
          <w:szCs w:val="24"/>
        </w:rPr>
        <w:t xml:space="preserve">owever, </w:t>
      </w:r>
      <w:r w:rsidRPr="00D40D58">
        <w:rPr>
          <w:rFonts w:ascii="Arial" w:hAnsi="Arial" w:cs="Arial"/>
          <w:sz w:val="24"/>
          <w:szCs w:val="24"/>
        </w:rPr>
        <w:t xml:space="preserve">we may </w:t>
      </w:r>
      <w:r w:rsidR="00512B46" w:rsidRPr="00D40D58">
        <w:rPr>
          <w:rFonts w:ascii="Arial" w:hAnsi="Arial" w:cs="Arial"/>
          <w:sz w:val="24"/>
          <w:szCs w:val="24"/>
        </w:rPr>
        <w:t>suppos</w:t>
      </w:r>
      <w:r w:rsidRPr="00D40D58">
        <w:rPr>
          <w:rFonts w:ascii="Arial" w:hAnsi="Arial" w:cs="Arial"/>
          <w:sz w:val="24"/>
          <w:szCs w:val="24"/>
        </w:rPr>
        <w:t>e</w:t>
      </w:r>
      <w:r w:rsidR="00512B46" w:rsidRPr="00D40D58">
        <w:rPr>
          <w:rFonts w:ascii="Arial" w:hAnsi="Arial" w:cs="Arial"/>
          <w:sz w:val="24"/>
          <w:szCs w:val="24"/>
        </w:rPr>
        <w:t xml:space="preserve"> that the </w:t>
      </w:r>
      <w:r w:rsidR="004E0E62" w:rsidRPr="00D40D58">
        <w:rPr>
          <w:rFonts w:ascii="Arial" w:hAnsi="Arial" w:cs="Arial"/>
          <w:sz w:val="24"/>
          <w:szCs w:val="24"/>
        </w:rPr>
        <w:t>cost</w:t>
      </w:r>
      <w:r w:rsidR="00512B46" w:rsidRPr="00D40D58">
        <w:rPr>
          <w:rFonts w:ascii="Arial" w:hAnsi="Arial" w:cs="Arial"/>
          <w:sz w:val="24"/>
          <w:szCs w:val="24"/>
        </w:rPr>
        <w:t xml:space="preserve"> </w:t>
      </w:r>
      <w:r w:rsidR="00E41E72" w:rsidRPr="00D40D58">
        <w:rPr>
          <w:rFonts w:ascii="Arial" w:hAnsi="Arial" w:cs="Arial"/>
          <w:sz w:val="24"/>
          <w:szCs w:val="24"/>
        </w:rPr>
        <w:t xml:space="preserve">of a container </w:t>
      </w:r>
      <w:r w:rsidR="00512B46" w:rsidRPr="00D40D58">
        <w:rPr>
          <w:rFonts w:ascii="Arial" w:hAnsi="Arial" w:cs="Arial"/>
          <w:sz w:val="24"/>
          <w:szCs w:val="24"/>
        </w:rPr>
        <w:t>spend</w:t>
      </w:r>
      <w:r w:rsidR="00E41E72" w:rsidRPr="00D40D58">
        <w:rPr>
          <w:rFonts w:ascii="Arial" w:hAnsi="Arial" w:cs="Arial"/>
          <w:sz w:val="24"/>
          <w:szCs w:val="24"/>
        </w:rPr>
        <w:t>ing</w:t>
      </w:r>
      <w:r w:rsidR="00512B46" w:rsidRPr="00D40D58">
        <w:rPr>
          <w:rFonts w:ascii="Arial" w:hAnsi="Arial" w:cs="Arial"/>
          <w:sz w:val="24"/>
          <w:szCs w:val="24"/>
        </w:rPr>
        <w:t xml:space="preserve"> a certain amount of time in a given mode is proportional to</w:t>
      </w:r>
      <w:r w:rsidR="00E41E72" w:rsidRPr="00D40D58">
        <w:rPr>
          <w:rFonts w:ascii="Arial" w:hAnsi="Arial" w:cs="Arial"/>
          <w:sz w:val="24"/>
          <w:szCs w:val="24"/>
        </w:rPr>
        <w:t xml:space="preserve"> the amount of time spent in that</w:t>
      </w:r>
      <w:r w:rsidR="00512B46" w:rsidRPr="00D40D58">
        <w:rPr>
          <w:rFonts w:ascii="Arial" w:hAnsi="Arial" w:cs="Arial"/>
          <w:sz w:val="24"/>
          <w:szCs w:val="24"/>
        </w:rPr>
        <w:t xml:space="preserve"> mode (with the understanding that the proportionality constan</w:t>
      </w:r>
      <w:r w:rsidRPr="00D40D58">
        <w:rPr>
          <w:rFonts w:ascii="Arial" w:hAnsi="Arial" w:cs="Arial"/>
          <w:sz w:val="24"/>
          <w:szCs w:val="24"/>
        </w:rPr>
        <w:t xml:space="preserve">t may differ from mode to mode); as such, it makes </w:t>
      </w:r>
      <w:r w:rsidR="00512B46" w:rsidRPr="00D40D58">
        <w:rPr>
          <w:rFonts w:ascii="Arial" w:hAnsi="Arial" w:cs="Arial"/>
          <w:sz w:val="24"/>
          <w:szCs w:val="24"/>
        </w:rPr>
        <w:t xml:space="preserve">sense to </w:t>
      </w:r>
      <w:r w:rsidR="00E41E72" w:rsidRPr="00D40D58">
        <w:rPr>
          <w:rFonts w:ascii="Arial" w:hAnsi="Arial" w:cs="Arial"/>
          <w:sz w:val="24"/>
          <w:szCs w:val="24"/>
        </w:rPr>
        <w:t>use</w:t>
      </w:r>
      <w:r w:rsidR="00512B46" w:rsidRPr="00D40D58">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j,t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j,t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j,t</m:t>
            </m:r>
          </m:sub>
        </m:sSub>
      </m:oMath>
      <w:r w:rsidR="00512B46" w:rsidRPr="00D40D58">
        <w:rPr>
          <w:rFonts w:ascii="Arial" w:hAnsi="Arial" w:cs="Arial"/>
          <w:sz w:val="24"/>
          <w:szCs w:val="24"/>
        </w:rPr>
        <w:t xml:space="preserve"> where </w:t>
      </w:r>
    </w:p>
    <w:p w:rsidR="00E41E72" w:rsidRPr="00D40D58" w:rsidRDefault="00D40D58" w:rsidP="00570AF0">
      <w:pPr>
        <w:pStyle w:val="ListParagraph"/>
        <w:numPr>
          <w:ilvl w:val="0"/>
          <w:numId w:val="51"/>
        </w:numPr>
        <w:autoSpaceDE w:val="0"/>
        <w:autoSpaceDN w:val="0"/>
        <w:adjustRightInd w:val="0"/>
        <w:spacing w:after="0" w:line="240" w:lineRule="auto"/>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j,t</m:t>
            </m:r>
          </m:sub>
        </m:sSub>
      </m:oMath>
      <w:r w:rsidR="00E41E72" w:rsidRPr="00D40D58">
        <w:rPr>
          <w:rFonts w:ascii="Arial" w:hAnsi="Arial" w:cs="Arial"/>
          <w:sz w:val="24"/>
          <w:szCs w:val="24"/>
        </w:rPr>
        <w:t xml:space="preserve"> is the quantity of containers through mode </w:t>
      </w:r>
      <m:oMath>
        <m:r>
          <w:rPr>
            <w:rFonts w:ascii="Cambria Math" w:hAnsi="Cambria Math" w:cs="Arial"/>
            <w:sz w:val="24"/>
            <w:szCs w:val="24"/>
          </w:rPr>
          <m:t>j</m:t>
        </m:r>
      </m:oMath>
      <w:r w:rsidR="00E41E72" w:rsidRPr="00D40D58">
        <w:rPr>
          <w:rFonts w:ascii="Arial" w:hAnsi="Arial" w:cs="Arial"/>
          <w:sz w:val="24"/>
          <w:szCs w:val="24"/>
        </w:rPr>
        <w:t xml:space="preserve"> at time </w:t>
      </w:r>
      <m:oMath>
        <m:r>
          <w:rPr>
            <w:rFonts w:ascii="Cambria Math" w:hAnsi="Cambria Math" w:cs="Arial"/>
            <w:sz w:val="24"/>
            <w:szCs w:val="24"/>
          </w:rPr>
          <m:t>t</m:t>
        </m:r>
      </m:oMath>
      <w:r w:rsidR="00E41E72" w:rsidRPr="00D40D58">
        <w:rPr>
          <w:rFonts w:ascii="Arial" w:hAnsi="Arial" w:cs="Arial"/>
          <w:sz w:val="24"/>
          <w:szCs w:val="24"/>
        </w:rPr>
        <w:t>, and</w:t>
      </w:r>
    </w:p>
    <w:p w:rsidR="00E41E72" w:rsidRPr="00D40D58" w:rsidRDefault="00D40D58" w:rsidP="00570AF0">
      <w:pPr>
        <w:pStyle w:val="ListParagraph"/>
        <w:numPr>
          <w:ilvl w:val="0"/>
          <w:numId w:val="51"/>
        </w:numPr>
        <w:autoSpaceDE w:val="0"/>
        <w:autoSpaceDN w:val="0"/>
        <w:adjustRightInd w:val="0"/>
        <w:spacing w:after="0" w:line="240" w:lineRule="auto"/>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j,t</m:t>
            </m:r>
          </m:sub>
        </m:sSub>
      </m:oMath>
      <w:r w:rsidR="00E41E72" w:rsidRPr="00D40D58">
        <w:rPr>
          <w:rFonts w:ascii="Arial" w:hAnsi="Arial" w:cs="Arial"/>
          <w:sz w:val="24"/>
          <w:szCs w:val="24"/>
        </w:rPr>
        <w:t xml:space="preserve"> is the </w:t>
      </w:r>
      <w:r w:rsidR="00512B46" w:rsidRPr="00D40D58">
        <w:rPr>
          <w:rFonts w:ascii="Arial" w:hAnsi="Arial" w:cs="Arial"/>
          <w:sz w:val="24"/>
          <w:szCs w:val="24"/>
        </w:rPr>
        <w:t xml:space="preserve">average amount of time spent in mode </w:t>
      </w:r>
      <m:oMath>
        <m:r>
          <w:rPr>
            <w:rFonts w:ascii="Cambria Math" w:hAnsi="Cambria Math" w:cs="Arial"/>
            <w:sz w:val="24"/>
            <w:szCs w:val="24"/>
          </w:rPr>
          <m:t>j</m:t>
        </m:r>
      </m:oMath>
      <w:r w:rsidR="00E41E72" w:rsidRPr="00D40D58">
        <w:rPr>
          <w:rFonts w:ascii="Arial" w:hAnsi="Arial" w:cs="Arial"/>
          <w:sz w:val="24"/>
          <w:szCs w:val="24"/>
        </w:rPr>
        <w:t xml:space="preserve"> at time </w:t>
      </w:r>
      <m:oMath>
        <m:r>
          <w:rPr>
            <w:rFonts w:ascii="Cambria Math" w:hAnsi="Cambria Math" w:cs="Arial"/>
            <w:sz w:val="24"/>
            <w:szCs w:val="24"/>
          </w:rPr>
          <m:t>t</m:t>
        </m:r>
      </m:oMath>
      <w:r w:rsidR="00512B46" w:rsidRPr="00D40D58">
        <w:rPr>
          <w:rFonts w:ascii="Arial" w:hAnsi="Arial" w:cs="Arial"/>
          <w:sz w:val="24"/>
          <w:szCs w:val="24"/>
        </w:rPr>
        <w:t xml:space="preserve">. </w:t>
      </w:r>
    </w:p>
    <w:p w:rsidR="00E41E72" w:rsidRPr="00D40D58" w:rsidRDefault="00E41E72" w:rsidP="00E41E72">
      <w:pPr>
        <w:autoSpaceDE w:val="0"/>
        <w:autoSpaceDN w:val="0"/>
        <w:adjustRightInd w:val="0"/>
        <w:spacing w:after="0" w:line="240" w:lineRule="auto"/>
        <w:jc w:val="both"/>
        <w:rPr>
          <w:rFonts w:ascii="Arial" w:hAnsi="Arial" w:cs="Arial"/>
          <w:sz w:val="24"/>
          <w:szCs w:val="24"/>
        </w:rPr>
      </w:pPr>
    </w:p>
    <w:p w:rsidR="00512B46" w:rsidRDefault="00E41E72" w:rsidP="00E41E72">
      <w:p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 xml:space="preserve">With these assumptions, the aggregate </w:t>
      </w:r>
      <w:r w:rsidR="006962C2" w:rsidRPr="00D40D58">
        <w:rPr>
          <w:rFonts w:ascii="Arial" w:hAnsi="Arial" w:cs="Arial"/>
          <w:sz w:val="24"/>
          <w:szCs w:val="24"/>
        </w:rPr>
        <w:t xml:space="preserve">index </w:t>
      </w:r>
      <w:r w:rsidR="007A4176" w:rsidRPr="00D40D58">
        <w:rPr>
          <w:rFonts w:ascii="Arial" w:hAnsi="Arial" w:cs="Arial"/>
          <w:sz w:val="24"/>
          <w:szCs w:val="24"/>
        </w:rPr>
        <w:t>is</w:t>
      </w:r>
      <w:r w:rsidR="006962C2" w:rsidRPr="00D40D58">
        <w:rPr>
          <w:rFonts w:ascii="Arial" w:hAnsi="Arial" w:cs="Arial"/>
          <w:sz w:val="24"/>
          <w:szCs w:val="24"/>
        </w:rPr>
        <w:t xml:space="preserve"> eventually defined as</w:t>
      </w:r>
    </w:p>
    <w:p w:rsidR="00A95A98" w:rsidRPr="00D40D58" w:rsidRDefault="00A95A98" w:rsidP="00E41E72">
      <w:pPr>
        <w:autoSpaceDE w:val="0"/>
        <w:autoSpaceDN w:val="0"/>
        <w:adjustRightInd w:val="0"/>
        <w:spacing w:after="0" w:line="240" w:lineRule="auto"/>
        <w:jc w:val="both"/>
        <w:rPr>
          <w:rFonts w:ascii="Arial" w:hAnsi="Arial" w:cs="Arial"/>
          <w:sz w:val="24"/>
          <w:szCs w:val="24"/>
        </w:rPr>
      </w:pPr>
    </w:p>
    <w:p w:rsidR="006962C2" w:rsidRPr="00D40D58" w:rsidRDefault="00D40D58" w:rsidP="00E41E72">
      <w:pPr>
        <w:autoSpaceDE w:val="0"/>
        <w:autoSpaceDN w:val="0"/>
        <w:adjustRightInd w:val="0"/>
        <w:spacing w:after="0" w:line="240" w:lineRule="auto"/>
        <w:jc w:val="both"/>
        <w:rPr>
          <w:rFonts w:ascii="Arial" w:eastAsiaTheme="minorEastAsia" w:hAnsi="Arial" w:cs="Arial"/>
          <w:sz w:val="24"/>
          <w:szCs w:val="24"/>
        </w:rPr>
      </w:pPr>
      <m:oMathPara>
        <m:oMath>
          <m:sSubSup>
            <m:sSubSupPr>
              <m:ctrlPr>
                <w:rPr>
                  <w:rFonts w:ascii="Cambria Math" w:hAnsi="Cambria Math" w:cs="Arial"/>
                  <w:i/>
                  <w:sz w:val="24"/>
                  <w:szCs w:val="24"/>
                </w:rPr>
              </m:ctrlPr>
            </m:sSubSupPr>
            <m:e>
              <m:r>
                <w:rPr>
                  <w:rFonts w:ascii="Cambria Math" w:hAnsi="Cambria Math" w:cs="Arial"/>
                  <w:sz w:val="24"/>
                  <w:szCs w:val="24"/>
                </w:rPr>
                <m:t>I</m:t>
              </m:r>
            </m:e>
            <m:sub>
              <m:r>
                <w:rPr>
                  <w:rFonts w:ascii="Cambria Math" w:hAnsi="Cambria Math" w:cs="Arial"/>
                  <w:sz w:val="24"/>
                  <w:szCs w:val="24"/>
                </w:rPr>
                <m:t>t</m:t>
              </m:r>
            </m:sub>
            <m:sup>
              <m:r>
                <w:rPr>
                  <w:rFonts w:ascii="Cambria Math" w:hAnsi="Cambria Math" w:cs="Arial"/>
                  <w:sz w:val="24"/>
                  <w:szCs w:val="24"/>
                </w:rPr>
                <m:t>A</m:t>
              </m:r>
            </m:sup>
          </m:sSubSup>
          <m:r>
            <w:rPr>
              <w:rFonts w:ascii="Cambria Math" w:hAnsi="Cambria Math" w:cs="Arial"/>
              <w:sz w:val="24"/>
              <w:szCs w:val="24"/>
            </w:rPr>
            <m:t>=</m:t>
          </m:r>
          <m:f>
            <m:fPr>
              <m:ctrlPr>
                <w:rPr>
                  <w:rFonts w:ascii="Cambria Math" w:hAnsi="Cambria Math" w:cs="Arial"/>
                  <w:i/>
                  <w:sz w:val="24"/>
                  <w:szCs w:val="24"/>
                </w:rPr>
              </m:ctrlPr>
            </m:fPr>
            <m:num>
              <m:nary>
                <m:naryPr>
                  <m:chr m:val="∑"/>
                  <m:limLoc m:val="subSup"/>
                  <m:supHide m:val="1"/>
                  <m:ctrlPr>
                    <w:rPr>
                      <w:rFonts w:ascii="Cambria Math" w:hAnsi="Cambria Math" w:cs="Arial"/>
                      <w:i/>
                      <w:sz w:val="24"/>
                      <w:szCs w:val="24"/>
                    </w:rPr>
                  </m:ctrlPr>
                </m:naryPr>
                <m:sub>
                  <m:r>
                    <w:rPr>
                      <w:rFonts w:ascii="Cambria Math" w:hAnsi="Cambria Math" w:cs="Arial"/>
                      <w:sz w:val="24"/>
                      <w:szCs w:val="24"/>
                    </w:rPr>
                    <m:t>j</m:t>
                  </m:r>
                </m:sub>
                <m:sup/>
                <m:e>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j,t</m:t>
                      </m:r>
                    </m:sub>
                  </m:sSub>
                  <m:r>
                    <w:rPr>
                      <w:rFonts w:ascii="Cambria Math" w:hAnsi="Cambria Math" w:cs="Arial"/>
                      <w:sz w:val="24"/>
                      <w:szCs w:val="24"/>
                    </w:rPr>
                    <m:t>×</m:t>
                  </m:r>
                </m:e>
              </m:nary>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j,t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j,t</m:t>
                  </m:r>
                </m:sub>
              </m:sSub>
            </m:num>
            <m:den>
              <m:nary>
                <m:naryPr>
                  <m:chr m:val="∑"/>
                  <m:limLoc m:val="subSup"/>
                  <m:supHide m:val="1"/>
                  <m:ctrlPr>
                    <w:rPr>
                      <w:rFonts w:ascii="Cambria Math" w:hAnsi="Cambria Math" w:cs="Arial"/>
                      <w:i/>
                      <w:sz w:val="24"/>
                      <w:szCs w:val="24"/>
                    </w:rPr>
                  </m:ctrlPr>
                </m:naryPr>
                <m:sub>
                  <m:r>
                    <w:rPr>
                      <w:rFonts w:ascii="Cambria Math" w:hAnsi="Cambria Math" w:cs="Arial"/>
                      <w:sz w:val="24"/>
                      <w:szCs w:val="24"/>
                    </w:rPr>
                    <m:t>j</m:t>
                  </m:r>
                </m:sub>
                <m:sup/>
                <m:e>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j,t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j,t</m:t>
                      </m:r>
                    </m:sub>
                  </m:sSub>
                </m:e>
              </m:nary>
            </m:den>
          </m:f>
          <m:r>
            <w:rPr>
              <w:rFonts w:ascii="Cambria Math" w:hAnsi="Cambria Math" w:cs="Arial"/>
              <w:sz w:val="24"/>
              <w:szCs w:val="24"/>
            </w:rPr>
            <m:t>,</m:t>
          </m:r>
        </m:oMath>
      </m:oMathPara>
    </w:p>
    <w:p w:rsidR="00A95A98" w:rsidRDefault="00A95A98" w:rsidP="00E41E72">
      <w:pPr>
        <w:autoSpaceDE w:val="0"/>
        <w:autoSpaceDN w:val="0"/>
        <w:adjustRightInd w:val="0"/>
        <w:spacing w:after="0" w:line="240" w:lineRule="auto"/>
        <w:jc w:val="both"/>
        <w:rPr>
          <w:rFonts w:ascii="Arial" w:eastAsiaTheme="minorEastAsia" w:hAnsi="Arial" w:cs="Arial"/>
          <w:sz w:val="24"/>
          <w:szCs w:val="24"/>
        </w:rPr>
      </w:pPr>
    </w:p>
    <w:p w:rsidR="007A4176" w:rsidRPr="00D40D58" w:rsidRDefault="007A4176" w:rsidP="00E41E72">
      <w:pPr>
        <w:autoSpaceDE w:val="0"/>
        <w:autoSpaceDN w:val="0"/>
        <w:adjustRightInd w:val="0"/>
        <w:spacing w:after="0" w:line="240" w:lineRule="auto"/>
        <w:jc w:val="both"/>
        <w:rPr>
          <w:rFonts w:ascii="Arial" w:eastAsiaTheme="minorEastAsia" w:hAnsi="Arial" w:cs="Arial"/>
          <w:sz w:val="24"/>
          <w:szCs w:val="24"/>
        </w:rPr>
      </w:pPr>
      <w:r w:rsidRPr="00D40D58">
        <w:rPr>
          <w:rFonts w:ascii="Arial" w:eastAsiaTheme="minorEastAsia" w:hAnsi="Arial" w:cs="Arial"/>
          <w:sz w:val="24"/>
          <w:szCs w:val="24"/>
        </w:rPr>
        <w:t>although it is important to note that there is no easy way to validate this formula without end-to-end data.]</w:t>
      </w:r>
    </w:p>
    <w:p w:rsidR="007A4176" w:rsidRPr="00D40D58" w:rsidRDefault="007A4176" w:rsidP="00E41E72">
      <w:pPr>
        <w:autoSpaceDE w:val="0"/>
        <w:autoSpaceDN w:val="0"/>
        <w:adjustRightInd w:val="0"/>
        <w:spacing w:after="0" w:line="240" w:lineRule="auto"/>
        <w:jc w:val="both"/>
        <w:rPr>
          <w:rFonts w:ascii="Arial" w:eastAsiaTheme="minorEastAsia" w:hAnsi="Arial" w:cs="Arial"/>
          <w:sz w:val="24"/>
          <w:szCs w:val="24"/>
        </w:rPr>
      </w:pPr>
    </w:p>
    <w:p w:rsidR="007A4176" w:rsidRPr="00D40D58" w:rsidRDefault="0086114E" w:rsidP="00E41E72">
      <w:pPr>
        <w:autoSpaceDE w:val="0"/>
        <w:autoSpaceDN w:val="0"/>
        <w:adjustRightInd w:val="0"/>
        <w:spacing w:after="0" w:line="240" w:lineRule="auto"/>
        <w:jc w:val="both"/>
        <w:rPr>
          <w:rFonts w:ascii="Arial" w:eastAsiaTheme="minorEastAsia" w:hAnsi="Arial" w:cs="Arial"/>
          <w:sz w:val="24"/>
          <w:szCs w:val="24"/>
        </w:rPr>
      </w:pPr>
      <w:r w:rsidRPr="00D40D58">
        <w:rPr>
          <w:rFonts w:ascii="Arial" w:eastAsiaTheme="minorEastAsia" w:hAnsi="Arial" w:cs="Arial"/>
          <w:sz w:val="24"/>
          <w:szCs w:val="24"/>
        </w:rPr>
        <w:t xml:space="preserve">After seasonality adjustments, it </w:t>
      </w:r>
      <w:r w:rsidR="00BE544B" w:rsidRPr="00D40D58">
        <w:rPr>
          <w:rFonts w:ascii="Arial" w:eastAsiaTheme="minorEastAsia" w:hAnsi="Arial" w:cs="Arial"/>
          <w:sz w:val="24"/>
          <w:szCs w:val="24"/>
        </w:rPr>
        <w:t xml:space="preserve">also </w:t>
      </w:r>
      <w:r w:rsidRPr="00D40D58">
        <w:rPr>
          <w:rFonts w:ascii="Arial" w:eastAsiaTheme="minorEastAsia" w:hAnsi="Arial" w:cs="Arial"/>
          <w:sz w:val="24"/>
          <w:szCs w:val="24"/>
        </w:rPr>
        <w:t xml:space="preserve">became possible to compare </w:t>
      </w:r>
      <w:r w:rsidR="00BE544B" w:rsidRPr="00D40D58">
        <w:rPr>
          <w:rFonts w:ascii="Arial" w:eastAsiaTheme="minorEastAsia" w:hAnsi="Arial" w:cs="Arial"/>
          <w:sz w:val="24"/>
          <w:szCs w:val="24"/>
        </w:rPr>
        <w:t xml:space="preserve">the performance of (and hence to attempt to differentiate) the various indicators (RI, BI, CV) on a segment-by-segment basis: </w:t>
      </w:r>
    </w:p>
    <w:p w:rsidR="00BE544B" w:rsidRPr="00D40D58" w:rsidRDefault="00BE544B" w:rsidP="00570AF0">
      <w:pPr>
        <w:pStyle w:val="ListParagraph"/>
        <w:numPr>
          <w:ilvl w:val="0"/>
          <w:numId w:val="52"/>
        </w:numPr>
        <w:autoSpaceDE w:val="0"/>
        <w:autoSpaceDN w:val="0"/>
        <w:adjustRightInd w:val="0"/>
        <w:spacing w:after="0" w:line="240" w:lineRule="auto"/>
        <w:jc w:val="both"/>
        <w:rPr>
          <w:rFonts w:ascii="Arial" w:hAnsi="Arial" w:cs="Arial"/>
          <w:sz w:val="24"/>
          <w:szCs w:val="24"/>
        </w:rPr>
      </w:pPr>
      <w:r w:rsidRPr="00D40D58">
        <w:rPr>
          <w:rFonts w:ascii="Arial" w:hAnsi="Arial" w:cs="Arial"/>
          <w:i/>
          <w:sz w:val="24"/>
          <w:szCs w:val="24"/>
        </w:rPr>
        <w:t>Marine Transit</w:t>
      </w:r>
      <w:r w:rsidRPr="00D40D58">
        <w:rPr>
          <w:rFonts w:ascii="Arial" w:hAnsi="Arial" w:cs="Arial"/>
          <w:sz w:val="24"/>
          <w:szCs w:val="24"/>
        </w:rPr>
        <w:t xml:space="preserve"> – all indicators show increasing trends in the Shanghai → Vancouver channel, and they all identify an outlier for MAY2011 in the Shanghai → Prince Rupert. In both channels, RI had a less volatile seasonal component, while BI had a less abnormally irregular component. It was thus not possible to cleanly rank RI and BI, but the adjusted data suggested that CV would be a poor selection as the indicator of choice. </w:t>
      </w:r>
    </w:p>
    <w:p w:rsidR="00BE544B" w:rsidRPr="00D40D58" w:rsidRDefault="00BE544B" w:rsidP="00570AF0">
      <w:pPr>
        <w:pStyle w:val="ListParagraph"/>
        <w:numPr>
          <w:ilvl w:val="0"/>
          <w:numId w:val="52"/>
        </w:numPr>
        <w:autoSpaceDE w:val="0"/>
        <w:autoSpaceDN w:val="0"/>
        <w:adjustRightInd w:val="0"/>
        <w:spacing w:after="0" w:line="240" w:lineRule="auto"/>
        <w:jc w:val="both"/>
        <w:rPr>
          <w:rFonts w:ascii="Arial" w:hAnsi="Arial" w:cs="Arial"/>
          <w:sz w:val="24"/>
          <w:szCs w:val="24"/>
        </w:rPr>
      </w:pPr>
      <w:r w:rsidRPr="00D40D58">
        <w:rPr>
          <w:rFonts w:ascii="Arial" w:hAnsi="Arial" w:cs="Arial"/>
          <w:i/>
          <w:sz w:val="24"/>
          <w:szCs w:val="24"/>
        </w:rPr>
        <w:t xml:space="preserve">Port Dwelling </w:t>
      </w:r>
      <w:r w:rsidRPr="00D40D58">
        <w:rPr>
          <w:rFonts w:ascii="Arial" w:hAnsi="Arial" w:cs="Arial"/>
          <w:sz w:val="24"/>
          <w:szCs w:val="24"/>
        </w:rPr>
        <w:t xml:space="preserve">– BI was seen to be the less volatile of all indicators, in both Vancouver and Prince Rupert.  </w:t>
      </w:r>
    </w:p>
    <w:p w:rsidR="0018446B" w:rsidRPr="00D40D58" w:rsidRDefault="00BE544B" w:rsidP="00570AF0">
      <w:pPr>
        <w:pStyle w:val="ListParagraph"/>
        <w:numPr>
          <w:ilvl w:val="0"/>
          <w:numId w:val="52"/>
        </w:numPr>
        <w:autoSpaceDE w:val="0"/>
        <w:autoSpaceDN w:val="0"/>
        <w:adjustRightInd w:val="0"/>
        <w:spacing w:after="0" w:line="240" w:lineRule="auto"/>
        <w:jc w:val="both"/>
        <w:rPr>
          <w:rFonts w:ascii="Arial" w:hAnsi="Arial" w:cs="Arial"/>
          <w:sz w:val="24"/>
          <w:szCs w:val="24"/>
        </w:rPr>
      </w:pPr>
      <w:r w:rsidRPr="00D40D58">
        <w:rPr>
          <w:rFonts w:ascii="Arial" w:hAnsi="Arial" w:cs="Arial"/>
          <w:i/>
          <w:sz w:val="24"/>
          <w:szCs w:val="24"/>
        </w:rPr>
        <w:t>Rail Transit</w:t>
      </w:r>
      <w:r w:rsidRPr="00D40D58">
        <w:rPr>
          <w:rFonts w:ascii="Arial" w:hAnsi="Arial" w:cs="Arial"/>
          <w:sz w:val="24"/>
          <w:szCs w:val="24"/>
        </w:rPr>
        <w:t xml:space="preserve"> – RI was shown to be less volatile in the Prince Rupert → Toronto channel, but not enough data was available </w:t>
      </w:r>
      <w:r w:rsidR="0018446B" w:rsidRPr="00D40D58">
        <w:rPr>
          <w:rFonts w:ascii="Arial" w:hAnsi="Arial" w:cs="Arial"/>
          <w:sz w:val="24"/>
          <w:szCs w:val="24"/>
        </w:rPr>
        <w:t xml:space="preserve">to come to a conclusion in the Vancouver → Toronto channel. </w:t>
      </w:r>
    </w:p>
    <w:p w:rsidR="0018446B" w:rsidRPr="00D40D58" w:rsidRDefault="0018446B" w:rsidP="0018446B">
      <w:pPr>
        <w:autoSpaceDE w:val="0"/>
        <w:autoSpaceDN w:val="0"/>
        <w:adjustRightInd w:val="0"/>
        <w:spacing w:after="0" w:line="240" w:lineRule="auto"/>
        <w:jc w:val="both"/>
        <w:rPr>
          <w:rFonts w:ascii="Arial" w:hAnsi="Arial" w:cs="Arial"/>
          <w:sz w:val="24"/>
          <w:szCs w:val="24"/>
        </w:rPr>
      </w:pPr>
    </w:p>
    <w:p w:rsidR="00BE544B" w:rsidRPr="00D40D58" w:rsidRDefault="0018446B" w:rsidP="0018446B">
      <w:p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 xml:space="preserve">The importance of eventually collecting end-to-end data was made clear, as no clear-cut consensus for all segments emerged, apart from the unsuitability of CV as an indicator. </w:t>
      </w:r>
    </w:p>
    <w:p w:rsidR="0018446B" w:rsidRPr="00D40D58" w:rsidRDefault="0018446B" w:rsidP="0018446B">
      <w:pPr>
        <w:autoSpaceDE w:val="0"/>
        <w:autoSpaceDN w:val="0"/>
        <w:adjustRightInd w:val="0"/>
        <w:spacing w:after="0" w:line="240" w:lineRule="auto"/>
        <w:jc w:val="both"/>
        <w:rPr>
          <w:rFonts w:ascii="Arial" w:hAnsi="Arial" w:cs="Arial"/>
          <w:sz w:val="24"/>
          <w:szCs w:val="24"/>
        </w:rPr>
      </w:pPr>
    </w:p>
    <w:p w:rsidR="0018446B" w:rsidRPr="00D40D58" w:rsidRDefault="00F958CF" w:rsidP="0018446B">
      <w:pPr>
        <w:autoSpaceDE w:val="0"/>
        <w:autoSpaceDN w:val="0"/>
        <w:adjustRightInd w:val="0"/>
        <w:spacing w:after="0" w:line="240" w:lineRule="auto"/>
        <w:jc w:val="both"/>
        <w:rPr>
          <w:rFonts w:ascii="Arial" w:hAnsi="Arial" w:cs="Arial"/>
          <w:sz w:val="24"/>
          <w:szCs w:val="24"/>
        </w:rPr>
      </w:pPr>
      <w:r w:rsidRPr="00D40D58">
        <w:rPr>
          <w:rFonts w:ascii="Arial" w:hAnsi="Arial" w:cs="Arial"/>
          <w:sz w:val="24"/>
          <w:szCs w:val="24"/>
        </w:rPr>
        <w:t xml:space="preserve">A number of supply chain scoring metrics (scaled scores, comparison scores) were also provided (pitting the adjusted expected data against the actual data in different ways), but before 5-years’ worth of data is available, it is a somewhat artificial endeavour to select the optimal one.   </w:t>
      </w:r>
    </w:p>
    <w:p w:rsidR="00171304" w:rsidRPr="00D40D58" w:rsidRDefault="00171304" w:rsidP="00D62663">
      <w:pPr>
        <w:pStyle w:val="NoSpacing"/>
        <w:rPr>
          <w:rFonts w:cs="Arial"/>
          <w:b/>
          <w:color w:val="C00000"/>
          <w:sz w:val="24"/>
          <w:szCs w:val="24"/>
        </w:rPr>
      </w:pPr>
    </w:p>
    <w:p w:rsidR="00D62663" w:rsidRPr="00D40D58" w:rsidRDefault="00D62663" w:rsidP="00D62663">
      <w:pPr>
        <w:pStyle w:val="NoSpacing"/>
        <w:rPr>
          <w:rFonts w:cs="Arial"/>
          <w:b/>
          <w:color w:val="C00000"/>
          <w:sz w:val="24"/>
          <w:szCs w:val="24"/>
        </w:rPr>
      </w:pPr>
      <w:r w:rsidRPr="00D40D58">
        <w:rPr>
          <w:rFonts w:cs="Arial"/>
          <w:b/>
          <w:color w:val="C00000"/>
          <w:sz w:val="24"/>
          <w:szCs w:val="24"/>
        </w:rPr>
        <w:t>ISSUES</w:t>
      </w:r>
    </w:p>
    <w:p w:rsidR="00891168" w:rsidRPr="00D40D58" w:rsidRDefault="00071785" w:rsidP="00D62663">
      <w:pPr>
        <w:pStyle w:val="NoSpacing"/>
        <w:rPr>
          <w:rFonts w:cs="Arial"/>
          <w:sz w:val="24"/>
          <w:szCs w:val="24"/>
        </w:rPr>
      </w:pPr>
      <w:r w:rsidRPr="00D40D58">
        <w:rPr>
          <w:rFonts w:cs="Arial"/>
          <w:sz w:val="24"/>
          <w:szCs w:val="24"/>
        </w:rPr>
        <w:t xml:space="preserve">The short timeline allocation </w:t>
      </w:r>
      <w:r w:rsidR="00D62663" w:rsidRPr="00D40D58">
        <w:rPr>
          <w:rFonts w:cs="Arial"/>
          <w:sz w:val="24"/>
          <w:szCs w:val="24"/>
        </w:rPr>
        <w:t xml:space="preserve">(see Project Logistics, below) was a consequence of a now-discontinued internship program, in which promising graduate students were hired as interns by CQADS to work on small projects and paid at a discounted rate in exchange for course credit. </w:t>
      </w:r>
      <w:r w:rsidR="00891168" w:rsidRPr="00D40D58">
        <w:rPr>
          <w:rFonts w:cs="Arial"/>
          <w:sz w:val="24"/>
          <w:szCs w:val="24"/>
        </w:rPr>
        <w:t xml:space="preserve">Consequently, the project dollar value (see Project Logistics, below) was about a fourth as large as it would have been under normal conditions. </w:t>
      </w:r>
    </w:p>
    <w:p w:rsidR="00891168" w:rsidRPr="00D40D58" w:rsidRDefault="00891168" w:rsidP="00D62663">
      <w:pPr>
        <w:pStyle w:val="NoSpacing"/>
        <w:rPr>
          <w:rFonts w:cs="Arial"/>
          <w:sz w:val="24"/>
          <w:szCs w:val="24"/>
        </w:rPr>
      </w:pPr>
    </w:p>
    <w:p w:rsidR="00891168" w:rsidRPr="00D40D58" w:rsidRDefault="00891168" w:rsidP="00891168">
      <w:pPr>
        <w:pStyle w:val="NoSpacing"/>
        <w:rPr>
          <w:sz w:val="24"/>
          <w:szCs w:val="24"/>
        </w:rPr>
      </w:pPr>
      <w:r w:rsidRPr="00D40D58">
        <w:rPr>
          <w:sz w:val="24"/>
          <w:szCs w:val="24"/>
        </w:rPr>
        <w:t xml:space="preserve">Under these same normal conditions, the Centre would have negotiated a 3-month period over which to complete the project, rather than the agreed-upon 4 weeks. The total level of effort would not have </w:t>
      </w:r>
      <w:r w:rsidR="00AB7205" w:rsidRPr="00D40D58">
        <w:rPr>
          <w:sz w:val="24"/>
          <w:szCs w:val="24"/>
        </w:rPr>
        <w:t>changed.</w:t>
      </w:r>
    </w:p>
    <w:p w:rsidR="00891168" w:rsidRPr="00D40D58" w:rsidRDefault="00891168" w:rsidP="00D62663">
      <w:pPr>
        <w:pStyle w:val="NoSpacing"/>
        <w:rPr>
          <w:rFonts w:cs="Arial"/>
          <w:sz w:val="24"/>
          <w:szCs w:val="24"/>
        </w:rPr>
      </w:pPr>
    </w:p>
    <w:p w:rsidR="00D62663" w:rsidRPr="00D40D58" w:rsidRDefault="00891168" w:rsidP="00D62663">
      <w:pPr>
        <w:pStyle w:val="NoSpacing"/>
        <w:rPr>
          <w:rFonts w:cs="Arial"/>
          <w:sz w:val="24"/>
          <w:szCs w:val="24"/>
        </w:rPr>
      </w:pPr>
      <w:r w:rsidRPr="00D40D58">
        <w:rPr>
          <w:rFonts w:cs="Arial"/>
          <w:sz w:val="24"/>
          <w:szCs w:val="24"/>
        </w:rPr>
        <w:t xml:space="preserve">Furthermore, some unforeseen data quality issues emerged (with respect to the Port Dwelling time in Vancouver) and as a result, the deadline was pushed back, upon mutual agreement. </w:t>
      </w:r>
    </w:p>
    <w:p w:rsidR="00891168" w:rsidRPr="00D40D58" w:rsidRDefault="00891168" w:rsidP="00404574">
      <w:pPr>
        <w:pStyle w:val="NoSpacing"/>
        <w:rPr>
          <w:rFonts w:cs="Arial"/>
          <w:b/>
          <w:color w:val="C00000"/>
          <w:sz w:val="24"/>
          <w:szCs w:val="24"/>
        </w:rPr>
      </w:pPr>
    </w:p>
    <w:p w:rsidR="003242C5" w:rsidRPr="00D40D58" w:rsidRDefault="003242C5" w:rsidP="00404574">
      <w:pPr>
        <w:pStyle w:val="NoSpacing"/>
        <w:rPr>
          <w:rFonts w:cs="Arial"/>
          <w:b/>
          <w:color w:val="C00000"/>
          <w:sz w:val="24"/>
          <w:szCs w:val="24"/>
        </w:rPr>
      </w:pPr>
      <w:r w:rsidRPr="00D40D58">
        <w:rPr>
          <w:rFonts w:cs="Arial"/>
          <w:b/>
          <w:color w:val="C00000"/>
          <w:sz w:val="24"/>
          <w:szCs w:val="24"/>
        </w:rPr>
        <w:t>RESULTS AND RELEVANCE</w:t>
      </w:r>
    </w:p>
    <w:p w:rsidR="003242C5" w:rsidRPr="00D40D58" w:rsidRDefault="00951B31" w:rsidP="000A407F">
      <w:pPr>
        <w:pStyle w:val="NoSpacing"/>
        <w:rPr>
          <w:rFonts w:cs="Arial"/>
          <w:sz w:val="24"/>
          <w:szCs w:val="24"/>
        </w:rPr>
      </w:pPr>
      <w:r w:rsidRPr="00D40D58">
        <w:rPr>
          <w:rFonts w:cs="Arial"/>
          <w:sz w:val="24"/>
          <w:szCs w:val="24"/>
        </w:rPr>
        <w:t xml:space="preserve">The suggested scoring methodology </w:t>
      </w:r>
      <w:r w:rsidR="000A407F" w:rsidRPr="00D40D58">
        <w:rPr>
          <w:rFonts w:cs="Arial"/>
          <w:sz w:val="24"/>
          <w:szCs w:val="24"/>
        </w:rPr>
        <w:t>provided</w:t>
      </w:r>
      <w:r w:rsidRPr="00D40D58">
        <w:rPr>
          <w:rFonts w:cs="Arial"/>
          <w:sz w:val="24"/>
          <w:szCs w:val="24"/>
        </w:rPr>
        <w:t xml:space="preserve"> TC’</w:t>
      </w:r>
      <w:r w:rsidR="000A407F" w:rsidRPr="00D40D58">
        <w:rPr>
          <w:rFonts w:cs="Arial"/>
          <w:sz w:val="24"/>
          <w:szCs w:val="24"/>
        </w:rPr>
        <w:t>s</w:t>
      </w:r>
      <w:r w:rsidRPr="00D40D58">
        <w:rPr>
          <w:rFonts w:cs="Arial"/>
          <w:sz w:val="24"/>
          <w:szCs w:val="24"/>
        </w:rPr>
        <w:t xml:space="preserve"> Economic Analysis and Research (EAR) group</w:t>
      </w:r>
      <w:r w:rsidR="000A407F" w:rsidRPr="00D40D58">
        <w:rPr>
          <w:rFonts w:cs="Arial"/>
          <w:sz w:val="24"/>
          <w:szCs w:val="24"/>
        </w:rPr>
        <w:t xml:space="preserve"> with a basis for implementing seasonality identification, and compensation methods.</w:t>
      </w:r>
      <w:r w:rsidRPr="00D40D58">
        <w:rPr>
          <w:rFonts w:cs="Arial"/>
          <w:sz w:val="24"/>
          <w:szCs w:val="24"/>
        </w:rPr>
        <w:t xml:space="preserve"> </w:t>
      </w:r>
      <w:r w:rsidR="000A407F" w:rsidRPr="00D40D58">
        <w:rPr>
          <w:rFonts w:cs="Arial"/>
          <w:sz w:val="24"/>
          <w:szCs w:val="24"/>
        </w:rPr>
        <w:t>I</w:t>
      </w:r>
      <w:r w:rsidRPr="00D40D58">
        <w:rPr>
          <w:rFonts w:cs="Arial"/>
          <w:sz w:val="24"/>
          <w:szCs w:val="24"/>
        </w:rPr>
        <w:t xml:space="preserve">t is </w:t>
      </w:r>
      <w:r w:rsidR="000A407F" w:rsidRPr="00D40D58">
        <w:rPr>
          <w:rFonts w:cs="Arial"/>
          <w:sz w:val="24"/>
          <w:szCs w:val="24"/>
        </w:rPr>
        <w:t xml:space="preserve">also </w:t>
      </w:r>
      <w:r w:rsidRPr="00D40D58">
        <w:rPr>
          <w:rFonts w:cs="Arial"/>
          <w:sz w:val="24"/>
          <w:szCs w:val="24"/>
        </w:rPr>
        <w:t>known that the final report was circulated</w:t>
      </w:r>
      <w:r w:rsidR="000A407F" w:rsidRPr="00D40D58">
        <w:rPr>
          <w:rFonts w:cs="Arial"/>
          <w:sz w:val="24"/>
          <w:szCs w:val="24"/>
        </w:rPr>
        <w:t xml:space="preserve"> by EAR </w:t>
      </w:r>
      <w:r w:rsidRPr="00D40D58">
        <w:rPr>
          <w:rFonts w:cs="Arial"/>
          <w:sz w:val="24"/>
          <w:szCs w:val="24"/>
        </w:rPr>
        <w:t xml:space="preserve">to a select group of academic and industry contacts. It eventually made its way into the hands of Prof. Ata Khan, of the Faculty of Engineering and Design at Carleton University, who was impressed with the work and as a result enlisted CQADS’s assistance for a study on the transportation of dangerous goods on behalf of the Nuclear Waste Management Organization.  </w:t>
      </w:r>
      <w:r w:rsidR="003242C5" w:rsidRPr="00D40D58">
        <w:rPr>
          <w:rFonts w:cs="Arial"/>
          <w:sz w:val="24"/>
          <w:szCs w:val="24"/>
        </w:rPr>
        <w:t xml:space="preserve"> </w:t>
      </w:r>
    </w:p>
    <w:p w:rsidR="00A95A98" w:rsidRDefault="00A95A98" w:rsidP="003242C5">
      <w:pPr>
        <w:pStyle w:val="NoSpacing"/>
        <w:rPr>
          <w:rFonts w:cs="Arial"/>
          <w:b/>
          <w:color w:val="C00000"/>
          <w:sz w:val="24"/>
          <w:szCs w:val="24"/>
        </w:rPr>
      </w:pPr>
    </w:p>
    <w:p w:rsidR="001E29E9" w:rsidRDefault="001E29E9" w:rsidP="003242C5">
      <w:pPr>
        <w:pStyle w:val="NoSpacing"/>
        <w:rPr>
          <w:rFonts w:cs="Arial"/>
          <w:b/>
          <w:color w:val="C00000"/>
          <w:sz w:val="24"/>
          <w:szCs w:val="24"/>
        </w:rPr>
      </w:pPr>
    </w:p>
    <w:p w:rsidR="001E29E9" w:rsidRDefault="001E29E9" w:rsidP="003242C5">
      <w:pPr>
        <w:pStyle w:val="NoSpacing"/>
        <w:rPr>
          <w:rFonts w:cs="Arial"/>
          <w:b/>
          <w:color w:val="C00000"/>
          <w:sz w:val="24"/>
          <w:szCs w:val="24"/>
        </w:rPr>
      </w:pPr>
    </w:p>
    <w:p w:rsidR="001E29E9" w:rsidRDefault="001E29E9" w:rsidP="003242C5">
      <w:pPr>
        <w:pStyle w:val="NoSpacing"/>
        <w:rPr>
          <w:rFonts w:cs="Arial"/>
          <w:b/>
          <w:color w:val="C00000"/>
          <w:sz w:val="24"/>
          <w:szCs w:val="24"/>
        </w:rPr>
      </w:pPr>
    </w:p>
    <w:p w:rsidR="001E29E9" w:rsidRDefault="001E29E9" w:rsidP="003242C5">
      <w:pPr>
        <w:pStyle w:val="NoSpacing"/>
        <w:rPr>
          <w:rFonts w:cs="Arial"/>
          <w:b/>
          <w:color w:val="C00000"/>
          <w:sz w:val="24"/>
          <w:szCs w:val="24"/>
        </w:rPr>
      </w:pPr>
    </w:p>
    <w:p w:rsidR="001E29E9" w:rsidRDefault="001E29E9" w:rsidP="003242C5">
      <w:pPr>
        <w:pStyle w:val="NoSpacing"/>
        <w:rPr>
          <w:rFonts w:cs="Arial"/>
          <w:b/>
          <w:color w:val="C00000"/>
          <w:sz w:val="24"/>
          <w:szCs w:val="24"/>
        </w:rPr>
      </w:pPr>
    </w:p>
    <w:p w:rsidR="001E29E9" w:rsidRDefault="001E29E9" w:rsidP="003242C5">
      <w:pPr>
        <w:pStyle w:val="NoSpacing"/>
        <w:rPr>
          <w:rFonts w:cs="Arial"/>
          <w:b/>
          <w:color w:val="C00000"/>
          <w:sz w:val="24"/>
          <w:szCs w:val="24"/>
        </w:rPr>
      </w:pPr>
    </w:p>
    <w:p w:rsidR="001E29E9" w:rsidRDefault="001E29E9" w:rsidP="003242C5">
      <w:pPr>
        <w:pStyle w:val="NoSpacing"/>
        <w:rPr>
          <w:rFonts w:cs="Arial"/>
          <w:b/>
          <w:color w:val="C00000"/>
          <w:sz w:val="24"/>
          <w:szCs w:val="24"/>
        </w:rPr>
      </w:pPr>
    </w:p>
    <w:p w:rsidR="003242C5" w:rsidRPr="00D40D58" w:rsidRDefault="00662837" w:rsidP="003242C5">
      <w:pPr>
        <w:pStyle w:val="NoSpacing"/>
        <w:rPr>
          <w:rFonts w:cs="Arial"/>
          <w:b/>
          <w:color w:val="C00000"/>
          <w:sz w:val="24"/>
          <w:szCs w:val="24"/>
        </w:rPr>
      </w:pPr>
      <w:bookmarkStart w:id="5" w:name="_GoBack"/>
      <w:bookmarkEnd w:id="5"/>
      <w:r w:rsidRPr="00D40D58">
        <w:rPr>
          <w:rFonts w:cs="Arial"/>
          <w:b/>
          <w:color w:val="C00000"/>
          <w:sz w:val="24"/>
          <w:szCs w:val="24"/>
        </w:rPr>
        <w:lastRenderedPageBreak/>
        <w:t>PROJECT LOGISITCS</w:t>
      </w:r>
    </w:p>
    <w:p w:rsidR="00A71931" w:rsidRPr="00D40D58" w:rsidRDefault="00A71931" w:rsidP="003242C5">
      <w:pPr>
        <w:pStyle w:val="NoSpacing"/>
        <w:rPr>
          <w:rFonts w:cs="Arial"/>
          <w:b/>
          <w:color w:val="C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6741"/>
      </w:tblGrid>
      <w:tr w:rsidR="003242C5" w:rsidRPr="00D40D58" w:rsidTr="00A95A98">
        <w:tc>
          <w:tcPr>
            <w:tcW w:w="2835" w:type="dxa"/>
          </w:tcPr>
          <w:p w:rsidR="003242C5" w:rsidRPr="00D40D58" w:rsidRDefault="003242C5" w:rsidP="0059126A">
            <w:pPr>
              <w:pStyle w:val="NoSpacing"/>
              <w:jc w:val="right"/>
              <w:rPr>
                <w:rFonts w:cs="Arial"/>
                <w:sz w:val="24"/>
                <w:szCs w:val="24"/>
              </w:rPr>
            </w:pPr>
            <w:r w:rsidRPr="00D40D58">
              <w:rPr>
                <w:rFonts w:cs="Arial"/>
                <w:b/>
                <w:sz w:val="24"/>
                <w:szCs w:val="24"/>
              </w:rPr>
              <w:t>Timeline</w:t>
            </w:r>
            <w:r w:rsidRPr="00D40D58">
              <w:rPr>
                <w:rFonts w:cs="Arial"/>
                <w:sz w:val="24"/>
                <w:szCs w:val="24"/>
              </w:rPr>
              <w:t xml:space="preserve"> </w:t>
            </w:r>
          </w:p>
        </w:tc>
        <w:tc>
          <w:tcPr>
            <w:tcW w:w="6741" w:type="dxa"/>
            <w:vAlign w:val="bottom"/>
          </w:tcPr>
          <w:p w:rsidR="003242C5" w:rsidRPr="00D40D58" w:rsidRDefault="00BA4B65" w:rsidP="00BA4B65">
            <w:pPr>
              <w:pStyle w:val="NoSpacing"/>
              <w:rPr>
                <w:rFonts w:cs="Arial"/>
                <w:sz w:val="24"/>
                <w:szCs w:val="24"/>
              </w:rPr>
            </w:pPr>
            <w:r w:rsidRPr="00D40D58">
              <w:rPr>
                <w:rFonts w:cs="Arial"/>
                <w:sz w:val="24"/>
                <w:szCs w:val="24"/>
              </w:rPr>
              <w:t>10-May-13 to 12-Jun-13</w:t>
            </w:r>
          </w:p>
          <w:p w:rsidR="001063D0" w:rsidRPr="00D40D58" w:rsidRDefault="001063D0" w:rsidP="00BA4B65">
            <w:pPr>
              <w:pStyle w:val="NoSpacing"/>
              <w:rPr>
                <w:rFonts w:cs="Arial"/>
                <w:sz w:val="24"/>
                <w:szCs w:val="24"/>
              </w:rPr>
            </w:pPr>
          </w:p>
          <w:p w:rsidR="00662837" w:rsidRPr="00D40D58" w:rsidRDefault="00662837" w:rsidP="005A10B8">
            <w:pPr>
              <w:pStyle w:val="NoSpacing"/>
              <w:rPr>
                <w:rFonts w:cs="Arial"/>
                <w:sz w:val="24"/>
                <w:szCs w:val="24"/>
              </w:rPr>
            </w:pPr>
            <w:r w:rsidRPr="00D40D58">
              <w:rPr>
                <w:rFonts w:cs="Arial"/>
                <w:sz w:val="24"/>
                <w:szCs w:val="24"/>
              </w:rPr>
              <w:t>(</w:t>
            </w:r>
            <w:r w:rsidR="005A10B8" w:rsidRPr="00D40D58">
              <w:rPr>
                <w:rFonts w:cs="Arial"/>
                <w:sz w:val="24"/>
                <w:szCs w:val="24"/>
              </w:rPr>
              <w:t xml:space="preserve">the </w:t>
            </w:r>
            <w:r w:rsidRPr="00D40D58">
              <w:rPr>
                <w:rFonts w:cs="Arial"/>
                <w:sz w:val="24"/>
                <w:szCs w:val="24"/>
              </w:rPr>
              <w:t xml:space="preserve">original </w:t>
            </w:r>
            <w:r w:rsidR="005A10B8" w:rsidRPr="00D40D58">
              <w:rPr>
                <w:rFonts w:cs="Arial"/>
                <w:sz w:val="24"/>
                <w:szCs w:val="24"/>
              </w:rPr>
              <w:t xml:space="preserve">deadline of 07-Jun-13 </w:t>
            </w:r>
            <w:r w:rsidRPr="00D40D58">
              <w:rPr>
                <w:rFonts w:cs="Arial"/>
                <w:sz w:val="24"/>
                <w:szCs w:val="24"/>
              </w:rPr>
              <w:t>was pushed back upon mutual agreemen</w:t>
            </w:r>
            <w:r w:rsidR="00875E20" w:rsidRPr="00D40D58">
              <w:rPr>
                <w:rFonts w:cs="Arial"/>
                <w:sz w:val="24"/>
                <w:szCs w:val="24"/>
              </w:rPr>
              <w:t>t from both parties, given unexpected data issues</w:t>
            </w:r>
            <w:r w:rsidRPr="00D40D58">
              <w:rPr>
                <w:rFonts w:cs="Arial"/>
                <w:sz w:val="24"/>
                <w:szCs w:val="24"/>
              </w:rPr>
              <w:t>)</w:t>
            </w:r>
          </w:p>
        </w:tc>
      </w:tr>
      <w:tr w:rsidR="003242C5" w:rsidRPr="00D40D58" w:rsidTr="00A95A98">
        <w:tc>
          <w:tcPr>
            <w:tcW w:w="2835" w:type="dxa"/>
          </w:tcPr>
          <w:p w:rsidR="003242C5" w:rsidRPr="00D40D58" w:rsidRDefault="003242C5" w:rsidP="0059126A">
            <w:pPr>
              <w:pStyle w:val="NoSpacing"/>
              <w:jc w:val="right"/>
              <w:rPr>
                <w:rFonts w:cs="Arial"/>
                <w:b/>
                <w:sz w:val="24"/>
                <w:szCs w:val="24"/>
              </w:rPr>
            </w:pPr>
          </w:p>
          <w:p w:rsidR="003242C5" w:rsidRPr="00D40D58" w:rsidRDefault="003242C5" w:rsidP="0059126A">
            <w:pPr>
              <w:pStyle w:val="NoSpacing"/>
              <w:jc w:val="right"/>
              <w:rPr>
                <w:rFonts w:cs="Arial"/>
                <w:sz w:val="24"/>
                <w:szCs w:val="24"/>
              </w:rPr>
            </w:pPr>
            <w:r w:rsidRPr="00D40D58">
              <w:rPr>
                <w:rFonts w:cs="Arial"/>
                <w:b/>
                <w:sz w:val="24"/>
                <w:szCs w:val="24"/>
              </w:rPr>
              <w:t>Resources/Personnel</w:t>
            </w:r>
            <w:r w:rsidRPr="00D40D58">
              <w:rPr>
                <w:rFonts w:cs="Arial"/>
                <w:sz w:val="24"/>
                <w:szCs w:val="24"/>
              </w:rPr>
              <w:t xml:space="preserve"> </w:t>
            </w:r>
          </w:p>
        </w:tc>
        <w:tc>
          <w:tcPr>
            <w:tcW w:w="6741" w:type="dxa"/>
          </w:tcPr>
          <w:p w:rsidR="003242C5" w:rsidRPr="00D40D58" w:rsidRDefault="003242C5" w:rsidP="0059126A">
            <w:pPr>
              <w:pStyle w:val="NoSpacing"/>
              <w:rPr>
                <w:rFonts w:cs="Arial"/>
                <w:sz w:val="24"/>
                <w:szCs w:val="24"/>
              </w:rPr>
            </w:pPr>
          </w:p>
          <w:p w:rsidR="003242C5" w:rsidRPr="00D40D58" w:rsidRDefault="003242C5" w:rsidP="0059126A">
            <w:pPr>
              <w:pStyle w:val="NoSpacing"/>
              <w:rPr>
                <w:rFonts w:cs="Arial"/>
                <w:sz w:val="24"/>
                <w:szCs w:val="24"/>
              </w:rPr>
            </w:pPr>
            <w:r w:rsidRPr="00D40D58">
              <w:rPr>
                <w:rFonts w:cs="Arial"/>
                <w:sz w:val="24"/>
                <w:szCs w:val="24"/>
              </w:rPr>
              <w:t>Patrick Boily, Ph.D.</w:t>
            </w:r>
          </w:p>
          <w:p w:rsidR="003242C5" w:rsidRPr="00D40D58" w:rsidRDefault="003242C5" w:rsidP="0059126A">
            <w:pPr>
              <w:pStyle w:val="NoSpacing"/>
              <w:rPr>
                <w:rFonts w:cs="Arial"/>
                <w:sz w:val="24"/>
                <w:szCs w:val="24"/>
              </w:rPr>
            </w:pPr>
            <w:r w:rsidRPr="00D40D58">
              <w:rPr>
                <w:rFonts w:cs="Arial"/>
                <w:sz w:val="24"/>
                <w:szCs w:val="24"/>
              </w:rPr>
              <w:t>Managing Consultant, CQADS</w:t>
            </w:r>
          </w:p>
          <w:p w:rsidR="003242C5" w:rsidRPr="00D40D58" w:rsidRDefault="003242C5" w:rsidP="0059126A">
            <w:pPr>
              <w:pStyle w:val="NoSpacing"/>
              <w:rPr>
                <w:rFonts w:cs="Arial"/>
                <w:sz w:val="24"/>
                <w:szCs w:val="24"/>
              </w:rPr>
            </w:pPr>
            <w:r w:rsidRPr="00D40D58">
              <w:rPr>
                <w:rFonts w:cs="Arial"/>
                <w:sz w:val="24"/>
                <w:szCs w:val="24"/>
              </w:rPr>
              <w:t xml:space="preserve">Project Lead / </w:t>
            </w:r>
            <w:r w:rsidR="00BA4B65" w:rsidRPr="00D40D58">
              <w:rPr>
                <w:rFonts w:cs="Arial"/>
                <w:sz w:val="24"/>
                <w:szCs w:val="24"/>
              </w:rPr>
              <w:t xml:space="preserve">SME / </w:t>
            </w:r>
            <w:r w:rsidRPr="00D40D58">
              <w:rPr>
                <w:rFonts w:cs="Arial"/>
                <w:sz w:val="24"/>
                <w:szCs w:val="24"/>
              </w:rPr>
              <w:t>Senior Analyst</w:t>
            </w:r>
          </w:p>
          <w:p w:rsidR="003242C5" w:rsidRPr="00D40D58" w:rsidRDefault="003242C5" w:rsidP="0059126A">
            <w:pPr>
              <w:pStyle w:val="NoSpacing"/>
              <w:rPr>
                <w:rFonts w:cs="Arial"/>
                <w:sz w:val="24"/>
                <w:szCs w:val="24"/>
              </w:rPr>
            </w:pPr>
          </w:p>
          <w:p w:rsidR="003242C5" w:rsidRPr="00D40D58" w:rsidRDefault="00BA4B65" w:rsidP="0059126A">
            <w:pPr>
              <w:pStyle w:val="NoSpacing"/>
              <w:rPr>
                <w:rFonts w:cs="Arial"/>
                <w:sz w:val="24"/>
                <w:szCs w:val="24"/>
              </w:rPr>
            </w:pPr>
            <w:r w:rsidRPr="00D40D58">
              <w:rPr>
                <w:rFonts w:cs="Arial"/>
                <w:sz w:val="24"/>
                <w:szCs w:val="24"/>
              </w:rPr>
              <w:t>Yue Huang</w:t>
            </w:r>
          </w:p>
          <w:p w:rsidR="003242C5" w:rsidRPr="00D40D58" w:rsidRDefault="003242C5" w:rsidP="0059126A">
            <w:pPr>
              <w:pStyle w:val="NoSpacing"/>
              <w:rPr>
                <w:rFonts w:cs="Arial"/>
                <w:sz w:val="24"/>
                <w:szCs w:val="24"/>
              </w:rPr>
            </w:pPr>
            <w:r w:rsidRPr="00D40D58">
              <w:rPr>
                <w:rFonts w:cs="Arial"/>
                <w:sz w:val="24"/>
                <w:szCs w:val="24"/>
              </w:rPr>
              <w:t>Consultant, CQADS</w:t>
            </w:r>
          </w:p>
          <w:p w:rsidR="003242C5" w:rsidRPr="00D40D58" w:rsidRDefault="003242C5" w:rsidP="0059126A">
            <w:pPr>
              <w:pStyle w:val="NoSpacing"/>
              <w:rPr>
                <w:rFonts w:cs="Arial"/>
                <w:sz w:val="24"/>
                <w:szCs w:val="24"/>
              </w:rPr>
            </w:pPr>
            <w:r w:rsidRPr="00D40D58">
              <w:rPr>
                <w:rFonts w:cs="Arial"/>
                <w:sz w:val="24"/>
                <w:szCs w:val="24"/>
              </w:rPr>
              <w:t>Analyst (</w:t>
            </w:r>
            <w:r w:rsidR="00BA4B65" w:rsidRPr="00D40D58">
              <w:rPr>
                <w:rFonts w:cs="Arial"/>
                <w:sz w:val="24"/>
                <w:szCs w:val="24"/>
              </w:rPr>
              <w:t>Time Series Analysis and Forecasting</w:t>
            </w:r>
            <w:r w:rsidRPr="00D40D58">
              <w:rPr>
                <w:rFonts w:cs="Arial"/>
                <w:sz w:val="24"/>
                <w:szCs w:val="24"/>
              </w:rPr>
              <w:t>)</w:t>
            </w:r>
          </w:p>
          <w:p w:rsidR="003242C5" w:rsidRPr="00D40D58" w:rsidRDefault="003242C5" w:rsidP="00BA4B65">
            <w:pPr>
              <w:pStyle w:val="NoSpacing"/>
              <w:rPr>
                <w:rFonts w:cs="Arial"/>
                <w:sz w:val="24"/>
                <w:szCs w:val="24"/>
              </w:rPr>
            </w:pPr>
          </w:p>
        </w:tc>
      </w:tr>
      <w:tr w:rsidR="003242C5" w:rsidRPr="00D40D58" w:rsidTr="00A95A98">
        <w:tc>
          <w:tcPr>
            <w:tcW w:w="2835" w:type="dxa"/>
          </w:tcPr>
          <w:p w:rsidR="003242C5" w:rsidRPr="00D40D58" w:rsidRDefault="003242C5" w:rsidP="0059126A">
            <w:pPr>
              <w:pStyle w:val="NoSpacing"/>
              <w:jc w:val="right"/>
              <w:rPr>
                <w:rFonts w:cs="Arial"/>
                <w:sz w:val="24"/>
                <w:szCs w:val="24"/>
              </w:rPr>
            </w:pPr>
            <w:r w:rsidRPr="00D40D58">
              <w:rPr>
                <w:rFonts w:cs="Arial"/>
                <w:b/>
                <w:sz w:val="24"/>
                <w:szCs w:val="24"/>
              </w:rPr>
              <w:t>Total Effort Level</w:t>
            </w:r>
          </w:p>
        </w:tc>
        <w:tc>
          <w:tcPr>
            <w:tcW w:w="6741" w:type="dxa"/>
          </w:tcPr>
          <w:tbl>
            <w:tblPr>
              <w:tblStyle w:val="TableGrid"/>
              <w:tblW w:w="4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850"/>
              <w:gridCol w:w="1176"/>
            </w:tblGrid>
            <w:tr w:rsidR="00BA4B65" w:rsidRPr="00D40D58" w:rsidTr="00A95A98">
              <w:tc>
                <w:tcPr>
                  <w:tcW w:w="2160" w:type="dxa"/>
                  <w:tcBorders>
                    <w:bottom w:val="single" w:sz="4" w:space="0" w:color="auto"/>
                  </w:tcBorders>
                </w:tcPr>
                <w:p w:rsidR="00662837" w:rsidRPr="00D40D58" w:rsidRDefault="00662837" w:rsidP="00662837">
                  <w:pPr>
                    <w:pStyle w:val="NoSpacing"/>
                    <w:jc w:val="center"/>
                    <w:rPr>
                      <w:rFonts w:cs="Arial"/>
                      <w:b/>
                      <w:sz w:val="24"/>
                      <w:szCs w:val="24"/>
                    </w:rPr>
                  </w:pPr>
                </w:p>
                <w:p w:rsidR="00BA4B65" w:rsidRPr="00D40D58" w:rsidRDefault="00D62663" w:rsidP="00662837">
                  <w:pPr>
                    <w:pStyle w:val="NoSpacing"/>
                    <w:jc w:val="center"/>
                    <w:rPr>
                      <w:rFonts w:cs="Arial"/>
                      <w:sz w:val="24"/>
                      <w:szCs w:val="24"/>
                    </w:rPr>
                  </w:pPr>
                  <w:r w:rsidRPr="00D40D58">
                    <w:rPr>
                      <w:rFonts w:cs="Arial"/>
                      <w:sz w:val="24"/>
                      <w:szCs w:val="24"/>
                    </w:rPr>
                    <w:t>250</w:t>
                  </w:r>
                  <w:r w:rsidR="00662837" w:rsidRPr="00D40D58">
                    <w:rPr>
                      <w:rFonts w:cs="Arial"/>
                      <w:sz w:val="24"/>
                      <w:szCs w:val="24"/>
                    </w:rPr>
                    <w:t xml:space="preserve"> hours (estimate)</w:t>
                  </w:r>
                </w:p>
              </w:tc>
              <w:tc>
                <w:tcPr>
                  <w:tcW w:w="850" w:type="dxa"/>
                  <w:tcBorders>
                    <w:top w:val="single" w:sz="4" w:space="0" w:color="auto"/>
                    <w:bottom w:val="single" w:sz="4" w:space="0" w:color="auto"/>
                  </w:tcBorders>
                </w:tcPr>
                <w:p w:rsidR="00BA4B65" w:rsidRPr="00D40D58" w:rsidRDefault="00BA4B65" w:rsidP="0059126A">
                  <w:pPr>
                    <w:pStyle w:val="NoSpacing"/>
                    <w:jc w:val="center"/>
                    <w:rPr>
                      <w:rFonts w:cs="Arial"/>
                      <w:b/>
                      <w:sz w:val="24"/>
                      <w:szCs w:val="24"/>
                    </w:rPr>
                  </w:pPr>
                </w:p>
                <w:p w:rsidR="00BA4B65" w:rsidRPr="00D40D58" w:rsidRDefault="00BA4B65" w:rsidP="0059126A">
                  <w:pPr>
                    <w:pStyle w:val="NoSpacing"/>
                    <w:jc w:val="center"/>
                    <w:rPr>
                      <w:rFonts w:cs="Arial"/>
                      <w:b/>
                      <w:sz w:val="24"/>
                      <w:szCs w:val="24"/>
                    </w:rPr>
                  </w:pPr>
                  <w:r w:rsidRPr="00D40D58">
                    <w:rPr>
                      <w:rFonts w:cs="Arial"/>
                      <w:b/>
                      <w:sz w:val="24"/>
                      <w:szCs w:val="24"/>
                    </w:rPr>
                    <w:t>Boily</w:t>
                  </w:r>
                </w:p>
                <w:p w:rsidR="00BA4B65" w:rsidRPr="00D40D58" w:rsidRDefault="00BA4B65" w:rsidP="0059126A">
                  <w:pPr>
                    <w:pStyle w:val="NoSpacing"/>
                    <w:jc w:val="center"/>
                    <w:rPr>
                      <w:rFonts w:cs="Arial"/>
                      <w:b/>
                      <w:sz w:val="24"/>
                      <w:szCs w:val="24"/>
                    </w:rPr>
                  </w:pPr>
                </w:p>
              </w:tc>
              <w:tc>
                <w:tcPr>
                  <w:tcW w:w="1176" w:type="dxa"/>
                  <w:tcBorders>
                    <w:top w:val="single" w:sz="4" w:space="0" w:color="auto"/>
                    <w:bottom w:val="single" w:sz="4" w:space="0" w:color="auto"/>
                  </w:tcBorders>
                </w:tcPr>
                <w:p w:rsidR="00BA4B65" w:rsidRPr="00D40D58" w:rsidRDefault="00BA4B65" w:rsidP="0059126A">
                  <w:pPr>
                    <w:pStyle w:val="NoSpacing"/>
                    <w:jc w:val="center"/>
                    <w:rPr>
                      <w:rFonts w:cs="Arial"/>
                      <w:b/>
                      <w:sz w:val="24"/>
                      <w:szCs w:val="24"/>
                    </w:rPr>
                  </w:pPr>
                </w:p>
                <w:p w:rsidR="00BA4B65" w:rsidRPr="00D40D58" w:rsidRDefault="00BA4B65" w:rsidP="0059126A">
                  <w:pPr>
                    <w:pStyle w:val="NoSpacing"/>
                    <w:jc w:val="center"/>
                    <w:rPr>
                      <w:rFonts w:cs="Arial"/>
                      <w:b/>
                      <w:sz w:val="24"/>
                      <w:szCs w:val="24"/>
                    </w:rPr>
                  </w:pPr>
                  <w:r w:rsidRPr="00D40D58">
                    <w:rPr>
                      <w:rFonts w:cs="Arial"/>
                      <w:b/>
                      <w:sz w:val="24"/>
                      <w:szCs w:val="24"/>
                    </w:rPr>
                    <w:t>Huang</w:t>
                  </w:r>
                </w:p>
              </w:tc>
            </w:tr>
            <w:tr w:rsidR="00BA4B65" w:rsidRPr="00D40D58" w:rsidTr="00A95A98">
              <w:tc>
                <w:tcPr>
                  <w:tcW w:w="2160" w:type="dxa"/>
                  <w:tcBorders>
                    <w:top w:val="single" w:sz="4" w:space="0" w:color="auto"/>
                    <w:bottom w:val="single" w:sz="4" w:space="0" w:color="auto"/>
                  </w:tcBorders>
                  <w:vAlign w:val="center"/>
                </w:tcPr>
                <w:p w:rsidR="00BA4B65" w:rsidRPr="00D40D58" w:rsidRDefault="00BA4B65" w:rsidP="0059126A">
                  <w:pPr>
                    <w:pStyle w:val="NoSpacing"/>
                    <w:jc w:val="center"/>
                    <w:rPr>
                      <w:rFonts w:cs="Arial"/>
                      <w:sz w:val="24"/>
                      <w:szCs w:val="24"/>
                    </w:rPr>
                  </w:pPr>
                </w:p>
                <w:p w:rsidR="00BA4B65" w:rsidRPr="00D40D58" w:rsidRDefault="00BA4B65" w:rsidP="00662837">
                  <w:pPr>
                    <w:pStyle w:val="NoSpacing"/>
                    <w:jc w:val="right"/>
                    <w:rPr>
                      <w:rFonts w:cs="Arial"/>
                      <w:b/>
                      <w:sz w:val="24"/>
                      <w:szCs w:val="24"/>
                    </w:rPr>
                  </w:pPr>
                  <w:r w:rsidRPr="00D40D58">
                    <w:rPr>
                      <w:rFonts w:cs="Arial"/>
                      <w:b/>
                      <w:sz w:val="24"/>
                      <w:szCs w:val="24"/>
                    </w:rPr>
                    <w:t>Total:</w:t>
                  </w:r>
                </w:p>
                <w:p w:rsidR="00BA4B65" w:rsidRPr="00D40D58" w:rsidRDefault="00BA4B65" w:rsidP="0059126A">
                  <w:pPr>
                    <w:pStyle w:val="NoSpacing"/>
                    <w:jc w:val="center"/>
                    <w:rPr>
                      <w:rFonts w:cs="Arial"/>
                      <w:sz w:val="24"/>
                      <w:szCs w:val="24"/>
                    </w:rPr>
                  </w:pPr>
                </w:p>
              </w:tc>
              <w:tc>
                <w:tcPr>
                  <w:tcW w:w="850" w:type="dxa"/>
                  <w:tcBorders>
                    <w:top w:val="single" w:sz="4" w:space="0" w:color="auto"/>
                    <w:bottom w:val="single" w:sz="4" w:space="0" w:color="auto"/>
                  </w:tcBorders>
                  <w:vAlign w:val="center"/>
                </w:tcPr>
                <w:p w:rsidR="00BA4B65" w:rsidRPr="00D40D58" w:rsidRDefault="00D62663" w:rsidP="0059126A">
                  <w:pPr>
                    <w:pStyle w:val="NoSpacing"/>
                    <w:jc w:val="center"/>
                    <w:rPr>
                      <w:rFonts w:cs="Arial"/>
                      <w:sz w:val="24"/>
                      <w:szCs w:val="24"/>
                    </w:rPr>
                  </w:pPr>
                  <w:r w:rsidRPr="00D40D58">
                    <w:rPr>
                      <w:rFonts w:cs="Arial"/>
                      <w:sz w:val="24"/>
                      <w:szCs w:val="24"/>
                    </w:rPr>
                    <w:t>125</w:t>
                  </w:r>
                </w:p>
              </w:tc>
              <w:tc>
                <w:tcPr>
                  <w:tcW w:w="1176" w:type="dxa"/>
                  <w:tcBorders>
                    <w:top w:val="single" w:sz="4" w:space="0" w:color="auto"/>
                    <w:bottom w:val="single" w:sz="4" w:space="0" w:color="auto"/>
                  </w:tcBorders>
                  <w:vAlign w:val="center"/>
                </w:tcPr>
                <w:p w:rsidR="00BA4B65" w:rsidRPr="00D40D58" w:rsidRDefault="00D62663" w:rsidP="0059126A">
                  <w:pPr>
                    <w:pStyle w:val="NoSpacing"/>
                    <w:jc w:val="center"/>
                    <w:rPr>
                      <w:rFonts w:cs="Arial"/>
                      <w:sz w:val="24"/>
                      <w:szCs w:val="24"/>
                    </w:rPr>
                  </w:pPr>
                  <w:r w:rsidRPr="00D40D58">
                    <w:rPr>
                      <w:rFonts w:cs="Arial"/>
                      <w:sz w:val="24"/>
                      <w:szCs w:val="24"/>
                    </w:rPr>
                    <w:t>125</w:t>
                  </w:r>
                </w:p>
              </w:tc>
            </w:tr>
          </w:tbl>
          <w:p w:rsidR="003242C5" w:rsidRPr="00D40D58" w:rsidRDefault="003242C5" w:rsidP="0059126A">
            <w:pPr>
              <w:pStyle w:val="NoSpacing"/>
              <w:rPr>
                <w:rFonts w:cs="Arial"/>
                <w:sz w:val="24"/>
                <w:szCs w:val="24"/>
              </w:rPr>
            </w:pPr>
          </w:p>
        </w:tc>
      </w:tr>
      <w:tr w:rsidR="003242C5" w:rsidRPr="00D40D58" w:rsidTr="00A95A98">
        <w:tc>
          <w:tcPr>
            <w:tcW w:w="2835" w:type="dxa"/>
          </w:tcPr>
          <w:p w:rsidR="005A10B8" w:rsidRPr="00D40D58" w:rsidRDefault="005A10B8" w:rsidP="0059126A">
            <w:pPr>
              <w:pStyle w:val="NoSpacing"/>
              <w:jc w:val="right"/>
              <w:rPr>
                <w:rFonts w:cs="Arial"/>
                <w:b/>
                <w:sz w:val="24"/>
                <w:szCs w:val="24"/>
              </w:rPr>
            </w:pPr>
          </w:p>
          <w:p w:rsidR="003242C5" w:rsidRPr="00D40D58" w:rsidRDefault="003242C5" w:rsidP="0059126A">
            <w:pPr>
              <w:pStyle w:val="NoSpacing"/>
              <w:jc w:val="right"/>
              <w:rPr>
                <w:rFonts w:cs="Arial"/>
                <w:sz w:val="24"/>
                <w:szCs w:val="24"/>
              </w:rPr>
            </w:pPr>
            <w:r w:rsidRPr="00D40D58">
              <w:rPr>
                <w:rFonts w:cs="Arial"/>
                <w:b/>
                <w:sz w:val="24"/>
                <w:szCs w:val="24"/>
              </w:rPr>
              <w:t>Dollar Value</w:t>
            </w:r>
            <w:r w:rsidRPr="00D40D58">
              <w:rPr>
                <w:rFonts w:cs="Arial"/>
                <w:sz w:val="24"/>
                <w:szCs w:val="24"/>
              </w:rPr>
              <w:t xml:space="preserve"> </w:t>
            </w:r>
          </w:p>
          <w:p w:rsidR="003242C5" w:rsidRPr="00D40D58" w:rsidRDefault="003242C5" w:rsidP="0059126A">
            <w:pPr>
              <w:pStyle w:val="NoSpacing"/>
              <w:jc w:val="center"/>
              <w:rPr>
                <w:rFonts w:cs="Arial"/>
                <w:sz w:val="24"/>
                <w:szCs w:val="24"/>
              </w:rPr>
            </w:pPr>
          </w:p>
        </w:tc>
        <w:tc>
          <w:tcPr>
            <w:tcW w:w="6741" w:type="dxa"/>
          </w:tcPr>
          <w:p w:rsidR="005A10B8" w:rsidRPr="00D40D58" w:rsidRDefault="005A10B8" w:rsidP="0059126A">
            <w:pPr>
              <w:pStyle w:val="NoSpacing"/>
              <w:rPr>
                <w:rFonts w:cs="Arial"/>
                <w:sz w:val="24"/>
                <w:szCs w:val="24"/>
              </w:rPr>
            </w:pPr>
          </w:p>
          <w:p w:rsidR="00662837" w:rsidRPr="00D40D58" w:rsidRDefault="00662837" w:rsidP="0059126A">
            <w:pPr>
              <w:pStyle w:val="NoSpacing"/>
              <w:rPr>
                <w:rFonts w:cs="Arial"/>
                <w:sz w:val="24"/>
                <w:szCs w:val="24"/>
              </w:rPr>
            </w:pPr>
            <w:r w:rsidRPr="00D40D58">
              <w:rPr>
                <w:rFonts w:cs="Arial"/>
                <w:sz w:val="24"/>
                <w:szCs w:val="24"/>
              </w:rPr>
              <w:t>$4,424.73 (+ HST)</w:t>
            </w:r>
          </w:p>
          <w:p w:rsidR="00662837" w:rsidRPr="00D40D58" w:rsidRDefault="00662837" w:rsidP="0059126A">
            <w:pPr>
              <w:pStyle w:val="NoSpacing"/>
              <w:rPr>
                <w:rFonts w:cs="Arial"/>
                <w:sz w:val="24"/>
                <w:szCs w:val="24"/>
              </w:rPr>
            </w:pPr>
          </w:p>
        </w:tc>
      </w:tr>
      <w:tr w:rsidR="003242C5" w:rsidRPr="00D40D58" w:rsidTr="00A95A98">
        <w:tc>
          <w:tcPr>
            <w:tcW w:w="2835" w:type="dxa"/>
          </w:tcPr>
          <w:p w:rsidR="003242C5" w:rsidRPr="00D40D58" w:rsidRDefault="00662837" w:rsidP="00662837">
            <w:pPr>
              <w:pStyle w:val="NoSpacing"/>
              <w:jc w:val="right"/>
              <w:rPr>
                <w:rFonts w:cs="Arial"/>
                <w:sz w:val="24"/>
                <w:szCs w:val="24"/>
              </w:rPr>
            </w:pPr>
            <w:r w:rsidRPr="00D40D58">
              <w:rPr>
                <w:rFonts w:cs="Arial"/>
                <w:b/>
                <w:sz w:val="24"/>
                <w:szCs w:val="24"/>
              </w:rPr>
              <w:t>TC</w:t>
            </w:r>
            <w:r w:rsidR="003242C5" w:rsidRPr="00D40D58">
              <w:rPr>
                <w:rFonts w:cs="Arial"/>
                <w:b/>
                <w:sz w:val="24"/>
                <w:szCs w:val="24"/>
              </w:rPr>
              <w:t xml:space="preserve"> Project Authority</w:t>
            </w:r>
            <w:r w:rsidR="003242C5" w:rsidRPr="00D40D58">
              <w:rPr>
                <w:rFonts w:cs="Arial"/>
                <w:sz w:val="24"/>
                <w:szCs w:val="24"/>
              </w:rPr>
              <w:t xml:space="preserve"> </w:t>
            </w:r>
          </w:p>
        </w:tc>
        <w:tc>
          <w:tcPr>
            <w:tcW w:w="6741" w:type="dxa"/>
          </w:tcPr>
          <w:p w:rsidR="003242C5" w:rsidRPr="00D40D58" w:rsidRDefault="00662837" w:rsidP="0059126A">
            <w:pPr>
              <w:pStyle w:val="NoSpacing"/>
              <w:rPr>
                <w:rFonts w:cs="Arial"/>
                <w:sz w:val="24"/>
                <w:szCs w:val="24"/>
              </w:rPr>
            </w:pPr>
            <w:r w:rsidRPr="00D40D58">
              <w:rPr>
                <w:rFonts w:cs="Arial"/>
                <w:sz w:val="24"/>
                <w:szCs w:val="24"/>
              </w:rPr>
              <w:t>Alexander Gregory</w:t>
            </w:r>
          </w:p>
          <w:p w:rsidR="003242C5" w:rsidRPr="00D40D58" w:rsidRDefault="00662837" w:rsidP="0059126A">
            <w:pPr>
              <w:pStyle w:val="NoSpacing"/>
              <w:rPr>
                <w:rFonts w:cs="Arial"/>
                <w:sz w:val="24"/>
                <w:szCs w:val="24"/>
              </w:rPr>
            </w:pPr>
            <w:r w:rsidRPr="00D40D58">
              <w:rPr>
                <w:rFonts w:cs="Arial"/>
                <w:sz w:val="24"/>
                <w:szCs w:val="24"/>
              </w:rPr>
              <w:t>Economic Analyst</w:t>
            </w:r>
          </w:p>
          <w:p w:rsidR="003242C5" w:rsidRPr="00D40D58" w:rsidRDefault="003242C5" w:rsidP="0059126A">
            <w:pPr>
              <w:pStyle w:val="NoSpacing"/>
              <w:rPr>
                <w:rFonts w:cs="Arial"/>
                <w:sz w:val="24"/>
                <w:szCs w:val="24"/>
              </w:rPr>
            </w:pPr>
          </w:p>
          <w:p w:rsidR="003242C5" w:rsidRPr="00D40D58" w:rsidRDefault="00662837" w:rsidP="0059126A">
            <w:pPr>
              <w:pStyle w:val="NoSpacing"/>
              <w:rPr>
                <w:rFonts w:cs="Arial"/>
                <w:sz w:val="24"/>
                <w:szCs w:val="24"/>
              </w:rPr>
            </w:pPr>
            <w:r w:rsidRPr="00D40D58">
              <w:rPr>
                <w:rFonts w:cs="Arial"/>
                <w:sz w:val="24"/>
                <w:szCs w:val="24"/>
              </w:rPr>
              <w:t>Economic Analysis and Research</w:t>
            </w:r>
          </w:p>
          <w:p w:rsidR="003242C5" w:rsidRPr="00D40D58" w:rsidRDefault="00662837" w:rsidP="0059126A">
            <w:pPr>
              <w:pStyle w:val="NoSpacing"/>
              <w:rPr>
                <w:rFonts w:cs="Arial"/>
                <w:sz w:val="24"/>
                <w:szCs w:val="24"/>
              </w:rPr>
            </w:pPr>
            <w:r w:rsidRPr="00D40D58">
              <w:rPr>
                <w:rFonts w:cs="Arial"/>
                <w:sz w:val="24"/>
                <w:szCs w:val="24"/>
              </w:rPr>
              <w:t>4900 Young</w:t>
            </w:r>
            <w:r w:rsidR="003242C5" w:rsidRPr="00D40D58">
              <w:rPr>
                <w:rFonts w:cs="Arial"/>
                <w:sz w:val="24"/>
                <w:szCs w:val="24"/>
              </w:rPr>
              <w:t xml:space="preserve"> Street</w:t>
            </w:r>
          </w:p>
          <w:p w:rsidR="003242C5" w:rsidRPr="00D40D58" w:rsidRDefault="00662837" w:rsidP="0059126A">
            <w:pPr>
              <w:pStyle w:val="NoSpacing"/>
              <w:rPr>
                <w:rFonts w:cs="Arial"/>
                <w:sz w:val="24"/>
                <w:szCs w:val="24"/>
              </w:rPr>
            </w:pPr>
            <w:r w:rsidRPr="00D40D58">
              <w:rPr>
                <w:rFonts w:cs="Arial"/>
                <w:sz w:val="24"/>
                <w:szCs w:val="24"/>
              </w:rPr>
              <w:t>North York</w:t>
            </w:r>
            <w:r w:rsidR="003242C5" w:rsidRPr="00D40D58">
              <w:rPr>
                <w:rFonts w:cs="Arial"/>
                <w:sz w:val="24"/>
                <w:szCs w:val="24"/>
              </w:rPr>
              <w:t xml:space="preserve">, Ontario  </w:t>
            </w:r>
            <w:r w:rsidRPr="00D40D58">
              <w:rPr>
                <w:rFonts w:cs="Arial"/>
                <w:sz w:val="24"/>
                <w:szCs w:val="24"/>
              </w:rPr>
              <w:t>M2N 6A5</w:t>
            </w:r>
          </w:p>
          <w:p w:rsidR="003242C5" w:rsidRPr="00D40D58" w:rsidRDefault="003242C5" w:rsidP="0059126A">
            <w:pPr>
              <w:pStyle w:val="NoSpacing"/>
              <w:rPr>
                <w:rFonts w:cs="Arial"/>
                <w:sz w:val="24"/>
                <w:szCs w:val="24"/>
              </w:rPr>
            </w:pPr>
            <w:r w:rsidRPr="00D40D58">
              <w:rPr>
                <w:rFonts w:cs="Arial"/>
                <w:sz w:val="24"/>
                <w:szCs w:val="24"/>
              </w:rPr>
              <w:t>Canada</w:t>
            </w:r>
          </w:p>
          <w:p w:rsidR="003242C5" w:rsidRPr="00D40D58" w:rsidRDefault="003242C5" w:rsidP="0059126A">
            <w:pPr>
              <w:pStyle w:val="NoSpacing"/>
              <w:rPr>
                <w:rFonts w:cs="Arial"/>
                <w:sz w:val="24"/>
                <w:szCs w:val="24"/>
              </w:rPr>
            </w:pPr>
          </w:p>
          <w:p w:rsidR="003242C5" w:rsidRPr="00D40D58" w:rsidRDefault="00662837" w:rsidP="00662837">
            <w:pPr>
              <w:pStyle w:val="NoSpacing"/>
              <w:rPr>
                <w:rFonts w:cs="Arial"/>
                <w:sz w:val="24"/>
                <w:szCs w:val="24"/>
              </w:rPr>
            </w:pPr>
            <w:r w:rsidRPr="00D40D58">
              <w:rPr>
                <w:rFonts w:cs="Arial"/>
                <w:sz w:val="24"/>
                <w:szCs w:val="24"/>
              </w:rPr>
              <w:t>416</w:t>
            </w:r>
            <w:r w:rsidR="003242C5" w:rsidRPr="00D40D58">
              <w:rPr>
                <w:rFonts w:cs="Arial"/>
                <w:sz w:val="24"/>
                <w:szCs w:val="24"/>
              </w:rPr>
              <w:t xml:space="preserve"> </w:t>
            </w:r>
            <w:r w:rsidRPr="00D40D58">
              <w:rPr>
                <w:rFonts w:cs="Arial"/>
                <w:sz w:val="24"/>
                <w:szCs w:val="24"/>
              </w:rPr>
              <w:t>97</w:t>
            </w:r>
            <w:r w:rsidR="003242C5" w:rsidRPr="00D40D58">
              <w:rPr>
                <w:rFonts w:cs="Arial"/>
                <w:sz w:val="24"/>
                <w:szCs w:val="24"/>
              </w:rPr>
              <w:t>3-</w:t>
            </w:r>
            <w:r w:rsidRPr="00D40D58">
              <w:rPr>
                <w:rFonts w:cs="Arial"/>
                <w:sz w:val="24"/>
                <w:szCs w:val="24"/>
              </w:rPr>
              <w:t>2444</w:t>
            </w:r>
          </w:p>
          <w:p w:rsidR="003242C5" w:rsidRPr="00D40D58" w:rsidRDefault="00662837" w:rsidP="00662837">
            <w:pPr>
              <w:pStyle w:val="NoSpacing"/>
              <w:rPr>
                <w:rFonts w:cs="Arial"/>
                <w:sz w:val="24"/>
                <w:szCs w:val="24"/>
              </w:rPr>
            </w:pPr>
            <w:r w:rsidRPr="00D40D58">
              <w:rPr>
                <w:rFonts w:cs="Arial"/>
                <w:sz w:val="24"/>
                <w:szCs w:val="24"/>
              </w:rPr>
              <w:t>alexander.gregory@</w:t>
            </w:r>
            <w:hyperlink r:id="rId14" w:history="1">
              <w:r w:rsidRPr="00D40D58">
                <w:rPr>
                  <w:rStyle w:val="Hyperlink"/>
                  <w:rFonts w:cs="Arial"/>
                  <w:color w:val="auto"/>
                  <w:sz w:val="24"/>
                  <w:szCs w:val="24"/>
                  <w:u w:val="none"/>
                </w:rPr>
                <w:t>tc</w:t>
              </w:r>
              <w:r w:rsidR="003242C5" w:rsidRPr="00D40D58">
                <w:rPr>
                  <w:rStyle w:val="Hyperlink"/>
                  <w:rFonts w:cs="Arial"/>
                  <w:color w:val="auto"/>
                  <w:sz w:val="24"/>
                  <w:szCs w:val="24"/>
                  <w:u w:val="none"/>
                </w:rPr>
                <w:t>.gc.ca</w:t>
              </w:r>
            </w:hyperlink>
          </w:p>
          <w:p w:rsidR="003242C5" w:rsidRPr="00D40D58" w:rsidRDefault="003242C5" w:rsidP="0059126A">
            <w:pPr>
              <w:pStyle w:val="NoSpacing"/>
              <w:rPr>
                <w:rFonts w:cs="Arial"/>
                <w:sz w:val="24"/>
                <w:szCs w:val="24"/>
              </w:rPr>
            </w:pPr>
          </w:p>
        </w:tc>
      </w:tr>
    </w:tbl>
    <w:p w:rsidR="003733F3" w:rsidRPr="00BA7888" w:rsidRDefault="003733F3" w:rsidP="003733F3">
      <w:pPr>
        <w:spacing w:line="240" w:lineRule="auto"/>
        <w:jc w:val="both"/>
        <w:rPr>
          <w:rFonts w:ascii="Arial" w:hAnsi="Arial" w:cs="Arial"/>
          <w:sz w:val="20"/>
          <w:szCs w:val="20"/>
        </w:rPr>
      </w:pPr>
    </w:p>
    <w:p w:rsidR="004B7C87" w:rsidRDefault="004B7C87" w:rsidP="00CB6584">
      <w:pPr>
        <w:pStyle w:val="NoSpacing"/>
        <w:rPr>
          <w:rStyle w:val="Heading1Char"/>
          <w:rFonts w:cs="Arial"/>
        </w:rPr>
      </w:pPr>
    </w:p>
    <w:p w:rsidR="003A1861" w:rsidRDefault="003A1861" w:rsidP="00CB6584">
      <w:pPr>
        <w:pStyle w:val="NoSpacing"/>
        <w:rPr>
          <w:rStyle w:val="Heading1Char"/>
          <w:rFonts w:cs="Arial"/>
        </w:rPr>
        <w:sectPr w:rsidR="003A1861" w:rsidSect="00D40D58">
          <w:type w:val="continuous"/>
          <w:pgSz w:w="12240" w:h="15840"/>
          <w:pgMar w:top="720" w:right="720" w:bottom="720" w:left="720" w:header="907" w:footer="907" w:gutter="0"/>
          <w:cols w:space="708"/>
          <w:docGrid w:linePitch="360"/>
        </w:sectPr>
      </w:pPr>
    </w:p>
    <w:p w:rsidR="00951B94" w:rsidRDefault="00951B94" w:rsidP="00951B94">
      <w:pPr>
        <w:pStyle w:val="Heading2"/>
        <w:rPr>
          <w:rFonts w:cs="Arial"/>
          <w:sz w:val="24"/>
          <w:szCs w:val="24"/>
        </w:rPr>
      </w:pPr>
      <w:bookmarkStart w:id="6" w:name="_Toc398510687"/>
      <w:bookmarkStart w:id="7" w:name="_Toc398717412"/>
      <w:r>
        <w:rPr>
          <w:rFonts w:cs="Arial"/>
          <w:sz w:val="24"/>
          <w:szCs w:val="24"/>
        </w:rPr>
        <w:lastRenderedPageBreak/>
        <w:t>Project Summary III – Forbes</w:t>
      </w:r>
      <w:r w:rsidRPr="00002A7C">
        <w:rPr>
          <w:rFonts w:cs="Arial"/>
          <w:sz w:val="22"/>
          <w:szCs w:val="22"/>
        </w:rPr>
        <w:t xml:space="preserve"> </w:t>
      </w:r>
      <w:r>
        <w:rPr>
          <w:rFonts w:cs="Arial"/>
          <w:sz w:val="24"/>
          <w:szCs w:val="24"/>
        </w:rPr>
        <w:t>Laboratory</w:t>
      </w:r>
      <w:bookmarkEnd w:id="6"/>
      <w:bookmarkEnd w:id="7"/>
    </w:p>
    <w:p w:rsidR="00951B94" w:rsidRDefault="00951B94" w:rsidP="00951B94">
      <w:pPr>
        <w:pStyle w:val="NoSpacing"/>
        <w:rPr>
          <w:rFonts w:cs="Arial"/>
          <w:b/>
          <w:sz w:val="24"/>
          <w:szCs w:val="24"/>
        </w:rPr>
      </w:pPr>
    </w:p>
    <w:p w:rsidR="00951B94" w:rsidRDefault="00951B94" w:rsidP="00951B94">
      <w:pPr>
        <w:pStyle w:val="NoSpacing"/>
        <w:rPr>
          <w:rFonts w:cs="Arial"/>
          <w:b/>
          <w:sz w:val="24"/>
          <w:szCs w:val="24"/>
        </w:rPr>
      </w:pPr>
      <w:r>
        <w:rPr>
          <w:rFonts w:cs="Arial"/>
          <w:b/>
          <w:sz w:val="24"/>
          <w:szCs w:val="24"/>
        </w:rPr>
        <w:t>Discrimination and Non-Discrimination in Parasites: A Simulation Created for Analysis of Evolutionarily Stable States and Population Dynamics</w:t>
      </w:r>
    </w:p>
    <w:p w:rsidR="00951B94" w:rsidRPr="00267BC2" w:rsidRDefault="00951B94" w:rsidP="00951B94">
      <w:pPr>
        <w:pStyle w:val="NoSpacing"/>
        <w:rPr>
          <w:rFonts w:cs="Arial"/>
          <w:szCs w:val="20"/>
        </w:rPr>
      </w:pPr>
      <w:r w:rsidRPr="00267BC2">
        <w:rPr>
          <w:rFonts w:cs="Arial"/>
          <w:szCs w:val="20"/>
        </w:rPr>
        <w:t xml:space="preserve">by </w:t>
      </w:r>
      <w:r>
        <w:rPr>
          <w:rFonts w:cs="Arial"/>
          <w:szCs w:val="20"/>
        </w:rPr>
        <w:t>Jennifer Schellinck</w:t>
      </w:r>
    </w:p>
    <w:p w:rsidR="00951B94" w:rsidRPr="0045177D" w:rsidRDefault="00951B94" w:rsidP="00951B94">
      <w:pPr>
        <w:pStyle w:val="NoSpacing"/>
        <w:rPr>
          <w:rFonts w:cs="Arial"/>
          <w:szCs w:val="20"/>
        </w:rPr>
      </w:pPr>
      <w:proofErr w:type="spellStart"/>
      <w:r w:rsidRPr="0045177D">
        <w:rPr>
          <w:rFonts w:cs="Arial"/>
          <w:szCs w:val="20"/>
        </w:rPr>
        <w:t>Sysabee</w:t>
      </w:r>
      <w:proofErr w:type="spellEnd"/>
    </w:p>
    <w:p w:rsidR="00951B94" w:rsidRPr="00291B83" w:rsidRDefault="00951B94" w:rsidP="00951B94">
      <w:pPr>
        <w:pStyle w:val="NoSpacing"/>
      </w:pPr>
    </w:p>
    <w:p w:rsidR="00951B94" w:rsidRPr="0059126A" w:rsidRDefault="00951B94" w:rsidP="00951B94">
      <w:pPr>
        <w:pStyle w:val="NoSpacing"/>
        <w:rPr>
          <w:rFonts w:cs="Arial"/>
          <w:b/>
          <w:color w:val="C00000"/>
          <w:szCs w:val="20"/>
        </w:rPr>
      </w:pPr>
      <w:r w:rsidRPr="0059126A">
        <w:rPr>
          <w:rFonts w:cs="Arial"/>
          <w:b/>
          <w:color w:val="C00000"/>
          <w:szCs w:val="20"/>
        </w:rPr>
        <w:t>CLIENT ORGANIZATION</w:t>
      </w:r>
    </w:p>
    <w:p w:rsidR="00951B94" w:rsidRDefault="00951B94" w:rsidP="00951B94">
      <w:pPr>
        <w:pStyle w:val="NoSpacing"/>
      </w:pPr>
      <w:r w:rsidRPr="001E5D09">
        <w:t>Mark Forbes is a researcher at Carleton University</w:t>
      </w:r>
      <w:r>
        <w:t xml:space="preserve"> and a world-recognized expert in parasitology,</w:t>
      </w:r>
      <w:r w:rsidRPr="001E5D09">
        <w:t xml:space="preserve"> with an extensive research program investigating parasite-host behaviours, population dynamics and evolution of parasites and hosts, considering both theoretical and empirical questions in this context. </w:t>
      </w:r>
    </w:p>
    <w:p w:rsidR="00951B94" w:rsidRDefault="00951B94" w:rsidP="00951B94">
      <w:pPr>
        <w:pStyle w:val="NoSpacing"/>
      </w:pPr>
    </w:p>
    <w:p w:rsidR="00951B94" w:rsidRPr="002070E2" w:rsidRDefault="00951B94" w:rsidP="00951B94">
      <w:pPr>
        <w:pStyle w:val="NoSpacing"/>
      </w:pPr>
      <w:r w:rsidRPr="001E5D09">
        <w:t xml:space="preserve">His research laboratory at Carleton University conducts research into these topics using </w:t>
      </w:r>
      <w:r>
        <w:t>various</w:t>
      </w:r>
      <w:r w:rsidRPr="001E5D09">
        <w:t xml:space="preserve"> meth</w:t>
      </w:r>
      <w:r>
        <w:t>o</w:t>
      </w:r>
      <w:r w:rsidRPr="001E5D09">
        <w:t>dologies</w:t>
      </w:r>
      <w:r>
        <w:t>,</w:t>
      </w:r>
      <w:r w:rsidRPr="001E5D09">
        <w:t xml:space="preserve"> including experimental research, theoretical research, field studies, mathematical models and computer simulations.</w:t>
      </w:r>
    </w:p>
    <w:p w:rsidR="00951B94" w:rsidRDefault="00951B94" w:rsidP="00951B94">
      <w:pPr>
        <w:pStyle w:val="NoSpacing"/>
        <w:rPr>
          <w:rFonts w:cs="Arial"/>
          <w:b/>
          <w:color w:val="C00000"/>
        </w:rPr>
      </w:pPr>
    </w:p>
    <w:p w:rsidR="00951B94" w:rsidRPr="0059126A" w:rsidRDefault="00951B94" w:rsidP="00951B94">
      <w:pPr>
        <w:pStyle w:val="NoSpacing"/>
        <w:rPr>
          <w:rFonts w:cs="Arial"/>
          <w:b/>
          <w:color w:val="C00000"/>
          <w:szCs w:val="20"/>
        </w:rPr>
      </w:pPr>
      <w:r w:rsidRPr="0059126A">
        <w:rPr>
          <w:rFonts w:cs="Arial"/>
          <w:b/>
          <w:color w:val="C00000"/>
          <w:szCs w:val="20"/>
        </w:rPr>
        <w:t>PROJECT INTENT, SCOPE, AND OBJECTIVE</w:t>
      </w:r>
      <w:r>
        <w:rPr>
          <w:rFonts w:cs="Arial"/>
          <w:b/>
          <w:color w:val="C00000"/>
          <w:szCs w:val="20"/>
        </w:rPr>
        <w:t>S</w:t>
      </w:r>
    </w:p>
    <w:p w:rsidR="00951B94" w:rsidRDefault="00951B94" w:rsidP="00951B94">
      <w:pPr>
        <w:pStyle w:val="NoSpacing"/>
      </w:pPr>
      <w:r w:rsidRPr="00F3109C">
        <w:rPr>
          <w:rFonts w:cs="Arial"/>
          <w:szCs w:val="20"/>
        </w:rPr>
        <w:t>The intent of this project was to understand which environmental, parasite and host factors – including properties and behaviours – might influence the evolution of particular parasite traits and abilities</w:t>
      </w:r>
      <w:r>
        <w:rPr>
          <w:rFonts w:cs="Arial"/>
          <w:szCs w:val="20"/>
        </w:rPr>
        <w:t xml:space="preserve">, </w:t>
      </w:r>
      <w:r w:rsidRPr="00F3109C">
        <w:rPr>
          <w:rFonts w:cs="Arial"/>
          <w:szCs w:val="20"/>
        </w:rPr>
        <w:t xml:space="preserve">specifically </w:t>
      </w:r>
      <w:r w:rsidRPr="00F3109C">
        <w:t xml:space="preserve">the ability or non-ability to differentiate amongst and choose between different types of hosts, the selection of which would then have differing influence on the reproductive success of individuals within the population of interest. </w:t>
      </w:r>
    </w:p>
    <w:p w:rsidR="00951B94" w:rsidRDefault="00951B94" w:rsidP="00951B94">
      <w:pPr>
        <w:pStyle w:val="NoSpacing"/>
      </w:pPr>
    </w:p>
    <w:p w:rsidR="00951B94" w:rsidRDefault="00951B94" w:rsidP="00951B94">
      <w:pPr>
        <w:pStyle w:val="NoSpacing"/>
      </w:pPr>
      <w:r>
        <w:t xml:space="preserve">Another area of interest was the </w:t>
      </w:r>
      <w:r w:rsidRPr="00F3109C">
        <w:t>investigat</w:t>
      </w:r>
      <w:r>
        <w:t xml:space="preserve">ion of </w:t>
      </w:r>
      <w:r w:rsidRPr="00F3109C">
        <w:t xml:space="preserve">how these factors influence </w:t>
      </w:r>
      <w:r>
        <w:t xml:space="preserve">the </w:t>
      </w:r>
      <w:r w:rsidRPr="00F3109C">
        <w:t xml:space="preserve">dynamics at a population level (i.e. which parameter settings resulted in the appearance of </w:t>
      </w:r>
      <w:r>
        <w:t>certain</w:t>
      </w:r>
      <w:r w:rsidRPr="00F3109C">
        <w:t xml:space="preserve"> attractor states within the simulation).</w:t>
      </w:r>
    </w:p>
    <w:p w:rsidR="00951B94" w:rsidRPr="00F3109C" w:rsidRDefault="00951B94" w:rsidP="00951B94">
      <w:pPr>
        <w:pStyle w:val="NoSpacing"/>
        <w:rPr>
          <w:rFonts w:cs="Arial"/>
          <w:szCs w:val="20"/>
        </w:rPr>
      </w:pPr>
    </w:p>
    <w:p w:rsidR="00951B94" w:rsidRDefault="00A57789" w:rsidP="00951B94">
      <w:pPr>
        <w:spacing w:line="240" w:lineRule="auto"/>
        <w:jc w:val="both"/>
        <w:rPr>
          <w:rFonts w:ascii="Arial" w:hAnsi="Arial"/>
          <w:sz w:val="20"/>
        </w:rPr>
      </w:pPr>
      <w:r w:rsidRPr="00A57789">
        <w:rPr>
          <w:rFonts w:ascii="Arial" w:hAnsi="Arial" w:cs="Arial"/>
          <w:color w:val="000000"/>
          <w:sz w:val="20"/>
          <w:szCs w:val="20"/>
        </w:rPr>
        <w:t>The scope of the project was intended to encompass, and be generalizable across, a wide variety</w:t>
      </w:r>
      <w:r>
        <w:rPr>
          <w:rFonts w:ascii="Arial" w:hAnsi="Arial" w:cs="Arial"/>
          <w:color w:val="000000"/>
          <w:sz w:val="20"/>
          <w:szCs w:val="20"/>
        </w:rPr>
        <w:t xml:space="preserve"> of host and parasite species. </w:t>
      </w:r>
      <w:r w:rsidRPr="00A57789">
        <w:rPr>
          <w:rFonts w:ascii="Arial" w:hAnsi="Arial" w:cs="Arial"/>
          <w:color w:val="000000"/>
          <w:sz w:val="20"/>
          <w:szCs w:val="20"/>
        </w:rPr>
        <w:t>The results of the project were broadly applicable to a number of parasitology and epidemiological questions relating to parasite spre</w:t>
      </w:r>
      <w:r>
        <w:rPr>
          <w:rFonts w:ascii="Arial" w:hAnsi="Arial" w:cs="Arial"/>
          <w:color w:val="000000"/>
          <w:sz w:val="20"/>
          <w:szCs w:val="20"/>
        </w:rPr>
        <w:t>ad in humans and other species.</w:t>
      </w:r>
      <w:r w:rsidR="00951B94">
        <w:rPr>
          <w:rFonts w:ascii="Arial" w:hAnsi="Arial"/>
          <w:sz w:val="20"/>
        </w:rPr>
        <w:t xml:space="preserve"> The study </w:t>
      </w:r>
      <w:r w:rsidR="00951B94" w:rsidRPr="001E5D09">
        <w:rPr>
          <w:rFonts w:ascii="Arial" w:hAnsi="Arial"/>
          <w:sz w:val="20"/>
        </w:rPr>
        <w:t>investigate</w:t>
      </w:r>
      <w:r w:rsidR="00951B94">
        <w:rPr>
          <w:rFonts w:ascii="Arial" w:hAnsi="Arial"/>
          <w:sz w:val="20"/>
        </w:rPr>
        <w:t>d</w:t>
      </w:r>
      <w:r w:rsidR="00951B94" w:rsidRPr="001E5D09">
        <w:rPr>
          <w:rFonts w:ascii="Arial" w:hAnsi="Arial"/>
          <w:sz w:val="20"/>
        </w:rPr>
        <w:t xml:space="preserve"> </w:t>
      </w:r>
      <w:r w:rsidR="00951B94">
        <w:rPr>
          <w:rFonts w:ascii="Arial" w:hAnsi="Arial"/>
          <w:sz w:val="20"/>
        </w:rPr>
        <w:t xml:space="preserve">multiple </w:t>
      </w:r>
      <w:r w:rsidR="00951B94" w:rsidRPr="001E5D09">
        <w:rPr>
          <w:rFonts w:ascii="Arial" w:hAnsi="Arial"/>
          <w:sz w:val="20"/>
        </w:rPr>
        <w:t xml:space="preserve">possible evolutionary patterns relating to the evolution of host discrimination or host non-discrimination within parasite populations over time, using </w:t>
      </w:r>
      <w:r w:rsidR="00951B94">
        <w:rPr>
          <w:rFonts w:ascii="Arial" w:hAnsi="Arial"/>
          <w:sz w:val="20"/>
        </w:rPr>
        <w:t xml:space="preserve">a </w:t>
      </w:r>
      <w:r w:rsidR="00951B94" w:rsidRPr="001E5D09">
        <w:rPr>
          <w:rFonts w:ascii="Arial" w:hAnsi="Arial"/>
          <w:sz w:val="20"/>
        </w:rPr>
        <w:t xml:space="preserve">multi-agent simulation </w:t>
      </w:r>
      <w:r w:rsidR="00951B94">
        <w:rPr>
          <w:rFonts w:ascii="Arial" w:hAnsi="Arial"/>
          <w:sz w:val="20"/>
        </w:rPr>
        <w:t xml:space="preserve">methodology. </w:t>
      </w:r>
    </w:p>
    <w:p w:rsidR="00951B94" w:rsidRPr="001E5D09" w:rsidRDefault="00951B94" w:rsidP="00951B94">
      <w:pPr>
        <w:spacing w:line="240" w:lineRule="auto"/>
        <w:jc w:val="both"/>
        <w:rPr>
          <w:rFonts w:ascii="Arial" w:hAnsi="Arial"/>
          <w:sz w:val="20"/>
        </w:rPr>
      </w:pPr>
      <w:r>
        <w:rPr>
          <w:rFonts w:ascii="Arial" w:hAnsi="Arial"/>
          <w:sz w:val="20"/>
        </w:rPr>
        <w:t>T</w:t>
      </w:r>
      <w:r w:rsidRPr="001E5D09">
        <w:rPr>
          <w:rFonts w:ascii="Arial" w:hAnsi="Arial"/>
          <w:sz w:val="20"/>
        </w:rPr>
        <w:t>he simulation modeled system behaviour at an individual, genetic level, with evolution occurring within the population as a result of</w:t>
      </w:r>
      <w:r>
        <w:rPr>
          <w:rFonts w:ascii="Arial" w:hAnsi="Arial"/>
          <w:sz w:val="20"/>
        </w:rPr>
        <w:t xml:space="preserve"> reproduction and genetic cross-</w:t>
      </w:r>
      <w:r w:rsidRPr="001E5D09">
        <w:rPr>
          <w:rFonts w:ascii="Arial" w:hAnsi="Arial"/>
          <w:sz w:val="20"/>
        </w:rPr>
        <w:t>over of individuals. Population level dynamics were emergent from these individual level behaviours.</w:t>
      </w:r>
      <w:r>
        <w:rPr>
          <w:rFonts w:ascii="Arial" w:hAnsi="Arial"/>
          <w:sz w:val="20"/>
        </w:rPr>
        <w:t xml:space="preserve"> The project investigated numer</w:t>
      </w:r>
      <w:r w:rsidRPr="001E5D09">
        <w:rPr>
          <w:rFonts w:ascii="Arial" w:hAnsi="Arial"/>
          <w:sz w:val="20"/>
        </w:rPr>
        <w:t>ous scenarios, includin</w:t>
      </w:r>
      <w:r>
        <w:rPr>
          <w:rFonts w:ascii="Arial" w:hAnsi="Arial"/>
          <w:sz w:val="20"/>
        </w:rPr>
        <w:t>g haploid vs diploid genetics, invasion of one parasite sub-species into a population of a second parasite species and environments with varying levels of host presence.</w:t>
      </w:r>
    </w:p>
    <w:p w:rsidR="00951B94" w:rsidRPr="00A7359E" w:rsidRDefault="00951B94" w:rsidP="00951B94">
      <w:pPr>
        <w:spacing w:line="240" w:lineRule="auto"/>
        <w:jc w:val="both"/>
        <w:rPr>
          <w:rFonts w:ascii="Arial" w:hAnsi="Arial"/>
          <w:sz w:val="20"/>
        </w:rPr>
      </w:pPr>
      <w:r w:rsidRPr="001E5D09">
        <w:rPr>
          <w:rFonts w:ascii="Arial" w:hAnsi="Arial"/>
          <w:sz w:val="20"/>
        </w:rPr>
        <w:t xml:space="preserve">The </w:t>
      </w:r>
      <w:r>
        <w:rPr>
          <w:rFonts w:ascii="Arial" w:hAnsi="Arial"/>
          <w:sz w:val="20"/>
        </w:rPr>
        <w:t xml:space="preserve">client’s </w:t>
      </w:r>
      <w:r w:rsidRPr="001E5D09">
        <w:rPr>
          <w:rFonts w:ascii="Arial" w:hAnsi="Arial"/>
          <w:sz w:val="20"/>
        </w:rPr>
        <w:t xml:space="preserve">objective was to investigate how individual behaviour and genetics influence population dynamics and evolution of parasite traits over time. In order to do this, the client needed to track the behaviours and properties of specific </w:t>
      </w:r>
      <w:r>
        <w:rPr>
          <w:rFonts w:ascii="Arial" w:hAnsi="Arial"/>
          <w:sz w:val="20"/>
        </w:rPr>
        <w:t xml:space="preserve">parasites with specific traits and then </w:t>
      </w:r>
      <w:r w:rsidRPr="001E5D09">
        <w:rPr>
          <w:rFonts w:ascii="Arial" w:hAnsi="Arial"/>
          <w:sz w:val="20"/>
        </w:rPr>
        <w:t>determine how these</w:t>
      </w:r>
      <w:r>
        <w:rPr>
          <w:rFonts w:ascii="Arial" w:hAnsi="Arial"/>
          <w:sz w:val="20"/>
        </w:rPr>
        <w:t xml:space="preserve"> behaviours and properties</w:t>
      </w:r>
      <w:r w:rsidRPr="001E5D09">
        <w:rPr>
          <w:rFonts w:ascii="Arial" w:hAnsi="Arial"/>
          <w:sz w:val="20"/>
        </w:rPr>
        <w:t>, in combination with environmental factors (e.g. availability of host t</w:t>
      </w:r>
      <w:r>
        <w:rPr>
          <w:rFonts w:ascii="Arial" w:hAnsi="Arial"/>
          <w:sz w:val="20"/>
        </w:rPr>
        <w:t>ypes within the environment) influenced</w:t>
      </w:r>
      <w:r w:rsidRPr="001E5D09">
        <w:rPr>
          <w:rFonts w:ascii="Arial" w:hAnsi="Arial"/>
          <w:sz w:val="20"/>
        </w:rPr>
        <w:t xml:space="preserve"> reproductive success of individual parasites</w:t>
      </w:r>
      <w:r>
        <w:rPr>
          <w:rFonts w:ascii="Arial" w:hAnsi="Arial"/>
          <w:sz w:val="20"/>
        </w:rPr>
        <w:t>,</w:t>
      </w:r>
      <w:r w:rsidRPr="001E5D09">
        <w:rPr>
          <w:rFonts w:ascii="Arial" w:hAnsi="Arial"/>
          <w:sz w:val="20"/>
        </w:rPr>
        <w:t xml:space="preserve"> as well as how these individual behaviours then generated emergent population level properties, dynamics and states. The client also needed to be able to generalize these findings to more than one type of parasite and host species.</w:t>
      </w:r>
    </w:p>
    <w:p w:rsidR="00951B94" w:rsidRPr="0059126A" w:rsidRDefault="00951B94" w:rsidP="00951B94">
      <w:pPr>
        <w:pStyle w:val="NoSpacing"/>
        <w:rPr>
          <w:rFonts w:cs="Arial"/>
          <w:b/>
          <w:color w:val="C00000"/>
          <w:szCs w:val="20"/>
        </w:rPr>
      </w:pPr>
      <w:r w:rsidRPr="0059126A">
        <w:rPr>
          <w:rFonts w:cs="Arial"/>
          <w:b/>
          <w:color w:val="C00000"/>
          <w:szCs w:val="20"/>
        </w:rPr>
        <w:t>METHODOLOGY</w:t>
      </w:r>
    </w:p>
    <w:p w:rsidR="00951B94" w:rsidRDefault="00951B94" w:rsidP="00951B94">
      <w:pPr>
        <w:pStyle w:val="NoSpacing"/>
        <w:rPr>
          <w:rFonts w:cs="Arial"/>
          <w:szCs w:val="20"/>
        </w:rPr>
      </w:pPr>
      <w:r w:rsidRPr="00FE4885">
        <w:rPr>
          <w:rFonts w:cs="Arial"/>
          <w:szCs w:val="20"/>
        </w:rPr>
        <w:t>Broadly speaking, the project used the following methodologies:</w:t>
      </w:r>
    </w:p>
    <w:p w:rsidR="00951B94" w:rsidRPr="00FE4885" w:rsidRDefault="00951B94" w:rsidP="00951B94">
      <w:pPr>
        <w:pStyle w:val="NoSpacing"/>
        <w:rPr>
          <w:rFonts w:cs="Arial"/>
          <w:sz w:val="4"/>
          <w:szCs w:val="4"/>
        </w:rPr>
      </w:pPr>
    </w:p>
    <w:p w:rsidR="00951B94" w:rsidRPr="00787132" w:rsidRDefault="00951B94" w:rsidP="00951B94">
      <w:pPr>
        <w:pStyle w:val="ListParagraph"/>
        <w:numPr>
          <w:ilvl w:val="0"/>
          <w:numId w:val="53"/>
        </w:numPr>
        <w:spacing w:line="240" w:lineRule="auto"/>
        <w:jc w:val="both"/>
        <w:rPr>
          <w:rFonts w:ascii="Arial" w:hAnsi="Arial"/>
          <w:sz w:val="20"/>
        </w:rPr>
      </w:pPr>
      <w:r w:rsidRPr="00787132">
        <w:rPr>
          <w:rFonts w:ascii="Arial" w:hAnsi="Arial"/>
          <w:sz w:val="20"/>
        </w:rPr>
        <w:t>multi-agent stochastic simulations</w:t>
      </w:r>
      <w:r>
        <w:rPr>
          <w:rFonts w:ascii="Arial" w:hAnsi="Arial"/>
          <w:sz w:val="20"/>
        </w:rPr>
        <w:t>;</w:t>
      </w:r>
    </w:p>
    <w:p w:rsidR="00951B94" w:rsidRPr="00787132" w:rsidRDefault="00951B94" w:rsidP="00951B94">
      <w:pPr>
        <w:pStyle w:val="ListParagraph"/>
        <w:numPr>
          <w:ilvl w:val="0"/>
          <w:numId w:val="53"/>
        </w:numPr>
        <w:spacing w:line="240" w:lineRule="auto"/>
        <w:jc w:val="both"/>
        <w:rPr>
          <w:rFonts w:ascii="Arial" w:hAnsi="Arial"/>
          <w:sz w:val="20"/>
        </w:rPr>
      </w:pPr>
      <w:r w:rsidRPr="00787132">
        <w:rPr>
          <w:rFonts w:ascii="Arial" w:hAnsi="Arial"/>
          <w:sz w:val="20"/>
        </w:rPr>
        <w:t xml:space="preserve">data </w:t>
      </w:r>
      <w:r>
        <w:rPr>
          <w:rFonts w:ascii="Arial" w:hAnsi="Arial"/>
          <w:sz w:val="20"/>
        </w:rPr>
        <w:t xml:space="preserve">and statistical </w:t>
      </w:r>
      <w:r w:rsidRPr="00787132">
        <w:rPr>
          <w:rFonts w:ascii="Arial" w:hAnsi="Arial"/>
          <w:sz w:val="20"/>
        </w:rPr>
        <w:t xml:space="preserve">analysis via </w:t>
      </w:r>
      <w:r>
        <w:rPr>
          <w:rFonts w:ascii="Arial" w:hAnsi="Arial"/>
          <w:sz w:val="20"/>
        </w:rPr>
        <w:t>customized computer programming (using Perl), and</w:t>
      </w:r>
    </w:p>
    <w:p w:rsidR="00951B94" w:rsidRPr="00787132" w:rsidRDefault="00951B94" w:rsidP="00951B94">
      <w:pPr>
        <w:pStyle w:val="ListParagraph"/>
        <w:numPr>
          <w:ilvl w:val="0"/>
          <w:numId w:val="53"/>
        </w:numPr>
        <w:spacing w:line="240" w:lineRule="auto"/>
        <w:jc w:val="both"/>
        <w:rPr>
          <w:rFonts w:ascii="Arial" w:hAnsi="Arial"/>
          <w:sz w:val="20"/>
        </w:rPr>
      </w:pPr>
      <w:r w:rsidRPr="00787132">
        <w:rPr>
          <w:rFonts w:ascii="Arial" w:hAnsi="Arial"/>
          <w:sz w:val="20"/>
        </w:rPr>
        <w:t>data visualization</w:t>
      </w:r>
      <w:r>
        <w:rPr>
          <w:rFonts w:ascii="Arial" w:hAnsi="Arial"/>
          <w:sz w:val="20"/>
        </w:rPr>
        <w:t xml:space="preserve"> of stochastic simulation behaviours and large stochastic datasets.</w:t>
      </w:r>
    </w:p>
    <w:p w:rsidR="00951B94" w:rsidRDefault="00951B94" w:rsidP="00951B94">
      <w:pPr>
        <w:pStyle w:val="NoSpacing"/>
        <w:rPr>
          <w:rFonts w:cs="Arial"/>
          <w:bCs/>
          <w:szCs w:val="20"/>
        </w:rPr>
      </w:pPr>
      <w:r>
        <w:rPr>
          <w:bCs/>
        </w:rPr>
        <w:t xml:space="preserve">With respect to modeling, the project used a methodology developed by Schellinck and Webster (2010, 2013) in order to support quantitatively accurate and scientifically rigorous simulations. In accordance </w:t>
      </w:r>
      <w:r w:rsidRPr="008A1CC9">
        <w:rPr>
          <w:rFonts w:cs="Arial"/>
          <w:bCs/>
          <w:szCs w:val="20"/>
        </w:rPr>
        <w:t xml:space="preserve">with this framework, Dr. Schellinck </w:t>
      </w:r>
      <w:r w:rsidRPr="008A1CC9">
        <w:rPr>
          <w:rFonts w:cs="Arial"/>
          <w:szCs w:val="20"/>
        </w:rPr>
        <w:t>used the following methodological steps</w:t>
      </w:r>
      <w:r w:rsidRPr="008A1CC9">
        <w:rPr>
          <w:rFonts w:cs="Arial"/>
          <w:bCs/>
          <w:szCs w:val="20"/>
        </w:rPr>
        <w:t>:</w:t>
      </w:r>
    </w:p>
    <w:p w:rsidR="00951B94" w:rsidRPr="0084231E" w:rsidRDefault="00951B94" w:rsidP="00951B94">
      <w:pPr>
        <w:pStyle w:val="NoSpacing"/>
        <w:rPr>
          <w:rFonts w:cs="Arial"/>
          <w:bCs/>
          <w:sz w:val="4"/>
          <w:szCs w:val="4"/>
        </w:rPr>
      </w:pPr>
    </w:p>
    <w:p w:rsidR="00951B94" w:rsidRPr="008A1CC9" w:rsidRDefault="00951B94" w:rsidP="00951B94">
      <w:pPr>
        <w:pStyle w:val="NoSpacing"/>
        <w:numPr>
          <w:ilvl w:val="0"/>
          <w:numId w:val="54"/>
        </w:numPr>
        <w:rPr>
          <w:rFonts w:cs="Arial"/>
          <w:bCs/>
          <w:szCs w:val="20"/>
        </w:rPr>
      </w:pPr>
      <w:r>
        <w:rPr>
          <w:rFonts w:cs="Arial"/>
          <w:szCs w:val="20"/>
        </w:rPr>
        <w:t>Definition of m</w:t>
      </w:r>
      <w:r w:rsidRPr="008A1CC9">
        <w:rPr>
          <w:rFonts w:cs="Arial"/>
          <w:szCs w:val="20"/>
        </w:rPr>
        <w:t xml:space="preserve">odel </w:t>
      </w:r>
      <w:r>
        <w:rPr>
          <w:rFonts w:cs="Arial"/>
          <w:szCs w:val="20"/>
        </w:rPr>
        <w:t>p</w:t>
      </w:r>
      <w:r w:rsidRPr="008A1CC9">
        <w:rPr>
          <w:rFonts w:cs="Arial"/>
          <w:szCs w:val="20"/>
        </w:rPr>
        <w:t>urpose</w:t>
      </w:r>
    </w:p>
    <w:p w:rsidR="00951B94" w:rsidRPr="008A1CC9" w:rsidRDefault="00951B94" w:rsidP="00951B94">
      <w:pPr>
        <w:pStyle w:val="NoSpacing"/>
        <w:numPr>
          <w:ilvl w:val="0"/>
          <w:numId w:val="54"/>
        </w:numPr>
        <w:rPr>
          <w:rFonts w:cs="Arial"/>
          <w:szCs w:val="20"/>
        </w:rPr>
      </w:pPr>
      <w:r w:rsidRPr="008A1CC9">
        <w:rPr>
          <w:rFonts w:cs="Arial"/>
          <w:szCs w:val="20"/>
        </w:rPr>
        <w:t xml:space="preserve">Definition of </w:t>
      </w:r>
      <w:r>
        <w:rPr>
          <w:rFonts w:cs="Arial"/>
          <w:szCs w:val="20"/>
        </w:rPr>
        <w:t>m</w:t>
      </w:r>
      <w:r w:rsidRPr="008A1CC9">
        <w:rPr>
          <w:rFonts w:cs="Arial"/>
          <w:szCs w:val="20"/>
        </w:rPr>
        <w:t xml:space="preserve">odel </w:t>
      </w:r>
      <w:r>
        <w:rPr>
          <w:rFonts w:cs="Arial"/>
          <w:szCs w:val="20"/>
        </w:rPr>
        <w:t>s</w:t>
      </w:r>
      <w:r w:rsidRPr="008A1CC9">
        <w:rPr>
          <w:rFonts w:cs="Arial"/>
          <w:szCs w:val="20"/>
        </w:rPr>
        <w:t>cope</w:t>
      </w:r>
    </w:p>
    <w:p w:rsidR="00951B94" w:rsidRPr="008A1CC9" w:rsidRDefault="00951B94" w:rsidP="00951B94">
      <w:pPr>
        <w:pStyle w:val="NoSpacing"/>
        <w:numPr>
          <w:ilvl w:val="0"/>
          <w:numId w:val="54"/>
        </w:numPr>
        <w:rPr>
          <w:rFonts w:cs="Arial"/>
          <w:szCs w:val="20"/>
        </w:rPr>
      </w:pPr>
      <w:r w:rsidRPr="008A1CC9">
        <w:rPr>
          <w:rFonts w:cs="Arial"/>
          <w:szCs w:val="20"/>
        </w:rPr>
        <w:t xml:space="preserve">Target </w:t>
      </w:r>
      <w:r>
        <w:rPr>
          <w:rFonts w:cs="Arial"/>
          <w:szCs w:val="20"/>
        </w:rPr>
        <w:t>p</w:t>
      </w:r>
      <w:r w:rsidRPr="008A1CC9">
        <w:rPr>
          <w:rFonts w:cs="Arial"/>
          <w:szCs w:val="20"/>
        </w:rPr>
        <w:t xml:space="preserve">henomenon </w:t>
      </w:r>
      <w:r>
        <w:rPr>
          <w:rFonts w:cs="Arial"/>
          <w:szCs w:val="20"/>
        </w:rPr>
        <w:t>c</w:t>
      </w:r>
      <w:r w:rsidRPr="008A1CC9">
        <w:rPr>
          <w:rFonts w:cs="Arial"/>
          <w:szCs w:val="20"/>
        </w:rPr>
        <w:t xml:space="preserve">onceptualization and </w:t>
      </w:r>
      <w:r>
        <w:rPr>
          <w:rFonts w:cs="Arial"/>
          <w:szCs w:val="20"/>
        </w:rPr>
        <w:t>o</w:t>
      </w:r>
      <w:r w:rsidRPr="008A1CC9">
        <w:rPr>
          <w:rFonts w:cs="Arial"/>
          <w:szCs w:val="20"/>
        </w:rPr>
        <w:t>ntology</w:t>
      </w:r>
    </w:p>
    <w:p w:rsidR="00951B94" w:rsidRPr="008A1CC9" w:rsidRDefault="00951B94" w:rsidP="00951B94">
      <w:pPr>
        <w:pStyle w:val="NoSpacing"/>
        <w:ind w:left="360"/>
        <w:rPr>
          <w:rFonts w:cs="Arial"/>
          <w:szCs w:val="20"/>
        </w:rPr>
      </w:pPr>
      <w:r>
        <w:rPr>
          <w:rFonts w:cs="Arial"/>
          <w:szCs w:val="20"/>
        </w:rPr>
        <w:t xml:space="preserve">4a.  </w:t>
      </w:r>
      <w:r w:rsidRPr="008A1CC9">
        <w:rPr>
          <w:rFonts w:cs="Arial"/>
          <w:szCs w:val="20"/>
        </w:rPr>
        <w:t>Definition of conceptual level model</w:t>
      </w:r>
    </w:p>
    <w:p w:rsidR="00951B94" w:rsidRPr="008A1CC9" w:rsidRDefault="00951B94" w:rsidP="00951B94">
      <w:pPr>
        <w:pStyle w:val="NoSpacing"/>
        <w:ind w:left="360"/>
        <w:rPr>
          <w:rFonts w:cs="Arial"/>
          <w:szCs w:val="20"/>
        </w:rPr>
      </w:pPr>
      <w:r>
        <w:rPr>
          <w:rFonts w:cs="Arial"/>
          <w:szCs w:val="20"/>
        </w:rPr>
        <w:t xml:space="preserve">4b.  </w:t>
      </w:r>
      <w:r w:rsidRPr="008A1CC9">
        <w:rPr>
          <w:rFonts w:cs="Arial"/>
          <w:szCs w:val="20"/>
        </w:rPr>
        <w:t>Definition of model-real system analogies</w:t>
      </w:r>
    </w:p>
    <w:p w:rsidR="00951B94" w:rsidRDefault="00951B94" w:rsidP="00951B94">
      <w:pPr>
        <w:pStyle w:val="NoSpacing"/>
        <w:ind w:left="360"/>
        <w:rPr>
          <w:rFonts w:cs="Arial"/>
          <w:szCs w:val="20"/>
        </w:rPr>
      </w:pPr>
      <w:r>
        <w:rPr>
          <w:rFonts w:cs="Arial"/>
          <w:szCs w:val="20"/>
        </w:rPr>
        <w:t xml:space="preserve">5.    </w:t>
      </w:r>
      <w:r w:rsidRPr="008A1CC9">
        <w:rPr>
          <w:rFonts w:cs="Arial"/>
          <w:szCs w:val="20"/>
        </w:rPr>
        <w:t>Model implementation</w:t>
      </w:r>
    </w:p>
    <w:p w:rsidR="00951B94" w:rsidRPr="008A1CC9" w:rsidRDefault="00951B94" w:rsidP="00951B94">
      <w:pPr>
        <w:pStyle w:val="NoSpacing"/>
        <w:ind w:left="360"/>
        <w:rPr>
          <w:rFonts w:cs="Arial"/>
          <w:szCs w:val="20"/>
        </w:rPr>
      </w:pPr>
    </w:p>
    <w:p w:rsidR="00951B94" w:rsidRPr="002D6179" w:rsidRDefault="00951B94" w:rsidP="00951B94">
      <w:pPr>
        <w:spacing w:after="0" w:line="240" w:lineRule="auto"/>
        <w:jc w:val="both"/>
        <w:rPr>
          <w:rFonts w:ascii="Arial" w:hAnsi="Arial" w:cs="Arial"/>
          <w:sz w:val="20"/>
          <w:szCs w:val="20"/>
        </w:rPr>
      </w:pPr>
      <w:r w:rsidRPr="002D6179">
        <w:rPr>
          <w:rFonts w:ascii="Arial" w:hAnsi="Arial" w:cs="Arial"/>
          <w:sz w:val="20"/>
          <w:szCs w:val="20"/>
        </w:rPr>
        <w:lastRenderedPageBreak/>
        <w:t>Schellinck, J., Webster, R. (2013) “Cognitive models: Understanding their critical role as explanatory and predictive hypothesis generators in cognition research”. Poster presented at ICCM 2013 The 12</w:t>
      </w:r>
      <w:r w:rsidRPr="002D6179">
        <w:rPr>
          <w:rFonts w:ascii="Arial" w:hAnsi="Arial" w:cs="Arial"/>
          <w:sz w:val="20"/>
          <w:szCs w:val="20"/>
          <w:vertAlign w:val="superscript"/>
        </w:rPr>
        <w:t>th</w:t>
      </w:r>
      <w:r w:rsidRPr="002D6179">
        <w:rPr>
          <w:rFonts w:ascii="Arial" w:hAnsi="Arial" w:cs="Arial"/>
          <w:sz w:val="20"/>
          <w:szCs w:val="20"/>
        </w:rPr>
        <w:t xml:space="preserve"> International Conference on Cognitive Modelling, Carleton University, Ottawa, Canada.</w:t>
      </w:r>
    </w:p>
    <w:p w:rsidR="00951B94" w:rsidRDefault="00951B94" w:rsidP="00951B94">
      <w:pPr>
        <w:spacing w:after="0" w:line="240" w:lineRule="auto"/>
        <w:jc w:val="both"/>
        <w:rPr>
          <w:rFonts w:ascii="Arial" w:hAnsi="Arial" w:cs="Arial"/>
          <w:sz w:val="20"/>
          <w:szCs w:val="20"/>
        </w:rPr>
      </w:pPr>
    </w:p>
    <w:p w:rsidR="00951B94" w:rsidRPr="002D6179" w:rsidRDefault="00951B94" w:rsidP="00951B94">
      <w:pPr>
        <w:spacing w:after="0" w:line="240" w:lineRule="auto"/>
        <w:jc w:val="both"/>
        <w:rPr>
          <w:rFonts w:ascii="Arial" w:hAnsi="Arial" w:cs="Arial"/>
          <w:sz w:val="20"/>
          <w:szCs w:val="20"/>
        </w:rPr>
      </w:pPr>
      <w:r w:rsidRPr="002D6179">
        <w:rPr>
          <w:rFonts w:ascii="Arial" w:hAnsi="Arial" w:cs="Arial"/>
          <w:sz w:val="20"/>
          <w:szCs w:val="20"/>
        </w:rPr>
        <w:t>Schellinck, J., Webster, R. (2010). "The Scientific Power of Good Models: Unifying Hypothesis Discovery and Hypothesis Testing". Presented at Models and Simulations 4, University of Toronto, Toronto Canada.</w:t>
      </w:r>
    </w:p>
    <w:p w:rsidR="00951B94" w:rsidRPr="00EA0A2B" w:rsidRDefault="00951B94" w:rsidP="00951B94">
      <w:pPr>
        <w:pStyle w:val="ListParagraph"/>
        <w:spacing w:after="0" w:line="240" w:lineRule="auto"/>
        <w:contextualSpacing w:val="0"/>
        <w:jc w:val="both"/>
        <w:rPr>
          <w:rFonts w:ascii="Arial" w:hAnsi="Arial" w:cs="Arial"/>
          <w:bCs/>
          <w:sz w:val="20"/>
          <w:szCs w:val="20"/>
        </w:rPr>
      </w:pPr>
    </w:p>
    <w:p w:rsidR="00951B94" w:rsidRPr="0059126A" w:rsidRDefault="00951B94" w:rsidP="00951B94">
      <w:pPr>
        <w:pStyle w:val="NoSpacing"/>
        <w:rPr>
          <w:rFonts w:cs="Arial"/>
          <w:b/>
          <w:color w:val="C00000"/>
          <w:szCs w:val="20"/>
        </w:rPr>
      </w:pPr>
      <w:r w:rsidRPr="0059126A">
        <w:rPr>
          <w:rFonts w:cs="Arial"/>
          <w:b/>
          <w:color w:val="C00000"/>
          <w:szCs w:val="20"/>
        </w:rPr>
        <w:t>PROJECT SUMMARY</w:t>
      </w:r>
    </w:p>
    <w:p w:rsidR="00951B94" w:rsidRDefault="00951B94" w:rsidP="00951B94">
      <w:pPr>
        <w:spacing w:line="240" w:lineRule="auto"/>
        <w:jc w:val="both"/>
        <w:rPr>
          <w:rFonts w:ascii="Arial" w:hAnsi="Arial"/>
          <w:sz w:val="20"/>
        </w:rPr>
      </w:pPr>
      <w:r>
        <w:rPr>
          <w:rFonts w:ascii="Arial" w:hAnsi="Arial"/>
          <w:sz w:val="20"/>
        </w:rPr>
        <w:t>The primary goal of this project was to shed new light on a poorly understood aspect of parasite behaviour and evolution- specifically, under what conditions would parasite evolution favour specialization to only one host species and, conversely under what conditions would parasites evolve the ability to exploit multiple host species.</w:t>
      </w:r>
    </w:p>
    <w:p w:rsidR="00951B94" w:rsidRDefault="00951B94" w:rsidP="00951B94">
      <w:pPr>
        <w:autoSpaceDE w:val="0"/>
        <w:autoSpaceDN w:val="0"/>
        <w:adjustRightInd w:val="0"/>
        <w:spacing w:after="0" w:line="240" w:lineRule="auto"/>
        <w:jc w:val="both"/>
        <w:rPr>
          <w:rFonts w:ascii="Arial" w:hAnsi="Arial"/>
          <w:sz w:val="20"/>
        </w:rPr>
      </w:pPr>
      <w:r>
        <w:rPr>
          <w:rFonts w:ascii="Arial" w:hAnsi="Arial"/>
          <w:sz w:val="20"/>
        </w:rPr>
        <w:t xml:space="preserve">The exploration of this question required the tracking of a large number of parasite traits and behaviours, at an individual level, and in a tightly controlled environment. </w:t>
      </w:r>
      <w:r w:rsidRPr="001E5D09">
        <w:rPr>
          <w:rFonts w:ascii="Arial" w:hAnsi="Arial"/>
          <w:sz w:val="20"/>
        </w:rPr>
        <w:t>These specific needs led to issues with typica</w:t>
      </w:r>
      <w:r>
        <w:rPr>
          <w:rFonts w:ascii="Arial" w:hAnsi="Arial"/>
          <w:sz w:val="20"/>
        </w:rPr>
        <w:t xml:space="preserve">l biological research methods, </w:t>
      </w:r>
      <w:r w:rsidRPr="001E5D09">
        <w:rPr>
          <w:rFonts w:ascii="Arial" w:hAnsi="Arial"/>
          <w:sz w:val="20"/>
        </w:rPr>
        <w:t xml:space="preserve">such as laboratory experiments and field research, which would not allow for the environmental control and precision data gathering required to generate an understanding of parasite-host dynamics that could meet the client objectives. </w:t>
      </w:r>
    </w:p>
    <w:p w:rsidR="00951B94" w:rsidRDefault="00951B94" w:rsidP="00951B94">
      <w:pPr>
        <w:autoSpaceDE w:val="0"/>
        <w:autoSpaceDN w:val="0"/>
        <w:adjustRightInd w:val="0"/>
        <w:spacing w:after="0" w:line="240" w:lineRule="auto"/>
        <w:jc w:val="both"/>
        <w:rPr>
          <w:rFonts w:ascii="Arial" w:hAnsi="Arial"/>
          <w:sz w:val="20"/>
        </w:rPr>
      </w:pPr>
    </w:p>
    <w:p w:rsidR="00951B94" w:rsidRDefault="00951B94" w:rsidP="00951B94">
      <w:pPr>
        <w:autoSpaceDE w:val="0"/>
        <w:autoSpaceDN w:val="0"/>
        <w:adjustRightInd w:val="0"/>
        <w:spacing w:after="0" w:line="240" w:lineRule="auto"/>
        <w:jc w:val="both"/>
        <w:rPr>
          <w:rFonts w:ascii="Arial" w:hAnsi="Arial"/>
          <w:sz w:val="20"/>
        </w:rPr>
      </w:pPr>
      <w:r w:rsidRPr="001E5D09">
        <w:rPr>
          <w:rFonts w:ascii="Arial" w:hAnsi="Arial"/>
          <w:sz w:val="20"/>
        </w:rPr>
        <w:t>Overcoming these issues necessitated the use of interdisciplinary methodologies involving specialized computer science and cognitive science techniques (multi-agent modeling) along with systems dynamics analysis techniques in order to understand the resulting behaviour of the simul</w:t>
      </w:r>
      <w:r>
        <w:rPr>
          <w:rFonts w:ascii="Arial" w:hAnsi="Arial"/>
          <w:sz w:val="20"/>
        </w:rPr>
        <w:t xml:space="preserve">ation. Dr. </w:t>
      </w:r>
      <w:proofErr w:type="spellStart"/>
      <w:r>
        <w:rPr>
          <w:rFonts w:ascii="Arial" w:hAnsi="Arial"/>
          <w:sz w:val="20"/>
        </w:rPr>
        <w:t>Schellinck’s</w:t>
      </w:r>
      <w:proofErr w:type="spellEnd"/>
      <w:r>
        <w:rPr>
          <w:rFonts w:ascii="Arial" w:hAnsi="Arial"/>
          <w:sz w:val="20"/>
        </w:rPr>
        <w:t xml:space="preserve"> contribution </w:t>
      </w:r>
      <w:r w:rsidRPr="001E5D09">
        <w:rPr>
          <w:rFonts w:ascii="Arial" w:hAnsi="Arial"/>
          <w:sz w:val="20"/>
        </w:rPr>
        <w:t>was to provide an individual who was experienced in designing, implementing and analyzing simulation</w:t>
      </w:r>
      <w:r>
        <w:rPr>
          <w:rFonts w:ascii="Arial" w:hAnsi="Arial"/>
          <w:sz w:val="20"/>
        </w:rPr>
        <w:t>s</w:t>
      </w:r>
      <w:r w:rsidRPr="001E5D09">
        <w:rPr>
          <w:rFonts w:ascii="Arial" w:hAnsi="Arial"/>
          <w:sz w:val="20"/>
        </w:rPr>
        <w:t xml:space="preserve"> that would allow the client to meet the stated objectives.</w:t>
      </w:r>
    </w:p>
    <w:p w:rsidR="00951B94" w:rsidRDefault="00951B94" w:rsidP="00951B94">
      <w:pPr>
        <w:pStyle w:val="NoSpacing"/>
      </w:pPr>
    </w:p>
    <w:p w:rsidR="00951B94" w:rsidRDefault="00951B94" w:rsidP="00951B94">
      <w:pPr>
        <w:spacing w:line="240" w:lineRule="auto"/>
        <w:jc w:val="both"/>
        <w:rPr>
          <w:rFonts w:ascii="Arial" w:hAnsi="Arial"/>
          <w:sz w:val="20"/>
        </w:rPr>
      </w:pPr>
      <w:r>
        <w:rPr>
          <w:rFonts w:ascii="Arial" w:hAnsi="Arial"/>
          <w:sz w:val="20"/>
        </w:rPr>
        <w:t>With respect to complexity of the simulation, t</w:t>
      </w:r>
      <w:r w:rsidRPr="001E5D09">
        <w:rPr>
          <w:rFonts w:ascii="Arial" w:hAnsi="Arial"/>
          <w:sz w:val="20"/>
        </w:rPr>
        <w:t>he</w:t>
      </w:r>
      <w:r>
        <w:rPr>
          <w:rFonts w:ascii="Arial" w:hAnsi="Arial"/>
          <w:sz w:val="20"/>
        </w:rPr>
        <w:t xml:space="preserve"> resulting</w:t>
      </w:r>
      <w:r w:rsidRPr="001E5D09">
        <w:rPr>
          <w:rFonts w:ascii="Arial" w:hAnsi="Arial"/>
          <w:sz w:val="20"/>
        </w:rPr>
        <w:t xml:space="preserve"> simulation, which was multi-agent in nature, involved modeling the individual behaviours of up to 1600 </w:t>
      </w:r>
      <w:r>
        <w:rPr>
          <w:rFonts w:ascii="Arial" w:hAnsi="Arial"/>
          <w:sz w:val="20"/>
        </w:rPr>
        <w:t xml:space="preserve">parasite </w:t>
      </w:r>
      <w:r w:rsidRPr="001E5D09">
        <w:rPr>
          <w:rFonts w:ascii="Arial" w:hAnsi="Arial"/>
          <w:sz w:val="20"/>
        </w:rPr>
        <w:t xml:space="preserve">agents over up to 2000 timesteps for each set of parameters being investigated. </w:t>
      </w:r>
      <w:r>
        <w:rPr>
          <w:rFonts w:ascii="Arial" w:hAnsi="Arial"/>
          <w:sz w:val="20"/>
        </w:rPr>
        <w:t>T</w:t>
      </w:r>
      <w:r w:rsidRPr="001E5D09">
        <w:rPr>
          <w:rFonts w:ascii="Arial" w:hAnsi="Arial"/>
          <w:sz w:val="20"/>
        </w:rPr>
        <w:t xml:space="preserve">he design of the simulation was multi-factorial in nature, investigating numerous factors and numerous parameter settings for each factor. </w:t>
      </w:r>
    </w:p>
    <w:p w:rsidR="00951B94" w:rsidRPr="001E5D09" w:rsidRDefault="00951B94" w:rsidP="00951B94">
      <w:pPr>
        <w:spacing w:line="240" w:lineRule="auto"/>
        <w:jc w:val="both"/>
        <w:rPr>
          <w:rFonts w:ascii="Arial" w:hAnsi="Arial"/>
          <w:sz w:val="20"/>
        </w:rPr>
      </w:pPr>
      <w:r w:rsidRPr="001E5D09">
        <w:rPr>
          <w:rFonts w:ascii="Arial" w:hAnsi="Arial"/>
          <w:sz w:val="20"/>
        </w:rPr>
        <w:t>Within agents, behaviour was based on genetics level encoding, which was itself determined for each individual agent by implementing a biologically realistic reproduction alg</w:t>
      </w:r>
      <w:r>
        <w:rPr>
          <w:rFonts w:ascii="Arial" w:hAnsi="Arial"/>
          <w:sz w:val="20"/>
        </w:rPr>
        <w:t xml:space="preserve">orithm in order to accurately model </w:t>
      </w:r>
      <w:r w:rsidRPr="001E5D09">
        <w:rPr>
          <w:rFonts w:ascii="Arial" w:hAnsi="Arial"/>
          <w:sz w:val="20"/>
        </w:rPr>
        <w:t>biological evolution. Over the course of the research project simulation parameter exploration generated over a million data points which were then analysed statistically in order to come to generalizable conclusions about host-parasite evolution of discrimination and non-discrimination.</w:t>
      </w:r>
    </w:p>
    <w:p w:rsidR="00951B94" w:rsidRPr="0059126A" w:rsidRDefault="00951B94" w:rsidP="00951B94">
      <w:pPr>
        <w:pStyle w:val="NoSpacing"/>
        <w:rPr>
          <w:rFonts w:cs="Arial"/>
          <w:b/>
          <w:color w:val="C00000"/>
          <w:szCs w:val="20"/>
        </w:rPr>
      </w:pPr>
      <w:r>
        <w:rPr>
          <w:rFonts w:cs="Arial"/>
          <w:b/>
          <w:color w:val="C00000"/>
          <w:szCs w:val="20"/>
        </w:rPr>
        <w:t>DIFFICULTIES AND ADDITIONAL TASKS</w:t>
      </w:r>
    </w:p>
    <w:p w:rsidR="00951B94" w:rsidRPr="00DB21AB" w:rsidRDefault="00951B94" w:rsidP="00951B94">
      <w:pPr>
        <w:pStyle w:val="NoSpacing"/>
      </w:pPr>
      <w:r w:rsidRPr="00DB21AB">
        <w:t xml:space="preserve">The project experienced, and successfully overcame, many of the common difficulties and challenges associated with an interdisciplinary </w:t>
      </w:r>
      <w:r>
        <w:t>mode</w:t>
      </w:r>
      <w:r w:rsidRPr="00DB21AB">
        <w:t>ling project requiring the creation of a simulation that accurately represented a complex and multi-faceted real world problem. Particular challenges addressed during the project included:</w:t>
      </w:r>
    </w:p>
    <w:p w:rsidR="00951B94" w:rsidRPr="00AB0F71" w:rsidRDefault="00951B94" w:rsidP="00951B94">
      <w:pPr>
        <w:pStyle w:val="ListParagraph"/>
        <w:numPr>
          <w:ilvl w:val="0"/>
          <w:numId w:val="55"/>
        </w:numPr>
        <w:spacing w:line="240" w:lineRule="auto"/>
        <w:jc w:val="both"/>
        <w:rPr>
          <w:rFonts w:ascii="Arial" w:hAnsi="Arial"/>
          <w:sz w:val="20"/>
        </w:rPr>
      </w:pPr>
      <w:r>
        <w:rPr>
          <w:rFonts w:ascii="Arial" w:hAnsi="Arial"/>
          <w:sz w:val="20"/>
        </w:rPr>
        <w:t>Establishing s</w:t>
      </w:r>
      <w:r w:rsidRPr="00AB0F71">
        <w:rPr>
          <w:rFonts w:ascii="Arial" w:hAnsi="Arial"/>
          <w:sz w:val="20"/>
        </w:rPr>
        <w:t>uccessful commun</w:t>
      </w:r>
      <w:r>
        <w:rPr>
          <w:rFonts w:ascii="Arial" w:hAnsi="Arial"/>
          <w:sz w:val="20"/>
        </w:rPr>
        <w:t>i</w:t>
      </w:r>
      <w:r w:rsidRPr="00AB0F71">
        <w:rPr>
          <w:rFonts w:ascii="Arial" w:hAnsi="Arial"/>
          <w:sz w:val="20"/>
        </w:rPr>
        <w:t>cation between modeling expert and subject matter expert</w:t>
      </w:r>
      <w:r>
        <w:rPr>
          <w:rFonts w:ascii="Arial" w:hAnsi="Arial"/>
          <w:sz w:val="20"/>
        </w:rPr>
        <w:t>- in this case the simulation and system dynamics expert (Dr. Schellinck) and the parasitology expert (Dr. Forbes). This was made possible by communicating in advance the intended methodology which would be followed during simulation creation, as well as a willingness on the part of the subject matter and simulation expert to clearly define key concepts and theoretical constructs in such a way that they could be accurately operationalized in a simulation context.</w:t>
      </w:r>
    </w:p>
    <w:p w:rsidR="00951B94" w:rsidRPr="00AB0F71" w:rsidRDefault="00951B94" w:rsidP="00951B94">
      <w:pPr>
        <w:pStyle w:val="ListParagraph"/>
        <w:numPr>
          <w:ilvl w:val="0"/>
          <w:numId w:val="55"/>
        </w:numPr>
        <w:spacing w:line="240" w:lineRule="auto"/>
        <w:jc w:val="both"/>
        <w:rPr>
          <w:rFonts w:ascii="Arial" w:hAnsi="Arial"/>
          <w:sz w:val="20"/>
        </w:rPr>
      </w:pPr>
      <w:r>
        <w:rPr>
          <w:rFonts w:ascii="Arial" w:hAnsi="Arial"/>
          <w:sz w:val="20"/>
        </w:rPr>
        <w:t>Ensuring that the model wa</w:t>
      </w:r>
      <w:r w:rsidRPr="00AB0F71">
        <w:rPr>
          <w:rFonts w:ascii="Arial" w:hAnsi="Arial"/>
          <w:sz w:val="20"/>
        </w:rPr>
        <w:t xml:space="preserve">s </w:t>
      </w:r>
      <w:r>
        <w:rPr>
          <w:rFonts w:ascii="Arial" w:hAnsi="Arial"/>
          <w:sz w:val="20"/>
        </w:rPr>
        <w:t>accurate to a level that resulted</w:t>
      </w:r>
      <w:r w:rsidRPr="00AB0F71">
        <w:rPr>
          <w:rFonts w:ascii="Arial" w:hAnsi="Arial"/>
          <w:sz w:val="20"/>
        </w:rPr>
        <w:t xml:space="preserve"> in predictions that </w:t>
      </w:r>
      <w:r>
        <w:rPr>
          <w:rFonts w:ascii="Arial" w:hAnsi="Arial"/>
          <w:sz w:val="20"/>
        </w:rPr>
        <w:t>were</w:t>
      </w:r>
      <w:r w:rsidRPr="00AB0F71">
        <w:rPr>
          <w:rFonts w:ascii="Arial" w:hAnsi="Arial"/>
          <w:sz w:val="20"/>
        </w:rPr>
        <w:t xml:space="preserve"> also sufficiently accurate</w:t>
      </w:r>
      <w:r>
        <w:rPr>
          <w:rFonts w:ascii="Arial" w:hAnsi="Arial"/>
          <w:sz w:val="20"/>
        </w:rPr>
        <w:t>- this was managed by ensuring that model behaviour and parameter settings at the individual level were supported and established based on existing published research on parasite physiology and behaviours.</w:t>
      </w:r>
    </w:p>
    <w:p w:rsidR="00951B94" w:rsidRPr="00AB0F71" w:rsidRDefault="00951B94" w:rsidP="00951B94">
      <w:pPr>
        <w:pStyle w:val="ListParagraph"/>
        <w:numPr>
          <w:ilvl w:val="0"/>
          <w:numId w:val="55"/>
        </w:numPr>
        <w:spacing w:line="240" w:lineRule="auto"/>
        <w:jc w:val="both"/>
        <w:rPr>
          <w:rFonts w:ascii="Arial" w:hAnsi="Arial"/>
          <w:sz w:val="20"/>
        </w:rPr>
      </w:pPr>
      <w:r w:rsidRPr="00AB0F71">
        <w:rPr>
          <w:rFonts w:ascii="Arial" w:hAnsi="Arial"/>
          <w:sz w:val="20"/>
        </w:rPr>
        <w:t>Ensuring that the aspects of the situa</w:t>
      </w:r>
      <w:r>
        <w:rPr>
          <w:rFonts w:ascii="Arial" w:hAnsi="Arial"/>
          <w:sz w:val="20"/>
        </w:rPr>
        <w:t>tion of interest that influenced the behaviour of the model were sufficiently</w:t>
      </w:r>
      <w:r w:rsidRPr="00AB0F71">
        <w:rPr>
          <w:rFonts w:ascii="Arial" w:hAnsi="Arial"/>
          <w:sz w:val="20"/>
        </w:rPr>
        <w:t xml:space="preserve"> included in the model</w:t>
      </w:r>
      <w:r>
        <w:rPr>
          <w:rFonts w:ascii="Arial" w:hAnsi="Arial"/>
          <w:sz w:val="20"/>
        </w:rPr>
        <w:t xml:space="preserve"> – this required a fairly extensive transfer of knowledge between the subject expert and modeling expert.</w:t>
      </w:r>
    </w:p>
    <w:p w:rsidR="00951B94" w:rsidRPr="00AB0F71" w:rsidRDefault="00951B94" w:rsidP="00951B94">
      <w:pPr>
        <w:pStyle w:val="ListParagraph"/>
        <w:numPr>
          <w:ilvl w:val="0"/>
          <w:numId w:val="55"/>
        </w:numPr>
        <w:spacing w:line="240" w:lineRule="auto"/>
        <w:jc w:val="both"/>
        <w:rPr>
          <w:rFonts w:ascii="Arial" w:hAnsi="Arial"/>
          <w:sz w:val="20"/>
        </w:rPr>
      </w:pPr>
      <w:r w:rsidRPr="00AB0F71">
        <w:rPr>
          <w:rFonts w:ascii="Arial" w:hAnsi="Arial"/>
          <w:sz w:val="20"/>
        </w:rPr>
        <w:t>Understanding how model results can be, and should appropriately be, reapplied to the situation of interest</w:t>
      </w:r>
      <w:r>
        <w:rPr>
          <w:rFonts w:ascii="Arial" w:hAnsi="Arial"/>
          <w:sz w:val="20"/>
        </w:rPr>
        <w:t>. Again, this required a careful discussion of which results had relevance to the parasitology community, as well as how systems dynamics results could be successfully communicated to this community.</w:t>
      </w:r>
    </w:p>
    <w:p w:rsidR="00951B94" w:rsidRDefault="00951B94" w:rsidP="00951B94">
      <w:pPr>
        <w:pStyle w:val="ListParagraph"/>
        <w:numPr>
          <w:ilvl w:val="0"/>
          <w:numId w:val="55"/>
        </w:numPr>
        <w:spacing w:line="240" w:lineRule="auto"/>
        <w:jc w:val="both"/>
        <w:rPr>
          <w:rFonts w:ascii="Arial" w:hAnsi="Arial"/>
          <w:sz w:val="20"/>
        </w:rPr>
      </w:pPr>
      <w:r w:rsidRPr="00AB0F71">
        <w:rPr>
          <w:rFonts w:ascii="Arial" w:hAnsi="Arial"/>
          <w:sz w:val="20"/>
        </w:rPr>
        <w:t>Understanding the implications when model results are not consistent with eithe</w:t>
      </w:r>
      <w:r>
        <w:rPr>
          <w:rFonts w:ascii="Arial" w:hAnsi="Arial"/>
          <w:sz w:val="20"/>
        </w:rPr>
        <w:t>r known or expected situations</w:t>
      </w:r>
      <w:r w:rsidRPr="00AB0F71">
        <w:rPr>
          <w:rFonts w:ascii="Arial" w:hAnsi="Arial"/>
          <w:sz w:val="20"/>
        </w:rPr>
        <w:t>.</w:t>
      </w:r>
      <w:r>
        <w:rPr>
          <w:rFonts w:ascii="Arial" w:hAnsi="Arial"/>
          <w:sz w:val="20"/>
        </w:rPr>
        <w:t xml:space="preserve"> This required a thorough knowledge of the relevant research literature, and an ability to extrapolate this to the sometimes novel behaviours exhibited by the simulation.</w:t>
      </w:r>
    </w:p>
    <w:p w:rsidR="00951B94" w:rsidRDefault="00951B94" w:rsidP="00951B94">
      <w:pPr>
        <w:pStyle w:val="NoSpacing"/>
      </w:pPr>
      <w:r>
        <w:t>In general, t</w:t>
      </w:r>
      <w:r w:rsidRPr="00AB0F71">
        <w:t xml:space="preserve">hese challenges were anticipated and </w:t>
      </w:r>
      <w:r>
        <w:t>successfully managed through application of the modeling framework discussed in the methodology section, above.</w:t>
      </w:r>
    </w:p>
    <w:p w:rsidR="00951B94" w:rsidRDefault="00951B94" w:rsidP="00951B94">
      <w:pPr>
        <w:pStyle w:val="NoSpacing"/>
        <w:rPr>
          <w:rFonts w:cs="Arial"/>
          <w:szCs w:val="20"/>
        </w:rPr>
      </w:pPr>
    </w:p>
    <w:p w:rsidR="00951B94" w:rsidRPr="0059126A" w:rsidRDefault="00951B94" w:rsidP="00951B94">
      <w:pPr>
        <w:pStyle w:val="NoSpacing"/>
        <w:rPr>
          <w:rFonts w:cs="Arial"/>
          <w:b/>
          <w:color w:val="C00000"/>
          <w:szCs w:val="20"/>
        </w:rPr>
      </w:pPr>
      <w:r w:rsidRPr="0059126A">
        <w:rPr>
          <w:rFonts w:cs="Arial"/>
          <w:b/>
          <w:color w:val="C00000"/>
          <w:szCs w:val="20"/>
        </w:rPr>
        <w:t>RESULTS AND RELEVANCE</w:t>
      </w:r>
    </w:p>
    <w:p w:rsidR="00951B94" w:rsidRPr="00DB21AB" w:rsidRDefault="00951B94" w:rsidP="00951B94">
      <w:pPr>
        <w:pStyle w:val="NoSpacing"/>
      </w:pPr>
      <w:r w:rsidRPr="00DB21AB">
        <w:t>By the completion of the project a number of relevant conclusions about the evolution of discrimination and non-discrimination within parasite populations, along with the factors that lead to the evolution of these traits</w:t>
      </w:r>
      <w:r>
        <w:t>,</w:t>
      </w:r>
      <w:r w:rsidRPr="00DB21AB">
        <w:t xml:space="preserve"> were drawn from analysis of simulation behaviours. Specific conclusions, as presented at Genomes to/aux </w:t>
      </w:r>
      <w:proofErr w:type="spellStart"/>
      <w:r w:rsidRPr="00DB21AB">
        <w:t>Binomes</w:t>
      </w:r>
      <w:proofErr w:type="spellEnd"/>
      <w:r w:rsidRPr="00DB21AB">
        <w:t xml:space="preserve"> 2014,</w:t>
      </w:r>
      <w:r>
        <w:t xml:space="preserve"> </w:t>
      </w:r>
      <w:r w:rsidRPr="00DB21AB">
        <w:t>were:</w:t>
      </w:r>
    </w:p>
    <w:p w:rsidR="00951B94" w:rsidRPr="00BE248E" w:rsidRDefault="00951B94" w:rsidP="00951B94">
      <w:pPr>
        <w:pStyle w:val="NoSpacing"/>
        <w:numPr>
          <w:ilvl w:val="0"/>
          <w:numId w:val="56"/>
        </w:numPr>
        <w:rPr>
          <w:rFonts w:cs="Arial"/>
          <w:szCs w:val="20"/>
          <w:lang w:val="en-US"/>
        </w:rPr>
      </w:pPr>
      <w:r w:rsidRPr="00BE248E">
        <w:rPr>
          <w:rFonts w:cs="Arial"/>
          <w:szCs w:val="20"/>
          <w:lang w:val="en-US"/>
        </w:rPr>
        <w:lastRenderedPageBreak/>
        <w:t>Except in extreme circumstances, both non-discrimination and discrimination are relatively successful strateg</w:t>
      </w:r>
      <w:r>
        <w:rPr>
          <w:rFonts w:cs="Arial"/>
          <w:szCs w:val="20"/>
          <w:lang w:val="en-US"/>
        </w:rPr>
        <w:t>ies in the majority of environments.</w:t>
      </w:r>
    </w:p>
    <w:p w:rsidR="00951B94" w:rsidRPr="00BE248E" w:rsidRDefault="00951B94" w:rsidP="00951B94">
      <w:pPr>
        <w:pStyle w:val="NoSpacing"/>
        <w:numPr>
          <w:ilvl w:val="0"/>
          <w:numId w:val="56"/>
        </w:numPr>
        <w:rPr>
          <w:rFonts w:cs="Arial"/>
          <w:szCs w:val="20"/>
          <w:lang w:val="en-US"/>
        </w:rPr>
      </w:pPr>
      <w:r>
        <w:rPr>
          <w:rFonts w:cs="Arial"/>
          <w:szCs w:val="20"/>
          <w:lang w:val="en-US"/>
        </w:rPr>
        <w:t>T</w:t>
      </w:r>
      <w:r w:rsidRPr="00BE248E">
        <w:rPr>
          <w:rFonts w:cs="Arial"/>
          <w:szCs w:val="20"/>
          <w:lang w:val="en-US"/>
        </w:rPr>
        <w:t>he continuing presence of</w:t>
      </w:r>
      <w:r>
        <w:rPr>
          <w:rFonts w:cs="Arial"/>
          <w:szCs w:val="20"/>
          <w:lang w:val="en-US"/>
        </w:rPr>
        <w:t xml:space="preserve"> non-discriminators in environments that </w:t>
      </w:r>
      <w:proofErr w:type="spellStart"/>
      <w:r>
        <w:rPr>
          <w:rFonts w:cs="Arial"/>
          <w:szCs w:val="20"/>
          <w:lang w:val="en-US"/>
        </w:rPr>
        <w:t>favou</w:t>
      </w:r>
      <w:r w:rsidRPr="00BE248E">
        <w:rPr>
          <w:rFonts w:cs="Arial"/>
          <w:szCs w:val="20"/>
          <w:lang w:val="en-US"/>
        </w:rPr>
        <w:t>r</w:t>
      </w:r>
      <w:proofErr w:type="spellEnd"/>
      <w:r w:rsidRPr="00BE248E">
        <w:rPr>
          <w:rFonts w:cs="Arial"/>
          <w:szCs w:val="20"/>
          <w:lang w:val="en-US"/>
        </w:rPr>
        <w:t xml:space="preserve"> discrimination means that parasites will remain adaptable to new circumstances</w:t>
      </w:r>
      <w:r>
        <w:rPr>
          <w:rFonts w:cs="Arial"/>
          <w:szCs w:val="20"/>
          <w:lang w:val="en-US"/>
        </w:rPr>
        <w:t>.</w:t>
      </w:r>
    </w:p>
    <w:p w:rsidR="00951B94" w:rsidRDefault="00951B94" w:rsidP="00951B94">
      <w:pPr>
        <w:pStyle w:val="NoSpacing"/>
        <w:numPr>
          <w:ilvl w:val="0"/>
          <w:numId w:val="56"/>
        </w:numPr>
        <w:rPr>
          <w:rFonts w:cs="Arial"/>
          <w:szCs w:val="20"/>
          <w:lang w:val="en-US"/>
        </w:rPr>
      </w:pPr>
      <w:r w:rsidRPr="00BE248E">
        <w:rPr>
          <w:rFonts w:cs="Arial"/>
          <w:szCs w:val="20"/>
          <w:lang w:val="en-US"/>
        </w:rPr>
        <w:t>In most circumstances we would not expect to see abrupt shifts either away from, or towards, discrimination or non-discrimination.</w:t>
      </w:r>
    </w:p>
    <w:p w:rsidR="00951B94" w:rsidRPr="00BE248E" w:rsidRDefault="00951B94" w:rsidP="00951B94">
      <w:pPr>
        <w:pStyle w:val="NoSpacing"/>
        <w:ind w:left="720"/>
        <w:rPr>
          <w:rFonts w:cs="Arial"/>
          <w:szCs w:val="20"/>
          <w:lang w:val="en-US"/>
        </w:rPr>
      </w:pPr>
    </w:p>
    <w:p w:rsidR="00951B94" w:rsidRDefault="00951B94" w:rsidP="00951B94">
      <w:pPr>
        <w:pStyle w:val="NoSpacing"/>
        <w:rPr>
          <w:rFonts w:cs="Arial"/>
          <w:szCs w:val="20"/>
          <w:lang w:val="en-US"/>
        </w:rPr>
      </w:pPr>
      <w:r>
        <w:rPr>
          <w:rFonts w:cs="Arial"/>
          <w:szCs w:val="20"/>
          <w:lang w:val="en-US"/>
        </w:rPr>
        <w:t>More specific quantitative conclusions from the simulation were:</w:t>
      </w:r>
    </w:p>
    <w:p w:rsidR="00951B94" w:rsidRPr="00AC0F9D" w:rsidRDefault="00951B94" w:rsidP="00951B94">
      <w:pPr>
        <w:pStyle w:val="NoSpacing"/>
        <w:numPr>
          <w:ilvl w:val="0"/>
          <w:numId w:val="57"/>
        </w:numPr>
        <w:rPr>
          <w:rFonts w:cs="Arial"/>
          <w:szCs w:val="20"/>
          <w:lang w:val="en-US"/>
        </w:rPr>
      </w:pPr>
      <w:r w:rsidRPr="00BE248E">
        <w:rPr>
          <w:rFonts w:cs="Arial"/>
          <w:szCs w:val="20"/>
          <w:lang w:val="en-US"/>
        </w:rPr>
        <w:t>Any shifts that do occur will occur over &gt; 100 generations (which may represent a time span of anywhere from weeks to years, depending on species)</w:t>
      </w:r>
      <w:r>
        <w:rPr>
          <w:rFonts w:cs="Arial"/>
          <w:szCs w:val="20"/>
          <w:lang w:val="en-US"/>
        </w:rPr>
        <w:t>.</w:t>
      </w:r>
    </w:p>
    <w:p w:rsidR="00951B94" w:rsidRPr="00BE248E" w:rsidRDefault="00951B94" w:rsidP="00951B94">
      <w:pPr>
        <w:pStyle w:val="NoSpacing"/>
        <w:numPr>
          <w:ilvl w:val="0"/>
          <w:numId w:val="57"/>
        </w:numPr>
        <w:rPr>
          <w:rFonts w:cs="Arial"/>
          <w:szCs w:val="20"/>
          <w:lang w:val="en-US"/>
        </w:rPr>
      </w:pPr>
      <w:r w:rsidRPr="00BE248E">
        <w:rPr>
          <w:rFonts w:cs="Arial"/>
          <w:szCs w:val="20"/>
          <w:lang w:val="en-US"/>
        </w:rPr>
        <w:t xml:space="preserve">Most scenarios </w:t>
      </w:r>
      <w:proofErr w:type="spellStart"/>
      <w:r w:rsidRPr="00BE248E">
        <w:rPr>
          <w:rFonts w:cs="Arial"/>
          <w:szCs w:val="20"/>
          <w:lang w:val="en-US"/>
        </w:rPr>
        <w:t>favour</w:t>
      </w:r>
      <w:proofErr w:type="spellEnd"/>
      <w:r w:rsidRPr="00BE248E">
        <w:rPr>
          <w:rFonts w:cs="Arial"/>
          <w:szCs w:val="20"/>
          <w:lang w:val="en-US"/>
        </w:rPr>
        <w:t xml:space="preserve"> discrimination, but in these scenarios non-discriminators can remain present for multiple generations (500+ generations). </w:t>
      </w:r>
    </w:p>
    <w:p w:rsidR="00951B94" w:rsidRPr="00BE248E" w:rsidRDefault="00951B94" w:rsidP="00951B94">
      <w:pPr>
        <w:pStyle w:val="NoSpacing"/>
        <w:numPr>
          <w:ilvl w:val="0"/>
          <w:numId w:val="57"/>
        </w:numPr>
        <w:rPr>
          <w:rFonts w:cs="Arial"/>
          <w:szCs w:val="20"/>
          <w:lang w:val="en-US"/>
        </w:rPr>
      </w:pPr>
      <w:r w:rsidRPr="00BE248E">
        <w:rPr>
          <w:rFonts w:cs="Arial"/>
          <w:szCs w:val="20"/>
          <w:lang w:val="en-US"/>
        </w:rPr>
        <w:t>When the cost of discrimination is high, discrimination will quickly die out when non-discrimination is introduced (within &lt; 100 generations)</w:t>
      </w:r>
      <w:r>
        <w:rPr>
          <w:rFonts w:cs="Arial"/>
          <w:szCs w:val="20"/>
          <w:lang w:val="en-US"/>
        </w:rPr>
        <w:t>.</w:t>
      </w:r>
    </w:p>
    <w:p w:rsidR="00951B94" w:rsidRPr="00BE248E" w:rsidRDefault="00951B94" w:rsidP="00951B94">
      <w:pPr>
        <w:pStyle w:val="NoSpacing"/>
        <w:numPr>
          <w:ilvl w:val="0"/>
          <w:numId w:val="57"/>
        </w:numPr>
        <w:rPr>
          <w:rFonts w:cs="Arial"/>
          <w:szCs w:val="20"/>
          <w:lang w:val="en-US"/>
        </w:rPr>
      </w:pPr>
      <w:r w:rsidRPr="00BE248E">
        <w:rPr>
          <w:rFonts w:cs="Arial"/>
          <w:szCs w:val="20"/>
          <w:lang w:val="en-US"/>
        </w:rPr>
        <w:t xml:space="preserve">When one host can’t be exploited at all, there is a relatively high selection pressure in </w:t>
      </w:r>
      <w:proofErr w:type="spellStart"/>
      <w:r w:rsidRPr="00BE248E">
        <w:rPr>
          <w:rFonts w:cs="Arial"/>
          <w:szCs w:val="20"/>
          <w:lang w:val="en-US"/>
        </w:rPr>
        <w:t>favour</w:t>
      </w:r>
      <w:proofErr w:type="spellEnd"/>
      <w:r w:rsidRPr="00BE248E">
        <w:rPr>
          <w:rFonts w:cs="Arial"/>
          <w:szCs w:val="20"/>
          <w:lang w:val="en-US"/>
        </w:rPr>
        <w:t xml:space="preserve"> of discrimination.</w:t>
      </w:r>
    </w:p>
    <w:p w:rsidR="00951B94" w:rsidRDefault="00951B94" w:rsidP="00951B94">
      <w:pPr>
        <w:pStyle w:val="NoSpacing"/>
        <w:rPr>
          <w:rFonts w:cs="Arial"/>
          <w:szCs w:val="20"/>
        </w:rPr>
      </w:pPr>
    </w:p>
    <w:p w:rsidR="00951B94" w:rsidRDefault="00951B94" w:rsidP="00951B94">
      <w:pPr>
        <w:pStyle w:val="NoSpacing"/>
        <w:rPr>
          <w:rFonts w:cs="Arial"/>
          <w:szCs w:val="20"/>
          <w:lang w:val="en-US"/>
        </w:rPr>
      </w:pPr>
      <w:r>
        <w:rPr>
          <w:rFonts w:cs="Arial"/>
          <w:szCs w:val="20"/>
        </w:rPr>
        <w:t xml:space="preserve">The broader relevance of this research relates to an increased understanding of both the likelihood of, and environmental conditions required for, a particular parasite species to evolve either from a discriminating species into a non-discriminating species, or from a non-discriminating species into a discriminating species. In the case of human host species, either of these outcomes may lead to several epidemiologically relevant implications </w:t>
      </w:r>
      <w:r>
        <w:rPr>
          <w:rFonts w:cs="Arial"/>
          <w:szCs w:val="20"/>
          <w:lang w:val="en-US"/>
        </w:rPr>
        <w:t>under particular environmental conditions, including:</w:t>
      </w:r>
    </w:p>
    <w:p w:rsidR="00951B94" w:rsidRDefault="00951B94" w:rsidP="00951B94">
      <w:pPr>
        <w:pStyle w:val="NoSpacing"/>
        <w:numPr>
          <w:ilvl w:val="0"/>
          <w:numId w:val="58"/>
        </w:numPr>
        <w:rPr>
          <w:rFonts w:cs="Arial"/>
          <w:szCs w:val="20"/>
          <w:lang w:val="en-US"/>
        </w:rPr>
      </w:pPr>
      <w:r>
        <w:rPr>
          <w:rFonts w:cs="Arial"/>
          <w:szCs w:val="20"/>
          <w:lang w:val="en-US"/>
        </w:rPr>
        <w:t>An increase in the level at which humans become parasitized</w:t>
      </w:r>
    </w:p>
    <w:p w:rsidR="00951B94" w:rsidRPr="00F0757F" w:rsidRDefault="00951B94" w:rsidP="00951B94">
      <w:pPr>
        <w:pStyle w:val="NoSpacing"/>
        <w:numPr>
          <w:ilvl w:val="0"/>
          <w:numId w:val="58"/>
        </w:numPr>
        <w:rPr>
          <w:rFonts w:cs="Arial"/>
          <w:szCs w:val="20"/>
          <w:lang w:val="en-US"/>
        </w:rPr>
      </w:pPr>
      <w:r>
        <w:rPr>
          <w:rFonts w:cs="Arial"/>
          <w:szCs w:val="20"/>
          <w:lang w:val="en-US"/>
        </w:rPr>
        <w:t xml:space="preserve">An increase in the </w:t>
      </w:r>
      <w:r w:rsidRPr="00F0757F">
        <w:rPr>
          <w:rFonts w:cs="Arial"/>
          <w:szCs w:val="20"/>
          <w:lang w:val="en-US"/>
        </w:rPr>
        <w:t xml:space="preserve">accidental </w:t>
      </w:r>
      <w:proofErr w:type="spellStart"/>
      <w:r w:rsidRPr="00F0757F">
        <w:rPr>
          <w:rFonts w:cs="Arial"/>
          <w:szCs w:val="20"/>
          <w:lang w:val="en-US"/>
        </w:rPr>
        <w:t>par</w:t>
      </w:r>
      <w:r>
        <w:rPr>
          <w:rFonts w:cs="Arial"/>
          <w:szCs w:val="20"/>
          <w:lang w:val="en-US"/>
        </w:rPr>
        <w:t>asitization</w:t>
      </w:r>
      <w:proofErr w:type="spellEnd"/>
      <w:r>
        <w:rPr>
          <w:rFonts w:cs="Arial"/>
          <w:szCs w:val="20"/>
          <w:lang w:val="en-US"/>
        </w:rPr>
        <w:t xml:space="preserve"> of non-host species, including humans</w:t>
      </w:r>
    </w:p>
    <w:p w:rsidR="00951B94" w:rsidRPr="00F0757F" w:rsidRDefault="00951B94" w:rsidP="00951B94">
      <w:pPr>
        <w:pStyle w:val="NoSpacing"/>
        <w:numPr>
          <w:ilvl w:val="0"/>
          <w:numId w:val="58"/>
        </w:numPr>
        <w:rPr>
          <w:rFonts w:cs="Arial"/>
          <w:szCs w:val="20"/>
          <w:lang w:val="en-US"/>
        </w:rPr>
      </w:pPr>
      <w:r>
        <w:rPr>
          <w:rFonts w:cs="Arial"/>
          <w:szCs w:val="20"/>
          <w:lang w:val="en-US"/>
        </w:rPr>
        <w:t>N</w:t>
      </w:r>
      <w:r w:rsidRPr="00F0757F">
        <w:rPr>
          <w:rFonts w:cs="Arial"/>
          <w:szCs w:val="20"/>
          <w:lang w:val="en-US"/>
        </w:rPr>
        <w:t>ovel spre</w:t>
      </w:r>
      <w:r>
        <w:rPr>
          <w:rFonts w:cs="Arial"/>
          <w:szCs w:val="20"/>
          <w:lang w:val="en-US"/>
        </w:rPr>
        <w:t>ad of pathogens between species – i.e. humans are infected with novel pathogens when parasites evolve into a non-discriminating species</w:t>
      </w:r>
    </w:p>
    <w:p w:rsidR="00951B94" w:rsidRDefault="00951B94" w:rsidP="00951B94">
      <w:pPr>
        <w:pStyle w:val="NoSpacing"/>
        <w:numPr>
          <w:ilvl w:val="0"/>
          <w:numId w:val="58"/>
        </w:numPr>
        <w:rPr>
          <w:rFonts w:cs="Arial"/>
          <w:szCs w:val="20"/>
          <w:lang w:val="en-US"/>
        </w:rPr>
      </w:pPr>
      <w:r w:rsidRPr="00F0757F">
        <w:rPr>
          <w:rFonts w:cs="Arial"/>
          <w:szCs w:val="20"/>
          <w:lang w:val="en-US"/>
        </w:rPr>
        <w:t xml:space="preserve">Exploitation of entirely new hosts via evolution into generalists </w:t>
      </w:r>
      <w:r>
        <w:rPr>
          <w:rFonts w:cs="Arial"/>
          <w:szCs w:val="20"/>
          <w:lang w:val="en-US"/>
        </w:rPr>
        <w:t>– i.e. parasites which previously did not use humans as hosts may start using humans as hosts</w:t>
      </w:r>
    </w:p>
    <w:p w:rsidR="00951B94" w:rsidRPr="00F0757F" w:rsidRDefault="00951B94" w:rsidP="00951B94">
      <w:pPr>
        <w:pStyle w:val="NoSpacing"/>
        <w:numPr>
          <w:ilvl w:val="0"/>
          <w:numId w:val="58"/>
        </w:numPr>
        <w:rPr>
          <w:rFonts w:cs="Arial"/>
          <w:szCs w:val="20"/>
          <w:lang w:val="en-US"/>
        </w:rPr>
      </w:pPr>
      <w:r w:rsidRPr="00F0757F">
        <w:rPr>
          <w:rFonts w:cs="Arial"/>
          <w:szCs w:val="20"/>
          <w:lang w:val="en-US"/>
        </w:rPr>
        <w:t xml:space="preserve">heavier </w:t>
      </w:r>
      <w:proofErr w:type="spellStart"/>
      <w:r w:rsidRPr="00F0757F">
        <w:rPr>
          <w:rFonts w:cs="Arial"/>
          <w:szCs w:val="20"/>
          <w:lang w:val="en-US"/>
        </w:rPr>
        <w:t>parasitization</w:t>
      </w:r>
      <w:proofErr w:type="spellEnd"/>
      <w:r w:rsidRPr="00F0757F">
        <w:rPr>
          <w:rFonts w:cs="Arial"/>
          <w:szCs w:val="20"/>
          <w:lang w:val="en-US"/>
        </w:rPr>
        <w:t xml:space="preserve"> of the preferred host species, or even </w:t>
      </w:r>
      <w:r>
        <w:rPr>
          <w:rFonts w:cs="Arial"/>
          <w:szCs w:val="20"/>
          <w:lang w:val="en-US"/>
        </w:rPr>
        <w:t>of particular individuals within that species</w:t>
      </w:r>
    </w:p>
    <w:p w:rsidR="00951B94" w:rsidRPr="00F0757F" w:rsidRDefault="00951B94" w:rsidP="00951B94">
      <w:pPr>
        <w:pStyle w:val="NoSpacing"/>
        <w:numPr>
          <w:ilvl w:val="0"/>
          <w:numId w:val="58"/>
        </w:numPr>
        <w:rPr>
          <w:rFonts w:cs="Arial"/>
          <w:szCs w:val="20"/>
          <w:lang w:val="en-US"/>
        </w:rPr>
      </w:pPr>
      <w:r w:rsidRPr="00F0757F">
        <w:rPr>
          <w:rFonts w:cs="Arial"/>
          <w:szCs w:val="20"/>
          <w:lang w:val="en-US"/>
        </w:rPr>
        <w:t>aggregation o</w:t>
      </w:r>
      <w:r>
        <w:rPr>
          <w:rFonts w:cs="Arial"/>
          <w:szCs w:val="20"/>
          <w:lang w:val="en-US"/>
        </w:rPr>
        <w:t>f strains leading to speciation- i.e. the evolution of new parasite species</w:t>
      </w:r>
    </w:p>
    <w:p w:rsidR="00951B94" w:rsidRDefault="00951B94" w:rsidP="00951B94">
      <w:pPr>
        <w:pStyle w:val="NoSpacing"/>
        <w:rPr>
          <w:rFonts w:cs="Arial"/>
          <w:szCs w:val="20"/>
        </w:rPr>
      </w:pPr>
      <w:r>
        <w:rPr>
          <w:rFonts w:cs="Arial"/>
          <w:szCs w:val="20"/>
        </w:rPr>
        <w:t>As a result of the potentially problematic implications of such scenarios, it is important to increase our level of understanding of the conditions under which these particular outcomes may be more or less likely to occur, via simulations research such as that carried out for this project.</w:t>
      </w:r>
    </w:p>
    <w:p w:rsidR="00951B94" w:rsidRPr="00DB21AB" w:rsidRDefault="00951B94" w:rsidP="00951B94">
      <w:pPr>
        <w:pStyle w:val="NoSpacing"/>
        <w:rPr>
          <w:rFonts w:cs="Arial"/>
          <w:szCs w:val="20"/>
        </w:rPr>
      </w:pPr>
      <w:r>
        <w:rPr>
          <w:rFonts w:cs="Arial"/>
          <w:szCs w:val="20"/>
        </w:rPr>
        <w:t xml:space="preserve">   </w:t>
      </w:r>
    </w:p>
    <w:p w:rsidR="00951B94" w:rsidRDefault="00951B94" w:rsidP="00951B94">
      <w:pPr>
        <w:pStyle w:val="NoSpacing"/>
        <w:rPr>
          <w:rFonts w:cs="Arial"/>
          <w:b/>
          <w:color w:val="C00000"/>
          <w:szCs w:val="20"/>
        </w:rPr>
      </w:pPr>
      <w:r>
        <w:rPr>
          <w:rFonts w:cs="Arial"/>
          <w:b/>
          <w:color w:val="C00000"/>
          <w:szCs w:val="20"/>
        </w:rPr>
        <w:t>PROJECT LOGISITCS</w:t>
      </w:r>
    </w:p>
    <w:p w:rsidR="00951B94" w:rsidRPr="00A71931" w:rsidRDefault="00951B94" w:rsidP="00951B94">
      <w:pPr>
        <w:pStyle w:val="NoSpacing"/>
        <w:rPr>
          <w:rFonts w:cs="Arial"/>
          <w:b/>
          <w:color w:val="C00000"/>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6916"/>
      </w:tblGrid>
      <w:tr w:rsidR="00951B94" w:rsidRPr="00EA7003" w:rsidTr="003A3E6F">
        <w:tc>
          <w:tcPr>
            <w:tcW w:w="2660" w:type="dxa"/>
          </w:tcPr>
          <w:p w:rsidR="00951B94" w:rsidRPr="00EA7003" w:rsidRDefault="00951B94" w:rsidP="003A3E6F">
            <w:pPr>
              <w:pStyle w:val="NoSpacing"/>
              <w:jc w:val="right"/>
              <w:rPr>
                <w:rFonts w:cs="Arial"/>
                <w:szCs w:val="20"/>
              </w:rPr>
            </w:pPr>
            <w:r>
              <w:rPr>
                <w:rFonts w:cs="Arial"/>
                <w:b/>
                <w:szCs w:val="20"/>
              </w:rPr>
              <w:t>Timeline</w:t>
            </w:r>
            <w:r w:rsidRPr="00EA7003">
              <w:rPr>
                <w:rFonts w:cs="Arial"/>
                <w:szCs w:val="20"/>
              </w:rPr>
              <w:t xml:space="preserve"> </w:t>
            </w:r>
          </w:p>
        </w:tc>
        <w:tc>
          <w:tcPr>
            <w:tcW w:w="6916" w:type="dxa"/>
            <w:vAlign w:val="bottom"/>
          </w:tcPr>
          <w:p w:rsidR="00951B94" w:rsidRDefault="00951B94" w:rsidP="003A3E6F">
            <w:pPr>
              <w:pStyle w:val="NoSpacing"/>
              <w:rPr>
                <w:rFonts w:cs="Arial"/>
                <w:szCs w:val="20"/>
              </w:rPr>
            </w:pPr>
            <w:r>
              <w:rPr>
                <w:rFonts w:cs="Arial"/>
                <w:szCs w:val="20"/>
              </w:rPr>
              <w:t>Phase 1: 08-May-2007 to 21-Dec-2008</w:t>
            </w:r>
          </w:p>
          <w:p w:rsidR="00951B94" w:rsidRPr="00BA4B65" w:rsidRDefault="00951B94" w:rsidP="000356F4">
            <w:pPr>
              <w:pStyle w:val="NoSpacing"/>
              <w:rPr>
                <w:rFonts w:cs="Arial"/>
                <w:szCs w:val="20"/>
              </w:rPr>
            </w:pPr>
            <w:r>
              <w:rPr>
                <w:rFonts w:cs="Arial"/>
                <w:szCs w:val="20"/>
              </w:rPr>
              <w:t>Phas</w:t>
            </w:r>
            <w:r w:rsidR="000356F4">
              <w:rPr>
                <w:rFonts w:cs="Arial"/>
                <w:szCs w:val="20"/>
              </w:rPr>
              <w:t>e 2: 03-May-2013 to 26-May-2014</w:t>
            </w:r>
          </w:p>
        </w:tc>
      </w:tr>
      <w:tr w:rsidR="00951B94" w:rsidRPr="000B72F1" w:rsidTr="003A3E6F">
        <w:tc>
          <w:tcPr>
            <w:tcW w:w="2660" w:type="dxa"/>
          </w:tcPr>
          <w:p w:rsidR="00951B94" w:rsidRDefault="00951B94" w:rsidP="003A3E6F">
            <w:pPr>
              <w:pStyle w:val="NoSpacing"/>
              <w:jc w:val="right"/>
              <w:rPr>
                <w:rFonts w:cs="Arial"/>
                <w:b/>
                <w:szCs w:val="20"/>
              </w:rPr>
            </w:pPr>
          </w:p>
          <w:p w:rsidR="00951B94" w:rsidRPr="00EA7003" w:rsidRDefault="00951B94" w:rsidP="003A3E6F">
            <w:pPr>
              <w:pStyle w:val="NoSpacing"/>
              <w:jc w:val="right"/>
              <w:rPr>
                <w:rFonts w:cs="Arial"/>
                <w:szCs w:val="20"/>
              </w:rPr>
            </w:pPr>
            <w:r>
              <w:rPr>
                <w:rFonts w:cs="Arial"/>
                <w:b/>
                <w:szCs w:val="20"/>
              </w:rPr>
              <w:t>Resources/Personnel</w:t>
            </w:r>
            <w:r w:rsidRPr="00EA7003">
              <w:rPr>
                <w:rFonts w:cs="Arial"/>
                <w:szCs w:val="20"/>
              </w:rPr>
              <w:t xml:space="preserve"> </w:t>
            </w:r>
          </w:p>
        </w:tc>
        <w:tc>
          <w:tcPr>
            <w:tcW w:w="6916" w:type="dxa"/>
          </w:tcPr>
          <w:p w:rsidR="00951B94" w:rsidRDefault="00951B94" w:rsidP="003A3E6F">
            <w:pPr>
              <w:pStyle w:val="NoSpacing"/>
              <w:rPr>
                <w:rFonts w:cs="Arial"/>
                <w:szCs w:val="20"/>
              </w:rPr>
            </w:pPr>
          </w:p>
          <w:p w:rsidR="00951B94" w:rsidRPr="00EA7003" w:rsidRDefault="00951B94" w:rsidP="003A3E6F">
            <w:pPr>
              <w:pStyle w:val="NoSpacing"/>
              <w:rPr>
                <w:rFonts w:cs="Arial"/>
                <w:szCs w:val="20"/>
              </w:rPr>
            </w:pPr>
            <w:r>
              <w:rPr>
                <w:rFonts w:cs="Arial"/>
                <w:szCs w:val="20"/>
              </w:rPr>
              <w:t>Jennifer Schellinck, Ph.D.</w:t>
            </w:r>
          </w:p>
          <w:p w:rsidR="00951B94" w:rsidRDefault="00951B94" w:rsidP="003A3E6F">
            <w:pPr>
              <w:pStyle w:val="NoSpacing"/>
              <w:rPr>
                <w:rFonts w:cs="Arial"/>
                <w:szCs w:val="20"/>
              </w:rPr>
            </w:pPr>
            <w:r>
              <w:rPr>
                <w:rFonts w:cs="Arial"/>
                <w:szCs w:val="20"/>
              </w:rPr>
              <w:t xml:space="preserve">Principal, </w:t>
            </w:r>
            <w:proofErr w:type="spellStart"/>
            <w:r>
              <w:rPr>
                <w:rFonts w:cs="Arial"/>
                <w:szCs w:val="20"/>
              </w:rPr>
              <w:t>Sysabee</w:t>
            </w:r>
            <w:proofErr w:type="spellEnd"/>
          </w:p>
          <w:p w:rsidR="00951B94" w:rsidRDefault="00951B94" w:rsidP="003A3E6F">
            <w:pPr>
              <w:pStyle w:val="NoSpacing"/>
              <w:rPr>
                <w:rFonts w:cs="Arial"/>
                <w:szCs w:val="20"/>
              </w:rPr>
            </w:pPr>
            <w:r>
              <w:rPr>
                <w:rFonts w:cs="Arial"/>
                <w:szCs w:val="20"/>
              </w:rPr>
              <w:t>Project Lead / SME / Senior Analyst</w:t>
            </w:r>
          </w:p>
          <w:p w:rsidR="00951B94" w:rsidRPr="000B72F1" w:rsidRDefault="00951B94" w:rsidP="003A3E6F">
            <w:pPr>
              <w:pStyle w:val="NoSpacing"/>
              <w:rPr>
                <w:rFonts w:cs="Arial"/>
                <w:szCs w:val="20"/>
              </w:rPr>
            </w:pPr>
          </w:p>
        </w:tc>
      </w:tr>
      <w:tr w:rsidR="00951B94" w:rsidRPr="00EA7003" w:rsidTr="003A3E6F">
        <w:tc>
          <w:tcPr>
            <w:tcW w:w="2660" w:type="dxa"/>
          </w:tcPr>
          <w:p w:rsidR="00951B94" w:rsidRPr="00EA7003" w:rsidRDefault="00951B94" w:rsidP="003A3E6F">
            <w:pPr>
              <w:pStyle w:val="NoSpacing"/>
              <w:jc w:val="right"/>
              <w:rPr>
                <w:rFonts w:cs="Arial"/>
                <w:szCs w:val="20"/>
              </w:rPr>
            </w:pPr>
            <w:r>
              <w:rPr>
                <w:rFonts w:cs="Arial"/>
                <w:b/>
                <w:szCs w:val="20"/>
              </w:rPr>
              <w:t>Total Effort Level</w:t>
            </w:r>
          </w:p>
        </w:tc>
        <w:tc>
          <w:tcPr>
            <w:tcW w:w="6916" w:type="dxa"/>
          </w:tcPr>
          <w:p w:rsidR="00951B94" w:rsidRPr="00EA7003" w:rsidRDefault="00951B94" w:rsidP="003A3E6F">
            <w:pPr>
              <w:pStyle w:val="NoSpacing"/>
              <w:rPr>
                <w:rFonts w:cs="Arial"/>
                <w:szCs w:val="20"/>
              </w:rPr>
            </w:pPr>
            <w:r>
              <w:rPr>
                <w:rFonts w:cs="Arial"/>
                <w:szCs w:val="20"/>
              </w:rPr>
              <w:t>190 hours (estimate)</w:t>
            </w:r>
          </w:p>
        </w:tc>
      </w:tr>
      <w:tr w:rsidR="00951B94" w:rsidRPr="00EA7003" w:rsidTr="003A3E6F">
        <w:tc>
          <w:tcPr>
            <w:tcW w:w="2660" w:type="dxa"/>
          </w:tcPr>
          <w:p w:rsidR="00951B94" w:rsidRDefault="00951B94" w:rsidP="003A3E6F">
            <w:pPr>
              <w:pStyle w:val="NoSpacing"/>
              <w:jc w:val="right"/>
              <w:rPr>
                <w:rFonts w:cs="Arial"/>
                <w:b/>
                <w:szCs w:val="20"/>
              </w:rPr>
            </w:pPr>
          </w:p>
          <w:p w:rsidR="00951B94" w:rsidRDefault="00951B94" w:rsidP="003A3E6F">
            <w:pPr>
              <w:pStyle w:val="NoSpacing"/>
              <w:jc w:val="right"/>
              <w:rPr>
                <w:rFonts w:cs="Arial"/>
                <w:szCs w:val="20"/>
              </w:rPr>
            </w:pPr>
            <w:r>
              <w:rPr>
                <w:rFonts w:cs="Arial"/>
                <w:b/>
                <w:szCs w:val="20"/>
              </w:rPr>
              <w:t>Dollar Value</w:t>
            </w:r>
            <w:r w:rsidRPr="00EA7003">
              <w:rPr>
                <w:rFonts w:cs="Arial"/>
                <w:szCs w:val="20"/>
              </w:rPr>
              <w:t xml:space="preserve"> </w:t>
            </w:r>
          </w:p>
          <w:p w:rsidR="00951B94" w:rsidRPr="00EA7003" w:rsidRDefault="00951B94" w:rsidP="003A3E6F">
            <w:pPr>
              <w:pStyle w:val="NoSpacing"/>
              <w:jc w:val="center"/>
              <w:rPr>
                <w:rFonts w:cs="Arial"/>
                <w:szCs w:val="20"/>
              </w:rPr>
            </w:pPr>
          </w:p>
        </w:tc>
        <w:tc>
          <w:tcPr>
            <w:tcW w:w="6916" w:type="dxa"/>
          </w:tcPr>
          <w:p w:rsidR="00951B94" w:rsidRDefault="00951B94" w:rsidP="003A3E6F">
            <w:pPr>
              <w:pStyle w:val="NoSpacing"/>
              <w:rPr>
                <w:rFonts w:cs="Arial"/>
                <w:szCs w:val="20"/>
              </w:rPr>
            </w:pPr>
          </w:p>
          <w:p w:rsidR="00951B94" w:rsidRDefault="00951B94" w:rsidP="003A3E6F">
            <w:pPr>
              <w:pStyle w:val="NoSpacing"/>
              <w:rPr>
                <w:rFonts w:cs="Arial"/>
                <w:szCs w:val="20"/>
              </w:rPr>
            </w:pPr>
            <w:r>
              <w:rPr>
                <w:rFonts w:cs="Arial"/>
                <w:szCs w:val="20"/>
              </w:rPr>
              <w:t>$15,000.00</w:t>
            </w:r>
          </w:p>
          <w:p w:rsidR="00951B94" w:rsidRPr="00EA7003" w:rsidRDefault="00951B94" w:rsidP="003A3E6F">
            <w:pPr>
              <w:pStyle w:val="NoSpacing"/>
              <w:rPr>
                <w:rFonts w:cs="Arial"/>
                <w:szCs w:val="20"/>
              </w:rPr>
            </w:pPr>
          </w:p>
        </w:tc>
      </w:tr>
      <w:tr w:rsidR="00951B94" w:rsidRPr="00EA7003" w:rsidTr="003A3E6F">
        <w:tc>
          <w:tcPr>
            <w:tcW w:w="2660" w:type="dxa"/>
          </w:tcPr>
          <w:p w:rsidR="00951B94" w:rsidRPr="00EA7003" w:rsidRDefault="00951B94" w:rsidP="003A3E6F">
            <w:pPr>
              <w:pStyle w:val="NoSpacing"/>
              <w:jc w:val="right"/>
              <w:rPr>
                <w:rFonts w:cs="Arial"/>
                <w:szCs w:val="20"/>
              </w:rPr>
            </w:pPr>
            <w:r>
              <w:rPr>
                <w:rFonts w:cs="Arial"/>
                <w:b/>
                <w:szCs w:val="20"/>
              </w:rPr>
              <w:t xml:space="preserve">TC </w:t>
            </w:r>
            <w:r w:rsidRPr="00EA7003">
              <w:rPr>
                <w:rFonts w:cs="Arial"/>
                <w:b/>
                <w:szCs w:val="20"/>
              </w:rPr>
              <w:t>Project Authority</w:t>
            </w:r>
            <w:r w:rsidRPr="00EA7003">
              <w:rPr>
                <w:rFonts w:cs="Arial"/>
                <w:szCs w:val="20"/>
              </w:rPr>
              <w:t xml:space="preserve"> </w:t>
            </w:r>
          </w:p>
        </w:tc>
        <w:tc>
          <w:tcPr>
            <w:tcW w:w="6916" w:type="dxa"/>
          </w:tcPr>
          <w:p w:rsidR="00951B94" w:rsidRDefault="00951B94" w:rsidP="003A3E6F">
            <w:pPr>
              <w:rPr>
                <w:rFonts w:ascii="Arial" w:hAnsi="Arial"/>
                <w:sz w:val="20"/>
              </w:rPr>
            </w:pPr>
            <w:r w:rsidRPr="001E5D09">
              <w:rPr>
                <w:rFonts w:ascii="Arial" w:hAnsi="Arial"/>
                <w:sz w:val="20"/>
              </w:rPr>
              <w:t>Mark Forbes</w:t>
            </w:r>
          </w:p>
          <w:p w:rsidR="00951B94" w:rsidRPr="00305F43" w:rsidRDefault="00951B94" w:rsidP="003A3E6F">
            <w:pPr>
              <w:rPr>
                <w:rFonts w:ascii="Arial" w:hAnsi="Arial"/>
                <w:sz w:val="20"/>
              </w:rPr>
            </w:pPr>
            <w:r w:rsidRPr="00305F43">
              <w:rPr>
                <w:rFonts w:ascii="Arial" w:hAnsi="Arial"/>
                <w:sz w:val="20"/>
              </w:rPr>
              <w:t>Associate Vice-President (Research)</w:t>
            </w:r>
          </w:p>
          <w:p w:rsidR="00951B94" w:rsidRPr="001063D0" w:rsidRDefault="00951B94" w:rsidP="003A3E6F">
            <w:pPr>
              <w:rPr>
                <w:rFonts w:ascii="Arial" w:hAnsi="Arial"/>
                <w:sz w:val="6"/>
                <w:szCs w:val="6"/>
              </w:rPr>
            </w:pPr>
          </w:p>
          <w:p w:rsidR="00951B94" w:rsidRPr="001E5D09" w:rsidRDefault="00951B94" w:rsidP="003A3E6F">
            <w:pPr>
              <w:rPr>
                <w:rFonts w:ascii="Arial" w:hAnsi="Arial"/>
                <w:sz w:val="20"/>
              </w:rPr>
            </w:pPr>
            <w:r w:rsidRPr="001E5D09">
              <w:rPr>
                <w:rFonts w:ascii="Arial" w:hAnsi="Arial"/>
                <w:sz w:val="20"/>
              </w:rPr>
              <w:t>Tory 503</w:t>
            </w:r>
            <w:r w:rsidRPr="001E5D09">
              <w:rPr>
                <w:rFonts w:ascii="MS Gothic" w:eastAsia="MS Gothic" w:hAnsi="MS Gothic" w:cs="MS Gothic" w:hint="eastAsia"/>
                <w:sz w:val="20"/>
              </w:rPr>
              <w:t> </w:t>
            </w:r>
            <w:r w:rsidRPr="001E5D09">
              <w:rPr>
                <w:rFonts w:ascii="Arial" w:hAnsi="Arial"/>
                <w:sz w:val="20"/>
              </w:rPr>
              <w:t xml:space="preserve">Lab: 234 </w:t>
            </w:r>
          </w:p>
          <w:p w:rsidR="00951B94" w:rsidRPr="001E5D09" w:rsidRDefault="00951B94" w:rsidP="003A3E6F">
            <w:pPr>
              <w:rPr>
                <w:rFonts w:ascii="Arial" w:hAnsi="Arial"/>
                <w:sz w:val="20"/>
              </w:rPr>
            </w:pPr>
            <w:r w:rsidRPr="001E5D09">
              <w:rPr>
                <w:rFonts w:ascii="Arial" w:hAnsi="Arial"/>
                <w:sz w:val="20"/>
              </w:rPr>
              <w:t>Nesbitt Building</w:t>
            </w:r>
          </w:p>
          <w:p w:rsidR="00951B94" w:rsidRDefault="00951B94" w:rsidP="003A3E6F">
            <w:pPr>
              <w:rPr>
                <w:rFonts w:ascii="Arial" w:hAnsi="Arial"/>
                <w:sz w:val="20"/>
              </w:rPr>
            </w:pPr>
            <w:r>
              <w:rPr>
                <w:rFonts w:ascii="Arial" w:hAnsi="Arial"/>
                <w:sz w:val="20"/>
              </w:rPr>
              <w:t>1125 Colonel By Drive </w:t>
            </w:r>
          </w:p>
          <w:p w:rsidR="00951B94" w:rsidRPr="001E5D09" w:rsidRDefault="00951B94" w:rsidP="003A3E6F">
            <w:pPr>
              <w:rPr>
                <w:rFonts w:ascii="Arial" w:hAnsi="Arial"/>
                <w:sz w:val="20"/>
              </w:rPr>
            </w:pPr>
            <w:r w:rsidRPr="001E5D09">
              <w:rPr>
                <w:rFonts w:ascii="Arial" w:hAnsi="Arial"/>
                <w:sz w:val="20"/>
              </w:rPr>
              <w:t>Ottawa, ON, Canada, K1S 5B6</w:t>
            </w:r>
          </w:p>
          <w:p w:rsidR="00951B94" w:rsidRPr="001063D0" w:rsidRDefault="00951B94" w:rsidP="003A3E6F">
            <w:pPr>
              <w:rPr>
                <w:rFonts w:ascii="Arial" w:hAnsi="Arial"/>
                <w:sz w:val="6"/>
                <w:szCs w:val="6"/>
              </w:rPr>
            </w:pPr>
          </w:p>
          <w:p w:rsidR="00951B94" w:rsidRPr="001E5D09" w:rsidRDefault="00951B94" w:rsidP="003A3E6F">
            <w:pPr>
              <w:rPr>
                <w:rFonts w:ascii="Arial" w:hAnsi="Arial"/>
                <w:sz w:val="20"/>
              </w:rPr>
            </w:pPr>
            <w:r>
              <w:rPr>
                <w:rFonts w:ascii="Arial" w:hAnsi="Arial"/>
                <w:sz w:val="20"/>
              </w:rPr>
              <w:t xml:space="preserve">613 </w:t>
            </w:r>
            <w:r w:rsidRPr="001E5D09">
              <w:rPr>
                <w:rFonts w:ascii="Arial" w:hAnsi="Arial"/>
                <w:sz w:val="20"/>
              </w:rPr>
              <w:t>520-3570</w:t>
            </w:r>
          </w:p>
          <w:p w:rsidR="00951B94" w:rsidRPr="00662837" w:rsidRDefault="00D40D58" w:rsidP="003A3E6F">
            <w:pPr>
              <w:pStyle w:val="NoSpacing"/>
              <w:rPr>
                <w:rFonts w:cs="Arial"/>
                <w:szCs w:val="20"/>
              </w:rPr>
            </w:pPr>
            <w:hyperlink r:id="rId15" w:history="1">
              <w:r w:rsidR="00951B94" w:rsidRPr="00164F96">
                <w:t>mark_forbes@carleton.ca</w:t>
              </w:r>
            </w:hyperlink>
          </w:p>
          <w:p w:rsidR="00951B94" w:rsidRPr="00EA7003" w:rsidRDefault="00951B94" w:rsidP="003A3E6F">
            <w:pPr>
              <w:pStyle w:val="NoSpacing"/>
              <w:rPr>
                <w:rFonts w:cs="Arial"/>
                <w:szCs w:val="20"/>
              </w:rPr>
            </w:pPr>
          </w:p>
        </w:tc>
      </w:tr>
    </w:tbl>
    <w:p w:rsidR="00C706DB" w:rsidRDefault="00C706DB" w:rsidP="00CB6584">
      <w:pPr>
        <w:pStyle w:val="NoSpacing"/>
        <w:rPr>
          <w:rStyle w:val="Heading1Char"/>
          <w:rFonts w:cs="Arial"/>
        </w:rPr>
        <w:sectPr w:rsidR="00C706DB" w:rsidSect="00D40D58">
          <w:pgSz w:w="12240" w:h="15840"/>
          <w:pgMar w:top="720" w:right="720" w:bottom="720" w:left="720" w:header="708" w:footer="283" w:gutter="0"/>
          <w:cols w:space="708"/>
          <w:docGrid w:linePitch="360"/>
        </w:sectPr>
      </w:pPr>
    </w:p>
    <w:p w:rsidR="00CB6584" w:rsidRPr="009E4A46" w:rsidRDefault="00CB6584" w:rsidP="00CB6584">
      <w:pPr>
        <w:pStyle w:val="NoSpacing"/>
        <w:rPr>
          <w:rStyle w:val="Heading1Char"/>
          <w:rFonts w:cs="Arial"/>
        </w:rPr>
      </w:pPr>
      <w:bookmarkStart w:id="8" w:name="_Toc398717413"/>
      <w:r w:rsidRPr="009E4A46">
        <w:rPr>
          <w:rStyle w:val="Heading1Char"/>
          <w:rFonts w:cs="Arial"/>
        </w:rPr>
        <w:lastRenderedPageBreak/>
        <w:t>3. Re</w:t>
      </w:r>
      <w:bookmarkEnd w:id="2"/>
      <w:bookmarkEnd w:id="3"/>
      <w:r w:rsidR="0011457F" w:rsidRPr="009E4A46">
        <w:rPr>
          <w:rStyle w:val="Heading1Char"/>
          <w:rFonts w:cs="Arial"/>
        </w:rPr>
        <w:t>port Sample</w:t>
      </w:r>
      <w:bookmarkEnd w:id="8"/>
    </w:p>
    <w:p w:rsidR="00AB309F" w:rsidRDefault="00AB309F" w:rsidP="00F368A5">
      <w:pPr>
        <w:pStyle w:val="NoSpacing"/>
        <w:rPr>
          <w:rFonts w:cs="Arial"/>
          <w:noProof/>
          <w:lang w:eastAsia="en-CA"/>
        </w:rPr>
      </w:pPr>
    </w:p>
    <w:p w:rsidR="00E615C5" w:rsidRPr="008479D0" w:rsidRDefault="00F368A5" w:rsidP="00F368A5">
      <w:pPr>
        <w:pStyle w:val="NoSpacing"/>
        <w:rPr>
          <w:rFonts w:cs="Arial"/>
          <w:color w:val="000000"/>
          <w:szCs w:val="20"/>
        </w:rPr>
      </w:pPr>
      <w:r w:rsidRPr="008479D0">
        <w:rPr>
          <w:rFonts w:cs="Arial"/>
          <w:noProof/>
          <w:szCs w:val="20"/>
          <w:lang w:eastAsia="en-CA"/>
        </w:rPr>
        <w:t xml:space="preserve">The sample is extracted from the CQADS report </w:t>
      </w:r>
      <w:r w:rsidRPr="008479D0">
        <w:rPr>
          <w:rFonts w:cs="Arial"/>
          <w:i/>
          <w:color w:val="000000"/>
          <w:szCs w:val="20"/>
        </w:rPr>
        <w:t>Wait Time Impact Model at Pre-Board Screening Checkpoints for Canadian Airports</w:t>
      </w:r>
      <w:r w:rsidRPr="008479D0">
        <w:rPr>
          <w:rFonts w:cs="Arial"/>
          <w:color w:val="000000"/>
          <w:szCs w:val="20"/>
        </w:rPr>
        <w:t xml:space="preserve">, by </w:t>
      </w:r>
      <w:proofErr w:type="spellStart"/>
      <w:r w:rsidRPr="008479D0">
        <w:rPr>
          <w:rFonts w:cs="Arial"/>
          <w:color w:val="000000"/>
          <w:szCs w:val="20"/>
        </w:rPr>
        <w:t>Yiqiang</w:t>
      </w:r>
      <w:proofErr w:type="spellEnd"/>
      <w:r w:rsidRPr="008479D0">
        <w:rPr>
          <w:rFonts w:cs="Arial"/>
          <w:color w:val="000000"/>
          <w:szCs w:val="20"/>
        </w:rPr>
        <w:t xml:space="preserve"> Zhao, Patrick Boily, and </w:t>
      </w:r>
      <w:proofErr w:type="spellStart"/>
      <w:r w:rsidRPr="008479D0">
        <w:rPr>
          <w:rFonts w:cs="Arial"/>
          <w:color w:val="000000"/>
          <w:szCs w:val="20"/>
        </w:rPr>
        <w:t>Wenzhe</w:t>
      </w:r>
      <w:proofErr w:type="spellEnd"/>
      <w:r w:rsidRPr="008479D0">
        <w:rPr>
          <w:rFonts w:cs="Arial"/>
          <w:color w:val="000000"/>
          <w:szCs w:val="20"/>
        </w:rPr>
        <w:t xml:space="preserve"> Ye. </w:t>
      </w:r>
    </w:p>
    <w:p w:rsidR="00E615C5" w:rsidRPr="008479D0" w:rsidRDefault="00E615C5" w:rsidP="00F368A5">
      <w:pPr>
        <w:pStyle w:val="NoSpacing"/>
        <w:rPr>
          <w:rFonts w:cs="Arial"/>
          <w:color w:val="000000"/>
          <w:szCs w:val="20"/>
        </w:rPr>
      </w:pPr>
    </w:p>
    <w:p w:rsidR="00E615C5" w:rsidRPr="008479D0" w:rsidRDefault="00F368A5" w:rsidP="0073593F">
      <w:pPr>
        <w:pStyle w:val="NoSpacing"/>
        <w:rPr>
          <w:rFonts w:cs="Arial"/>
          <w:color w:val="000000"/>
          <w:szCs w:val="20"/>
        </w:rPr>
      </w:pPr>
      <w:r w:rsidRPr="008479D0">
        <w:rPr>
          <w:rFonts w:cs="Arial"/>
          <w:color w:val="000000"/>
          <w:szCs w:val="20"/>
        </w:rPr>
        <w:t xml:space="preserve">The final version of this report was presented to CATSA in December 2013; it describes the Wait Time Impact Model (WTIM) that was developed by CQADS </w:t>
      </w:r>
      <w:r w:rsidR="00577093">
        <w:rPr>
          <w:rFonts w:cs="Arial"/>
          <w:color w:val="000000"/>
          <w:szCs w:val="20"/>
        </w:rPr>
        <w:t xml:space="preserve">(see Project Summary I for a list of project objectives). </w:t>
      </w:r>
    </w:p>
    <w:p w:rsidR="00E615C5" w:rsidRPr="008479D0" w:rsidRDefault="00E615C5" w:rsidP="00E615C5">
      <w:pPr>
        <w:widowControl w:val="0"/>
        <w:overflowPunct w:val="0"/>
        <w:autoSpaceDE w:val="0"/>
        <w:autoSpaceDN w:val="0"/>
        <w:adjustRightInd w:val="0"/>
        <w:spacing w:after="0" w:line="240" w:lineRule="auto"/>
        <w:jc w:val="both"/>
        <w:rPr>
          <w:rFonts w:ascii="Arial" w:hAnsi="Arial" w:cs="Arial"/>
          <w:color w:val="000000"/>
          <w:sz w:val="20"/>
          <w:szCs w:val="20"/>
        </w:rPr>
      </w:pPr>
    </w:p>
    <w:p w:rsidR="009D7736" w:rsidRDefault="009D7736" w:rsidP="00E615C5">
      <w:pPr>
        <w:widowControl w:val="0"/>
        <w:overflowPunct w:val="0"/>
        <w:autoSpaceDE w:val="0"/>
        <w:autoSpaceDN w:val="0"/>
        <w:adjustRightInd w:val="0"/>
        <w:spacing w:after="0" w:line="240" w:lineRule="auto"/>
        <w:jc w:val="both"/>
        <w:rPr>
          <w:rFonts w:ascii="Arial" w:hAnsi="Arial" w:cs="Arial"/>
          <w:color w:val="000000"/>
          <w:sz w:val="20"/>
          <w:szCs w:val="20"/>
        </w:rPr>
      </w:pPr>
      <w:r w:rsidRPr="008479D0">
        <w:rPr>
          <w:rFonts w:ascii="Arial" w:hAnsi="Arial" w:cs="Arial"/>
          <w:color w:val="000000"/>
          <w:sz w:val="20"/>
          <w:szCs w:val="20"/>
        </w:rPr>
        <w:t xml:space="preserve">The following </w:t>
      </w:r>
      <w:r w:rsidR="00812EBD" w:rsidRPr="008479D0">
        <w:rPr>
          <w:rFonts w:ascii="Arial" w:hAnsi="Arial" w:cs="Arial"/>
          <w:color w:val="000000"/>
          <w:sz w:val="20"/>
          <w:szCs w:val="20"/>
        </w:rPr>
        <w:t xml:space="preserve">5-page </w:t>
      </w:r>
      <w:r w:rsidRPr="008479D0">
        <w:rPr>
          <w:rFonts w:ascii="Arial" w:hAnsi="Arial" w:cs="Arial"/>
          <w:color w:val="000000"/>
          <w:sz w:val="20"/>
          <w:szCs w:val="20"/>
        </w:rPr>
        <w:t>ext</w:t>
      </w:r>
      <w:r w:rsidR="00812EBD" w:rsidRPr="008479D0">
        <w:rPr>
          <w:rFonts w:ascii="Arial" w:hAnsi="Arial" w:cs="Arial"/>
          <w:color w:val="000000"/>
          <w:sz w:val="20"/>
          <w:szCs w:val="20"/>
        </w:rPr>
        <w:t xml:space="preserve">ract </w:t>
      </w:r>
      <w:r w:rsidR="002E3124" w:rsidRPr="008479D0">
        <w:rPr>
          <w:rFonts w:ascii="Arial" w:hAnsi="Arial" w:cs="Arial"/>
          <w:color w:val="000000"/>
          <w:sz w:val="20"/>
          <w:szCs w:val="20"/>
        </w:rPr>
        <w:t>contains passages from §1.2, §2.1, §2.2, §3(.0), §3.1, §3.2</w:t>
      </w:r>
      <w:r w:rsidR="004B2544" w:rsidRPr="008479D0">
        <w:rPr>
          <w:rFonts w:ascii="Arial" w:hAnsi="Arial" w:cs="Arial"/>
          <w:color w:val="000000"/>
          <w:sz w:val="20"/>
          <w:szCs w:val="20"/>
        </w:rPr>
        <w:t xml:space="preserve">, </w:t>
      </w:r>
      <w:r w:rsidR="002E3124" w:rsidRPr="008479D0">
        <w:rPr>
          <w:rFonts w:ascii="Arial" w:hAnsi="Arial" w:cs="Arial"/>
          <w:color w:val="000000"/>
          <w:sz w:val="20"/>
          <w:szCs w:val="20"/>
        </w:rPr>
        <w:t>§5.3</w:t>
      </w:r>
      <w:r w:rsidR="004B2544" w:rsidRPr="008479D0">
        <w:rPr>
          <w:rFonts w:ascii="Arial" w:hAnsi="Arial" w:cs="Arial"/>
          <w:color w:val="000000"/>
          <w:sz w:val="20"/>
          <w:szCs w:val="20"/>
        </w:rPr>
        <w:t xml:space="preserve"> and §8(</w:t>
      </w:r>
      <w:r w:rsidR="00440AE7" w:rsidRPr="008479D0">
        <w:rPr>
          <w:rFonts w:ascii="Arial" w:hAnsi="Arial" w:cs="Arial"/>
          <w:color w:val="000000"/>
          <w:sz w:val="20"/>
          <w:szCs w:val="20"/>
        </w:rPr>
        <w:t>.</w:t>
      </w:r>
      <w:r w:rsidR="004B2544" w:rsidRPr="008479D0">
        <w:rPr>
          <w:rFonts w:ascii="Arial" w:hAnsi="Arial" w:cs="Arial"/>
          <w:color w:val="000000"/>
          <w:sz w:val="20"/>
          <w:szCs w:val="20"/>
        </w:rPr>
        <w:t>0).</w:t>
      </w:r>
      <w:r w:rsidR="00440AE7" w:rsidRPr="008479D0">
        <w:rPr>
          <w:rFonts w:ascii="Arial" w:hAnsi="Arial" w:cs="Arial"/>
          <w:color w:val="000000"/>
          <w:sz w:val="20"/>
          <w:szCs w:val="20"/>
        </w:rPr>
        <w:t xml:space="preserve"> Passages which have been skipped are indicated </w:t>
      </w:r>
      <w:r w:rsidR="004B2544" w:rsidRPr="008479D0">
        <w:rPr>
          <w:rFonts w:ascii="Arial" w:hAnsi="Arial" w:cs="Arial"/>
          <w:color w:val="000000"/>
          <w:sz w:val="20"/>
          <w:szCs w:val="20"/>
        </w:rPr>
        <w:t xml:space="preserve">in the text </w:t>
      </w:r>
      <w:r w:rsidR="00440AE7" w:rsidRPr="008479D0">
        <w:rPr>
          <w:rFonts w:ascii="Arial" w:hAnsi="Arial" w:cs="Arial"/>
          <w:color w:val="000000"/>
          <w:sz w:val="20"/>
          <w:szCs w:val="20"/>
        </w:rPr>
        <w:t>by the symbol “[…]”.</w:t>
      </w:r>
      <w:r w:rsidR="004B7C87">
        <w:rPr>
          <w:rFonts w:ascii="Arial" w:hAnsi="Arial" w:cs="Arial"/>
          <w:color w:val="000000"/>
          <w:sz w:val="20"/>
          <w:szCs w:val="20"/>
        </w:rPr>
        <w:t xml:space="preserve"> Non-contiguous passages were selected in order to showcase the point-rated criteria 3.1 and 3.2 (RFSO Schedule “C”, item 2.5).</w:t>
      </w:r>
    </w:p>
    <w:p w:rsidR="00020CB2" w:rsidRDefault="00020CB2" w:rsidP="00E615C5">
      <w:pPr>
        <w:widowControl w:val="0"/>
        <w:overflowPunct w:val="0"/>
        <w:autoSpaceDE w:val="0"/>
        <w:autoSpaceDN w:val="0"/>
        <w:adjustRightInd w:val="0"/>
        <w:spacing w:after="0" w:line="240" w:lineRule="auto"/>
        <w:jc w:val="both"/>
        <w:rPr>
          <w:rFonts w:ascii="Arial" w:hAnsi="Arial" w:cs="Arial"/>
          <w:color w:val="000000"/>
          <w:sz w:val="20"/>
          <w:szCs w:val="20"/>
        </w:rPr>
      </w:pPr>
    </w:p>
    <w:p w:rsidR="00020CB2" w:rsidRPr="008479D0" w:rsidRDefault="00020CB2" w:rsidP="00E615C5">
      <w:pPr>
        <w:widowControl w:val="0"/>
        <w:overflowPunct w:val="0"/>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The colour scheme has been modified from red accents to blue accents in order not to create confusion between the section numbering of the extract and the section numbering of the current bid proposal. </w:t>
      </w:r>
    </w:p>
    <w:p w:rsidR="009E4A46" w:rsidRPr="008479D0" w:rsidRDefault="009E4A46" w:rsidP="00E615C5">
      <w:pPr>
        <w:widowControl w:val="0"/>
        <w:overflowPunct w:val="0"/>
        <w:autoSpaceDE w:val="0"/>
        <w:autoSpaceDN w:val="0"/>
        <w:adjustRightInd w:val="0"/>
        <w:spacing w:after="0" w:line="240" w:lineRule="auto"/>
        <w:jc w:val="both"/>
        <w:rPr>
          <w:rFonts w:ascii="Arial" w:hAnsi="Arial" w:cs="Arial"/>
          <w:color w:val="000000"/>
          <w:sz w:val="20"/>
          <w:szCs w:val="20"/>
        </w:rPr>
      </w:pPr>
    </w:p>
    <w:p w:rsidR="009E4A46" w:rsidRPr="008479D0" w:rsidRDefault="009E4A46" w:rsidP="00E615C5">
      <w:pPr>
        <w:widowControl w:val="0"/>
        <w:overflowPunct w:val="0"/>
        <w:autoSpaceDE w:val="0"/>
        <w:autoSpaceDN w:val="0"/>
        <w:adjustRightInd w:val="0"/>
        <w:spacing w:after="0" w:line="240" w:lineRule="auto"/>
        <w:jc w:val="both"/>
        <w:rPr>
          <w:rFonts w:ascii="Arial" w:hAnsi="Arial" w:cs="Arial"/>
          <w:color w:val="000000"/>
          <w:sz w:val="20"/>
          <w:szCs w:val="20"/>
        </w:rPr>
      </w:pPr>
      <w:r w:rsidRPr="008479D0">
        <w:rPr>
          <w:rFonts w:ascii="Arial" w:hAnsi="Arial" w:cs="Arial"/>
          <w:color w:val="000000"/>
          <w:sz w:val="20"/>
          <w:szCs w:val="20"/>
        </w:rPr>
        <w:t>The extract cites the following references:</w:t>
      </w:r>
    </w:p>
    <w:p w:rsidR="00E615C5" w:rsidRPr="008479D0" w:rsidRDefault="00E615C5" w:rsidP="00E615C5">
      <w:pPr>
        <w:widowControl w:val="0"/>
        <w:overflowPunct w:val="0"/>
        <w:autoSpaceDE w:val="0"/>
        <w:autoSpaceDN w:val="0"/>
        <w:adjustRightInd w:val="0"/>
        <w:spacing w:after="0" w:line="240" w:lineRule="auto"/>
        <w:jc w:val="both"/>
        <w:rPr>
          <w:rFonts w:ascii="Arial" w:hAnsi="Arial" w:cs="Arial"/>
          <w:color w:val="000000"/>
          <w:sz w:val="20"/>
          <w:szCs w:val="20"/>
        </w:rPr>
      </w:pPr>
    </w:p>
    <w:p w:rsidR="00AB309F" w:rsidRPr="008479D0" w:rsidRDefault="00AB309F" w:rsidP="00570AF0">
      <w:pPr>
        <w:widowControl w:val="0"/>
        <w:numPr>
          <w:ilvl w:val="0"/>
          <w:numId w:val="7"/>
        </w:numPr>
        <w:tabs>
          <w:tab w:val="num" w:pos="520"/>
        </w:tabs>
        <w:overflowPunct w:val="0"/>
        <w:autoSpaceDE w:val="0"/>
        <w:autoSpaceDN w:val="0"/>
        <w:adjustRightInd w:val="0"/>
        <w:spacing w:after="0" w:line="240" w:lineRule="auto"/>
        <w:jc w:val="both"/>
        <w:rPr>
          <w:rFonts w:ascii="Arial" w:hAnsi="Arial" w:cs="Arial"/>
          <w:color w:val="000000"/>
          <w:sz w:val="20"/>
          <w:szCs w:val="20"/>
        </w:rPr>
      </w:pPr>
      <w:r w:rsidRPr="008479D0">
        <w:rPr>
          <w:rFonts w:ascii="Arial" w:hAnsi="Arial" w:cs="Arial"/>
          <w:color w:val="000000"/>
          <w:sz w:val="20"/>
          <w:szCs w:val="20"/>
        </w:rPr>
        <w:t xml:space="preserve">Newell, G.F. [1971], </w:t>
      </w:r>
      <w:r w:rsidRPr="008479D0">
        <w:rPr>
          <w:rFonts w:ascii="Arial" w:hAnsi="Arial" w:cs="Arial"/>
          <w:i/>
          <w:color w:val="000000"/>
          <w:sz w:val="20"/>
          <w:szCs w:val="20"/>
        </w:rPr>
        <w:t>Applications of Queuing Theory</w:t>
      </w:r>
      <w:r w:rsidRPr="008479D0">
        <w:rPr>
          <w:rFonts w:ascii="Arial" w:hAnsi="Arial" w:cs="Arial"/>
          <w:color w:val="000000"/>
          <w:sz w:val="20"/>
          <w:szCs w:val="20"/>
        </w:rPr>
        <w:t xml:space="preserve">, Chapman and Hall. </w:t>
      </w:r>
    </w:p>
    <w:p w:rsidR="00AB309F" w:rsidRPr="008479D0" w:rsidRDefault="00AB309F" w:rsidP="00AB309F">
      <w:pPr>
        <w:widowControl w:val="0"/>
        <w:overflowPunct w:val="0"/>
        <w:autoSpaceDE w:val="0"/>
        <w:autoSpaceDN w:val="0"/>
        <w:adjustRightInd w:val="0"/>
        <w:spacing w:after="0" w:line="240" w:lineRule="auto"/>
        <w:ind w:left="720"/>
        <w:jc w:val="both"/>
        <w:rPr>
          <w:rFonts w:ascii="Arial" w:hAnsi="Arial" w:cs="Arial"/>
          <w:color w:val="000000"/>
          <w:sz w:val="20"/>
          <w:szCs w:val="20"/>
        </w:rPr>
      </w:pPr>
    </w:p>
    <w:p w:rsidR="00AB309F" w:rsidRPr="008479D0" w:rsidRDefault="00AB309F" w:rsidP="00570AF0">
      <w:pPr>
        <w:widowControl w:val="0"/>
        <w:numPr>
          <w:ilvl w:val="0"/>
          <w:numId w:val="7"/>
        </w:numPr>
        <w:tabs>
          <w:tab w:val="num" w:pos="520"/>
        </w:tabs>
        <w:overflowPunct w:val="0"/>
        <w:autoSpaceDE w:val="0"/>
        <w:autoSpaceDN w:val="0"/>
        <w:adjustRightInd w:val="0"/>
        <w:spacing w:after="0" w:line="240" w:lineRule="auto"/>
        <w:jc w:val="both"/>
        <w:rPr>
          <w:rFonts w:ascii="Arial" w:hAnsi="Arial" w:cs="Arial"/>
          <w:color w:val="000000"/>
          <w:sz w:val="20"/>
          <w:szCs w:val="20"/>
        </w:rPr>
      </w:pPr>
      <w:r w:rsidRPr="008479D0">
        <w:rPr>
          <w:rFonts w:ascii="Arial" w:hAnsi="Arial" w:cs="Arial"/>
          <w:color w:val="000000"/>
          <w:sz w:val="20"/>
          <w:szCs w:val="20"/>
        </w:rPr>
        <w:t xml:space="preserve">Ross, S.M. [2010], </w:t>
      </w:r>
      <w:r w:rsidRPr="008479D0">
        <w:rPr>
          <w:rFonts w:ascii="Arial" w:hAnsi="Arial" w:cs="Arial"/>
          <w:i/>
          <w:color w:val="000000"/>
          <w:sz w:val="20"/>
          <w:szCs w:val="20"/>
        </w:rPr>
        <w:t>Introduction to Probability Models</w:t>
      </w:r>
      <w:r w:rsidRPr="008479D0">
        <w:rPr>
          <w:rFonts w:ascii="Arial" w:hAnsi="Arial" w:cs="Arial"/>
          <w:color w:val="000000"/>
          <w:sz w:val="20"/>
          <w:szCs w:val="20"/>
        </w:rPr>
        <w:t xml:space="preserve">, 10th ed., Academic Press. </w:t>
      </w:r>
    </w:p>
    <w:p w:rsidR="00AB309F" w:rsidRDefault="00AB309F" w:rsidP="00E615C5">
      <w:pPr>
        <w:widowControl w:val="0"/>
        <w:overflowPunct w:val="0"/>
        <w:autoSpaceDE w:val="0"/>
        <w:autoSpaceDN w:val="0"/>
        <w:adjustRightInd w:val="0"/>
        <w:spacing w:after="0" w:line="240" w:lineRule="auto"/>
        <w:jc w:val="both"/>
        <w:rPr>
          <w:rFonts w:ascii="Arial" w:hAnsi="Arial" w:cs="Arial"/>
          <w:color w:val="000000"/>
          <w:sz w:val="21"/>
          <w:szCs w:val="21"/>
        </w:rPr>
      </w:pPr>
    </w:p>
    <w:p w:rsidR="001F2B63" w:rsidRPr="008479D0" w:rsidRDefault="001F2B63" w:rsidP="001F2B63">
      <w:pPr>
        <w:widowControl w:val="0"/>
        <w:overflowPunct w:val="0"/>
        <w:autoSpaceDE w:val="0"/>
        <w:autoSpaceDN w:val="0"/>
        <w:adjustRightInd w:val="0"/>
        <w:spacing w:after="0" w:line="240" w:lineRule="auto"/>
        <w:jc w:val="both"/>
        <w:rPr>
          <w:rFonts w:ascii="Arial" w:hAnsi="Arial" w:cs="Arial"/>
          <w:color w:val="000000"/>
          <w:sz w:val="20"/>
          <w:szCs w:val="20"/>
        </w:rPr>
      </w:pPr>
      <w:r w:rsidRPr="001F2B63">
        <w:rPr>
          <w:rFonts w:ascii="Arial" w:hAnsi="Arial" w:cs="Arial"/>
          <w:b/>
          <w:color w:val="000000"/>
          <w:sz w:val="20"/>
          <w:szCs w:val="20"/>
        </w:rPr>
        <w:t xml:space="preserve">Note: </w:t>
      </w:r>
      <w:r w:rsidRPr="008479D0">
        <w:rPr>
          <w:rFonts w:ascii="Arial" w:hAnsi="Arial" w:cs="Arial"/>
          <w:color w:val="000000"/>
          <w:sz w:val="20"/>
          <w:szCs w:val="20"/>
        </w:rPr>
        <w:t xml:space="preserve">The 35-page report was produced with </w:t>
      </w:r>
      <w:r w:rsidRPr="008479D0">
        <w:rPr>
          <w:rFonts w:ascii="Times New Roman" w:hAnsi="Times New Roman" w:cs="Times New Roman"/>
          <w:color w:val="000000"/>
          <w:sz w:val="20"/>
          <w:szCs w:val="20"/>
        </w:rPr>
        <w:t>L</w:t>
      </w:r>
      <w:r w:rsidRPr="008479D0">
        <w:rPr>
          <w:rFonts w:ascii="Times New Roman" w:hAnsi="Times New Roman" w:cs="Times New Roman"/>
          <w:color w:val="000000"/>
          <w:sz w:val="20"/>
          <w:szCs w:val="20"/>
          <w:vertAlign w:val="superscript"/>
        </w:rPr>
        <w:t>A</w:t>
      </w:r>
      <w:r w:rsidRPr="008479D0">
        <w:rPr>
          <w:rFonts w:ascii="Times New Roman" w:hAnsi="Times New Roman" w:cs="Times New Roman"/>
          <w:color w:val="000000"/>
          <w:sz w:val="20"/>
          <w:szCs w:val="20"/>
        </w:rPr>
        <w:t>T</w:t>
      </w:r>
      <w:r w:rsidRPr="008479D0">
        <w:rPr>
          <w:rFonts w:ascii="Times New Roman" w:hAnsi="Times New Roman" w:cs="Times New Roman"/>
          <w:color w:val="000000"/>
          <w:sz w:val="20"/>
          <w:szCs w:val="20"/>
          <w:vertAlign w:val="subscript"/>
        </w:rPr>
        <w:t>E</w:t>
      </w:r>
      <w:r w:rsidRPr="008479D0">
        <w:rPr>
          <w:rFonts w:ascii="Times New Roman" w:hAnsi="Times New Roman" w:cs="Times New Roman"/>
          <w:color w:val="000000"/>
          <w:sz w:val="20"/>
          <w:szCs w:val="20"/>
        </w:rPr>
        <w:t>X</w:t>
      </w:r>
      <w:r w:rsidRPr="008479D0">
        <w:rPr>
          <w:rFonts w:ascii="Arial" w:hAnsi="Arial" w:cs="Arial"/>
          <w:color w:val="000000"/>
          <w:sz w:val="20"/>
          <w:szCs w:val="20"/>
        </w:rPr>
        <w:t xml:space="preserve">, a typesetting system used to prepare documents of a mathematical nature. Due to the RFSO’s formatting requirements, the extracted sample is presented in the Arial typeface, except for the equations, which are presented in a Cambria typeface in order to preserve legibility. </w:t>
      </w:r>
      <w:r>
        <w:rPr>
          <w:rFonts w:ascii="Arial" w:hAnsi="Arial" w:cs="Arial"/>
          <w:color w:val="000000"/>
          <w:sz w:val="20"/>
          <w:szCs w:val="20"/>
        </w:rPr>
        <w:t>The paragraphs have been lightly re-arranged to meet those same formatting requirement, and some typographical errors have been corrected.</w:t>
      </w:r>
    </w:p>
    <w:p w:rsidR="001F2B63" w:rsidRPr="00AB309F" w:rsidRDefault="001F2B63" w:rsidP="00E615C5">
      <w:pPr>
        <w:widowControl w:val="0"/>
        <w:overflowPunct w:val="0"/>
        <w:autoSpaceDE w:val="0"/>
        <w:autoSpaceDN w:val="0"/>
        <w:adjustRightInd w:val="0"/>
        <w:spacing w:after="0" w:line="240" w:lineRule="auto"/>
        <w:jc w:val="both"/>
        <w:rPr>
          <w:rFonts w:ascii="Arial" w:hAnsi="Arial" w:cs="Arial"/>
          <w:color w:val="000000"/>
          <w:sz w:val="21"/>
          <w:szCs w:val="21"/>
        </w:rPr>
      </w:pPr>
    </w:p>
    <w:p w:rsidR="00E615C5" w:rsidRPr="0039753A" w:rsidRDefault="00E615C5" w:rsidP="0039753A">
      <w:pPr>
        <w:rPr>
          <w:rStyle w:val="Heading1Char"/>
          <w:rFonts w:eastAsiaTheme="minorHAnsi" w:cs="Arial"/>
          <w:b w:val="0"/>
          <w:bCs w:val="0"/>
          <w:color w:val="000000"/>
          <w:sz w:val="22"/>
          <w:szCs w:val="22"/>
        </w:rPr>
      </w:pPr>
      <w:r>
        <w:rPr>
          <w:rFonts w:ascii="Arial" w:hAnsi="Arial" w:cs="Arial"/>
          <w:color w:val="000000"/>
        </w:rPr>
        <w:br w:type="page"/>
      </w:r>
      <w:bookmarkStart w:id="9" w:name="_Toc398063112"/>
      <w:bookmarkStart w:id="10" w:name="_Toc398063132"/>
    </w:p>
    <w:p w:rsidR="0039753A" w:rsidRPr="0039753A" w:rsidRDefault="0039753A" w:rsidP="0039753A">
      <w:pPr>
        <w:pStyle w:val="NoSpacing"/>
        <w:rPr>
          <w:rFonts w:cs="Arial"/>
          <w:sz w:val="18"/>
          <w:szCs w:val="18"/>
        </w:rPr>
      </w:pPr>
      <w:r w:rsidRPr="0039753A">
        <w:rPr>
          <w:rFonts w:cs="Arial"/>
          <w:sz w:val="18"/>
          <w:szCs w:val="18"/>
        </w:rPr>
        <w:lastRenderedPageBreak/>
        <w:t>Extract from the report</w:t>
      </w:r>
    </w:p>
    <w:p w:rsidR="00812EBD" w:rsidRDefault="00812EBD" w:rsidP="00812EBD">
      <w:pPr>
        <w:rPr>
          <w:rFonts w:ascii="Arial" w:hAnsi="Arial" w:cs="Arial"/>
          <w:b/>
          <w:color w:val="000000"/>
        </w:rPr>
      </w:pPr>
      <w:r w:rsidRPr="00812EBD">
        <w:rPr>
          <w:rFonts w:ascii="Arial" w:hAnsi="Arial" w:cs="Arial"/>
          <w:b/>
          <w:color w:val="000000"/>
        </w:rPr>
        <w:t>Wait Time Impact Model at Pre-Board Screening Checkpoints for Canadian Airports</w:t>
      </w:r>
    </w:p>
    <w:p w:rsidR="00812EBD" w:rsidRPr="00F96F46" w:rsidRDefault="00812EBD" w:rsidP="009C2BBD">
      <w:pPr>
        <w:pStyle w:val="NoSpacing"/>
        <w:rPr>
          <w:rFonts w:cs="Arial"/>
          <w:sz w:val="18"/>
          <w:szCs w:val="18"/>
        </w:rPr>
      </w:pPr>
      <w:r w:rsidRPr="00F96F46">
        <w:rPr>
          <w:rFonts w:cs="Arial"/>
          <w:sz w:val="18"/>
          <w:szCs w:val="18"/>
        </w:rPr>
        <w:t xml:space="preserve">by </w:t>
      </w:r>
      <w:proofErr w:type="spellStart"/>
      <w:r w:rsidRPr="00F96F46">
        <w:rPr>
          <w:rFonts w:cs="Arial"/>
          <w:sz w:val="18"/>
          <w:szCs w:val="18"/>
        </w:rPr>
        <w:t>Yiqiang</w:t>
      </w:r>
      <w:proofErr w:type="spellEnd"/>
      <w:r w:rsidRPr="00F96F46">
        <w:rPr>
          <w:rFonts w:cs="Arial"/>
          <w:sz w:val="18"/>
          <w:szCs w:val="18"/>
        </w:rPr>
        <w:t xml:space="preserve"> Zhao, </w:t>
      </w:r>
      <w:r w:rsidR="002070E2">
        <w:rPr>
          <w:rFonts w:cs="Arial"/>
          <w:sz w:val="18"/>
          <w:szCs w:val="18"/>
        </w:rPr>
        <w:t xml:space="preserve">Patrick Boily, </w:t>
      </w:r>
      <w:proofErr w:type="spellStart"/>
      <w:r w:rsidRPr="00F96F46">
        <w:rPr>
          <w:rFonts w:cs="Arial"/>
          <w:sz w:val="18"/>
          <w:szCs w:val="18"/>
        </w:rPr>
        <w:t>Wenzhe</w:t>
      </w:r>
      <w:proofErr w:type="spellEnd"/>
      <w:r w:rsidRPr="00F96F46">
        <w:rPr>
          <w:rFonts w:cs="Arial"/>
          <w:sz w:val="18"/>
          <w:szCs w:val="18"/>
        </w:rPr>
        <w:t xml:space="preserve"> Ye</w:t>
      </w:r>
    </w:p>
    <w:p w:rsidR="00812EBD" w:rsidRPr="008479D0" w:rsidRDefault="00812EBD" w:rsidP="00812EBD">
      <w:pPr>
        <w:pStyle w:val="NoSpacing"/>
        <w:rPr>
          <w:sz w:val="10"/>
          <w:szCs w:val="10"/>
        </w:rPr>
      </w:pPr>
    </w:p>
    <w:p w:rsidR="00812EBD" w:rsidRPr="008479D0" w:rsidRDefault="00812EBD" w:rsidP="008479D0">
      <w:pPr>
        <w:pStyle w:val="NoSpacing"/>
        <w:rPr>
          <w:rFonts w:cs="Arial"/>
          <w:szCs w:val="20"/>
        </w:rPr>
      </w:pPr>
      <w:r w:rsidRPr="008479D0">
        <w:rPr>
          <w:rFonts w:cs="Arial"/>
          <w:szCs w:val="20"/>
        </w:rPr>
        <w:t>[…]</w:t>
      </w:r>
    </w:p>
    <w:p w:rsidR="008479D0" w:rsidRPr="008479D0" w:rsidRDefault="008479D0" w:rsidP="00B52D02">
      <w:pPr>
        <w:pStyle w:val="NoSpacing"/>
        <w:rPr>
          <w:rFonts w:cs="Arial"/>
          <w:b/>
          <w:color w:val="0070C0"/>
          <w:sz w:val="10"/>
          <w:szCs w:val="10"/>
        </w:rPr>
      </w:pPr>
    </w:p>
    <w:p w:rsidR="00812EBD" w:rsidRPr="00B52D02" w:rsidRDefault="00812EBD" w:rsidP="00B52D02">
      <w:pPr>
        <w:pStyle w:val="NoSpacing"/>
        <w:rPr>
          <w:rFonts w:cs="Arial"/>
          <w:b/>
          <w:color w:val="0070C0"/>
        </w:rPr>
      </w:pPr>
      <w:r w:rsidRPr="00B52D02">
        <w:rPr>
          <w:rFonts w:cs="Arial"/>
          <w:b/>
          <w:color w:val="0070C0"/>
        </w:rPr>
        <w:t>1.2 Model Outline</w:t>
      </w:r>
    </w:p>
    <w:p w:rsidR="00812EBD" w:rsidRPr="008479D0" w:rsidRDefault="00812EBD" w:rsidP="00812EBD">
      <w:pPr>
        <w:widowControl w:val="0"/>
        <w:overflowPunct w:val="0"/>
        <w:autoSpaceDE w:val="0"/>
        <w:autoSpaceDN w:val="0"/>
        <w:adjustRightInd w:val="0"/>
        <w:spacing w:after="0" w:line="240" w:lineRule="auto"/>
        <w:ind w:left="4"/>
        <w:jc w:val="both"/>
        <w:rPr>
          <w:rFonts w:ascii="Times New Roman" w:hAnsi="Times New Roman" w:cs="Times New Roman"/>
          <w:sz w:val="20"/>
          <w:szCs w:val="20"/>
        </w:rPr>
      </w:pPr>
      <w:r w:rsidRPr="008479D0">
        <w:rPr>
          <w:rFonts w:ascii="Arial" w:hAnsi="Arial" w:cs="Arial"/>
          <w:color w:val="000000"/>
          <w:sz w:val="20"/>
          <w:szCs w:val="20"/>
        </w:rPr>
        <w:t xml:space="preserve">The model establishes a relationship between the arrival rates, the service rates, the number of servers and the service levels. Basic concepts, process descriptions, and limitations are provided in </w:t>
      </w:r>
      <w:r w:rsidR="005C19BE" w:rsidRPr="008479D0">
        <w:rPr>
          <w:rFonts w:ascii="Arial" w:hAnsi="Arial" w:cs="Arial"/>
          <w:color w:val="000000"/>
          <w:sz w:val="20"/>
          <w:szCs w:val="20"/>
        </w:rPr>
        <w:t>§</w:t>
      </w:r>
      <w:r w:rsidRPr="008479D0">
        <w:rPr>
          <w:rFonts w:ascii="Arial" w:hAnsi="Arial" w:cs="Arial"/>
          <w:color w:val="000000"/>
          <w:sz w:val="20"/>
          <w:szCs w:val="20"/>
        </w:rPr>
        <w:t>2.</w:t>
      </w:r>
    </w:p>
    <w:p w:rsidR="00812EBD" w:rsidRPr="008479D0" w:rsidRDefault="00812EBD" w:rsidP="00812EBD">
      <w:pPr>
        <w:widowControl w:val="0"/>
        <w:autoSpaceDE w:val="0"/>
        <w:autoSpaceDN w:val="0"/>
        <w:adjustRightInd w:val="0"/>
        <w:spacing w:after="0" w:line="240" w:lineRule="auto"/>
        <w:jc w:val="both"/>
        <w:rPr>
          <w:rFonts w:ascii="Times New Roman" w:hAnsi="Times New Roman" w:cs="Times New Roman"/>
          <w:sz w:val="20"/>
          <w:szCs w:val="20"/>
        </w:rPr>
      </w:pPr>
    </w:p>
    <w:p w:rsidR="00812EBD" w:rsidRPr="008479D0" w:rsidRDefault="00812EBD" w:rsidP="00812EBD">
      <w:pPr>
        <w:widowControl w:val="0"/>
        <w:overflowPunct w:val="0"/>
        <w:autoSpaceDE w:val="0"/>
        <w:autoSpaceDN w:val="0"/>
        <w:adjustRightInd w:val="0"/>
        <w:spacing w:after="0" w:line="240" w:lineRule="auto"/>
        <w:ind w:left="4"/>
        <w:jc w:val="both"/>
        <w:rPr>
          <w:rFonts w:ascii="Times New Roman" w:hAnsi="Times New Roman" w:cs="Times New Roman"/>
          <w:sz w:val="20"/>
          <w:szCs w:val="20"/>
        </w:rPr>
      </w:pPr>
      <w:r w:rsidRPr="008479D0">
        <w:rPr>
          <w:rFonts w:ascii="Arial" w:hAnsi="Arial" w:cs="Arial"/>
          <w:color w:val="000000"/>
          <w:sz w:val="20"/>
          <w:szCs w:val="20"/>
        </w:rPr>
        <w:t xml:space="preserve">The WTIM </w:t>
      </w:r>
      <w:r w:rsidR="00624F4F" w:rsidRPr="008479D0">
        <w:rPr>
          <w:rFonts w:ascii="Arial" w:hAnsi="Arial" w:cs="Arial"/>
          <w:color w:val="000000"/>
          <w:sz w:val="20"/>
          <w:szCs w:val="20"/>
        </w:rPr>
        <w:t xml:space="preserve">is best described via the flow </w:t>
      </w:r>
      <w:r w:rsidRPr="008479D0">
        <w:rPr>
          <w:rFonts w:ascii="Arial" w:hAnsi="Arial" w:cs="Arial"/>
          <w:color w:val="000000"/>
          <w:sz w:val="20"/>
          <w:szCs w:val="20"/>
        </w:rPr>
        <w:t>chart of Figure 1</w:t>
      </w:r>
      <w:r w:rsidR="00D45ADF" w:rsidRPr="008479D0">
        <w:rPr>
          <w:rFonts w:ascii="Arial" w:hAnsi="Arial" w:cs="Arial"/>
          <w:color w:val="000000"/>
          <w:sz w:val="20"/>
          <w:szCs w:val="20"/>
        </w:rPr>
        <w:t xml:space="preserve"> on the next page</w:t>
      </w:r>
      <w:r w:rsidRPr="008479D0">
        <w:rPr>
          <w:rFonts w:ascii="Arial" w:hAnsi="Arial" w:cs="Arial"/>
          <w:color w:val="000000"/>
          <w:sz w:val="20"/>
          <w:szCs w:val="20"/>
        </w:rPr>
        <w:t xml:space="preserve"> (the various concepts will be defined as they arise in the corresponding section):</w:t>
      </w:r>
    </w:p>
    <w:p w:rsidR="00812EBD" w:rsidRPr="008479D0" w:rsidRDefault="00812EBD" w:rsidP="00812EBD">
      <w:pPr>
        <w:widowControl w:val="0"/>
        <w:autoSpaceDE w:val="0"/>
        <w:autoSpaceDN w:val="0"/>
        <w:adjustRightInd w:val="0"/>
        <w:spacing w:after="0" w:line="240" w:lineRule="auto"/>
        <w:rPr>
          <w:rFonts w:ascii="Times New Roman" w:hAnsi="Times New Roman" w:cs="Times New Roman"/>
          <w:sz w:val="20"/>
          <w:szCs w:val="20"/>
        </w:rPr>
      </w:pPr>
    </w:p>
    <w:p w:rsidR="00812EBD" w:rsidRPr="008479D0" w:rsidRDefault="00812EBD"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computation of the arrival rates </w:t>
      </w:r>
      <m:oMath>
        <m:r>
          <w:rPr>
            <w:rFonts w:ascii="Cambria Math" w:hAnsi="Cambria Math" w:cs="Arial"/>
            <w:color w:val="000000"/>
            <w:sz w:val="20"/>
            <w:szCs w:val="20"/>
          </w:rPr>
          <m:t>λ</m:t>
        </m:r>
      </m:oMath>
      <w:r w:rsidRPr="008479D0">
        <w:rPr>
          <w:rFonts w:ascii="Arial" w:hAnsi="Arial" w:cs="Arial"/>
          <w:color w:val="000000"/>
          <w:sz w:val="20"/>
          <w:szCs w:val="20"/>
        </w:rPr>
        <w:t xml:space="preserve">  from the raw data (</w:t>
      </w:r>
      <w:r w:rsidR="005C19BE" w:rsidRPr="008479D0">
        <w:rPr>
          <w:rFonts w:ascii="Arial" w:hAnsi="Arial" w:cs="Arial"/>
          <w:color w:val="000000"/>
          <w:sz w:val="20"/>
          <w:szCs w:val="20"/>
        </w:rPr>
        <w:t>§</w:t>
      </w:r>
      <w:r w:rsidRPr="008479D0">
        <w:rPr>
          <w:rFonts w:ascii="Arial" w:hAnsi="Arial" w:cs="Arial"/>
          <w:color w:val="000000"/>
          <w:sz w:val="20"/>
          <w:szCs w:val="20"/>
        </w:rPr>
        <w:t xml:space="preserve">3.2); </w:t>
      </w:r>
    </w:p>
    <w:p w:rsidR="00812EBD" w:rsidRPr="008479D0" w:rsidRDefault="00812EBD"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computation of the distribution of the number of servers </w:t>
      </w:r>
      <m:oMath>
        <m:r>
          <w:rPr>
            <w:rFonts w:ascii="Cambria Math" w:hAnsi="Cambria Math" w:cs="Arial"/>
            <w:color w:val="000000"/>
            <w:sz w:val="20"/>
            <w:szCs w:val="20"/>
          </w:rPr>
          <m:t>c</m:t>
        </m:r>
      </m:oMath>
      <w:r w:rsidRPr="008479D0">
        <w:rPr>
          <w:rFonts w:ascii="Arial" w:hAnsi="Arial" w:cs="Arial"/>
          <w:color w:val="000000"/>
          <w:sz w:val="20"/>
          <w:szCs w:val="20"/>
        </w:rPr>
        <w:t xml:space="preserve"> from the checkpo</w:t>
      </w:r>
      <w:proofErr w:type="spellStart"/>
      <w:r w:rsidR="005C19BE" w:rsidRPr="008479D0">
        <w:rPr>
          <w:rFonts w:ascii="Arial" w:hAnsi="Arial" w:cs="Arial"/>
          <w:color w:val="000000"/>
          <w:sz w:val="20"/>
          <w:szCs w:val="20"/>
        </w:rPr>
        <w:t>int</w:t>
      </w:r>
      <w:proofErr w:type="spellEnd"/>
      <w:r w:rsidR="005C19BE" w:rsidRPr="008479D0">
        <w:rPr>
          <w:rFonts w:ascii="Arial" w:hAnsi="Arial" w:cs="Arial"/>
          <w:color w:val="000000"/>
          <w:sz w:val="20"/>
          <w:szCs w:val="20"/>
        </w:rPr>
        <w:t xml:space="preserve"> utilization</w:t>
      </w:r>
      <w:r w:rsidR="006331BF" w:rsidRPr="008479D0">
        <w:rPr>
          <w:rFonts w:ascii="Arial" w:hAnsi="Arial" w:cs="Arial"/>
          <w:color w:val="000000"/>
          <w:sz w:val="20"/>
          <w:szCs w:val="20"/>
        </w:rPr>
        <w:t xml:space="preserve"> </w:t>
      </w:r>
      <w:r w:rsidR="005C19BE" w:rsidRPr="008479D0">
        <w:rPr>
          <w:rFonts w:ascii="Arial" w:hAnsi="Arial" w:cs="Arial"/>
          <w:color w:val="000000"/>
          <w:sz w:val="20"/>
          <w:szCs w:val="20"/>
        </w:rPr>
        <w:t>reports (§</w:t>
      </w:r>
      <w:r w:rsidRPr="008479D0">
        <w:rPr>
          <w:rFonts w:ascii="Arial" w:hAnsi="Arial" w:cs="Arial"/>
          <w:color w:val="000000"/>
          <w:sz w:val="20"/>
          <w:szCs w:val="20"/>
        </w:rPr>
        <w:t xml:space="preserve">3.3); </w:t>
      </w:r>
    </w:p>
    <w:p w:rsidR="00812EBD" w:rsidRPr="008479D0" w:rsidRDefault="00812EBD"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computation of the waiting time distribution </w:t>
      </w:r>
      <m:oMath>
        <m:sSub>
          <m:sSubPr>
            <m:ctrlPr>
              <w:rPr>
                <w:rFonts w:ascii="Cambria Math" w:hAnsi="Cambria Math" w:cs="Arial"/>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q</m:t>
            </m:r>
          </m:sub>
        </m:sSub>
      </m:oMath>
      <w:r w:rsidRPr="008479D0">
        <w:rPr>
          <w:rFonts w:ascii="Arial" w:hAnsi="Arial" w:cs="Arial"/>
          <w:color w:val="000000"/>
          <w:sz w:val="20"/>
          <w:szCs w:val="20"/>
        </w:rPr>
        <w:t xml:space="preserve"> from </w:t>
      </w:r>
      <w:r w:rsidR="005C19BE" w:rsidRPr="008479D0">
        <w:rPr>
          <w:rFonts w:ascii="Arial" w:hAnsi="Arial" w:cs="Arial"/>
          <w:color w:val="000000"/>
          <w:sz w:val="20"/>
          <w:szCs w:val="20"/>
        </w:rPr>
        <w:t>the waiting time report (§</w:t>
      </w:r>
      <w:r w:rsidRPr="008479D0">
        <w:rPr>
          <w:rFonts w:ascii="Arial" w:hAnsi="Arial" w:cs="Arial"/>
          <w:color w:val="000000"/>
          <w:sz w:val="20"/>
          <w:szCs w:val="20"/>
        </w:rPr>
        <w:t xml:space="preserve">3.4); </w:t>
      </w:r>
    </w:p>
    <w:p w:rsidR="00812EBD" w:rsidRPr="008479D0" w:rsidRDefault="00812EBD"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computation of the QoS levels </w:t>
      </w:r>
      <m:oMath>
        <m:d>
          <m:dPr>
            <m:ctrlPr>
              <w:rPr>
                <w:rFonts w:ascii="Cambria Math" w:hAnsi="Cambria Math" w:cs="Arial"/>
                <w:i/>
                <w:color w:val="000000"/>
                <w:sz w:val="20"/>
                <w:szCs w:val="20"/>
              </w:rPr>
            </m:ctrlPr>
          </m:dPr>
          <m:e>
            <m:r>
              <w:rPr>
                <w:rFonts w:ascii="Cambria Math" w:hAnsi="Cambria Math" w:cs="Arial"/>
                <w:color w:val="000000"/>
                <w:sz w:val="20"/>
                <w:szCs w:val="20"/>
              </w:rPr>
              <m:t>p,x</m:t>
            </m:r>
          </m:e>
        </m:d>
      </m:oMath>
      <w:r w:rsidRPr="008479D0">
        <w:rPr>
          <w:rFonts w:ascii="Arial" w:hAnsi="Arial" w:cs="Arial"/>
          <w:color w:val="000000"/>
          <w:sz w:val="20"/>
          <w:szCs w:val="20"/>
        </w:rPr>
        <w:t xml:space="preserve"> from </w:t>
      </w:r>
      <w:r w:rsidR="005C19BE" w:rsidRPr="008479D0">
        <w:rPr>
          <w:rFonts w:ascii="Arial" w:hAnsi="Arial" w:cs="Arial"/>
          <w:color w:val="000000"/>
          <w:sz w:val="20"/>
          <w:szCs w:val="20"/>
        </w:rPr>
        <w:t>the waiting time report (§</w:t>
      </w:r>
      <w:r w:rsidRPr="008479D0">
        <w:rPr>
          <w:rFonts w:ascii="Arial" w:hAnsi="Arial" w:cs="Arial"/>
          <w:color w:val="000000"/>
          <w:sz w:val="20"/>
          <w:szCs w:val="20"/>
        </w:rPr>
        <w:t xml:space="preserve">3.4); </w:t>
      </w:r>
    </w:p>
    <w:p w:rsidR="00812EBD" w:rsidRPr="008479D0" w:rsidRDefault="00812EBD"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computation of the estimated QoS levels </w:t>
      </w:r>
      <m:oMath>
        <m:d>
          <m:dPr>
            <m:ctrlPr>
              <w:rPr>
                <w:rFonts w:ascii="Cambria Math" w:hAnsi="Cambria Math" w:cs="Arial"/>
                <w:i/>
                <w:color w:val="000000"/>
                <w:sz w:val="20"/>
                <w:szCs w:val="20"/>
              </w:rPr>
            </m:ctrlPr>
          </m:dPr>
          <m:e>
            <m:sSub>
              <m:sSubPr>
                <m:ctrlPr>
                  <w:rPr>
                    <w:rFonts w:ascii="Cambria Math" w:hAnsi="Cambria Math" w:cs="Arial"/>
                    <w:i/>
                    <w:color w:val="000000"/>
                    <w:sz w:val="20"/>
                    <w:szCs w:val="20"/>
                  </w:rPr>
                </m:ctrlPr>
              </m:sSubPr>
              <m:e>
                <m:acc>
                  <m:accPr>
                    <m:ctrlPr>
                      <w:rPr>
                        <w:rFonts w:ascii="Cambria Math" w:hAnsi="Cambria Math" w:cs="Arial"/>
                        <w:i/>
                        <w:color w:val="000000"/>
                        <w:sz w:val="20"/>
                        <w:szCs w:val="20"/>
                      </w:rPr>
                    </m:ctrlPr>
                  </m:accPr>
                  <m:e>
                    <m:r>
                      <w:rPr>
                        <w:rFonts w:ascii="Cambria Math" w:hAnsi="Cambria Math" w:cs="Arial"/>
                        <w:color w:val="000000"/>
                        <w:sz w:val="20"/>
                        <w:szCs w:val="20"/>
                      </w:rPr>
                      <m:t>p</m:t>
                    </m:r>
                  </m:e>
                </m:acc>
              </m:e>
              <m:sub>
                <m:r>
                  <w:rPr>
                    <w:rFonts w:ascii="Cambria Math" w:hAnsi="Cambria Math" w:cs="Arial"/>
                    <w:color w:val="000000"/>
                    <w:sz w:val="20"/>
                    <w:szCs w:val="20"/>
                  </w:rPr>
                  <m:t>M</m:t>
                </m:r>
              </m:sub>
            </m:sSub>
            <m:r>
              <w:rPr>
                <w:rFonts w:ascii="Cambria Math" w:hAnsi="Cambria Math" w:cs="Arial"/>
                <w:color w:val="000000"/>
                <w:sz w:val="20"/>
                <w:szCs w:val="20"/>
              </w:rPr>
              <m:t>,x</m:t>
            </m:r>
          </m:e>
        </m:d>
      </m:oMath>
      <w:r w:rsidRPr="008479D0">
        <w:rPr>
          <w:rFonts w:ascii="Arial" w:hAnsi="Arial" w:cs="Arial"/>
          <w:color w:val="000000"/>
          <w:sz w:val="20"/>
          <w:szCs w:val="20"/>
        </w:rPr>
        <w:t xml:space="preserve"> under the </w:t>
      </w:r>
      <m:oMath>
        <m:r>
          <w:rPr>
            <w:rFonts w:ascii="Cambria Math" w:hAnsi="Cambria Math" w:cs="Arial"/>
            <w:color w:val="000000"/>
            <w:sz w:val="20"/>
            <w:szCs w:val="20"/>
          </w:rPr>
          <m:t>M/M/1</m:t>
        </m:r>
      </m:oMath>
      <w:r w:rsidRPr="008479D0">
        <w:rPr>
          <w:rFonts w:ascii="Arial" w:hAnsi="Arial" w:cs="Arial"/>
          <w:color w:val="000000"/>
          <w:sz w:val="20"/>
          <w:szCs w:val="20"/>
        </w:rPr>
        <w:t xml:space="preserve"> assu</w:t>
      </w:r>
      <w:proofErr w:type="spellStart"/>
      <w:r w:rsidRPr="008479D0">
        <w:rPr>
          <w:rFonts w:ascii="Arial" w:hAnsi="Arial" w:cs="Arial"/>
          <w:color w:val="000000"/>
          <w:sz w:val="20"/>
          <w:szCs w:val="20"/>
        </w:rPr>
        <w:t>mption</w:t>
      </w:r>
      <w:proofErr w:type="spellEnd"/>
      <w:r w:rsidRPr="008479D0">
        <w:rPr>
          <w:rFonts w:ascii="Arial" w:hAnsi="Arial" w:cs="Arial"/>
          <w:color w:val="000000"/>
          <w:sz w:val="20"/>
          <w:szCs w:val="20"/>
        </w:rPr>
        <w:t xml:space="preserve"> (</w:t>
      </w:r>
      <w:r w:rsidR="005C19BE" w:rsidRPr="008479D0">
        <w:rPr>
          <w:rFonts w:ascii="Arial" w:hAnsi="Arial" w:cs="Arial"/>
          <w:color w:val="000000"/>
          <w:sz w:val="20"/>
          <w:szCs w:val="20"/>
        </w:rPr>
        <w:t>§</w:t>
      </w:r>
      <w:r w:rsidRPr="008479D0">
        <w:rPr>
          <w:rFonts w:ascii="Arial" w:hAnsi="Arial" w:cs="Arial"/>
          <w:color w:val="000000"/>
          <w:sz w:val="20"/>
          <w:szCs w:val="20"/>
        </w:rPr>
        <w:t xml:space="preserve">3.5); </w:t>
      </w:r>
    </w:p>
    <w:p w:rsidR="00812EBD" w:rsidRPr="008479D0" w:rsidRDefault="00812EBD"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validation of the </w:t>
      </w:r>
      <m:oMath>
        <m:r>
          <w:rPr>
            <w:rFonts w:ascii="Cambria Math" w:hAnsi="Cambria Math" w:cs="Arial"/>
            <w:color w:val="000000"/>
            <w:sz w:val="20"/>
            <w:szCs w:val="20"/>
          </w:rPr>
          <m:t>M/M/1</m:t>
        </m:r>
      </m:oMath>
      <w:r w:rsidRPr="008479D0">
        <w:rPr>
          <w:rFonts w:ascii="Arial" w:hAnsi="Arial" w:cs="Arial"/>
          <w:color w:val="000000"/>
          <w:sz w:val="20"/>
          <w:szCs w:val="20"/>
        </w:rPr>
        <w:t xml:space="preserve"> assumption based on a comparison of </w:t>
      </w:r>
      <m:oMath>
        <m:d>
          <m:dPr>
            <m:ctrlPr>
              <w:rPr>
                <w:rFonts w:ascii="Cambria Math" w:hAnsi="Cambria Math" w:cs="Arial"/>
                <w:i/>
                <w:color w:val="000000"/>
                <w:sz w:val="20"/>
                <w:szCs w:val="20"/>
              </w:rPr>
            </m:ctrlPr>
          </m:dPr>
          <m:e>
            <m:sSub>
              <m:sSubPr>
                <m:ctrlPr>
                  <w:rPr>
                    <w:rFonts w:ascii="Cambria Math" w:hAnsi="Cambria Math" w:cs="Arial"/>
                    <w:i/>
                    <w:color w:val="000000"/>
                    <w:sz w:val="20"/>
                    <w:szCs w:val="20"/>
                  </w:rPr>
                </m:ctrlPr>
              </m:sSubPr>
              <m:e>
                <m:acc>
                  <m:accPr>
                    <m:ctrlPr>
                      <w:rPr>
                        <w:rFonts w:ascii="Cambria Math" w:hAnsi="Cambria Math" w:cs="Arial"/>
                        <w:i/>
                        <w:color w:val="000000"/>
                        <w:sz w:val="20"/>
                        <w:szCs w:val="20"/>
                      </w:rPr>
                    </m:ctrlPr>
                  </m:accPr>
                  <m:e>
                    <m:r>
                      <w:rPr>
                        <w:rFonts w:ascii="Cambria Math" w:hAnsi="Cambria Math" w:cs="Arial"/>
                        <w:color w:val="000000"/>
                        <w:sz w:val="20"/>
                        <w:szCs w:val="20"/>
                      </w:rPr>
                      <m:t>p</m:t>
                    </m:r>
                  </m:e>
                </m:acc>
              </m:e>
              <m:sub>
                <m:r>
                  <w:rPr>
                    <w:rFonts w:ascii="Cambria Math" w:hAnsi="Cambria Math" w:cs="Arial"/>
                    <w:color w:val="000000"/>
                    <w:sz w:val="20"/>
                    <w:szCs w:val="20"/>
                  </w:rPr>
                  <m:t>M</m:t>
                </m:r>
              </m:sub>
            </m:sSub>
            <m:r>
              <w:rPr>
                <w:rFonts w:ascii="Cambria Math" w:hAnsi="Cambria Math" w:cs="Arial"/>
                <w:color w:val="000000"/>
                <w:sz w:val="20"/>
                <w:szCs w:val="20"/>
              </w:rPr>
              <m:t>,x</m:t>
            </m:r>
          </m:e>
        </m:d>
      </m:oMath>
      <w:r w:rsidRPr="008479D0">
        <w:rPr>
          <w:rFonts w:ascii="Arial" w:hAnsi="Arial" w:cs="Arial"/>
          <w:color w:val="000000"/>
          <w:sz w:val="20"/>
          <w:szCs w:val="20"/>
        </w:rPr>
        <w:t xml:space="preserve"> and </w:t>
      </w:r>
      <m:oMath>
        <m:d>
          <m:dPr>
            <m:ctrlPr>
              <w:rPr>
                <w:rFonts w:ascii="Cambria Math" w:hAnsi="Cambria Math" w:cs="Arial"/>
                <w:i/>
                <w:color w:val="000000"/>
                <w:sz w:val="20"/>
                <w:szCs w:val="20"/>
              </w:rPr>
            </m:ctrlPr>
          </m:dPr>
          <m:e>
            <m:r>
              <w:rPr>
                <w:rFonts w:ascii="Cambria Math" w:hAnsi="Cambria Math" w:cs="Arial"/>
                <w:color w:val="000000"/>
                <w:sz w:val="20"/>
                <w:szCs w:val="20"/>
              </w:rPr>
              <m:t>p,x</m:t>
            </m:r>
          </m:e>
        </m:d>
      </m:oMath>
      <w:r w:rsidRPr="008479D0">
        <w:rPr>
          <w:rFonts w:ascii="Arial" w:hAnsi="Arial" w:cs="Arial"/>
          <w:color w:val="000000"/>
          <w:sz w:val="20"/>
          <w:szCs w:val="20"/>
        </w:rPr>
        <w:t xml:space="preserve"> (</w:t>
      </w:r>
      <w:r w:rsidR="005C19BE" w:rsidRPr="008479D0">
        <w:rPr>
          <w:rFonts w:ascii="Arial" w:hAnsi="Arial" w:cs="Arial"/>
          <w:color w:val="000000"/>
          <w:sz w:val="20"/>
          <w:szCs w:val="20"/>
        </w:rPr>
        <w:t>§</w:t>
      </w:r>
      <w:r w:rsidRPr="008479D0">
        <w:rPr>
          <w:rFonts w:ascii="Arial" w:hAnsi="Arial" w:cs="Arial"/>
          <w:color w:val="000000"/>
          <w:sz w:val="20"/>
          <w:szCs w:val="20"/>
        </w:rPr>
        <w:t xml:space="preserve">3.6); </w:t>
      </w:r>
    </w:p>
    <w:p w:rsidR="001103E8" w:rsidRPr="008479D0" w:rsidRDefault="001103E8"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computation of the estimated service rates </w:t>
      </w:r>
      <m:oMath>
        <m:sSub>
          <m:sSubPr>
            <m:ctrlPr>
              <w:rPr>
                <w:rFonts w:ascii="Cambria Math" w:hAnsi="Cambria Math" w:cs="Arial"/>
                <w:i/>
                <w:color w:val="000000"/>
                <w:sz w:val="20"/>
                <w:szCs w:val="20"/>
              </w:rPr>
            </m:ctrlPr>
          </m:sSubPr>
          <m:e>
            <m:acc>
              <m:accPr>
                <m:ctrlPr>
                  <w:rPr>
                    <w:rFonts w:ascii="Cambria Math" w:hAnsi="Cambria Math" w:cs="Arial"/>
                    <w:i/>
                    <w:color w:val="000000"/>
                    <w:sz w:val="20"/>
                    <w:szCs w:val="20"/>
                  </w:rPr>
                </m:ctrlPr>
              </m:accPr>
              <m:e>
                <m:r>
                  <w:rPr>
                    <w:rFonts w:ascii="Cambria Math" w:hAnsi="Cambria Math" w:cs="Arial"/>
                    <w:color w:val="000000"/>
                    <w:sz w:val="20"/>
                    <w:szCs w:val="20"/>
                  </w:rPr>
                  <m:t>μ</m:t>
                </m:r>
              </m:e>
            </m:acc>
          </m:e>
          <m:sub>
            <m:r>
              <w:rPr>
                <w:rFonts w:ascii="Cambria Math" w:hAnsi="Cambria Math" w:cs="Arial"/>
                <w:color w:val="000000"/>
                <w:sz w:val="20"/>
                <w:szCs w:val="20"/>
              </w:rPr>
              <m:t>M</m:t>
            </m:r>
          </m:sub>
        </m:sSub>
      </m:oMath>
      <w:r w:rsidRPr="008479D0">
        <w:rPr>
          <w:rFonts w:ascii="Arial" w:hAnsi="Arial" w:cs="Arial"/>
          <w:color w:val="000000"/>
          <w:sz w:val="20"/>
          <w:szCs w:val="20"/>
        </w:rPr>
        <w:t xml:space="preserve"> under the </w:t>
      </w:r>
      <m:oMath>
        <m:r>
          <w:rPr>
            <w:rFonts w:ascii="Cambria Math" w:hAnsi="Cambria Math" w:cs="Arial"/>
            <w:color w:val="000000"/>
            <w:sz w:val="20"/>
            <w:szCs w:val="20"/>
          </w:rPr>
          <m:t>M/M/1</m:t>
        </m:r>
      </m:oMath>
      <w:r w:rsidRPr="008479D0">
        <w:rPr>
          <w:rFonts w:ascii="Arial" w:hAnsi="Arial" w:cs="Arial"/>
          <w:color w:val="000000"/>
          <w:sz w:val="20"/>
          <w:szCs w:val="20"/>
        </w:rPr>
        <w:t xml:space="preserve"> assumption (§3.5);</w:t>
      </w:r>
    </w:p>
    <w:p w:rsidR="001103E8" w:rsidRPr="008479D0" w:rsidRDefault="001103E8"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computation of the seasonal checkpoint regression parameters </w:t>
      </w:r>
      <m:oMath>
        <m:r>
          <w:rPr>
            <w:rFonts w:ascii="Cambria Math" w:hAnsi="Cambria Math" w:cs="Arial"/>
            <w:color w:val="000000"/>
            <w:sz w:val="20"/>
            <w:szCs w:val="20"/>
          </w:rPr>
          <m:t>a,b</m:t>
        </m:r>
      </m:oMath>
      <w:r w:rsidRPr="008479D0">
        <w:rPr>
          <w:rFonts w:ascii="Arial" w:hAnsi="Arial" w:cs="Arial"/>
          <w:color w:val="000000"/>
          <w:sz w:val="20"/>
          <w:szCs w:val="20"/>
        </w:rPr>
        <w:t xml:space="preserve"> under the combined</w:t>
      </w:r>
      <w:r w:rsidR="006331BF" w:rsidRPr="008479D0">
        <w:rPr>
          <w:rFonts w:ascii="Arial" w:hAnsi="Arial" w:cs="Arial"/>
          <w:color w:val="000000"/>
          <w:sz w:val="20"/>
          <w:szCs w:val="20"/>
        </w:rPr>
        <w:t xml:space="preserve"> </w:t>
      </w:r>
      <m:oMath>
        <m:r>
          <w:rPr>
            <w:rFonts w:ascii="Cambria Math" w:hAnsi="Cambria Math" w:cs="Arial"/>
            <w:color w:val="000000"/>
            <w:sz w:val="20"/>
            <w:szCs w:val="20"/>
          </w:rPr>
          <m:t>M/M/1</m:t>
        </m:r>
      </m:oMath>
      <w:r w:rsidRPr="008479D0">
        <w:rPr>
          <w:rFonts w:ascii="Arial" w:hAnsi="Arial" w:cs="Arial"/>
          <w:color w:val="000000"/>
          <w:sz w:val="20"/>
          <w:szCs w:val="20"/>
        </w:rPr>
        <w:t xml:space="preserve"> and </w:t>
      </w:r>
      <w:r w:rsidRPr="008479D0">
        <w:rPr>
          <w:rFonts w:ascii="Cambria Math" w:hAnsi="Cambria Math" w:cs="Arial"/>
          <w:i/>
          <w:color w:val="000000"/>
          <w:sz w:val="20"/>
          <w:szCs w:val="20"/>
        </w:rPr>
        <w:t>Regression</w:t>
      </w:r>
      <w:r w:rsidRPr="008479D0">
        <w:rPr>
          <w:rFonts w:ascii="Arial" w:hAnsi="Arial" w:cs="Arial"/>
          <w:color w:val="000000"/>
          <w:sz w:val="20"/>
          <w:szCs w:val="20"/>
        </w:rPr>
        <w:t xml:space="preserve"> assumptions (§4.1);</w:t>
      </w:r>
    </w:p>
    <w:p w:rsidR="001103E8" w:rsidRPr="008479D0" w:rsidRDefault="001103E8"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computation of the estimated QoS levels </w:t>
      </w:r>
      <m:oMath>
        <m:d>
          <m:dPr>
            <m:ctrlPr>
              <w:rPr>
                <w:rFonts w:ascii="Cambria Math" w:hAnsi="Cambria Math" w:cs="Arial"/>
                <w:i/>
                <w:color w:val="000000"/>
                <w:sz w:val="20"/>
                <w:szCs w:val="20"/>
              </w:rPr>
            </m:ctrlPr>
          </m:dPr>
          <m:e>
            <m:sSub>
              <m:sSubPr>
                <m:ctrlPr>
                  <w:rPr>
                    <w:rFonts w:ascii="Cambria Math" w:hAnsi="Cambria Math" w:cs="Arial"/>
                    <w:i/>
                    <w:color w:val="000000"/>
                    <w:sz w:val="20"/>
                    <w:szCs w:val="20"/>
                  </w:rPr>
                </m:ctrlPr>
              </m:sSubPr>
              <m:e>
                <m:acc>
                  <m:accPr>
                    <m:ctrlPr>
                      <w:rPr>
                        <w:rFonts w:ascii="Cambria Math" w:hAnsi="Cambria Math" w:cs="Arial"/>
                        <w:i/>
                        <w:color w:val="000000"/>
                        <w:sz w:val="20"/>
                        <w:szCs w:val="20"/>
                      </w:rPr>
                    </m:ctrlPr>
                  </m:accPr>
                  <m:e>
                    <m:r>
                      <w:rPr>
                        <w:rFonts w:ascii="Cambria Math" w:hAnsi="Cambria Math" w:cs="Arial"/>
                        <w:color w:val="000000"/>
                        <w:sz w:val="20"/>
                        <w:szCs w:val="20"/>
                      </w:rPr>
                      <m:t>p</m:t>
                    </m:r>
                  </m:e>
                </m:acc>
              </m:e>
              <m:sub>
                <m:r>
                  <w:rPr>
                    <w:rFonts w:ascii="Cambria Math" w:hAnsi="Cambria Math" w:cs="Arial"/>
                    <w:color w:val="000000"/>
                    <w:sz w:val="20"/>
                    <w:szCs w:val="20"/>
                  </w:rPr>
                  <m:t>R</m:t>
                </m:r>
              </m:sub>
            </m:sSub>
            <m:r>
              <w:rPr>
                <w:rFonts w:ascii="Cambria Math" w:hAnsi="Cambria Math" w:cs="Arial"/>
                <w:color w:val="000000"/>
                <w:sz w:val="20"/>
                <w:szCs w:val="20"/>
              </w:rPr>
              <m:t>,x</m:t>
            </m:r>
          </m:e>
        </m:d>
      </m:oMath>
      <w:r w:rsidRPr="008479D0">
        <w:rPr>
          <w:rFonts w:ascii="Arial" w:hAnsi="Arial" w:cs="Arial"/>
          <w:color w:val="000000"/>
          <w:sz w:val="20"/>
          <w:szCs w:val="20"/>
        </w:rPr>
        <w:t xml:space="preserve"> under the combined </w:t>
      </w:r>
      <m:oMath>
        <m:r>
          <w:rPr>
            <w:rFonts w:ascii="Cambria Math" w:hAnsi="Cambria Math" w:cs="Arial"/>
            <w:color w:val="000000"/>
            <w:sz w:val="20"/>
            <w:szCs w:val="20"/>
          </w:rPr>
          <m:t>M/M/1</m:t>
        </m:r>
      </m:oMath>
      <w:r w:rsidR="00F24117" w:rsidRPr="008479D0">
        <w:rPr>
          <w:rFonts w:ascii="Arial" w:hAnsi="Arial" w:cs="Arial"/>
          <w:color w:val="000000"/>
          <w:sz w:val="20"/>
          <w:szCs w:val="20"/>
        </w:rPr>
        <w:t xml:space="preserve"> and </w:t>
      </w:r>
      <w:r w:rsidR="00F24117" w:rsidRPr="008479D0">
        <w:rPr>
          <w:rFonts w:ascii="Cambria Math" w:hAnsi="Cambria Math" w:cs="Arial"/>
          <w:i/>
          <w:color w:val="000000"/>
          <w:sz w:val="20"/>
          <w:szCs w:val="20"/>
        </w:rPr>
        <w:t>Regression</w:t>
      </w:r>
      <w:r w:rsidR="00F24117" w:rsidRPr="008479D0">
        <w:rPr>
          <w:rFonts w:ascii="Arial" w:hAnsi="Arial" w:cs="Arial"/>
          <w:color w:val="000000"/>
          <w:sz w:val="20"/>
          <w:szCs w:val="20"/>
        </w:rPr>
        <w:t xml:space="preserve"> assumptions</w:t>
      </w:r>
      <w:r w:rsidRPr="008479D0">
        <w:rPr>
          <w:rFonts w:ascii="Arial" w:hAnsi="Arial" w:cs="Arial"/>
          <w:color w:val="000000"/>
          <w:sz w:val="20"/>
          <w:szCs w:val="20"/>
        </w:rPr>
        <w:t xml:space="preserve"> (</w:t>
      </w:r>
      <w:r w:rsidR="00F24117" w:rsidRPr="008479D0">
        <w:rPr>
          <w:rFonts w:ascii="Arial" w:hAnsi="Arial" w:cs="Arial"/>
          <w:color w:val="000000"/>
          <w:sz w:val="20"/>
          <w:szCs w:val="20"/>
        </w:rPr>
        <w:t>§</w:t>
      </w:r>
      <w:r w:rsidRPr="008479D0">
        <w:rPr>
          <w:rFonts w:ascii="Arial" w:hAnsi="Arial" w:cs="Arial"/>
          <w:color w:val="000000"/>
          <w:sz w:val="20"/>
          <w:szCs w:val="20"/>
        </w:rPr>
        <w:t>4.2)</w:t>
      </w:r>
      <w:r w:rsidR="00F24117" w:rsidRPr="008479D0">
        <w:rPr>
          <w:rFonts w:ascii="Arial" w:hAnsi="Arial" w:cs="Arial"/>
          <w:color w:val="000000"/>
          <w:sz w:val="20"/>
          <w:szCs w:val="20"/>
        </w:rPr>
        <w:t>;</w:t>
      </w:r>
    </w:p>
    <w:p w:rsidR="00F24117" w:rsidRPr="008479D0" w:rsidRDefault="00477977"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 </w:t>
      </w:r>
      <w:r w:rsidR="00F24117" w:rsidRPr="008479D0">
        <w:rPr>
          <w:rFonts w:ascii="Arial" w:hAnsi="Arial" w:cs="Arial"/>
          <w:color w:val="000000"/>
          <w:sz w:val="20"/>
          <w:szCs w:val="20"/>
        </w:rPr>
        <w:t xml:space="preserve">validation of the combined </w:t>
      </w:r>
      <m:oMath>
        <m:r>
          <w:rPr>
            <w:rFonts w:ascii="Cambria Math" w:hAnsi="Cambria Math" w:cs="Arial"/>
            <w:color w:val="000000"/>
            <w:sz w:val="20"/>
            <w:szCs w:val="20"/>
          </w:rPr>
          <m:t>M/M/1</m:t>
        </m:r>
      </m:oMath>
      <w:r w:rsidR="00F24117" w:rsidRPr="008479D0">
        <w:rPr>
          <w:rFonts w:ascii="Arial" w:hAnsi="Arial" w:cs="Arial"/>
          <w:color w:val="000000"/>
          <w:sz w:val="20"/>
          <w:szCs w:val="20"/>
        </w:rPr>
        <w:t xml:space="preserve"> and </w:t>
      </w:r>
      <w:r w:rsidR="00F24117" w:rsidRPr="008479D0">
        <w:rPr>
          <w:rFonts w:ascii="Cambria Math" w:hAnsi="Cambria Math" w:cs="Arial"/>
          <w:i/>
          <w:color w:val="000000"/>
          <w:sz w:val="20"/>
          <w:szCs w:val="20"/>
        </w:rPr>
        <w:t>Regression</w:t>
      </w:r>
      <w:r w:rsidR="00F24117" w:rsidRPr="008479D0">
        <w:rPr>
          <w:rFonts w:ascii="Arial" w:hAnsi="Arial" w:cs="Arial"/>
          <w:color w:val="000000"/>
          <w:sz w:val="20"/>
          <w:szCs w:val="20"/>
        </w:rPr>
        <w:t xml:space="preserve"> assumptions based on a comparison</w:t>
      </w:r>
      <w:r w:rsidR="006331BF" w:rsidRPr="008479D0">
        <w:rPr>
          <w:rFonts w:ascii="Arial" w:hAnsi="Arial" w:cs="Arial"/>
          <w:color w:val="000000"/>
          <w:sz w:val="20"/>
          <w:szCs w:val="20"/>
        </w:rPr>
        <w:t xml:space="preserve"> </w:t>
      </w:r>
      <w:r w:rsidR="00F24117" w:rsidRPr="008479D0">
        <w:rPr>
          <w:rFonts w:ascii="Arial" w:hAnsi="Arial" w:cs="Arial"/>
          <w:color w:val="000000"/>
          <w:sz w:val="20"/>
          <w:szCs w:val="20"/>
        </w:rPr>
        <w:t xml:space="preserve">of </w:t>
      </w:r>
      <m:oMath>
        <m:d>
          <m:dPr>
            <m:ctrlPr>
              <w:rPr>
                <w:rFonts w:ascii="Cambria Math" w:hAnsi="Cambria Math" w:cs="Arial"/>
                <w:i/>
                <w:color w:val="000000"/>
                <w:sz w:val="20"/>
                <w:szCs w:val="20"/>
              </w:rPr>
            </m:ctrlPr>
          </m:dPr>
          <m:e>
            <m:sSub>
              <m:sSubPr>
                <m:ctrlPr>
                  <w:rPr>
                    <w:rFonts w:ascii="Cambria Math" w:hAnsi="Cambria Math" w:cs="Arial"/>
                    <w:i/>
                    <w:color w:val="000000"/>
                    <w:sz w:val="20"/>
                    <w:szCs w:val="20"/>
                  </w:rPr>
                </m:ctrlPr>
              </m:sSubPr>
              <m:e>
                <m:acc>
                  <m:accPr>
                    <m:ctrlPr>
                      <w:rPr>
                        <w:rFonts w:ascii="Cambria Math" w:hAnsi="Cambria Math" w:cs="Arial"/>
                        <w:i/>
                        <w:color w:val="000000"/>
                        <w:sz w:val="20"/>
                        <w:szCs w:val="20"/>
                      </w:rPr>
                    </m:ctrlPr>
                  </m:accPr>
                  <m:e>
                    <m:r>
                      <w:rPr>
                        <w:rFonts w:ascii="Cambria Math" w:hAnsi="Cambria Math" w:cs="Arial"/>
                        <w:color w:val="000000"/>
                        <w:sz w:val="20"/>
                        <w:szCs w:val="20"/>
                      </w:rPr>
                      <m:t>p</m:t>
                    </m:r>
                  </m:e>
                </m:acc>
              </m:e>
              <m:sub>
                <m:r>
                  <w:rPr>
                    <w:rFonts w:ascii="Cambria Math" w:hAnsi="Cambria Math" w:cs="Arial"/>
                    <w:color w:val="000000"/>
                    <w:sz w:val="20"/>
                    <w:szCs w:val="20"/>
                  </w:rPr>
                  <m:t>R</m:t>
                </m:r>
              </m:sub>
            </m:sSub>
            <m:r>
              <w:rPr>
                <w:rFonts w:ascii="Cambria Math" w:hAnsi="Cambria Math" w:cs="Arial"/>
                <w:color w:val="000000"/>
                <w:sz w:val="20"/>
                <w:szCs w:val="20"/>
              </w:rPr>
              <m:t>,x</m:t>
            </m:r>
          </m:e>
        </m:d>
      </m:oMath>
      <w:r w:rsidR="00F24117" w:rsidRPr="008479D0">
        <w:rPr>
          <w:rFonts w:ascii="Arial" w:hAnsi="Arial" w:cs="Arial"/>
          <w:color w:val="000000"/>
          <w:sz w:val="20"/>
          <w:szCs w:val="20"/>
        </w:rPr>
        <w:t xml:space="preserve">, </w:t>
      </w:r>
      <m:oMath>
        <m:d>
          <m:dPr>
            <m:ctrlPr>
              <w:rPr>
                <w:rFonts w:ascii="Cambria Math" w:hAnsi="Cambria Math" w:cs="Arial"/>
                <w:i/>
                <w:color w:val="000000"/>
                <w:sz w:val="20"/>
                <w:szCs w:val="20"/>
              </w:rPr>
            </m:ctrlPr>
          </m:dPr>
          <m:e>
            <m:sSub>
              <m:sSubPr>
                <m:ctrlPr>
                  <w:rPr>
                    <w:rFonts w:ascii="Cambria Math" w:hAnsi="Cambria Math" w:cs="Arial"/>
                    <w:i/>
                    <w:color w:val="000000"/>
                    <w:sz w:val="20"/>
                    <w:szCs w:val="20"/>
                  </w:rPr>
                </m:ctrlPr>
              </m:sSubPr>
              <m:e>
                <m:acc>
                  <m:accPr>
                    <m:ctrlPr>
                      <w:rPr>
                        <w:rFonts w:ascii="Cambria Math" w:hAnsi="Cambria Math" w:cs="Arial"/>
                        <w:i/>
                        <w:color w:val="000000"/>
                        <w:sz w:val="20"/>
                        <w:szCs w:val="20"/>
                      </w:rPr>
                    </m:ctrlPr>
                  </m:accPr>
                  <m:e>
                    <m:r>
                      <w:rPr>
                        <w:rFonts w:ascii="Cambria Math" w:hAnsi="Cambria Math" w:cs="Arial"/>
                        <w:color w:val="000000"/>
                        <w:sz w:val="20"/>
                        <w:szCs w:val="20"/>
                      </w:rPr>
                      <m:t>p</m:t>
                    </m:r>
                  </m:e>
                </m:acc>
              </m:e>
              <m:sub>
                <m:r>
                  <w:rPr>
                    <w:rFonts w:ascii="Cambria Math" w:hAnsi="Cambria Math" w:cs="Arial"/>
                    <w:color w:val="000000"/>
                    <w:sz w:val="20"/>
                    <w:szCs w:val="20"/>
                  </w:rPr>
                  <m:t>M</m:t>
                </m:r>
              </m:sub>
            </m:sSub>
            <m:r>
              <w:rPr>
                <w:rFonts w:ascii="Cambria Math" w:hAnsi="Cambria Math" w:cs="Arial"/>
                <w:color w:val="000000"/>
                <w:sz w:val="20"/>
                <w:szCs w:val="20"/>
              </w:rPr>
              <m:t>,x</m:t>
            </m:r>
          </m:e>
        </m:d>
      </m:oMath>
      <w:r w:rsidR="00F24117" w:rsidRPr="008479D0">
        <w:rPr>
          <w:rFonts w:ascii="Arial" w:hAnsi="Arial" w:cs="Arial"/>
          <w:color w:val="000000"/>
          <w:sz w:val="20"/>
          <w:szCs w:val="20"/>
        </w:rPr>
        <w:t xml:space="preserve"> and </w:t>
      </w:r>
      <m:oMath>
        <m:d>
          <m:dPr>
            <m:ctrlPr>
              <w:rPr>
                <w:rFonts w:ascii="Cambria Math" w:hAnsi="Cambria Math" w:cs="Arial"/>
                <w:i/>
                <w:color w:val="000000"/>
                <w:sz w:val="20"/>
                <w:szCs w:val="20"/>
              </w:rPr>
            </m:ctrlPr>
          </m:dPr>
          <m:e>
            <m:r>
              <w:rPr>
                <w:rFonts w:ascii="Cambria Math" w:hAnsi="Cambria Math" w:cs="Arial"/>
                <w:color w:val="000000"/>
                <w:sz w:val="20"/>
                <w:szCs w:val="20"/>
              </w:rPr>
              <m:t>p,x</m:t>
            </m:r>
          </m:e>
        </m:d>
      </m:oMath>
      <w:r w:rsidR="00F24117" w:rsidRPr="008479D0">
        <w:rPr>
          <w:rFonts w:ascii="Arial" w:hAnsi="Arial" w:cs="Arial"/>
          <w:color w:val="000000"/>
          <w:sz w:val="20"/>
          <w:szCs w:val="20"/>
        </w:rPr>
        <w:t xml:space="preserve"> (§4.3);</w:t>
      </w:r>
    </w:p>
    <w:p w:rsidR="001103E8" w:rsidRPr="008479D0" w:rsidRDefault="00477977"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 </w:t>
      </w:r>
      <w:r w:rsidR="00F24117" w:rsidRPr="008479D0">
        <w:rPr>
          <w:rFonts w:ascii="Arial" w:hAnsi="Arial" w:cs="Arial"/>
          <w:color w:val="000000"/>
          <w:sz w:val="20"/>
          <w:szCs w:val="20"/>
        </w:rPr>
        <w:t xml:space="preserve">prediction of the number of servers </w:t>
      </w:r>
      <m:oMath>
        <m:sSub>
          <m:sSubPr>
            <m:ctrlPr>
              <w:rPr>
                <w:rFonts w:ascii="Cambria Math" w:hAnsi="Cambria Math" w:cs="Arial"/>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R</m:t>
            </m:r>
          </m:sub>
        </m:sSub>
      </m:oMath>
      <w:r w:rsidR="00F24117" w:rsidRPr="008479D0">
        <w:rPr>
          <w:rFonts w:ascii="Arial" w:hAnsi="Arial" w:cs="Arial"/>
          <w:color w:val="000000"/>
          <w:sz w:val="20"/>
          <w:szCs w:val="20"/>
        </w:rPr>
        <w:t xml:space="preserve"> under the combined </w:t>
      </w:r>
      <m:oMath>
        <m:r>
          <w:rPr>
            <w:rFonts w:ascii="Cambria Math" w:hAnsi="Cambria Math" w:cs="Arial"/>
            <w:color w:val="000000"/>
            <w:sz w:val="20"/>
            <w:szCs w:val="20"/>
          </w:rPr>
          <m:t>M/M/1</m:t>
        </m:r>
      </m:oMath>
      <w:r w:rsidR="00F24117" w:rsidRPr="008479D0">
        <w:rPr>
          <w:rFonts w:ascii="Arial" w:hAnsi="Arial" w:cs="Arial"/>
          <w:color w:val="000000"/>
          <w:sz w:val="20"/>
          <w:szCs w:val="20"/>
        </w:rPr>
        <w:t xml:space="preserve"> and </w:t>
      </w:r>
      <w:r w:rsidR="00F24117" w:rsidRPr="008479D0">
        <w:rPr>
          <w:rFonts w:ascii="Cambria Math" w:hAnsi="Cambria Math" w:cs="Arial"/>
          <w:i/>
          <w:color w:val="000000"/>
          <w:sz w:val="20"/>
          <w:szCs w:val="20"/>
        </w:rPr>
        <w:t>Regression</w:t>
      </w:r>
      <w:r w:rsidR="006331BF" w:rsidRPr="008479D0">
        <w:rPr>
          <w:rFonts w:ascii="Arial" w:hAnsi="Arial" w:cs="Arial"/>
          <w:color w:val="000000"/>
          <w:sz w:val="20"/>
          <w:szCs w:val="20"/>
        </w:rPr>
        <w:t xml:space="preserve"> </w:t>
      </w:r>
      <w:r w:rsidR="00F24117" w:rsidRPr="008479D0">
        <w:rPr>
          <w:rFonts w:ascii="Arial" w:hAnsi="Arial" w:cs="Arial"/>
          <w:color w:val="000000"/>
          <w:sz w:val="20"/>
          <w:szCs w:val="20"/>
        </w:rPr>
        <w:t>assumptions (§5);</w:t>
      </w:r>
    </w:p>
    <w:p w:rsidR="00F24117" w:rsidRPr="008479D0" w:rsidRDefault="00477977"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 </w:t>
      </w:r>
      <w:r w:rsidR="00F24117" w:rsidRPr="008479D0">
        <w:rPr>
          <w:rFonts w:ascii="Arial" w:hAnsi="Arial" w:cs="Arial"/>
          <w:color w:val="000000"/>
          <w:sz w:val="20"/>
          <w:szCs w:val="20"/>
        </w:rPr>
        <w:t xml:space="preserve">validation of the combined </w:t>
      </w:r>
      <m:oMath>
        <m:r>
          <w:rPr>
            <w:rFonts w:ascii="Cambria Math" w:hAnsi="Cambria Math" w:cs="Arial"/>
            <w:color w:val="000000"/>
            <w:sz w:val="20"/>
            <w:szCs w:val="20"/>
          </w:rPr>
          <m:t>M/M/1</m:t>
        </m:r>
      </m:oMath>
      <w:r w:rsidR="00F24117" w:rsidRPr="008479D0">
        <w:rPr>
          <w:rFonts w:ascii="Arial" w:hAnsi="Arial" w:cs="Arial"/>
          <w:color w:val="000000"/>
          <w:sz w:val="20"/>
          <w:szCs w:val="20"/>
        </w:rPr>
        <w:t xml:space="preserve"> and </w:t>
      </w:r>
      <w:r w:rsidR="00F24117" w:rsidRPr="008479D0">
        <w:rPr>
          <w:rFonts w:ascii="Cambria Math" w:hAnsi="Cambria Math" w:cs="Arial"/>
          <w:i/>
          <w:color w:val="000000"/>
          <w:sz w:val="20"/>
          <w:szCs w:val="20"/>
        </w:rPr>
        <w:t>Regression</w:t>
      </w:r>
      <w:r w:rsidR="00F24117" w:rsidRPr="008479D0">
        <w:rPr>
          <w:rFonts w:ascii="Arial" w:hAnsi="Arial" w:cs="Arial"/>
          <w:color w:val="000000"/>
          <w:sz w:val="20"/>
          <w:szCs w:val="20"/>
        </w:rPr>
        <w:t xml:space="preserve"> assumptions</w:t>
      </w:r>
      <w:r w:rsidR="00F12D0E" w:rsidRPr="008479D0">
        <w:rPr>
          <w:rFonts w:ascii="Arial" w:hAnsi="Arial" w:cs="Arial"/>
          <w:color w:val="000000"/>
          <w:sz w:val="20"/>
          <w:szCs w:val="20"/>
        </w:rPr>
        <w:t xml:space="preserve"> based on a comparison</w:t>
      </w:r>
      <w:r w:rsidR="00DC7BA7" w:rsidRPr="008479D0">
        <w:rPr>
          <w:rFonts w:ascii="Arial" w:hAnsi="Arial" w:cs="Arial"/>
          <w:color w:val="000000"/>
          <w:sz w:val="20"/>
          <w:szCs w:val="20"/>
        </w:rPr>
        <w:t xml:space="preserve"> </w:t>
      </w:r>
      <w:r w:rsidR="00F24117" w:rsidRPr="008479D0">
        <w:rPr>
          <w:rFonts w:ascii="Arial" w:hAnsi="Arial" w:cs="Arial"/>
          <w:color w:val="000000"/>
          <w:sz w:val="20"/>
          <w:szCs w:val="20"/>
        </w:rPr>
        <w:t xml:space="preserve">of </w:t>
      </w:r>
      <m:oMath>
        <m:sSub>
          <m:sSubPr>
            <m:ctrlPr>
              <w:rPr>
                <w:rFonts w:ascii="Cambria Math" w:hAnsi="Cambria Math" w:cs="Arial"/>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R</m:t>
            </m:r>
          </m:sub>
        </m:sSub>
      </m:oMath>
      <w:r w:rsidR="00F24117" w:rsidRPr="008479D0">
        <w:rPr>
          <w:rFonts w:ascii="Arial" w:hAnsi="Arial" w:cs="Arial"/>
          <w:color w:val="000000"/>
          <w:sz w:val="20"/>
          <w:szCs w:val="20"/>
        </w:rPr>
        <w:t xml:space="preserve"> and </w:t>
      </w:r>
      <m:oMath>
        <m:r>
          <w:rPr>
            <w:rFonts w:ascii="Cambria Math" w:hAnsi="Cambria Math" w:cs="Arial"/>
            <w:color w:val="000000"/>
            <w:sz w:val="20"/>
            <w:szCs w:val="20"/>
          </w:rPr>
          <m:t>c</m:t>
        </m:r>
      </m:oMath>
      <w:r w:rsidR="00F24117" w:rsidRPr="008479D0">
        <w:rPr>
          <w:rFonts w:ascii="Arial" w:hAnsi="Arial" w:cs="Arial"/>
          <w:color w:val="000000"/>
          <w:sz w:val="20"/>
          <w:szCs w:val="20"/>
        </w:rPr>
        <w:t xml:space="preserve"> (</w:t>
      </w:r>
      <w:r w:rsidR="00F12D0E" w:rsidRPr="008479D0">
        <w:rPr>
          <w:rFonts w:ascii="Arial" w:hAnsi="Arial" w:cs="Arial"/>
          <w:color w:val="000000"/>
          <w:sz w:val="20"/>
          <w:szCs w:val="20"/>
        </w:rPr>
        <w:t>§</w:t>
      </w:r>
      <w:r w:rsidR="00F24117" w:rsidRPr="008479D0">
        <w:rPr>
          <w:rFonts w:ascii="Arial" w:hAnsi="Arial" w:cs="Arial"/>
          <w:color w:val="000000"/>
          <w:sz w:val="20"/>
          <w:szCs w:val="20"/>
        </w:rPr>
        <w:t>5.3)</w:t>
      </w:r>
      <w:r w:rsidR="00DC7BA7" w:rsidRPr="008479D0">
        <w:rPr>
          <w:rFonts w:ascii="Arial" w:hAnsi="Arial" w:cs="Arial"/>
          <w:color w:val="000000"/>
          <w:sz w:val="20"/>
          <w:szCs w:val="20"/>
        </w:rPr>
        <w:t>;</w:t>
      </w:r>
    </w:p>
    <w:p w:rsidR="00F12D0E" w:rsidRPr="008479D0" w:rsidRDefault="00477977"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 </w:t>
      </w:r>
      <w:r w:rsidR="00F12D0E" w:rsidRPr="008479D0">
        <w:rPr>
          <w:rFonts w:ascii="Arial" w:hAnsi="Arial" w:cs="Arial"/>
          <w:color w:val="000000"/>
          <w:sz w:val="20"/>
          <w:szCs w:val="20"/>
        </w:rPr>
        <w:t xml:space="preserve">computation of the checkpoint departure parameters </w:t>
      </w:r>
      <m:oMath>
        <m:r>
          <w:rPr>
            <w:rFonts w:ascii="Cambria Math" w:hAnsi="Cambria Math" w:cs="Arial"/>
            <w:color w:val="000000"/>
            <w:sz w:val="20"/>
            <w:szCs w:val="20"/>
          </w:rPr>
          <m:t>d</m:t>
        </m:r>
      </m:oMath>
      <w:r w:rsidR="00F12D0E" w:rsidRPr="008479D0">
        <w:rPr>
          <w:rFonts w:ascii="Arial" w:hAnsi="Arial" w:cs="Arial"/>
          <w:color w:val="000000"/>
          <w:sz w:val="20"/>
          <w:szCs w:val="20"/>
        </w:rPr>
        <w:t xml:space="preserve"> under the combined </w:t>
      </w:r>
      <m:oMath>
        <m:r>
          <w:rPr>
            <w:rFonts w:ascii="Cambria Math" w:hAnsi="Cambria Math" w:cs="Arial"/>
            <w:color w:val="000000"/>
            <w:sz w:val="20"/>
            <w:szCs w:val="20"/>
          </w:rPr>
          <m:t>M/M/1</m:t>
        </m:r>
      </m:oMath>
      <w:r w:rsidR="00F12D0E" w:rsidRPr="008479D0">
        <w:rPr>
          <w:rFonts w:ascii="Arial" w:eastAsiaTheme="minorEastAsia" w:hAnsi="Arial" w:cs="Arial"/>
          <w:color w:val="000000"/>
          <w:sz w:val="20"/>
          <w:szCs w:val="20"/>
        </w:rPr>
        <w:t>,</w:t>
      </w:r>
      <w:r w:rsidR="00F12D0E" w:rsidRPr="008479D0">
        <w:rPr>
          <w:rFonts w:ascii="Arial" w:hAnsi="Arial" w:cs="Arial"/>
          <w:color w:val="000000"/>
          <w:sz w:val="20"/>
          <w:szCs w:val="20"/>
        </w:rPr>
        <w:t xml:space="preserve"> </w:t>
      </w:r>
      <w:r w:rsidR="00F12D0E" w:rsidRPr="008479D0">
        <w:rPr>
          <w:rFonts w:ascii="Cambria Math" w:hAnsi="Cambria Math" w:cs="Arial"/>
          <w:i/>
          <w:color w:val="000000"/>
          <w:sz w:val="20"/>
          <w:szCs w:val="20"/>
        </w:rPr>
        <w:t>Regression</w:t>
      </w:r>
      <w:r w:rsidR="00F12D0E" w:rsidRPr="008479D0">
        <w:rPr>
          <w:rFonts w:ascii="Arial" w:hAnsi="Arial" w:cs="Arial"/>
          <w:color w:val="000000"/>
          <w:sz w:val="20"/>
          <w:szCs w:val="20"/>
        </w:rPr>
        <w:t xml:space="preserve"> and </w:t>
      </w:r>
      <w:r w:rsidR="00F12D0E" w:rsidRPr="008479D0">
        <w:rPr>
          <w:rFonts w:ascii="Cambria Math" w:hAnsi="Cambria Math" w:cs="Arial"/>
          <w:i/>
          <w:color w:val="000000"/>
          <w:sz w:val="20"/>
          <w:szCs w:val="20"/>
        </w:rPr>
        <w:t>Departure</w:t>
      </w:r>
      <w:r w:rsidR="00F12D0E" w:rsidRPr="008479D0">
        <w:rPr>
          <w:rFonts w:ascii="Arial" w:hAnsi="Arial" w:cs="Arial"/>
          <w:color w:val="000000"/>
          <w:sz w:val="20"/>
          <w:szCs w:val="20"/>
        </w:rPr>
        <w:t xml:space="preserve"> assumptions (§5.3);</w:t>
      </w:r>
    </w:p>
    <w:p w:rsidR="00F12D0E" w:rsidRPr="008479D0" w:rsidRDefault="00477977"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 </w:t>
      </w:r>
      <w:r w:rsidR="00F12D0E" w:rsidRPr="008479D0">
        <w:rPr>
          <w:rFonts w:ascii="Arial" w:hAnsi="Arial" w:cs="Arial"/>
          <w:color w:val="000000"/>
          <w:sz w:val="20"/>
          <w:szCs w:val="20"/>
        </w:rPr>
        <w:t xml:space="preserve">computation of the estimated QoS levels </w:t>
      </w:r>
      <m:oMath>
        <m:d>
          <m:dPr>
            <m:ctrlPr>
              <w:rPr>
                <w:rFonts w:ascii="Cambria Math" w:hAnsi="Cambria Math" w:cs="Arial"/>
                <w:i/>
                <w:color w:val="000000"/>
                <w:sz w:val="20"/>
                <w:szCs w:val="20"/>
              </w:rPr>
            </m:ctrlPr>
          </m:dPr>
          <m:e>
            <m:sSub>
              <m:sSubPr>
                <m:ctrlPr>
                  <w:rPr>
                    <w:rFonts w:ascii="Cambria Math" w:hAnsi="Cambria Math" w:cs="Arial"/>
                    <w:i/>
                    <w:color w:val="000000"/>
                    <w:sz w:val="20"/>
                    <w:szCs w:val="20"/>
                  </w:rPr>
                </m:ctrlPr>
              </m:sSubPr>
              <m:e>
                <m:acc>
                  <m:accPr>
                    <m:ctrlPr>
                      <w:rPr>
                        <w:rFonts w:ascii="Cambria Math" w:hAnsi="Cambria Math" w:cs="Arial"/>
                        <w:i/>
                        <w:color w:val="000000"/>
                        <w:sz w:val="20"/>
                        <w:szCs w:val="20"/>
                      </w:rPr>
                    </m:ctrlPr>
                  </m:accPr>
                  <m:e>
                    <m:r>
                      <w:rPr>
                        <w:rFonts w:ascii="Cambria Math" w:hAnsi="Cambria Math" w:cs="Arial"/>
                        <w:color w:val="000000"/>
                        <w:sz w:val="20"/>
                        <w:szCs w:val="20"/>
                      </w:rPr>
                      <m:t>p</m:t>
                    </m:r>
                  </m:e>
                </m:acc>
              </m:e>
              <m:sub>
                <m:r>
                  <w:rPr>
                    <w:rFonts w:ascii="Cambria Math" w:hAnsi="Cambria Math" w:cs="Arial"/>
                    <w:color w:val="000000"/>
                    <w:sz w:val="20"/>
                    <w:szCs w:val="20"/>
                  </w:rPr>
                  <m:t>D</m:t>
                </m:r>
              </m:sub>
            </m:sSub>
            <m:r>
              <w:rPr>
                <w:rFonts w:ascii="Cambria Math" w:hAnsi="Cambria Math" w:cs="Arial"/>
                <w:color w:val="000000"/>
                <w:sz w:val="20"/>
                <w:szCs w:val="20"/>
              </w:rPr>
              <m:t>,x</m:t>
            </m:r>
          </m:e>
        </m:d>
      </m:oMath>
      <w:r w:rsidR="00F12D0E" w:rsidRPr="008479D0">
        <w:rPr>
          <w:rFonts w:ascii="Arial" w:hAnsi="Arial" w:cs="Arial"/>
          <w:color w:val="000000"/>
          <w:sz w:val="20"/>
          <w:szCs w:val="20"/>
        </w:rPr>
        <w:t xml:space="preserve"> for various projected arrival growth rates</w:t>
      </w:r>
      <w:r w:rsidR="00AA7E86" w:rsidRPr="008479D0">
        <w:rPr>
          <w:rFonts w:ascii="Arial" w:eastAsiaTheme="minorEastAsia" w:hAnsi="Arial" w:cs="Arial"/>
          <w:color w:val="000000"/>
          <w:sz w:val="20"/>
          <w:szCs w:val="20"/>
        </w:rPr>
        <w:t xml:space="preserve"> </w:t>
      </w:r>
      <m:oMath>
        <m:sSup>
          <m:sSupPr>
            <m:ctrlPr>
              <w:rPr>
                <w:rFonts w:ascii="Cambria Math" w:hAnsi="Cambria Math" w:cs="Arial"/>
                <w:i/>
                <w:color w:val="000000"/>
                <w:sz w:val="20"/>
                <w:szCs w:val="20"/>
              </w:rPr>
            </m:ctrlPr>
          </m:sSupPr>
          <m:e>
            <m:r>
              <w:rPr>
                <w:rFonts w:ascii="Cambria Math" w:hAnsi="Cambria Math" w:cs="Arial"/>
                <w:color w:val="000000"/>
                <w:sz w:val="20"/>
                <w:szCs w:val="20"/>
              </w:rPr>
              <m:t>λ</m:t>
            </m:r>
          </m:e>
          <m:sup>
            <m:r>
              <w:rPr>
                <w:rFonts w:ascii="Cambria Math" w:hAnsi="Cambria Math" w:cs="Arial"/>
                <w:color w:val="000000"/>
                <w:sz w:val="20"/>
                <w:szCs w:val="20"/>
              </w:rPr>
              <m:t>*</m:t>
            </m:r>
          </m:sup>
        </m:sSup>
      </m:oMath>
      <w:r w:rsidR="00F12D0E" w:rsidRPr="008479D0">
        <w:rPr>
          <w:rFonts w:ascii="Arial" w:hAnsi="Arial" w:cs="Arial"/>
          <w:color w:val="000000"/>
          <w:sz w:val="20"/>
          <w:szCs w:val="20"/>
        </w:rPr>
        <w:t xml:space="preserve"> under the combined </w:t>
      </w:r>
      <m:oMath>
        <m:r>
          <w:rPr>
            <w:rFonts w:ascii="Cambria Math" w:hAnsi="Cambria Math" w:cs="Arial"/>
            <w:color w:val="000000"/>
            <w:sz w:val="20"/>
            <w:szCs w:val="20"/>
          </w:rPr>
          <m:t>M/M/1</m:t>
        </m:r>
      </m:oMath>
      <w:r w:rsidR="00F12D0E" w:rsidRPr="008479D0">
        <w:rPr>
          <w:rFonts w:ascii="Arial" w:eastAsiaTheme="minorEastAsia" w:hAnsi="Arial" w:cs="Arial"/>
          <w:color w:val="000000"/>
          <w:sz w:val="20"/>
          <w:szCs w:val="20"/>
        </w:rPr>
        <w:t>,</w:t>
      </w:r>
      <w:r w:rsidR="00F12D0E" w:rsidRPr="008479D0">
        <w:rPr>
          <w:rFonts w:ascii="Arial" w:hAnsi="Arial" w:cs="Arial"/>
          <w:color w:val="000000"/>
          <w:sz w:val="20"/>
          <w:szCs w:val="20"/>
        </w:rPr>
        <w:t xml:space="preserve"> </w:t>
      </w:r>
      <w:r w:rsidR="00F12D0E" w:rsidRPr="008479D0">
        <w:rPr>
          <w:rFonts w:ascii="Cambria Math" w:hAnsi="Cambria Math" w:cs="Arial"/>
          <w:i/>
          <w:color w:val="000000"/>
          <w:sz w:val="20"/>
          <w:szCs w:val="20"/>
        </w:rPr>
        <w:t>Regression</w:t>
      </w:r>
      <w:r w:rsidR="00F12D0E" w:rsidRPr="008479D0">
        <w:rPr>
          <w:rFonts w:ascii="Arial" w:hAnsi="Arial" w:cs="Arial"/>
          <w:color w:val="000000"/>
          <w:sz w:val="20"/>
          <w:szCs w:val="20"/>
        </w:rPr>
        <w:t xml:space="preserve"> and </w:t>
      </w:r>
      <w:r w:rsidR="00F12D0E" w:rsidRPr="008479D0">
        <w:rPr>
          <w:rFonts w:ascii="Cambria Math" w:hAnsi="Cambria Math" w:cs="Arial"/>
          <w:i/>
          <w:color w:val="000000"/>
          <w:sz w:val="20"/>
          <w:szCs w:val="20"/>
        </w:rPr>
        <w:t>Departure</w:t>
      </w:r>
      <w:r w:rsidR="00F12D0E" w:rsidRPr="008479D0">
        <w:rPr>
          <w:rFonts w:ascii="Arial" w:hAnsi="Arial" w:cs="Arial"/>
          <w:color w:val="000000"/>
          <w:sz w:val="20"/>
          <w:szCs w:val="20"/>
        </w:rPr>
        <w:t xml:space="preserve"> assumptions (§6.2);</w:t>
      </w:r>
    </w:p>
    <w:p w:rsidR="00F12D0E" w:rsidRPr="008479D0" w:rsidRDefault="00477977"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 </w:t>
      </w:r>
      <w:r w:rsidR="00AA7E86" w:rsidRPr="008479D0">
        <w:rPr>
          <w:rFonts w:ascii="Arial" w:hAnsi="Arial" w:cs="Arial"/>
          <w:color w:val="000000"/>
          <w:sz w:val="20"/>
          <w:szCs w:val="20"/>
        </w:rPr>
        <w:t xml:space="preserve">prediction of the number of servers </w:t>
      </w:r>
      <m:oMath>
        <m:sSub>
          <m:sSubPr>
            <m:ctrlPr>
              <w:rPr>
                <w:rFonts w:ascii="Cambria Math" w:hAnsi="Cambria Math" w:cs="Arial"/>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D</m:t>
            </m:r>
          </m:sub>
        </m:sSub>
      </m:oMath>
      <w:r w:rsidR="00AA7E86" w:rsidRPr="008479D0">
        <w:rPr>
          <w:rFonts w:ascii="Arial" w:hAnsi="Arial" w:cs="Arial"/>
          <w:color w:val="000000"/>
          <w:sz w:val="20"/>
          <w:szCs w:val="20"/>
        </w:rPr>
        <w:t xml:space="preserve"> for various projected arrival growth rates </w:t>
      </w:r>
      <m:oMath>
        <m:sSup>
          <m:sSupPr>
            <m:ctrlPr>
              <w:rPr>
                <w:rFonts w:ascii="Cambria Math" w:hAnsi="Cambria Math" w:cs="Arial"/>
                <w:i/>
                <w:color w:val="000000"/>
                <w:sz w:val="20"/>
                <w:szCs w:val="20"/>
              </w:rPr>
            </m:ctrlPr>
          </m:sSupPr>
          <m:e>
            <m:r>
              <w:rPr>
                <w:rFonts w:ascii="Cambria Math" w:hAnsi="Cambria Math" w:cs="Arial"/>
                <w:color w:val="000000"/>
                <w:sz w:val="20"/>
                <w:szCs w:val="20"/>
              </w:rPr>
              <m:t>λ</m:t>
            </m:r>
          </m:e>
          <m:sup>
            <m:r>
              <w:rPr>
                <w:rFonts w:ascii="Cambria Math" w:hAnsi="Cambria Math" w:cs="Arial"/>
                <w:color w:val="000000"/>
                <w:sz w:val="20"/>
                <w:szCs w:val="20"/>
              </w:rPr>
              <m:t>*</m:t>
            </m:r>
          </m:sup>
        </m:sSup>
      </m:oMath>
      <w:r w:rsidR="00AA7E86" w:rsidRPr="008479D0">
        <w:rPr>
          <w:rFonts w:ascii="Arial" w:eastAsiaTheme="minorEastAsia" w:hAnsi="Arial" w:cs="Arial"/>
          <w:color w:val="000000"/>
          <w:sz w:val="20"/>
          <w:szCs w:val="20"/>
        </w:rPr>
        <w:t xml:space="preserve"> </w:t>
      </w:r>
      <w:r w:rsidR="00E51F61" w:rsidRPr="008479D0">
        <w:rPr>
          <w:rFonts w:ascii="Arial" w:hAnsi="Arial" w:cs="Arial"/>
          <w:color w:val="000000"/>
          <w:sz w:val="20"/>
          <w:szCs w:val="20"/>
        </w:rPr>
        <w:t>under</w:t>
      </w:r>
      <w:r w:rsidR="00DC7BA7" w:rsidRPr="008479D0">
        <w:rPr>
          <w:rFonts w:ascii="Arial" w:hAnsi="Arial" w:cs="Arial"/>
          <w:color w:val="000000"/>
          <w:sz w:val="20"/>
          <w:szCs w:val="20"/>
        </w:rPr>
        <w:t xml:space="preserve"> </w:t>
      </w:r>
      <w:r w:rsidR="00AA7E86" w:rsidRPr="008479D0">
        <w:rPr>
          <w:rFonts w:ascii="Arial" w:hAnsi="Arial" w:cs="Arial"/>
          <w:color w:val="000000"/>
          <w:sz w:val="20"/>
          <w:szCs w:val="20"/>
        </w:rPr>
        <w:t xml:space="preserve">the combined </w:t>
      </w:r>
      <m:oMath>
        <m:r>
          <w:rPr>
            <w:rFonts w:ascii="Cambria Math" w:hAnsi="Cambria Math" w:cs="Arial"/>
            <w:color w:val="000000"/>
            <w:sz w:val="20"/>
            <w:szCs w:val="20"/>
          </w:rPr>
          <m:t>M/M/1</m:t>
        </m:r>
      </m:oMath>
      <w:r w:rsidR="00E51F61" w:rsidRPr="008479D0">
        <w:rPr>
          <w:rFonts w:ascii="Arial" w:eastAsiaTheme="minorEastAsia" w:hAnsi="Arial" w:cs="Arial"/>
          <w:color w:val="000000"/>
          <w:sz w:val="20"/>
          <w:szCs w:val="20"/>
        </w:rPr>
        <w:t>,</w:t>
      </w:r>
      <w:r w:rsidR="00E51F61" w:rsidRPr="008479D0">
        <w:rPr>
          <w:rFonts w:ascii="Arial" w:hAnsi="Arial" w:cs="Arial"/>
          <w:color w:val="000000"/>
          <w:sz w:val="20"/>
          <w:szCs w:val="20"/>
        </w:rPr>
        <w:t xml:space="preserve"> </w:t>
      </w:r>
      <w:r w:rsidR="00E51F61" w:rsidRPr="008479D0">
        <w:rPr>
          <w:rFonts w:ascii="Cambria Math" w:hAnsi="Cambria Math" w:cs="Arial"/>
          <w:i/>
          <w:color w:val="000000"/>
          <w:sz w:val="20"/>
          <w:szCs w:val="20"/>
        </w:rPr>
        <w:t>Regression</w:t>
      </w:r>
      <w:r w:rsidR="00E51F61" w:rsidRPr="008479D0">
        <w:rPr>
          <w:rFonts w:ascii="Arial" w:hAnsi="Arial" w:cs="Arial"/>
          <w:color w:val="000000"/>
          <w:sz w:val="20"/>
          <w:szCs w:val="20"/>
        </w:rPr>
        <w:t xml:space="preserve"> and </w:t>
      </w:r>
      <w:r w:rsidR="00E51F61" w:rsidRPr="008479D0">
        <w:rPr>
          <w:rFonts w:ascii="Cambria Math" w:hAnsi="Cambria Math" w:cs="Arial"/>
          <w:i/>
          <w:color w:val="000000"/>
          <w:sz w:val="20"/>
          <w:szCs w:val="20"/>
        </w:rPr>
        <w:t>Departure</w:t>
      </w:r>
      <w:r w:rsidR="00E51F61" w:rsidRPr="008479D0">
        <w:rPr>
          <w:rFonts w:ascii="Arial" w:hAnsi="Arial" w:cs="Arial"/>
          <w:color w:val="000000"/>
          <w:sz w:val="20"/>
          <w:szCs w:val="20"/>
        </w:rPr>
        <w:t xml:space="preserve"> assumptions </w:t>
      </w:r>
      <w:r w:rsidR="00AA7E86" w:rsidRPr="008479D0">
        <w:rPr>
          <w:rFonts w:ascii="Arial" w:hAnsi="Arial" w:cs="Arial"/>
          <w:color w:val="000000"/>
          <w:sz w:val="20"/>
          <w:szCs w:val="20"/>
        </w:rPr>
        <w:t>(</w:t>
      </w:r>
      <w:r w:rsidR="00E51F61" w:rsidRPr="008479D0">
        <w:rPr>
          <w:rFonts w:ascii="Arial" w:hAnsi="Arial" w:cs="Arial"/>
          <w:color w:val="000000"/>
          <w:sz w:val="20"/>
          <w:szCs w:val="20"/>
        </w:rPr>
        <w:t>§</w:t>
      </w:r>
      <w:r w:rsidR="00AA7E86" w:rsidRPr="008479D0">
        <w:rPr>
          <w:rFonts w:ascii="Arial" w:hAnsi="Arial" w:cs="Arial"/>
          <w:color w:val="000000"/>
          <w:sz w:val="20"/>
          <w:szCs w:val="20"/>
        </w:rPr>
        <w:t>6);</w:t>
      </w:r>
    </w:p>
    <w:p w:rsidR="00E51F61" w:rsidRPr="008479D0" w:rsidRDefault="00477977" w:rsidP="00570AF0">
      <w:pPr>
        <w:widowControl w:val="0"/>
        <w:numPr>
          <w:ilvl w:val="0"/>
          <w:numId w:val="2"/>
        </w:numPr>
        <w:tabs>
          <w:tab w:val="clear" w:pos="720"/>
          <w:tab w:val="num" w:pos="584"/>
        </w:tabs>
        <w:overflowPunct w:val="0"/>
        <w:autoSpaceDE w:val="0"/>
        <w:autoSpaceDN w:val="0"/>
        <w:adjustRightInd w:val="0"/>
        <w:spacing w:after="0" w:line="264" w:lineRule="auto"/>
        <w:ind w:left="584" w:hanging="295"/>
        <w:jc w:val="both"/>
        <w:rPr>
          <w:rFonts w:ascii="Arial" w:hAnsi="Arial" w:cs="Arial"/>
          <w:color w:val="000000"/>
          <w:sz w:val="20"/>
          <w:szCs w:val="20"/>
        </w:rPr>
      </w:pPr>
      <w:r w:rsidRPr="008479D0">
        <w:rPr>
          <w:rFonts w:ascii="Arial" w:hAnsi="Arial" w:cs="Arial"/>
          <w:color w:val="000000"/>
          <w:sz w:val="20"/>
          <w:szCs w:val="20"/>
        </w:rPr>
        <w:t xml:space="preserve"> </w:t>
      </w:r>
      <w:r w:rsidR="00E51F61" w:rsidRPr="008479D0">
        <w:rPr>
          <w:rFonts w:ascii="Arial" w:hAnsi="Arial" w:cs="Arial"/>
          <w:color w:val="000000"/>
          <w:sz w:val="20"/>
          <w:szCs w:val="20"/>
        </w:rPr>
        <w:t xml:space="preserve">final validation of the combined </w:t>
      </w:r>
      <m:oMath>
        <m:r>
          <w:rPr>
            <w:rFonts w:ascii="Cambria Math" w:hAnsi="Cambria Math" w:cs="Arial"/>
            <w:color w:val="000000"/>
            <w:sz w:val="20"/>
            <w:szCs w:val="20"/>
          </w:rPr>
          <m:t>M/M/1</m:t>
        </m:r>
      </m:oMath>
      <w:r w:rsidR="00E51F61" w:rsidRPr="008479D0">
        <w:rPr>
          <w:rFonts w:ascii="Arial" w:eastAsiaTheme="minorEastAsia" w:hAnsi="Arial" w:cs="Arial"/>
          <w:color w:val="000000"/>
          <w:sz w:val="20"/>
          <w:szCs w:val="20"/>
        </w:rPr>
        <w:t>,</w:t>
      </w:r>
      <w:r w:rsidR="00E51F61" w:rsidRPr="008479D0">
        <w:rPr>
          <w:rFonts w:ascii="Arial" w:hAnsi="Arial" w:cs="Arial"/>
          <w:color w:val="000000"/>
          <w:sz w:val="20"/>
          <w:szCs w:val="20"/>
        </w:rPr>
        <w:t xml:space="preserve"> </w:t>
      </w:r>
      <w:r w:rsidR="00E51F61" w:rsidRPr="008479D0">
        <w:rPr>
          <w:rFonts w:ascii="Cambria Math" w:hAnsi="Cambria Math" w:cs="Arial"/>
          <w:i/>
          <w:color w:val="000000"/>
          <w:sz w:val="20"/>
          <w:szCs w:val="20"/>
        </w:rPr>
        <w:t>Regression</w:t>
      </w:r>
      <w:r w:rsidR="00E51F61" w:rsidRPr="008479D0">
        <w:rPr>
          <w:rFonts w:ascii="Arial" w:hAnsi="Arial" w:cs="Arial"/>
          <w:color w:val="000000"/>
          <w:sz w:val="20"/>
          <w:szCs w:val="20"/>
        </w:rPr>
        <w:t xml:space="preserve"> and </w:t>
      </w:r>
      <w:r w:rsidR="00E51F61" w:rsidRPr="008479D0">
        <w:rPr>
          <w:rFonts w:ascii="Cambria Math" w:hAnsi="Cambria Math" w:cs="Arial"/>
          <w:i/>
          <w:color w:val="000000"/>
          <w:sz w:val="20"/>
          <w:szCs w:val="20"/>
        </w:rPr>
        <w:t>Departure</w:t>
      </w:r>
      <w:r w:rsidR="00E51F61" w:rsidRPr="008479D0">
        <w:rPr>
          <w:rFonts w:ascii="Arial" w:hAnsi="Arial" w:cs="Arial"/>
          <w:color w:val="000000"/>
          <w:sz w:val="20"/>
          <w:szCs w:val="20"/>
        </w:rPr>
        <w:t xml:space="preserve"> assumptions based on a comparison of </w:t>
      </w:r>
      <m:oMath>
        <m:d>
          <m:dPr>
            <m:ctrlPr>
              <w:rPr>
                <w:rFonts w:ascii="Cambria Math" w:hAnsi="Cambria Math" w:cs="Arial"/>
                <w:i/>
                <w:color w:val="000000"/>
                <w:sz w:val="20"/>
                <w:szCs w:val="20"/>
              </w:rPr>
            </m:ctrlPr>
          </m:dPr>
          <m:e>
            <m:sSub>
              <m:sSubPr>
                <m:ctrlPr>
                  <w:rPr>
                    <w:rFonts w:ascii="Cambria Math" w:hAnsi="Cambria Math" w:cs="Arial"/>
                    <w:i/>
                    <w:color w:val="000000"/>
                    <w:sz w:val="20"/>
                    <w:szCs w:val="20"/>
                  </w:rPr>
                </m:ctrlPr>
              </m:sSubPr>
              <m:e>
                <m:acc>
                  <m:accPr>
                    <m:ctrlPr>
                      <w:rPr>
                        <w:rFonts w:ascii="Cambria Math" w:hAnsi="Cambria Math" w:cs="Arial"/>
                        <w:i/>
                        <w:color w:val="000000"/>
                        <w:sz w:val="20"/>
                        <w:szCs w:val="20"/>
                      </w:rPr>
                    </m:ctrlPr>
                  </m:accPr>
                  <m:e>
                    <m:r>
                      <w:rPr>
                        <w:rFonts w:ascii="Cambria Math" w:hAnsi="Cambria Math" w:cs="Arial"/>
                        <w:color w:val="000000"/>
                        <w:sz w:val="20"/>
                        <w:szCs w:val="20"/>
                      </w:rPr>
                      <m:t>p</m:t>
                    </m:r>
                  </m:e>
                </m:acc>
              </m:e>
              <m:sub>
                <m:r>
                  <w:rPr>
                    <w:rFonts w:ascii="Cambria Math" w:hAnsi="Cambria Math" w:cs="Arial"/>
                    <w:color w:val="000000"/>
                    <w:sz w:val="20"/>
                    <w:szCs w:val="20"/>
                  </w:rPr>
                  <m:t>D</m:t>
                </m:r>
              </m:sub>
            </m:sSub>
            <m:r>
              <w:rPr>
                <w:rFonts w:ascii="Cambria Math" w:hAnsi="Cambria Math" w:cs="Arial"/>
                <w:color w:val="000000"/>
                <w:sz w:val="20"/>
                <w:szCs w:val="20"/>
              </w:rPr>
              <m:t>,x</m:t>
            </m:r>
          </m:e>
        </m:d>
      </m:oMath>
      <w:r w:rsidR="00E51F61" w:rsidRPr="008479D0">
        <w:rPr>
          <w:rFonts w:ascii="Arial" w:hAnsi="Arial" w:cs="Arial"/>
          <w:color w:val="000000"/>
          <w:sz w:val="20"/>
          <w:szCs w:val="20"/>
        </w:rPr>
        <w:t xml:space="preserve"> and </w:t>
      </w:r>
      <m:oMath>
        <m:sSub>
          <m:sSubPr>
            <m:ctrlPr>
              <w:rPr>
                <w:rFonts w:ascii="Cambria Math" w:hAnsi="Cambria Math" w:cs="Arial"/>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D</m:t>
            </m:r>
          </m:sub>
        </m:sSub>
      </m:oMath>
      <w:r w:rsidR="00E51F61" w:rsidRPr="008479D0">
        <w:rPr>
          <w:rFonts w:ascii="Arial" w:hAnsi="Arial" w:cs="Arial"/>
          <w:color w:val="000000"/>
          <w:sz w:val="20"/>
          <w:szCs w:val="20"/>
        </w:rPr>
        <w:t xml:space="preserve"> with empirical data (§6.3).</w:t>
      </w:r>
    </w:p>
    <w:p w:rsidR="00F12D0E" w:rsidRPr="008479D0" w:rsidRDefault="00F12D0E" w:rsidP="00E51F61">
      <w:pPr>
        <w:widowControl w:val="0"/>
        <w:overflowPunct w:val="0"/>
        <w:autoSpaceDE w:val="0"/>
        <w:autoSpaceDN w:val="0"/>
        <w:adjustRightInd w:val="0"/>
        <w:spacing w:after="0" w:line="240" w:lineRule="auto"/>
        <w:jc w:val="both"/>
        <w:rPr>
          <w:rFonts w:ascii="Arial" w:hAnsi="Arial" w:cs="Arial"/>
          <w:color w:val="000000"/>
          <w:sz w:val="10"/>
          <w:szCs w:val="10"/>
        </w:rPr>
      </w:pPr>
      <w:r w:rsidRPr="008479D0">
        <w:rPr>
          <w:rFonts w:ascii="Arial" w:hAnsi="Arial" w:cs="Arial"/>
          <w:color w:val="000000"/>
          <w:sz w:val="10"/>
          <w:szCs w:val="10"/>
        </w:rPr>
        <w:t xml:space="preserve"> </w:t>
      </w:r>
    </w:p>
    <w:p w:rsidR="00B52D02" w:rsidRPr="008479D0" w:rsidRDefault="009C2BBD" w:rsidP="00477977">
      <w:pPr>
        <w:widowControl w:val="0"/>
        <w:overflowPunct w:val="0"/>
        <w:autoSpaceDE w:val="0"/>
        <w:autoSpaceDN w:val="0"/>
        <w:adjustRightInd w:val="0"/>
        <w:spacing w:after="0" w:line="240" w:lineRule="auto"/>
        <w:ind w:left="4"/>
        <w:jc w:val="both"/>
        <w:rPr>
          <w:rFonts w:ascii="Times New Roman" w:hAnsi="Times New Roman" w:cs="Times New Roman"/>
          <w:sz w:val="20"/>
          <w:szCs w:val="20"/>
        </w:rPr>
      </w:pPr>
      <w:r w:rsidRPr="008479D0">
        <w:rPr>
          <w:rFonts w:ascii="Arial" w:hAnsi="Arial" w:cs="Arial"/>
          <w:color w:val="000000"/>
          <w:sz w:val="20"/>
          <w:szCs w:val="20"/>
        </w:rPr>
        <w:t>In order to illustrate the WTIM process, the details are worked out on a step-by-step basis for the Domestic/International Checkpoint at the Edmonton International Airport (YEG), based on 2012 data. The results are s</w:t>
      </w:r>
      <w:r w:rsidR="00DC7BA7" w:rsidRPr="008479D0">
        <w:rPr>
          <w:rFonts w:ascii="Arial" w:hAnsi="Arial" w:cs="Arial"/>
          <w:color w:val="000000"/>
          <w:sz w:val="20"/>
          <w:szCs w:val="20"/>
        </w:rPr>
        <w:t>hown at the end of each section</w:t>
      </w:r>
      <w:r w:rsidRPr="008479D0">
        <w:rPr>
          <w:rFonts w:ascii="Arial" w:hAnsi="Arial" w:cs="Arial"/>
          <w:color w:val="000000"/>
          <w:sz w:val="20"/>
          <w:szCs w:val="20"/>
        </w:rPr>
        <w:t>.</w:t>
      </w:r>
      <w:r w:rsidR="00477977" w:rsidRPr="008479D0">
        <w:rPr>
          <w:rFonts w:ascii="Times New Roman" w:hAnsi="Times New Roman" w:cs="Times New Roman"/>
          <w:sz w:val="20"/>
          <w:szCs w:val="20"/>
        </w:rPr>
        <w:t xml:space="preserve"> </w:t>
      </w:r>
      <w:r w:rsidRPr="008479D0">
        <w:rPr>
          <w:rFonts w:ascii="Arial" w:hAnsi="Arial" w:cs="Arial"/>
          <w:color w:val="000000"/>
          <w:sz w:val="20"/>
          <w:szCs w:val="20"/>
        </w:rPr>
        <w:t>A summary of results for all checkpoints is also provided, as well as recommendations and suggested next steps.</w:t>
      </w:r>
      <w:r w:rsidR="00B52D02" w:rsidRPr="008479D0">
        <w:rPr>
          <w:rFonts w:ascii="Arial" w:hAnsi="Arial" w:cs="Arial"/>
          <w:color w:val="000000"/>
          <w:sz w:val="20"/>
          <w:szCs w:val="20"/>
        </w:rPr>
        <w:t xml:space="preserve"> </w:t>
      </w:r>
    </w:p>
    <w:p w:rsidR="00B52D02" w:rsidRPr="008479D0" w:rsidRDefault="00B52D02" w:rsidP="009C2BBD">
      <w:pPr>
        <w:widowControl w:val="0"/>
        <w:overflowPunct w:val="0"/>
        <w:autoSpaceDE w:val="0"/>
        <w:autoSpaceDN w:val="0"/>
        <w:adjustRightInd w:val="0"/>
        <w:spacing w:after="0" w:line="240" w:lineRule="auto"/>
        <w:ind w:left="4"/>
        <w:jc w:val="both"/>
        <w:rPr>
          <w:rFonts w:ascii="Arial" w:hAnsi="Arial" w:cs="Arial"/>
          <w:color w:val="000000"/>
          <w:sz w:val="10"/>
          <w:szCs w:val="10"/>
        </w:rPr>
      </w:pPr>
    </w:p>
    <w:p w:rsidR="008479D0" w:rsidRDefault="00B52D02" w:rsidP="00B52D02">
      <w:pPr>
        <w:widowControl w:val="0"/>
        <w:overflowPunct w:val="0"/>
        <w:autoSpaceDE w:val="0"/>
        <w:autoSpaceDN w:val="0"/>
        <w:adjustRightInd w:val="0"/>
        <w:spacing w:after="0" w:line="240" w:lineRule="auto"/>
        <w:ind w:left="4"/>
        <w:jc w:val="both"/>
        <w:rPr>
          <w:rFonts w:ascii="Arial" w:hAnsi="Arial" w:cs="Arial"/>
          <w:color w:val="000000"/>
          <w:sz w:val="20"/>
          <w:szCs w:val="20"/>
        </w:rPr>
      </w:pPr>
      <w:r w:rsidRPr="008479D0">
        <w:rPr>
          <w:rFonts w:ascii="Arial" w:hAnsi="Arial" w:cs="Arial"/>
          <w:color w:val="000000"/>
          <w:sz w:val="20"/>
          <w:szCs w:val="20"/>
        </w:rPr>
        <w:t>[…]</w:t>
      </w:r>
    </w:p>
    <w:p w:rsidR="008479D0" w:rsidRPr="008479D0" w:rsidRDefault="008479D0" w:rsidP="008479D0">
      <w:pPr>
        <w:pStyle w:val="NoSpacing"/>
        <w:rPr>
          <w:rFonts w:cs="Arial"/>
          <w:b/>
          <w:color w:val="0070C0"/>
          <w:sz w:val="10"/>
          <w:szCs w:val="10"/>
        </w:rPr>
      </w:pPr>
    </w:p>
    <w:p w:rsidR="008479D0" w:rsidRPr="009272BC" w:rsidRDefault="008479D0" w:rsidP="008479D0">
      <w:pPr>
        <w:pStyle w:val="NoSpacing"/>
        <w:rPr>
          <w:rFonts w:cs="Arial"/>
          <w:b/>
          <w:color w:val="0070C0"/>
        </w:rPr>
      </w:pPr>
      <w:r w:rsidRPr="009272BC">
        <w:rPr>
          <w:rFonts w:cs="Arial"/>
          <w:b/>
          <w:color w:val="0070C0"/>
        </w:rPr>
        <w:t>2.1 Definitions</w:t>
      </w:r>
    </w:p>
    <w:p w:rsidR="008479D0" w:rsidRPr="008479D0" w:rsidRDefault="008479D0" w:rsidP="008479D0">
      <w:pPr>
        <w:widowControl w:val="0"/>
        <w:autoSpaceDE w:val="0"/>
        <w:autoSpaceDN w:val="0"/>
        <w:adjustRightInd w:val="0"/>
        <w:spacing w:after="0" w:line="240" w:lineRule="auto"/>
        <w:ind w:left="4"/>
        <w:jc w:val="both"/>
        <w:rPr>
          <w:rFonts w:ascii="Times New Roman" w:hAnsi="Times New Roman" w:cs="Times New Roman"/>
          <w:sz w:val="20"/>
          <w:szCs w:val="20"/>
        </w:rPr>
      </w:pPr>
      <w:r w:rsidRPr="008479D0">
        <w:rPr>
          <w:rFonts w:ascii="Arial" w:hAnsi="Arial" w:cs="Arial"/>
          <w:color w:val="000000"/>
          <w:sz w:val="20"/>
          <w:szCs w:val="20"/>
        </w:rPr>
        <w:t>The various mathematical concepts to which the report will refer are described below:</w:t>
      </w:r>
    </w:p>
    <w:p w:rsidR="008479D0" w:rsidRPr="009272BC" w:rsidRDefault="008479D0" w:rsidP="008479D0">
      <w:pPr>
        <w:widowControl w:val="0"/>
        <w:autoSpaceDE w:val="0"/>
        <w:autoSpaceDN w:val="0"/>
        <w:adjustRightInd w:val="0"/>
        <w:spacing w:after="0" w:line="240" w:lineRule="auto"/>
        <w:rPr>
          <w:rFonts w:ascii="Times New Roman" w:hAnsi="Times New Roman" w:cs="Times New Roman"/>
          <w:sz w:val="2"/>
          <w:szCs w:val="2"/>
        </w:rPr>
      </w:pPr>
    </w:p>
    <w:p w:rsidR="008479D0" w:rsidRPr="008479D0" w:rsidRDefault="008479D0" w:rsidP="00570AF0">
      <w:pPr>
        <w:widowControl w:val="0"/>
        <w:numPr>
          <w:ilvl w:val="0"/>
          <w:numId w:val="3"/>
        </w:numPr>
        <w:overflowPunct w:val="0"/>
        <w:autoSpaceDE w:val="0"/>
        <w:autoSpaceDN w:val="0"/>
        <w:adjustRightInd w:val="0"/>
        <w:spacing w:after="0" w:line="240" w:lineRule="auto"/>
        <w:jc w:val="both"/>
        <w:rPr>
          <w:rFonts w:ascii="Times New Roman" w:hAnsi="Times New Roman" w:cs="Times New Roman"/>
          <w:sz w:val="20"/>
          <w:szCs w:val="20"/>
        </w:rPr>
      </w:pPr>
      <w:r w:rsidRPr="008479D0">
        <w:rPr>
          <w:rFonts w:ascii="Arial" w:hAnsi="Arial" w:cs="Arial"/>
          <w:color w:val="000000"/>
          <w:sz w:val="20"/>
          <w:szCs w:val="20"/>
        </w:rPr>
        <w:t xml:space="preserve">An </w:t>
      </w:r>
      <m:oMath>
        <m:r>
          <w:rPr>
            <w:rFonts w:ascii="Cambria Math" w:hAnsi="Cambria Math" w:cs="Arial"/>
            <w:color w:val="000000"/>
            <w:sz w:val="20"/>
            <w:szCs w:val="20"/>
          </w:rPr>
          <m:t>M/M/c</m:t>
        </m:r>
      </m:oMath>
      <w:r w:rsidRPr="008479D0">
        <w:rPr>
          <w:rFonts w:ascii="Arial" w:hAnsi="Arial" w:cs="Arial"/>
          <w:color w:val="000000"/>
          <w:sz w:val="20"/>
          <w:szCs w:val="20"/>
        </w:rPr>
        <w:t xml:space="preserve"> </w:t>
      </w:r>
      <w:r w:rsidRPr="008479D0">
        <w:rPr>
          <w:rFonts w:ascii="Arial" w:hAnsi="Arial" w:cs="Arial"/>
          <w:b/>
          <w:color w:val="000000"/>
          <w:sz w:val="20"/>
          <w:szCs w:val="20"/>
        </w:rPr>
        <w:t>queueing model</w:t>
      </w:r>
      <w:r w:rsidRPr="008479D0">
        <w:rPr>
          <w:rFonts w:ascii="Arial" w:hAnsi="Arial" w:cs="Arial"/>
          <w:color w:val="000000"/>
          <w:sz w:val="20"/>
          <w:szCs w:val="20"/>
        </w:rPr>
        <w:t xml:space="preserve"> describes a system where arrivals form a single queue and are governed by a Poisson process (the first </w:t>
      </w:r>
      <m:oMath>
        <m:r>
          <w:rPr>
            <w:rFonts w:ascii="Cambria Math" w:hAnsi="Cambria Math" w:cs="Arial"/>
            <w:color w:val="000000"/>
            <w:sz w:val="20"/>
            <w:szCs w:val="20"/>
          </w:rPr>
          <m:t>M</m:t>
        </m:r>
      </m:oMath>
      <w:r w:rsidRPr="008479D0">
        <w:rPr>
          <w:rFonts w:ascii="Arial" w:hAnsi="Arial" w:cs="Arial"/>
          <w:color w:val="000000"/>
          <w:sz w:val="20"/>
          <w:szCs w:val="20"/>
        </w:rPr>
        <w:t xml:space="preserve">), units arriving are processed by </w:t>
      </w:r>
      <m:oMath>
        <m:r>
          <w:rPr>
            <w:rFonts w:ascii="Cambria Math" w:hAnsi="Cambria Math" w:cs="Arial"/>
            <w:color w:val="000000"/>
            <w:sz w:val="20"/>
            <w:szCs w:val="20"/>
          </w:rPr>
          <m:t>c</m:t>
        </m:r>
      </m:oMath>
      <w:r w:rsidRPr="008479D0">
        <w:rPr>
          <w:rFonts w:ascii="Arial" w:hAnsi="Arial" w:cs="Arial"/>
          <w:color w:val="000000"/>
          <w:sz w:val="20"/>
          <w:szCs w:val="20"/>
        </w:rPr>
        <w:t xml:space="preserve"> servers and service times are exponentially distributed (the second </w:t>
      </w:r>
      <m:oMath>
        <m:r>
          <w:rPr>
            <w:rFonts w:ascii="Cambria Math" w:hAnsi="Cambria Math" w:cs="Arial"/>
            <w:color w:val="000000"/>
            <w:sz w:val="20"/>
            <w:szCs w:val="20"/>
          </w:rPr>
          <m:t>M</m:t>
        </m:r>
      </m:oMath>
      <w:r w:rsidRPr="008479D0">
        <w:rPr>
          <w:rFonts w:ascii="Arial" w:hAnsi="Arial" w:cs="Arial"/>
          <w:color w:val="000000"/>
          <w:sz w:val="20"/>
          <w:szCs w:val="20"/>
        </w:rPr>
        <w:t xml:space="preserve">). </w:t>
      </w:r>
    </w:p>
    <w:p w:rsidR="008479D0" w:rsidRPr="009272BC" w:rsidRDefault="008479D0" w:rsidP="008479D0">
      <w:pPr>
        <w:widowControl w:val="0"/>
        <w:overflowPunct w:val="0"/>
        <w:autoSpaceDE w:val="0"/>
        <w:autoSpaceDN w:val="0"/>
        <w:adjustRightInd w:val="0"/>
        <w:spacing w:after="0" w:line="240" w:lineRule="auto"/>
        <w:ind w:left="364"/>
        <w:jc w:val="both"/>
        <w:rPr>
          <w:rFonts w:ascii="Times New Roman" w:hAnsi="Times New Roman" w:cs="Times New Roman"/>
          <w:sz w:val="2"/>
          <w:szCs w:val="2"/>
        </w:rPr>
      </w:pPr>
    </w:p>
    <w:p w:rsidR="008479D0" w:rsidRPr="008479D0" w:rsidRDefault="008479D0" w:rsidP="00570AF0">
      <w:pPr>
        <w:widowControl w:val="0"/>
        <w:numPr>
          <w:ilvl w:val="0"/>
          <w:numId w:val="3"/>
        </w:numPr>
        <w:overflowPunct w:val="0"/>
        <w:autoSpaceDE w:val="0"/>
        <w:autoSpaceDN w:val="0"/>
        <w:adjustRightInd w:val="0"/>
        <w:spacing w:after="0" w:line="240" w:lineRule="auto"/>
        <w:jc w:val="both"/>
        <w:rPr>
          <w:rFonts w:ascii="Times New Roman" w:hAnsi="Times New Roman" w:cs="Times New Roman"/>
          <w:sz w:val="20"/>
          <w:szCs w:val="20"/>
        </w:rPr>
      </w:pPr>
      <w:r w:rsidRPr="008479D0">
        <w:rPr>
          <w:rFonts w:ascii="Arial" w:hAnsi="Arial" w:cs="Arial"/>
          <w:color w:val="000000"/>
          <w:sz w:val="20"/>
          <w:szCs w:val="20"/>
        </w:rPr>
        <w:t xml:space="preserve">A </w:t>
      </w:r>
      <w:r w:rsidRPr="008479D0">
        <w:rPr>
          <w:rFonts w:ascii="Arial" w:hAnsi="Arial" w:cs="Arial"/>
          <w:b/>
          <w:color w:val="000000"/>
          <w:sz w:val="20"/>
          <w:szCs w:val="20"/>
        </w:rPr>
        <w:t>Poisson process</w:t>
      </w:r>
      <w:r w:rsidRPr="008479D0">
        <w:rPr>
          <w:rFonts w:ascii="Arial" w:hAnsi="Arial" w:cs="Arial"/>
          <w:color w:val="000000"/>
          <w:sz w:val="20"/>
          <w:szCs w:val="20"/>
        </w:rPr>
        <w:t xml:space="preserve"> is a stochastic process where the time between any two consecutive event has an exponential distribution with parameter </w:t>
      </w:r>
      <m:oMath>
        <m:r>
          <w:rPr>
            <w:rFonts w:ascii="Cambria Math" w:hAnsi="Cambria Math" w:cs="Arial"/>
            <w:color w:val="000000"/>
            <w:sz w:val="20"/>
            <w:szCs w:val="20"/>
          </w:rPr>
          <m:t>λ</m:t>
        </m:r>
      </m:oMath>
      <w:r w:rsidRPr="008479D0">
        <w:rPr>
          <w:rFonts w:ascii="Arial" w:hAnsi="Arial" w:cs="Arial"/>
          <w:color w:val="000000"/>
          <w:sz w:val="20"/>
          <w:szCs w:val="20"/>
        </w:rPr>
        <w:t xml:space="preserve">. </w:t>
      </w:r>
    </w:p>
    <w:p w:rsidR="008479D0" w:rsidRPr="009272BC" w:rsidRDefault="008479D0" w:rsidP="008479D0">
      <w:pPr>
        <w:widowControl w:val="0"/>
        <w:overflowPunct w:val="0"/>
        <w:autoSpaceDE w:val="0"/>
        <w:autoSpaceDN w:val="0"/>
        <w:adjustRightInd w:val="0"/>
        <w:spacing w:after="0" w:line="240" w:lineRule="auto"/>
        <w:jc w:val="both"/>
        <w:rPr>
          <w:rFonts w:ascii="Times New Roman" w:hAnsi="Times New Roman" w:cs="Times New Roman"/>
          <w:sz w:val="2"/>
          <w:szCs w:val="2"/>
        </w:rPr>
      </w:pPr>
    </w:p>
    <w:p w:rsidR="00D45ADF" w:rsidRDefault="00D45ADF" w:rsidP="00AC5AA7">
      <w:pPr>
        <w:keepNext/>
        <w:widowControl w:val="0"/>
        <w:autoSpaceDE w:val="0"/>
        <w:autoSpaceDN w:val="0"/>
        <w:adjustRightInd w:val="0"/>
        <w:spacing w:after="0" w:line="240" w:lineRule="auto"/>
        <w:jc w:val="center"/>
      </w:pPr>
      <w:r>
        <w:rPr>
          <w:rFonts w:ascii="Arial" w:hAnsi="Arial" w:cs="Arial"/>
          <w:noProof/>
          <w:color w:val="000000"/>
          <w:lang w:val="en-US"/>
        </w:rPr>
        <w:lastRenderedPageBreak/>
        <w:drawing>
          <wp:inline distT="0" distB="0" distL="0" distR="0" wp14:anchorId="633CCCA2" wp14:editId="2E83423D">
            <wp:extent cx="4288423" cy="31526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95690" cy="3157975"/>
                    </a:xfrm>
                    <a:prstGeom prst="rect">
                      <a:avLst/>
                    </a:prstGeom>
                  </pic:spPr>
                </pic:pic>
              </a:graphicData>
            </a:graphic>
          </wp:inline>
        </w:drawing>
      </w:r>
    </w:p>
    <w:p w:rsidR="001103E8" w:rsidRPr="00D45ADF" w:rsidRDefault="00D45ADF" w:rsidP="00D45ADF">
      <w:pPr>
        <w:pStyle w:val="NoSpacing"/>
        <w:pBdr>
          <w:bottom w:val="single" w:sz="12" w:space="1" w:color="auto"/>
        </w:pBdr>
        <w:rPr>
          <w:rFonts w:cs="Arial"/>
          <w:sz w:val="18"/>
          <w:szCs w:val="18"/>
        </w:rPr>
      </w:pPr>
      <w:r w:rsidRPr="00D45ADF">
        <w:rPr>
          <w:rFonts w:cs="Arial"/>
          <w:b/>
          <w:color w:val="0070C0"/>
          <w:sz w:val="18"/>
          <w:szCs w:val="18"/>
        </w:rPr>
        <w:t xml:space="preserve">Figure </w:t>
      </w:r>
      <w:r w:rsidRPr="00D45ADF">
        <w:rPr>
          <w:rFonts w:cs="Arial"/>
          <w:b/>
          <w:color w:val="0070C0"/>
          <w:sz w:val="18"/>
          <w:szCs w:val="18"/>
        </w:rPr>
        <w:fldChar w:fldCharType="begin"/>
      </w:r>
      <w:r w:rsidRPr="00D45ADF">
        <w:rPr>
          <w:rFonts w:cs="Arial"/>
          <w:b/>
          <w:color w:val="0070C0"/>
          <w:sz w:val="18"/>
          <w:szCs w:val="18"/>
        </w:rPr>
        <w:instrText xml:space="preserve"> SEQ Figure \* ARABIC </w:instrText>
      </w:r>
      <w:r w:rsidRPr="00D45ADF">
        <w:rPr>
          <w:rFonts w:cs="Arial"/>
          <w:b/>
          <w:color w:val="0070C0"/>
          <w:sz w:val="18"/>
          <w:szCs w:val="18"/>
        </w:rPr>
        <w:fldChar w:fldCharType="separate"/>
      </w:r>
      <w:r w:rsidR="004C4BE4">
        <w:rPr>
          <w:rFonts w:cs="Arial"/>
          <w:b/>
          <w:noProof/>
          <w:color w:val="0070C0"/>
          <w:sz w:val="18"/>
          <w:szCs w:val="18"/>
        </w:rPr>
        <w:t>1</w:t>
      </w:r>
      <w:r w:rsidRPr="00D45ADF">
        <w:rPr>
          <w:rFonts w:cs="Arial"/>
          <w:b/>
          <w:color w:val="0070C0"/>
          <w:sz w:val="18"/>
          <w:szCs w:val="18"/>
        </w:rPr>
        <w:fldChar w:fldCharType="end"/>
      </w:r>
      <w:r w:rsidRPr="00D45ADF">
        <w:rPr>
          <w:rFonts w:cs="Arial"/>
          <w:b/>
          <w:sz w:val="18"/>
          <w:szCs w:val="18"/>
        </w:rPr>
        <w:t xml:space="preserve"> </w:t>
      </w:r>
      <w:r w:rsidRPr="00D45ADF">
        <w:rPr>
          <w:rFonts w:cs="Arial"/>
          <w:sz w:val="18"/>
          <w:szCs w:val="18"/>
        </w:rPr>
        <w:t>–</w:t>
      </w:r>
      <w:r w:rsidRPr="00D45ADF">
        <w:rPr>
          <w:rFonts w:cs="Arial"/>
          <w:b/>
          <w:sz w:val="18"/>
          <w:szCs w:val="18"/>
        </w:rPr>
        <w:t xml:space="preserve"> WTIM flow.</w:t>
      </w:r>
      <w:r w:rsidRPr="00D45ADF">
        <w:rPr>
          <w:rFonts w:cs="Arial"/>
          <w:sz w:val="18"/>
          <w:szCs w:val="18"/>
        </w:rPr>
        <w:t xml:space="preserve"> The dark blue </w:t>
      </w:r>
      <w:r>
        <w:rPr>
          <w:rFonts w:cs="Arial"/>
          <w:sz w:val="18"/>
          <w:szCs w:val="18"/>
        </w:rPr>
        <w:t>rectangles</w:t>
      </w:r>
      <w:r w:rsidRPr="00D45ADF">
        <w:rPr>
          <w:rFonts w:cs="Arial"/>
          <w:sz w:val="18"/>
          <w:szCs w:val="18"/>
        </w:rPr>
        <w:t xml:space="preserve"> are CATSA-provided data inputs; the green boxes indicate computed and derived values; the red circles are conceptual nodes; the light blue boxes represent carry-over values, and the orange cells are validation steps. </w:t>
      </w:r>
    </w:p>
    <w:p w:rsidR="00D45ADF" w:rsidRDefault="00D45ADF" w:rsidP="00D45ADF">
      <w:pPr>
        <w:pStyle w:val="NoSpacing"/>
      </w:pPr>
    </w:p>
    <w:p w:rsidR="008479D0" w:rsidRPr="008479D0" w:rsidRDefault="008479D0" w:rsidP="00570AF0">
      <w:pPr>
        <w:widowControl w:val="0"/>
        <w:numPr>
          <w:ilvl w:val="0"/>
          <w:numId w:val="3"/>
        </w:numPr>
        <w:overflowPunct w:val="0"/>
        <w:autoSpaceDE w:val="0"/>
        <w:autoSpaceDN w:val="0"/>
        <w:adjustRightInd w:val="0"/>
        <w:spacing w:after="0" w:line="240" w:lineRule="auto"/>
        <w:jc w:val="both"/>
        <w:rPr>
          <w:rFonts w:ascii="Times New Roman" w:hAnsi="Times New Roman" w:cs="Times New Roman"/>
          <w:sz w:val="20"/>
          <w:szCs w:val="20"/>
        </w:rPr>
      </w:pPr>
      <w:r w:rsidRPr="008479D0">
        <w:rPr>
          <w:rFonts w:ascii="Arial" w:hAnsi="Arial" w:cs="Arial"/>
          <w:color w:val="000000"/>
          <w:sz w:val="20"/>
          <w:szCs w:val="20"/>
        </w:rPr>
        <w:t xml:space="preserve">The </w:t>
      </w:r>
      <w:r w:rsidRPr="008479D0">
        <w:rPr>
          <w:rFonts w:ascii="Arial" w:hAnsi="Arial" w:cs="Arial"/>
          <w:b/>
          <w:color w:val="000000"/>
          <w:sz w:val="20"/>
          <w:szCs w:val="20"/>
        </w:rPr>
        <w:t>arrival rate</w:t>
      </w:r>
      <w:r w:rsidRPr="008479D0">
        <w:rPr>
          <w:rFonts w:ascii="Arial" w:hAnsi="Arial" w:cs="Arial"/>
          <w:color w:val="000000"/>
          <w:sz w:val="20"/>
          <w:szCs w:val="20"/>
        </w:rPr>
        <w:t xml:space="preserve"> is the rate at which passengers arrive for PBS (i.e. passengers per minute), the </w:t>
      </w:r>
      <w:r w:rsidRPr="008479D0">
        <w:rPr>
          <w:rFonts w:ascii="Arial" w:hAnsi="Arial" w:cs="Arial"/>
          <w:b/>
          <w:color w:val="000000"/>
          <w:sz w:val="20"/>
          <w:szCs w:val="20"/>
        </w:rPr>
        <w:t>service rate</w:t>
      </w:r>
      <w:r w:rsidRPr="008479D0">
        <w:rPr>
          <w:rFonts w:ascii="Arial" w:hAnsi="Arial" w:cs="Arial"/>
          <w:color w:val="000000"/>
          <w:sz w:val="20"/>
          <w:szCs w:val="20"/>
        </w:rPr>
        <w:t xml:space="preserve"> is the processing rate at a screening line (i.e. maximal potential throughput), the </w:t>
      </w:r>
      <w:r w:rsidRPr="008479D0">
        <w:rPr>
          <w:rFonts w:ascii="Arial" w:hAnsi="Arial" w:cs="Arial"/>
          <w:b/>
          <w:color w:val="000000"/>
          <w:sz w:val="20"/>
          <w:szCs w:val="20"/>
        </w:rPr>
        <w:t>number of servers</w:t>
      </w:r>
      <w:r w:rsidRPr="008479D0">
        <w:rPr>
          <w:rFonts w:ascii="Arial" w:hAnsi="Arial" w:cs="Arial"/>
          <w:color w:val="000000"/>
          <w:sz w:val="20"/>
          <w:szCs w:val="20"/>
        </w:rPr>
        <w:t xml:space="preserve"> is the number of screening lines and the </w:t>
      </w:r>
      <w:r w:rsidRPr="008479D0">
        <w:rPr>
          <w:rFonts w:ascii="Arial" w:hAnsi="Arial" w:cs="Arial"/>
          <w:b/>
          <w:color w:val="000000"/>
          <w:sz w:val="20"/>
          <w:szCs w:val="20"/>
        </w:rPr>
        <w:t>service level</w:t>
      </w:r>
      <w:r w:rsidRPr="008479D0">
        <w:rPr>
          <w:rFonts w:ascii="Arial" w:hAnsi="Arial" w:cs="Arial"/>
          <w:color w:val="000000"/>
          <w:sz w:val="20"/>
          <w:szCs w:val="20"/>
        </w:rPr>
        <w:t xml:space="preserve"> is the percentage of people waiting less than a given number of minutes at a checkpoint. </w:t>
      </w:r>
    </w:p>
    <w:p w:rsidR="00B52D02" w:rsidRPr="009272BC" w:rsidRDefault="00B52D02" w:rsidP="00B52D02">
      <w:pPr>
        <w:pStyle w:val="NoSpacing"/>
      </w:pPr>
    </w:p>
    <w:p w:rsidR="00B52D02" w:rsidRPr="009272BC" w:rsidRDefault="00B52D02" w:rsidP="00B52D02">
      <w:pPr>
        <w:pStyle w:val="NoSpacing"/>
        <w:rPr>
          <w:rFonts w:cs="Arial"/>
          <w:b/>
          <w:color w:val="0070C0"/>
        </w:rPr>
      </w:pPr>
      <w:r w:rsidRPr="009272BC">
        <w:rPr>
          <w:rFonts w:cs="Arial"/>
          <w:b/>
          <w:color w:val="0070C0"/>
        </w:rPr>
        <w:t>2.2 Description of the PBS Process</w:t>
      </w:r>
    </w:p>
    <w:p w:rsidR="00B52D02" w:rsidRPr="008479D0" w:rsidRDefault="00B52D02" w:rsidP="00EA35B3">
      <w:pPr>
        <w:widowControl w:val="0"/>
        <w:overflowPunct w:val="0"/>
        <w:autoSpaceDE w:val="0"/>
        <w:autoSpaceDN w:val="0"/>
        <w:adjustRightInd w:val="0"/>
        <w:spacing w:after="0" w:line="240" w:lineRule="auto"/>
        <w:ind w:left="4"/>
        <w:jc w:val="both"/>
        <w:rPr>
          <w:rFonts w:ascii="Arial" w:hAnsi="Arial" w:cs="Arial"/>
          <w:color w:val="000000"/>
          <w:sz w:val="20"/>
          <w:szCs w:val="20"/>
        </w:rPr>
      </w:pPr>
      <w:r w:rsidRPr="008479D0">
        <w:rPr>
          <w:rFonts w:ascii="Arial" w:hAnsi="Arial" w:cs="Arial"/>
          <w:color w:val="000000"/>
          <w:sz w:val="20"/>
          <w:szCs w:val="20"/>
        </w:rPr>
        <w:t xml:space="preserve">At each checkpoint, the PBS process is structurally similar: passengers arriving at the beginning of the main queue may have their boarding passes scanned at the </w:t>
      </w:r>
      <m:oMath>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1</m:t>
            </m:r>
          </m:sub>
        </m:sSub>
      </m:oMath>
      <w:r w:rsidRPr="008479D0">
        <w:rPr>
          <w:rFonts w:ascii="Arial" w:hAnsi="Arial" w:cs="Arial"/>
          <w:color w:val="000000"/>
          <w:sz w:val="20"/>
          <w:szCs w:val="20"/>
        </w:rPr>
        <w:t xml:space="preserve"> position, but they are always scanned at the </w:t>
      </w:r>
      <m:oMath>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2</m:t>
            </m:r>
          </m:sub>
        </m:sSub>
      </m:oMath>
      <w:r w:rsidRPr="008479D0">
        <w:rPr>
          <w:rFonts w:ascii="Arial" w:hAnsi="Arial" w:cs="Arial"/>
          <w:color w:val="000000"/>
          <w:sz w:val="20"/>
          <w:szCs w:val="20"/>
        </w:rPr>
        <w:t xml:space="preserve"> position (see Figure 2 on the next page).</w:t>
      </w:r>
    </w:p>
    <w:p w:rsidR="00B52D02" w:rsidRPr="009272BC" w:rsidRDefault="00B52D02" w:rsidP="00B52D02">
      <w:pPr>
        <w:widowControl w:val="0"/>
        <w:overflowPunct w:val="0"/>
        <w:autoSpaceDE w:val="0"/>
        <w:autoSpaceDN w:val="0"/>
        <w:adjustRightInd w:val="0"/>
        <w:spacing w:after="0" w:line="240" w:lineRule="auto"/>
        <w:ind w:left="4"/>
        <w:jc w:val="both"/>
        <w:rPr>
          <w:rFonts w:ascii="Arial" w:hAnsi="Arial" w:cs="Arial"/>
          <w:color w:val="000000"/>
          <w:sz w:val="10"/>
          <w:szCs w:val="10"/>
        </w:rPr>
      </w:pPr>
    </w:p>
    <w:p w:rsidR="00AC5AA7" w:rsidRPr="008479D0" w:rsidRDefault="00B52D02" w:rsidP="00AC5AA7">
      <w:pPr>
        <w:widowControl w:val="0"/>
        <w:overflowPunct w:val="0"/>
        <w:autoSpaceDE w:val="0"/>
        <w:autoSpaceDN w:val="0"/>
        <w:adjustRightInd w:val="0"/>
        <w:spacing w:after="0" w:line="240" w:lineRule="auto"/>
        <w:ind w:left="4"/>
        <w:jc w:val="both"/>
        <w:rPr>
          <w:rFonts w:ascii="Arial" w:hAnsi="Arial" w:cs="Arial"/>
          <w:color w:val="000000"/>
          <w:sz w:val="20"/>
          <w:szCs w:val="20"/>
        </w:rPr>
      </w:pPr>
      <w:r w:rsidRPr="008479D0">
        <w:rPr>
          <w:rFonts w:ascii="Arial" w:hAnsi="Arial" w:cs="Arial"/>
          <w:color w:val="000000"/>
          <w:sz w:val="20"/>
          <w:szCs w:val="20"/>
        </w:rPr>
        <w:t>[…]</w:t>
      </w:r>
    </w:p>
    <w:p w:rsidR="00A50EC7" w:rsidRPr="009272BC" w:rsidRDefault="00A50EC7" w:rsidP="00AC5AA7">
      <w:pPr>
        <w:widowControl w:val="0"/>
        <w:overflowPunct w:val="0"/>
        <w:autoSpaceDE w:val="0"/>
        <w:autoSpaceDN w:val="0"/>
        <w:adjustRightInd w:val="0"/>
        <w:spacing w:after="0" w:line="240" w:lineRule="auto"/>
        <w:ind w:left="4"/>
        <w:jc w:val="both"/>
        <w:rPr>
          <w:rFonts w:ascii="Arial" w:hAnsi="Arial" w:cs="Arial"/>
          <w:sz w:val="10"/>
          <w:szCs w:val="10"/>
        </w:rPr>
      </w:pPr>
      <w:r w:rsidRPr="009272BC">
        <w:rPr>
          <w:rFonts w:ascii="Arial" w:hAnsi="Arial" w:cs="Arial"/>
          <w:sz w:val="10"/>
          <w:szCs w:val="10"/>
        </w:rPr>
        <w:t xml:space="preserve"> </w:t>
      </w:r>
    </w:p>
    <w:p w:rsidR="00A50EC7" w:rsidRPr="009272BC" w:rsidRDefault="00A50EC7" w:rsidP="009272BC">
      <w:pPr>
        <w:pStyle w:val="NoSpacing"/>
        <w:rPr>
          <w:rFonts w:cs="Arial"/>
          <w:b/>
          <w:color w:val="0070C0"/>
          <w:sz w:val="24"/>
          <w:szCs w:val="24"/>
        </w:rPr>
      </w:pPr>
      <w:r w:rsidRPr="009272BC">
        <w:rPr>
          <w:rFonts w:cs="Arial"/>
          <w:b/>
          <w:color w:val="0070C0"/>
          <w:sz w:val="24"/>
          <w:szCs w:val="24"/>
        </w:rPr>
        <w:t>3</w:t>
      </w:r>
      <w:r w:rsidR="00F96F46" w:rsidRPr="009272BC">
        <w:rPr>
          <w:rFonts w:cs="Arial"/>
          <w:b/>
          <w:color w:val="0070C0"/>
          <w:sz w:val="24"/>
          <w:szCs w:val="24"/>
        </w:rPr>
        <w:t>.</w:t>
      </w:r>
      <w:r w:rsidRPr="009272BC">
        <w:rPr>
          <w:rFonts w:cs="Arial"/>
          <w:b/>
          <w:color w:val="0070C0"/>
          <w:sz w:val="24"/>
          <w:szCs w:val="24"/>
        </w:rPr>
        <w:t xml:space="preserve"> </w:t>
      </w:r>
      <m:oMath>
        <m:r>
          <m:rPr>
            <m:sty m:val="bi"/>
          </m:rPr>
          <w:rPr>
            <w:rFonts w:ascii="Cambria Math" w:hAnsi="Cambria Math" w:cs="Arial"/>
            <w:color w:val="0070C0"/>
            <w:sz w:val="24"/>
            <w:szCs w:val="24"/>
          </w:rPr>
          <m:t>M/M/1</m:t>
        </m:r>
      </m:oMath>
      <w:r w:rsidRPr="009272BC">
        <w:rPr>
          <w:rFonts w:cs="Arial"/>
          <w:b/>
          <w:color w:val="0070C0"/>
          <w:sz w:val="24"/>
          <w:szCs w:val="24"/>
        </w:rPr>
        <w:t xml:space="preserve"> Queueing Model</w:t>
      </w:r>
    </w:p>
    <w:p w:rsidR="008479D0" w:rsidRDefault="00F96F46" w:rsidP="008479D0">
      <w:pPr>
        <w:widowControl w:val="0"/>
        <w:overflowPunct w:val="0"/>
        <w:autoSpaceDE w:val="0"/>
        <w:autoSpaceDN w:val="0"/>
        <w:adjustRightInd w:val="0"/>
        <w:spacing w:after="0" w:line="240" w:lineRule="auto"/>
        <w:jc w:val="both"/>
        <w:rPr>
          <w:rFonts w:ascii="Arial" w:hAnsi="Arial" w:cs="Arial"/>
          <w:color w:val="000000"/>
          <w:sz w:val="20"/>
          <w:szCs w:val="20"/>
        </w:rPr>
      </w:pPr>
      <w:r w:rsidRPr="008479D0">
        <w:rPr>
          <w:rFonts w:ascii="Arial" w:hAnsi="Arial" w:cs="Arial"/>
          <w:color w:val="000000"/>
          <w:sz w:val="20"/>
          <w:szCs w:val="20"/>
        </w:rPr>
        <w:t xml:space="preserve">One of the difficulties for the situation under consideration is that the number of servers varies with time, according to different factors: there are times when all servers are busy, others when a number of open servers are idle, and the number of open servers changes according to some vacation policy which it is difficult to model. This is problematic when using an </w:t>
      </w:r>
      <m:oMath>
        <m:r>
          <w:rPr>
            <w:rFonts w:ascii="Cambria Math" w:hAnsi="Cambria Math" w:cs="Arial"/>
            <w:color w:val="000000"/>
            <w:sz w:val="20"/>
            <w:szCs w:val="20"/>
          </w:rPr>
          <m:t>M/M/c</m:t>
        </m:r>
      </m:oMath>
      <w:r w:rsidRPr="008479D0">
        <w:rPr>
          <w:rFonts w:ascii="Arial" w:hAnsi="Arial" w:cs="Arial"/>
          <w:color w:val="000000"/>
          <w:sz w:val="20"/>
          <w:szCs w:val="20"/>
        </w:rPr>
        <w:t xml:space="preserve"> model as service rate estimates depend, amongst other things, on the number of open servers.</w:t>
      </w:r>
    </w:p>
    <w:p w:rsidR="008479D0" w:rsidRDefault="008479D0" w:rsidP="008479D0">
      <w:pPr>
        <w:widowControl w:val="0"/>
        <w:overflowPunct w:val="0"/>
        <w:autoSpaceDE w:val="0"/>
        <w:autoSpaceDN w:val="0"/>
        <w:adjustRightInd w:val="0"/>
        <w:spacing w:after="0" w:line="240" w:lineRule="auto"/>
        <w:jc w:val="both"/>
        <w:rPr>
          <w:rFonts w:ascii="Arial" w:hAnsi="Arial" w:cs="Arial"/>
          <w:color w:val="000000"/>
          <w:sz w:val="20"/>
          <w:szCs w:val="20"/>
        </w:rPr>
      </w:pPr>
    </w:p>
    <w:p w:rsidR="008479D0" w:rsidRPr="008479D0" w:rsidRDefault="008479D0" w:rsidP="008479D0">
      <w:pPr>
        <w:widowControl w:val="0"/>
        <w:overflowPunct w:val="0"/>
        <w:autoSpaceDE w:val="0"/>
        <w:autoSpaceDN w:val="0"/>
        <w:adjustRightInd w:val="0"/>
        <w:spacing w:after="0" w:line="240" w:lineRule="auto"/>
        <w:jc w:val="both"/>
        <w:rPr>
          <w:rFonts w:ascii="Arial" w:hAnsi="Arial" w:cs="Arial"/>
          <w:color w:val="000000"/>
          <w:sz w:val="20"/>
          <w:szCs w:val="20"/>
        </w:rPr>
      </w:pPr>
      <w:r w:rsidRPr="008479D0">
        <w:rPr>
          <w:rFonts w:ascii="Arial" w:hAnsi="Arial" w:cs="Arial"/>
          <w:color w:val="000000"/>
          <w:sz w:val="20"/>
          <w:szCs w:val="20"/>
        </w:rPr>
        <w:t xml:space="preserve">It is possible to circumvent this issue altogether, without invoking Vacation Models, by noticing that an </w:t>
      </w:r>
      <m:oMath>
        <m:r>
          <w:rPr>
            <w:rFonts w:ascii="Cambria Math" w:hAnsi="Cambria Math" w:cs="Arial"/>
            <w:color w:val="000000"/>
            <w:sz w:val="20"/>
            <w:szCs w:val="20"/>
          </w:rPr>
          <m:t>M/M/c</m:t>
        </m:r>
      </m:oMath>
      <w:r w:rsidRPr="008479D0">
        <w:rPr>
          <w:rFonts w:ascii="Arial" w:hAnsi="Arial" w:cs="Arial"/>
          <w:color w:val="000000"/>
          <w:sz w:val="20"/>
          <w:szCs w:val="20"/>
        </w:rPr>
        <w:t xml:space="preserve"> queueing system may be viewed as an </w:t>
      </w:r>
      <m:oMath>
        <m:r>
          <w:rPr>
            <w:rFonts w:ascii="Cambria Math" w:hAnsi="Cambria Math" w:cs="Arial"/>
            <w:color w:val="000000"/>
            <w:sz w:val="20"/>
            <w:szCs w:val="20"/>
          </w:rPr>
          <m:t>M/M/1</m:t>
        </m:r>
      </m:oMath>
      <w:r w:rsidRPr="008479D0">
        <w:rPr>
          <w:rFonts w:ascii="Arial" w:hAnsi="Arial" w:cs="Arial"/>
          <w:color w:val="000000"/>
          <w:sz w:val="20"/>
          <w:szCs w:val="20"/>
        </w:rPr>
        <w:t xml:space="preserve"> queueing system where the servers are hidden behind a generalized server (see Figure 3, </w:t>
      </w:r>
      <w:r>
        <w:rPr>
          <w:rFonts w:ascii="Arial" w:hAnsi="Arial" w:cs="Arial"/>
          <w:color w:val="000000"/>
          <w:sz w:val="20"/>
          <w:szCs w:val="20"/>
        </w:rPr>
        <w:t>on the next page</w:t>
      </w:r>
      <w:r w:rsidRPr="008479D0">
        <w:rPr>
          <w:rFonts w:ascii="Arial" w:hAnsi="Arial" w:cs="Arial"/>
          <w:color w:val="000000"/>
          <w:sz w:val="20"/>
          <w:szCs w:val="20"/>
        </w:rPr>
        <w:t xml:space="preserve">). Under that interpretation, the service rates can be estimated independently of the number of servers. Furthermore, not only do </w:t>
      </w:r>
      <m:oMath>
        <m:r>
          <w:rPr>
            <w:rFonts w:ascii="Cambria Math" w:hAnsi="Cambria Math" w:cs="Arial"/>
            <w:color w:val="000000"/>
            <w:sz w:val="20"/>
            <w:szCs w:val="20"/>
          </w:rPr>
          <m:t>M/M/c</m:t>
        </m:r>
      </m:oMath>
      <w:r w:rsidRPr="008479D0">
        <w:rPr>
          <w:rFonts w:ascii="Arial" w:hAnsi="Arial" w:cs="Arial"/>
          <w:color w:val="000000"/>
          <w:sz w:val="20"/>
          <w:szCs w:val="20"/>
        </w:rPr>
        <w:t xml:space="preserve"> results still hold for </w:t>
      </w:r>
      <m:oMath>
        <m:r>
          <w:rPr>
            <w:rFonts w:ascii="Cambria Math" w:hAnsi="Cambria Math" w:cs="Arial"/>
            <w:color w:val="000000"/>
            <w:sz w:val="20"/>
            <w:szCs w:val="20"/>
          </w:rPr>
          <m:t>M/M/1</m:t>
        </m:r>
      </m:oMath>
      <w:r w:rsidRPr="008479D0">
        <w:rPr>
          <w:rFonts w:ascii="Arial" w:hAnsi="Arial" w:cs="Arial"/>
          <w:color w:val="000000"/>
          <w:sz w:val="20"/>
          <w:szCs w:val="20"/>
        </w:rPr>
        <w:t xml:space="preserve"> (simply by setting </w:t>
      </w:r>
      <m:oMath>
        <m:r>
          <w:rPr>
            <w:rFonts w:ascii="Cambria Math" w:hAnsi="Cambria Math" w:cs="Arial"/>
            <w:color w:val="000000"/>
            <w:sz w:val="20"/>
            <w:szCs w:val="20"/>
          </w:rPr>
          <m:t>c=1</m:t>
        </m:r>
      </m:oMath>
      <w:r w:rsidRPr="008479D0">
        <w:rPr>
          <w:rFonts w:ascii="Arial" w:hAnsi="Arial" w:cs="Arial"/>
          <w:color w:val="000000"/>
          <w:sz w:val="20"/>
          <w:szCs w:val="20"/>
        </w:rPr>
        <w:t xml:space="preserve"> in the appropriate theorems), but the quantities to be computed tend to be simpler in this case.</w:t>
      </w:r>
    </w:p>
    <w:p w:rsidR="008479D0" w:rsidRDefault="008479D0" w:rsidP="008479D0">
      <w:pPr>
        <w:widowControl w:val="0"/>
        <w:overflowPunct w:val="0"/>
        <w:autoSpaceDE w:val="0"/>
        <w:autoSpaceDN w:val="0"/>
        <w:adjustRightInd w:val="0"/>
        <w:spacing w:after="0" w:line="240" w:lineRule="auto"/>
        <w:ind w:left="4"/>
        <w:jc w:val="both"/>
        <w:rPr>
          <w:rFonts w:ascii="Arial" w:hAnsi="Arial" w:cs="Arial"/>
          <w:color w:val="000000"/>
          <w:sz w:val="20"/>
          <w:szCs w:val="20"/>
        </w:rPr>
      </w:pPr>
    </w:p>
    <w:p w:rsidR="008479D0" w:rsidRPr="008479D0" w:rsidRDefault="008479D0" w:rsidP="008479D0">
      <w:pPr>
        <w:widowControl w:val="0"/>
        <w:overflowPunct w:val="0"/>
        <w:autoSpaceDE w:val="0"/>
        <w:autoSpaceDN w:val="0"/>
        <w:adjustRightInd w:val="0"/>
        <w:spacing w:after="0" w:line="240" w:lineRule="auto"/>
        <w:ind w:left="4"/>
        <w:jc w:val="both"/>
        <w:rPr>
          <w:rFonts w:ascii="Times New Roman" w:hAnsi="Times New Roman" w:cs="Times New Roman"/>
          <w:sz w:val="20"/>
          <w:szCs w:val="20"/>
        </w:rPr>
      </w:pPr>
      <w:r w:rsidRPr="008479D0">
        <w:rPr>
          <w:rFonts w:ascii="Arial" w:hAnsi="Arial" w:cs="Arial"/>
          <w:color w:val="000000"/>
          <w:sz w:val="20"/>
          <w:szCs w:val="20"/>
        </w:rPr>
        <w:t xml:space="preserve">While this conceptual simplification has removed some of the difficulties associated to server vacation, there remains another problem: the theory of </w:t>
      </w:r>
      <m:oMath>
        <m:r>
          <w:rPr>
            <w:rFonts w:ascii="Cambria Math" w:hAnsi="Cambria Math" w:cs="Arial"/>
            <w:color w:val="000000"/>
            <w:sz w:val="20"/>
            <w:szCs w:val="20"/>
          </w:rPr>
          <m:t>M/M/1</m:t>
        </m:r>
      </m:oMath>
      <w:r w:rsidRPr="008479D0">
        <w:rPr>
          <w:rFonts w:ascii="Arial" w:hAnsi="Arial" w:cs="Arial"/>
          <w:color w:val="000000"/>
          <w:sz w:val="20"/>
          <w:szCs w:val="20"/>
        </w:rPr>
        <w:t xml:space="preserve"> systems, alone, is not sufficient to recover (and later predict) the actual (and hidden) number of servers for the checkpoint. This situation can be addressed by finding another way to link the arrival rates, the estimated service rates and the number of servers (see §4.1 for more details).</w:t>
      </w:r>
    </w:p>
    <w:p w:rsidR="00AC5AA7" w:rsidRDefault="00107158" w:rsidP="004B7C87">
      <w:pPr>
        <w:widowControl w:val="0"/>
        <w:pBdr>
          <w:bottom w:val="single" w:sz="12" w:space="1" w:color="auto"/>
        </w:pBdr>
        <w:overflowPunct w:val="0"/>
        <w:autoSpaceDE w:val="0"/>
        <w:autoSpaceDN w:val="0"/>
        <w:adjustRightInd w:val="0"/>
        <w:spacing w:after="0" w:line="240" w:lineRule="auto"/>
        <w:jc w:val="both"/>
        <w:rPr>
          <w:rFonts w:ascii="Arial" w:eastAsiaTheme="minorEastAsia" w:hAnsi="Arial" w:cs="Arial"/>
          <w:color w:val="000000"/>
          <w:sz w:val="18"/>
          <w:szCs w:val="18"/>
        </w:rPr>
      </w:pPr>
      <w:r w:rsidRPr="00A50EC7">
        <w:rPr>
          <w:rFonts w:ascii="Arial" w:hAnsi="Arial" w:cs="Arial"/>
          <w:b/>
          <w:noProof/>
          <w:color w:val="0070C0"/>
          <w:lang w:val="en-US"/>
        </w:rPr>
        <w:lastRenderedPageBreak/>
        <w:drawing>
          <wp:anchor distT="0" distB="0" distL="114300" distR="114300" simplePos="0" relativeHeight="251661312" behindDoc="1" locked="0" layoutInCell="1" allowOverlap="1" wp14:anchorId="7C90DA66" wp14:editId="5C177CC1">
            <wp:simplePos x="0" y="0"/>
            <wp:positionH relativeFrom="column">
              <wp:posOffset>0</wp:posOffset>
            </wp:positionH>
            <wp:positionV relativeFrom="paragraph">
              <wp:posOffset>-20320</wp:posOffset>
            </wp:positionV>
            <wp:extent cx="1446530" cy="1882775"/>
            <wp:effectExtent l="0" t="0" r="1270" b="3175"/>
            <wp:wrapTight wrapText="bothSides">
              <wp:wrapPolygon edited="0">
                <wp:start x="0" y="0"/>
                <wp:lineTo x="0" y="21418"/>
                <wp:lineTo x="21335" y="21418"/>
                <wp:lineTo x="213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6530" cy="1882775"/>
                    </a:xfrm>
                    <a:prstGeom prst="rect">
                      <a:avLst/>
                    </a:prstGeom>
                  </pic:spPr>
                </pic:pic>
              </a:graphicData>
            </a:graphic>
            <wp14:sizeRelH relativeFrom="page">
              <wp14:pctWidth>0</wp14:pctWidth>
            </wp14:sizeRelH>
            <wp14:sizeRelV relativeFrom="page">
              <wp14:pctHeight>0</wp14:pctHeight>
            </wp14:sizeRelV>
          </wp:anchor>
        </w:drawing>
      </w:r>
      <w:r w:rsidR="00AC5AA7" w:rsidRPr="00A50EC7">
        <w:rPr>
          <w:rFonts w:ascii="Arial" w:hAnsi="Arial" w:cs="Arial"/>
          <w:b/>
          <w:color w:val="0070C0"/>
          <w:sz w:val="18"/>
          <w:szCs w:val="18"/>
        </w:rPr>
        <w:t xml:space="preserve">Figure </w:t>
      </w:r>
      <w:r w:rsidR="00AC5AA7" w:rsidRPr="00A50EC7">
        <w:rPr>
          <w:rFonts w:ascii="Arial" w:hAnsi="Arial" w:cs="Arial"/>
          <w:b/>
          <w:color w:val="0070C0"/>
          <w:sz w:val="18"/>
          <w:szCs w:val="18"/>
        </w:rPr>
        <w:fldChar w:fldCharType="begin"/>
      </w:r>
      <w:r w:rsidR="00AC5AA7" w:rsidRPr="00A50EC7">
        <w:rPr>
          <w:rFonts w:ascii="Arial" w:hAnsi="Arial" w:cs="Arial"/>
          <w:b/>
          <w:color w:val="0070C0"/>
          <w:sz w:val="18"/>
          <w:szCs w:val="18"/>
        </w:rPr>
        <w:instrText xml:space="preserve"> SEQ Figure \* ARABIC </w:instrText>
      </w:r>
      <w:r w:rsidR="00AC5AA7" w:rsidRPr="00A50EC7">
        <w:rPr>
          <w:rFonts w:ascii="Arial" w:hAnsi="Arial" w:cs="Arial"/>
          <w:b/>
          <w:color w:val="0070C0"/>
          <w:sz w:val="18"/>
          <w:szCs w:val="18"/>
        </w:rPr>
        <w:fldChar w:fldCharType="separate"/>
      </w:r>
      <w:r w:rsidR="004C4BE4">
        <w:rPr>
          <w:rFonts w:ascii="Arial" w:hAnsi="Arial" w:cs="Arial"/>
          <w:b/>
          <w:noProof/>
          <w:color w:val="0070C0"/>
          <w:sz w:val="18"/>
          <w:szCs w:val="18"/>
        </w:rPr>
        <w:t>2</w:t>
      </w:r>
      <w:r w:rsidR="00AC5AA7" w:rsidRPr="00A50EC7">
        <w:rPr>
          <w:rFonts w:ascii="Arial" w:hAnsi="Arial" w:cs="Arial"/>
          <w:b/>
          <w:color w:val="0070C0"/>
          <w:sz w:val="18"/>
          <w:szCs w:val="18"/>
        </w:rPr>
        <w:fldChar w:fldCharType="end"/>
      </w:r>
      <w:r w:rsidR="00AC5AA7">
        <w:rPr>
          <w:rFonts w:ascii="Arial" w:hAnsi="Arial" w:cs="Arial"/>
          <w:sz w:val="18"/>
          <w:szCs w:val="18"/>
        </w:rPr>
        <w:t xml:space="preserve"> – </w:t>
      </w:r>
      <w:r w:rsidR="00AC5AA7" w:rsidRPr="00A50EC7">
        <w:rPr>
          <w:rFonts w:ascii="Arial" w:hAnsi="Arial" w:cs="Arial"/>
          <w:b/>
          <w:sz w:val="18"/>
          <w:szCs w:val="18"/>
        </w:rPr>
        <w:t>Schematics of pre-board screening (PBS).</w:t>
      </w:r>
      <w:r w:rsidR="00AC5AA7" w:rsidRPr="00A50EC7">
        <w:rPr>
          <w:rFonts w:ascii="Arial" w:hAnsi="Arial" w:cs="Arial"/>
          <w:sz w:val="18"/>
          <w:szCs w:val="18"/>
        </w:rPr>
        <w:t xml:space="preserve"> Passengers enter the main queue, where their boarding pass may be screened at </w:t>
      </w:r>
      <m:oMath>
        <m:sSub>
          <m:sSubPr>
            <m:ctrlPr>
              <w:rPr>
                <w:rFonts w:ascii="Cambria Math" w:hAnsi="Cambria Math" w:cs="Arial"/>
                <w:i/>
                <w:color w:val="000000"/>
                <w:sz w:val="18"/>
                <w:szCs w:val="18"/>
              </w:rPr>
            </m:ctrlPr>
          </m:sSubPr>
          <m:e>
            <m:r>
              <w:rPr>
                <w:rFonts w:ascii="Cambria Math" w:hAnsi="Cambria Math" w:cs="Arial"/>
                <w:color w:val="000000"/>
                <w:sz w:val="18"/>
                <w:szCs w:val="18"/>
              </w:rPr>
              <m:t>S</m:t>
            </m:r>
          </m:e>
          <m:sub>
            <m:r>
              <w:rPr>
                <w:rFonts w:ascii="Cambria Math" w:hAnsi="Cambria Math" w:cs="Arial"/>
                <w:color w:val="000000"/>
                <w:sz w:val="18"/>
                <w:szCs w:val="18"/>
              </w:rPr>
              <m:t>1</m:t>
            </m:r>
          </m:sub>
        </m:sSub>
      </m:oMath>
      <w:r w:rsidR="00AC5AA7" w:rsidRPr="00A50EC7">
        <w:rPr>
          <w:rFonts w:ascii="Arial" w:hAnsi="Arial" w:cs="Arial"/>
          <w:sz w:val="18"/>
          <w:szCs w:val="18"/>
        </w:rPr>
        <w:t xml:space="preserve">. Once they reach the end of the main queue, their boarding pass is screened at </w:t>
      </w:r>
      <m:oMath>
        <m:sSub>
          <m:sSubPr>
            <m:ctrlPr>
              <w:rPr>
                <w:rFonts w:ascii="Cambria Math" w:hAnsi="Cambria Math" w:cs="Arial"/>
                <w:i/>
                <w:color w:val="000000"/>
                <w:sz w:val="18"/>
                <w:szCs w:val="18"/>
              </w:rPr>
            </m:ctrlPr>
          </m:sSubPr>
          <m:e>
            <m:r>
              <w:rPr>
                <w:rFonts w:ascii="Cambria Math" w:hAnsi="Cambria Math" w:cs="Arial"/>
                <w:color w:val="000000"/>
                <w:sz w:val="18"/>
                <w:szCs w:val="18"/>
              </w:rPr>
              <m:t>S</m:t>
            </m:r>
          </m:e>
          <m:sub>
            <m:r>
              <w:rPr>
                <w:rFonts w:ascii="Cambria Math" w:hAnsi="Cambria Math" w:cs="Arial"/>
                <w:color w:val="000000"/>
                <w:sz w:val="18"/>
                <w:szCs w:val="18"/>
              </w:rPr>
              <m:t>2</m:t>
            </m:r>
          </m:sub>
        </m:sSub>
      </m:oMath>
      <w:r w:rsidR="00AC5AA7" w:rsidRPr="00A50EC7">
        <w:rPr>
          <w:rFonts w:ascii="Arial" w:hAnsi="Arial" w:cs="Arial"/>
          <w:sz w:val="18"/>
          <w:szCs w:val="18"/>
        </w:rPr>
        <w:t xml:space="preserve"> and they are sent to one of the active lines for</w:t>
      </w:r>
      <w:r w:rsidR="00AC5AA7">
        <w:rPr>
          <w:rFonts w:ascii="Arial" w:hAnsi="Arial" w:cs="Arial"/>
          <w:sz w:val="18"/>
          <w:szCs w:val="18"/>
        </w:rPr>
        <w:t xml:space="preserve"> processing (image provided by CATSA). </w:t>
      </w:r>
      <w:r>
        <w:rPr>
          <w:rFonts w:ascii="Arial" w:hAnsi="Arial" w:cs="Arial"/>
          <w:sz w:val="18"/>
          <w:szCs w:val="18"/>
        </w:rPr>
        <w:t>I</w:t>
      </w:r>
      <w:r w:rsidR="00BF465F">
        <w:rPr>
          <w:rFonts w:ascii="Arial" w:hAnsi="Arial" w:cs="Arial"/>
          <w:sz w:val="18"/>
          <w:szCs w:val="18"/>
        </w:rPr>
        <w:t>n practice, i</w:t>
      </w:r>
      <w:r>
        <w:rPr>
          <w:rFonts w:ascii="Arial" w:hAnsi="Arial" w:cs="Arial"/>
          <w:sz w:val="18"/>
          <w:szCs w:val="18"/>
        </w:rPr>
        <w:t>t may happen that only the</w:t>
      </w:r>
      <w:r>
        <w:rPr>
          <w:rFonts w:ascii="Arial" w:eastAsiaTheme="minorEastAsia" w:hAnsi="Arial" w:cs="Arial"/>
          <w:color w:val="000000"/>
          <w:sz w:val="18"/>
          <w:szCs w:val="18"/>
        </w:rPr>
        <w:t xml:space="preserve"> </w:t>
      </w:r>
      <m:oMath>
        <m:sSub>
          <m:sSubPr>
            <m:ctrlPr>
              <w:rPr>
                <w:rFonts w:ascii="Cambria Math" w:hAnsi="Cambria Math" w:cs="Arial"/>
                <w:i/>
                <w:color w:val="000000"/>
                <w:sz w:val="18"/>
                <w:szCs w:val="18"/>
              </w:rPr>
            </m:ctrlPr>
          </m:sSubPr>
          <m:e>
            <m:r>
              <w:rPr>
                <w:rFonts w:ascii="Cambria Math" w:hAnsi="Cambria Math" w:cs="Arial"/>
                <w:color w:val="000000"/>
                <w:sz w:val="18"/>
                <w:szCs w:val="18"/>
              </w:rPr>
              <m:t>S</m:t>
            </m:r>
          </m:e>
          <m:sub>
            <m:r>
              <w:rPr>
                <w:rFonts w:ascii="Cambria Math" w:hAnsi="Cambria Math" w:cs="Arial"/>
                <w:color w:val="000000"/>
                <w:sz w:val="18"/>
                <w:szCs w:val="18"/>
              </w:rPr>
              <m:t>2</m:t>
            </m:r>
          </m:sub>
        </m:sSub>
      </m:oMath>
      <w:r>
        <w:rPr>
          <w:rFonts w:ascii="Arial" w:eastAsiaTheme="minorEastAsia" w:hAnsi="Arial" w:cs="Arial"/>
          <w:color w:val="000000"/>
          <w:sz w:val="18"/>
          <w:szCs w:val="18"/>
        </w:rPr>
        <w:t xml:space="preserve"> reading is available. </w:t>
      </w:r>
    </w:p>
    <w:p w:rsidR="00107158" w:rsidRDefault="00107158" w:rsidP="008479D0">
      <w:pPr>
        <w:pStyle w:val="NoSpacing"/>
        <w:rPr>
          <w:rFonts w:cs="Arial"/>
          <w:b/>
          <w:color w:val="0070C0"/>
        </w:rPr>
      </w:pPr>
    </w:p>
    <w:p w:rsidR="008479D0" w:rsidRPr="009272BC" w:rsidRDefault="008479D0" w:rsidP="008479D0">
      <w:pPr>
        <w:pStyle w:val="NoSpacing"/>
        <w:rPr>
          <w:rFonts w:cs="Arial"/>
          <w:b/>
          <w:color w:val="0070C0"/>
        </w:rPr>
      </w:pPr>
      <w:r w:rsidRPr="009272BC">
        <w:rPr>
          <w:rFonts w:cs="Arial"/>
          <w:b/>
          <w:color w:val="0070C0"/>
        </w:rPr>
        <w:t>3.1 Clustering</w:t>
      </w:r>
    </w:p>
    <w:p w:rsidR="008479D0" w:rsidRPr="008479D0" w:rsidRDefault="008479D0" w:rsidP="008479D0">
      <w:pPr>
        <w:widowControl w:val="0"/>
        <w:overflowPunct w:val="0"/>
        <w:autoSpaceDE w:val="0"/>
        <w:autoSpaceDN w:val="0"/>
        <w:adjustRightInd w:val="0"/>
        <w:spacing w:after="0" w:line="240" w:lineRule="auto"/>
        <w:ind w:left="4"/>
        <w:jc w:val="both"/>
        <w:rPr>
          <w:rFonts w:ascii="Times New Roman" w:hAnsi="Times New Roman" w:cs="Times New Roman"/>
          <w:sz w:val="20"/>
          <w:szCs w:val="20"/>
        </w:rPr>
      </w:pPr>
      <w:r w:rsidRPr="008479D0">
        <w:rPr>
          <w:rFonts w:ascii="Arial" w:hAnsi="Arial" w:cs="Arial"/>
          <w:color w:val="000000"/>
          <w:sz w:val="20"/>
          <w:szCs w:val="20"/>
        </w:rPr>
        <w:t>In order to better predict the average behaviour of a system and its possible outcomes, a wide range of typical patterns must be considered. When analyzing the behaviour of queues, it may become necessary to group the data into meaningful clusters exhibiting similar properties (for example, properties that can be characterized by the same Poisson process).</w:t>
      </w:r>
    </w:p>
    <w:p w:rsidR="008479D0" w:rsidRPr="008479D0" w:rsidRDefault="008479D0" w:rsidP="008479D0">
      <w:pPr>
        <w:pStyle w:val="NoSpacing"/>
        <w:rPr>
          <w:szCs w:val="20"/>
        </w:rPr>
      </w:pPr>
    </w:p>
    <w:p w:rsidR="008479D0" w:rsidRPr="008479D0" w:rsidRDefault="008479D0" w:rsidP="008479D0">
      <w:pPr>
        <w:widowControl w:val="0"/>
        <w:overflowPunct w:val="0"/>
        <w:autoSpaceDE w:val="0"/>
        <w:autoSpaceDN w:val="0"/>
        <w:adjustRightInd w:val="0"/>
        <w:spacing w:after="0" w:line="240" w:lineRule="auto"/>
        <w:ind w:left="4"/>
        <w:jc w:val="both"/>
        <w:rPr>
          <w:rFonts w:ascii="Arial" w:hAnsi="Arial" w:cs="Arial"/>
          <w:color w:val="000000"/>
          <w:sz w:val="20"/>
          <w:szCs w:val="20"/>
        </w:rPr>
      </w:pPr>
      <w:r w:rsidRPr="008479D0">
        <w:rPr>
          <w:rFonts w:ascii="Arial" w:hAnsi="Arial" w:cs="Arial"/>
          <w:color w:val="000000"/>
          <w:sz w:val="20"/>
          <w:szCs w:val="20"/>
        </w:rPr>
        <w:t>This approach allows for proper estimation of queuing model parameters (arrival rates, processing rates, etc.), which in turn yields the most reliable results. The selection of the appropriate cluster size relies on finding a balancing point between two extremes:</w:t>
      </w:r>
    </w:p>
    <w:p w:rsidR="008479D0" w:rsidRPr="008479D0" w:rsidRDefault="008479D0" w:rsidP="008479D0">
      <w:pPr>
        <w:widowControl w:val="0"/>
        <w:overflowPunct w:val="0"/>
        <w:autoSpaceDE w:val="0"/>
        <w:autoSpaceDN w:val="0"/>
        <w:adjustRightInd w:val="0"/>
        <w:spacing w:after="0" w:line="240" w:lineRule="auto"/>
        <w:ind w:left="4"/>
        <w:jc w:val="both"/>
        <w:rPr>
          <w:rFonts w:ascii="Arial" w:hAnsi="Arial" w:cs="Arial"/>
          <w:color w:val="000000"/>
          <w:sz w:val="4"/>
          <w:szCs w:val="4"/>
        </w:rPr>
      </w:pPr>
    </w:p>
    <w:p w:rsidR="008479D0" w:rsidRPr="008479D0" w:rsidRDefault="008479D0" w:rsidP="00570AF0">
      <w:pPr>
        <w:widowControl w:val="0"/>
        <w:numPr>
          <w:ilvl w:val="0"/>
          <w:numId w:val="4"/>
        </w:numPr>
        <w:overflowPunct w:val="0"/>
        <w:autoSpaceDE w:val="0"/>
        <w:autoSpaceDN w:val="0"/>
        <w:adjustRightInd w:val="0"/>
        <w:spacing w:after="0" w:line="240" w:lineRule="auto"/>
        <w:jc w:val="both"/>
        <w:rPr>
          <w:rFonts w:ascii="Times New Roman" w:hAnsi="Times New Roman" w:cs="Times New Roman"/>
          <w:sz w:val="20"/>
          <w:szCs w:val="20"/>
        </w:rPr>
      </w:pPr>
      <w:r w:rsidRPr="008479D0">
        <w:rPr>
          <w:rFonts w:ascii="Arial" w:hAnsi="Arial" w:cs="Arial"/>
          <w:color w:val="000000"/>
          <w:sz w:val="20"/>
          <w:szCs w:val="20"/>
        </w:rPr>
        <w:t xml:space="preserve">In order to properly define the stochastic process, a minimum amount of data with similar properties is required. If clustering is not performed (i.e., if the clusters are too large), the data may present different characteristics which cannot be represented by a single Poisson process. </w:t>
      </w:r>
    </w:p>
    <w:p w:rsidR="008479D0" w:rsidRPr="008479D0" w:rsidRDefault="008479D0" w:rsidP="00570AF0">
      <w:pPr>
        <w:widowControl w:val="0"/>
        <w:numPr>
          <w:ilvl w:val="0"/>
          <w:numId w:val="4"/>
        </w:numPr>
        <w:overflowPunct w:val="0"/>
        <w:autoSpaceDE w:val="0"/>
        <w:autoSpaceDN w:val="0"/>
        <w:adjustRightInd w:val="0"/>
        <w:spacing w:after="0" w:line="240" w:lineRule="auto"/>
        <w:jc w:val="both"/>
        <w:rPr>
          <w:rFonts w:ascii="Times New Roman" w:hAnsi="Times New Roman" w:cs="Times New Roman"/>
          <w:sz w:val="20"/>
          <w:szCs w:val="20"/>
        </w:rPr>
      </w:pPr>
      <w:r w:rsidRPr="008479D0">
        <w:rPr>
          <w:rFonts w:ascii="Arial" w:hAnsi="Arial" w:cs="Arial"/>
          <w:color w:val="000000"/>
          <w:sz w:val="20"/>
          <w:szCs w:val="20"/>
        </w:rPr>
        <w:t>On the other hand, if the clusters are too small, they may not contain enough data to capture the underlying properties. More importantly, clusters that cover too short a period are unlikely to exhibit the statistical behaviour of the process.</w:t>
      </w:r>
    </w:p>
    <w:p w:rsidR="008479D0" w:rsidRPr="00107158" w:rsidRDefault="008479D0" w:rsidP="008479D0">
      <w:pPr>
        <w:widowControl w:val="0"/>
        <w:overflowPunct w:val="0"/>
        <w:autoSpaceDE w:val="0"/>
        <w:autoSpaceDN w:val="0"/>
        <w:adjustRightInd w:val="0"/>
        <w:spacing w:after="0" w:line="240" w:lineRule="auto"/>
        <w:ind w:left="4"/>
        <w:jc w:val="both"/>
        <w:rPr>
          <w:rFonts w:ascii="Arial" w:hAnsi="Arial" w:cs="Arial"/>
          <w:color w:val="000000"/>
          <w:sz w:val="10"/>
          <w:szCs w:val="10"/>
        </w:rPr>
      </w:pPr>
    </w:p>
    <w:p w:rsidR="008479D0" w:rsidRPr="008479D0" w:rsidRDefault="008479D0" w:rsidP="008479D0">
      <w:pPr>
        <w:widowControl w:val="0"/>
        <w:overflowPunct w:val="0"/>
        <w:autoSpaceDE w:val="0"/>
        <w:autoSpaceDN w:val="0"/>
        <w:adjustRightInd w:val="0"/>
        <w:spacing w:after="0" w:line="240" w:lineRule="auto"/>
        <w:ind w:left="4"/>
        <w:jc w:val="both"/>
        <w:rPr>
          <w:rFonts w:ascii="Times New Roman" w:hAnsi="Times New Roman" w:cs="Times New Roman"/>
          <w:sz w:val="20"/>
          <w:szCs w:val="20"/>
        </w:rPr>
      </w:pPr>
      <w:r w:rsidRPr="008479D0">
        <w:rPr>
          <w:rFonts w:ascii="Arial" w:hAnsi="Arial" w:cs="Arial"/>
          <w:color w:val="000000"/>
          <w:sz w:val="20"/>
          <w:szCs w:val="20"/>
        </w:rPr>
        <w:t xml:space="preserve">A preliminary analysis of the model’s accuracy was assessed based on the following criteria: </w:t>
      </w:r>
      <w:r w:rsidRPr="008479D0">
        <w:rPr>
          <w:rFonts w:ascii="Arial" w:hAnsi="Arial" w:cs="Arial"/>
          <w:i/>
          <w:color w:val="000000"/>
          <w:sz w:val="20"/>
          <w:szCs w:val="20"/>
        </w:rPr>
        <w:t>Checkpoint</w:t>
      </w:r>
      <w:r w:rsidRPr="008479D0">
        <w:rPr>
          <w:rFonts w:ascii="Arial" w:hAnsi="Arial" w:cs="Arial"/>
          <w:color w:val="000000"/>
          <w:sz w:val="20"/>
          <w:szCs w:val="20"/>
        </w:rPr>
        <w:t xml:space="preserve">, </w:t>
      </w:r>
      <w:r w:rsidRPr="008479D0">
        <w:rPr>
          <w:rFonts w:ascii="Arial" w:hAnsi="Arial" w:cs="Arial"/>
          <w:i/>
          <w:color w:val="000000"/>
          <w:sz w:val="20"/>
          <w:szCs w:val="20"/>
        </w:rPr>
        <w:t>Weekly patterns</w:t>
      </w:r>
      <w:r w:rsidRPr="008479D0">
        <w:rPr>
          <w:rFonts w:ascii="Arial" w:hAnsi="Arial" w:cs="Arial"/>
          <w:color w:val="000000"/>
          <w:sz w:val="20"/>
          <w:szCs w:val="20"/>
        </w:rPr>
        <w:t xml:space="preserve"> (day of week vs weekday/weekend), </w:t>
      </w:r>
      <w:r w:rsidRPr="008479D0">
        <w:rPr>
          <w:rFonts w:ascii="Arial" w:hAnsi="Arial" w:cs="Arial"/>
          <w:i/>
          <w:color w:val="000000"/>
          <w:sz w:val="20"/>
          <w:szCs w:val="20"/>
        </w:rPr>
        <w:t>Seasonal patterns</w:t>
      </w:r>
      <w:r w:rsidRPr="008479D0">
        <w:rPr>
          <w:rFonts w:ascii="Arial" w:hAnsi="Arial" w:cs="Arial"/>
          <w:color w:val="000000"/>
          <w:sz w:val="20"/>
          <w:szCs w:val="20"/>
        </w:rPr>
        <w:t xml:space="preserve"> (season vs month) and </w:t>
      </w:r>
      <w:r w:rsidRPr="008479D0">
        <w:rPr>
          <w:rFonts w:ascii="Arial" w:hAnsi="Arial" w:cs="Arial"/>
          <w:i/>
          <w:color w:val="000000"/>
          <w:sz w:val="20"/>
          <w:szCs w:val="20"/>
        </w:rPr>
        <w:t>Daily patterns</w:t>
      </w:r>
      <w:r w:rsidRPr="008479D0">
        <w:rPr>
          <w:rFonts w:ascii="Arial" w:hAnsi="Arial" w:cs="Arial"/>
          <w:color w:val="000000"/>
          <w:sz w:val="20"/>
          <w:szCs w:val="20"/>
        </w:rPr>
        <w:t xml:space="preserve"> (2-hour period vs 4-hour period). The cluster combination that produced the most encouraging queueing results when compared against actual reports was: checkpoint, weekday/weekend, season, 4 hour-period.</w:t>
      </w:r>
      <w:r w:rsidRPr="008479D0">
        <w:rPr>
          <w:rFonts w:ascii="Times New Roman" w:hAnsi="Times New Roman" w:cs="Times New Roman"/>
          <w:sz w:val="20"/>
          <w:szCs w:val="20"/>
        </w:rPr>
        <w:t xml:space="preserve"> </w:t>
      </w:r>
      <w:r w:rsidRPr="008479D0">
        <w:rPr>
          <w:rFonts w:ascii="Arial" w:hAnsi="Arial" w:cs="Arial"/>
          <w:color w:val="000000"/>
          <w:sz w:val="20"/>
          <w:szCs w:val="20"/>
        </w:rPr>
        <w:t>Clustering also plays a role in the Regression stage of the model (see §4 for details), but the optimal regression cluster combination need not be the same as t</w:t>
      </w:r>
      <w:r>
        <w:rPr>
          <w:rFonts w:ascii="Arial" w:hAnsi="Arial" w:cs="Arial"/>
          <w:color w:val="000000"/>
          <w:sz w:val="20"/>
          <w:szCs w:val="20"/>
        </w:rPr>
        <w:t>he queueing cluster combination.</w:t>
      </w:r>
    </w:p>
    <w:p w:rsidR="008479D0" w:rsidRPr="00F96F46" w:rsidRDefault="008479D0" w:rsidP="008479D0">
      <w:pPr>
        <w:widowControl w:val="0"/>
        <w:overflowPunct w:val="0"/>
        <w:autoSpaceDE w:val="0"/>
        <w:autoSpaceDN w:val="0"/>
        <w:adjustRightInd w:val="0"/>
        <w:spacing w:after="0" w:line="240" w:lineRule="auto"/>
        <w:ind w:left="4"/>
        <w:jc w:val="both"/>
        <w:rPr>
          <w:rFonts w:ascii="Times New Roman" w:hAnsi="Times New Roman" w:cs="Times New Roman"/>
          <w:sz w:val="21"/>
          <w:szCs w:val="21"/>
        </w:rPr>
      </w:pPr>
    </w:p>
    <w:p w:rsidR="00BB53B9" w:rsidRPr="008479D0" w:rsidRDefault="00F96F46" w:rsidP="008479D0">
      <w:pPr>
        <w:keepNext/>
        <w:pBdr>
          <w:bottom w:val="single" w:sz="12" w:space="1" w:color="auto"/>
        </w:pBdr>
        <w:spacing w:line="240" w:lineRule="auto"/>
        <w:jc w:val="center"/>
        <w:rPr>
          <w:rFonts w:ascii="Arial" w:hAnsi="Arial" w:cs="Arial"/>
          <w:noProof/>
          <w:lang w:eastAsia="en-CA"/>
        </w:rPr>
      </w:pPr>
      <w:r w:rsidRPr="002A70F7">
        <w:rPr>
          <w:rFonts w:ascii="Arial" w:eastAsiaTheme="minorEastAsia" w:hAnsi="Arial" w:cs="Arial"/>
          <w:noProof/>
          <w:sz w:val="24"/>
          <w:szCs w:val="24"/>
          <w:lang w:val="en-US"/>
        </w:rPr>
        <w:drawing>
          <wp:inline distT="0" distB="0" distL="0" distR="0" wp14:anchorId="0C19E224" wp14:editId="58053360">
            <wp:extent cx="2340000" cy="1028501"/>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0000" cy="1028501"/>
                    </a:xfrm>
                    <a:prstGeom prst="rect">
                      <a:avLst/>
                    </a:prstGeom>
                  </pic:spPr>
                </pic:pic>
              </a:graphicData>
            </a:graphic>
          </wp:inline>
        </w:drawing>
      </w:r>
      <w:r w:rsidR="00BB53B9">
        <w:rPr>
          <w:rFonts w:ascii="Arial" w:hAnsi="Arial" w:cs="Arial"/>
          <w:noProof/>
          <w:lang w:eastAsia="en-CA"/>
        </w:rPr>
        <w:t xml:space="preserve">       </w:t>
      </w:r>
      <w:r w:rsidR="00BB53B9">
        <w:rPr>
          <w:rFonts w:ascii="Arial" w:hAnsi="Arial" w:cs="Arial"/>
          <w:noProof/>
          <w:lang w:val="en-US"/>
        </w:rPr>
        <w:drawing>
          <wp:inline distT="0" distB="0" distL="0" distR="0" wp14:anchorId="5A90E1D5" wp14:editId="0334A12B">
            <wp:extent cx="2340000" cy="10370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40000" cy="1037000"/>
                    </a:xfrm>
                    <a:prstGeom prst="rect">
                      <a:avLst/>
                    </a:prstGeom>
                  </pic:spPr>
                </pic:pic>
              </a:graphicData>
            </a:graphic>
          </wp:inline>
        </w:drawing>
      </w:r>
      <w:r w:rsidR="009137C7">
        <w:rPr>
          <w:rFonts w:ascii="Arial" w:hAnsi="Arial" w:cs="Arial"/>
          <w:b/>
          <w:color w:val="0070C0"/>
          <w:sz w:val="18"/>
          <w:szCs w:val="18"/>
        </w:rPr>
        <w:t xml:space="preserve">                         </w:t>
      </w:r>
      <w:r w:rsidR="00BB53B9">
        <w:rPr>
          <w:rFonts w:ascii="Arial" w:hAnsi="Arial" w:cs="Arial"/>
          <w:b/>
          <w:color w:val="0070C0"/>
          <w:sz w:val="18"/>
          <w:szCs w:val="18"/>
        </w:rPr>
        <w:t xml:space="preserve">       </w:t>
      </w:r>
      <w:r w:rsidR="002A70F7" w:rsidRPr="002A70F7">
        <w:rPr>
          <w:rFonts w:ascii="Arial" w:hAnsi="Arial" w:cs="Arial"/>
          <w:b/>
          <w:color w:val="0070C0"/>
          <w:sz w:val="18"/>
          <w:szCs w:val="18"/>
        </w:rPr>
        <w:t xml:space="preserve">Figure </w:t>
      </w:r>
      <w:r w:rsidR="002A70F7" w:rsidRPr="002A70F7">
        <w:rPr>
          <w:rFonts w:ascii="Arial" w:hAnsi="Arial" w:cs="Arial"/>
          <w:b/>
          <w:color w:val="0070C0"/>
          <w:sz w:val="18"/>
          <w:szCs w:val="18"/>
        </w:rPr>
        <w:fldChar w:fldCharType="begin"/>
      </w:r>
      <w:r w:rsidR="002A70F7" w:rsidRPr="002A70F7">
        <w:rPr>
          <w:rFonts w:ascii="Arial" w:hAnsi="Arial" w:cs="Arial"/>
          <w:b/>
          <w:color w:val="0070C0"/>
          <w:sz w:val="18"/>
          <w:szCs w:val="18"/>
        </w:rPr>
        <w:instrText xml:space="preserve"> SEQ Figure \* ARABIC </w:instrText>
      </w:r>
      <w:r w:rsidR="002A70F7" w:rsidRPr="002A70F7">
        <w:rPr>
          <w:rFonts w:ascii="Arial" w:hAnsi="Arial" w:cs="Arial"/>
          <w:b/>
          <w:color w:val="0070C0"/>
          <w:sz w:val="18"/>
          <w:szCs w:val="18"/>
        </w:rPr>
        <w:fldChar w:fldCharType="separate"/>
      </w:r>
      <w:r w:rsidR="004C4BE4">
        <w:rPr>
          <w:rFonts w:ascii="Arial" w:hAnsi="Arial" w:cs="Arial"/>
          <w:b/>
          <w:noProof/>
          <w:color w:val="0070C0"/>
          <w:sz w:val="18"/>
          <w:szCs w:val="18"/>
        </w:rPr>
        <w:t>3</w:t>
      </w:r>
      <w:r w:rsidR="002A70F7" w:rsidRPr="002A70F7">
        <w:rPr>
          <w:rFonts w:ascii="Arial" w:hAnsi="Arial" w:cs="Arial"/>
          <w:b/>
          <w:color w:val="0070C0"/>
          <w:sz w:val="18"/>
          <w:szCs w:val="18"/>
        </w:rPr>
        <w:fldChar w:fldCharType="end"/>
      </w:r>
      <w:r w:rsidR="002A70F7" w:rsidRPr="002A70F7">
        <w:rPr>
          <w:rFonts w:ascii="Arial" w:hAnsi="Arial" w:cs="Arial"/>
          <w:b/>
          <w:sz w:val="18"/>
          <w:szCs w:val="18"/>
        </w:rPr>
        <w:t xml:space="preserve"> – Queuing systems.</w:t>
      </w:r>
      <w:r w:rsidR="002A70F7" w:rsidRPr="002A70F7">
        <w:rPr>
          <w:rFonts w:ascii="Arial" w:hAnsi="Arial" w:cs="Arial"/>
          <w:sz w:val="18"/>
          <w:szCs w:val="18"/>
        </w:rPr>
        <w:t xml:space="preserve"> Conceptual visualization of an </w:t>
      </w:r>
      <m:oMath>
        <m:r>
          <w:rPr>
            <w:rFonts w:ascii="Cambria Math" w:hAnsi="Cambria Math" w:cs="Arial"/>
            <w:color w:val="000000"/>
            <w:sz w:val="18"/>
            <w:szCs w:val="18"/>
          </w:rPr>
          <m:t>M/M/c</m:t>
        </m:r>
      </m:oMath>
      <w:r w:rsidR="002A70F7" w:rsidRPr="002A70F7">
        <w:rPr>
          <w:rFonts w:ascii="Arial" w:hAnsi="Arial" w:cs="Arial"/>
          <w:sz w:val="18"/>
          <w:szCs w:val="18"/>
        </w:rPr>
        <w:t xml:space="preserve"> queue (on the left)</w:t>
      </w:r>
      <w:r w:rsidR="002A70F7" w:rsidRPr="002A70F7">
        <w:rPr>
          <w:rFonts w:ascii="Arial" w:hAnsi="Arial" w:cs="Arial"/>
          <w:b/>
          <w:sz w:val="18"/>
          <w:szCs w:val="18"/>
        </w:rPr>
        <w:t xml:space="preserve"> </w:t>
      </w:r>
      <w:r w:rsidR="002A70F7" w:rsidRPr="002A70F7">
        <w:rPr>
          <w:rFonts w:ascii="Arial" w:hAnsi="Arial" w:cs="Arial"/>
          <w:sz w:val="18"/>
          <w:szCs w:val="18"/>
        </w:rPr>
        <w:t xml:space="preserve">as an </w:t>
      </w:r>
      <m:oMath>
        <m:r>
          <w:rPr>
            <w:rFonts w:ascii="Cambria Math" w:hAnsi="Cambria Math" w:cs="Arial"/>
            <w:color w:val="000000"/>
            <w:sz w:val="18"/>
            <w:szCs w:val="18"/>
          </w:rPr>
          <m:t>M/M/</m:t>
        </m:r>
        <m:r>
          <m:rPr>
            <m:sty m:val="bi"/>
          </m:rPr>
          <w:rPr>
            <w:rFonts w:ascii="Cambria Math" w:hAnsi="Cambria Math" w:cs="Arial"/>
            <w:color w:val="000000"/>
            <w:sz w:val="18"/>
            <w:szCs w:val="18"/>
          </w:rPr>
          <m:t>1</m:t>
        </m:r>
      </m:oMath>
      <w:r w:rsidR="002A70F7" w:rsidRPr="002A70F7">
        <w:rPr>
          <w:rFonts w:ascii="Arial" w:hAnsi="Arial" w:cs="Arial"/>
          <w:sz w:val="18"/>
          <w:szCs w:val="18"/>
        </w:rPr>
        <w:t xml:space="preserve"> queue (on the right); the </w:t>
      </w:r>
      <m:oMath>
        <m:r>
          <w:rPr>
            <w:rFonts w:ascii="Cambria Math" w:hAnsi="Cambria Math" w:cs="Arial"/>
            <w:color w:val="000000"/>
            <w:sz w:val="18"/>
            <w:szCs w:val="18"/>
          </w:rPr>
          <m:t>c</m:t>
        </m:r>
      </m:oMath>
      <w:r w:rsidR="002A70F7" w:rsidRPr="002A70F7">
        <w:rPr>
          <w:rFonts w:ascii="Arial" w:hAnsi="Arial" w:cs="Arial"/>
          <w:sz w:val="18"/>
          <w:szCs w:val="18"/>
        </w:rPr>
        <w:t xml:space="preserve"> servers can be considered as 1 generalized server.</w:t>
      </w:r>
      <w:r w:rsidR="009137C7">
        <w:rPr>
          <w:rFonts w:ascii="Arial" w:hAnsi="Arial" w:cs="Arial"/>
          <w:sz w:val="18"/>
          <w:szCs w:val="18"/>
        </w:rPr>
        <w:t xml:space="preserve">                                                                                    </w:t>
      </w:r>
      <w:r w:rsidR="009137C7" w:rsidRPr="009137C7">
        <w:rPr>
          <w:rFonts w:ascii="Arial" w:hAnsi="Arial" w:cs="Arial"/>
          <w:color w:val="FFFFFF" w:themeColor="background1"/>
          <w:sz w:val="18"/>
          <w:szCs w:val="18"/>
        </w:rPr>
        <w:t>d</w:t>
      </w:r>
      <w:r w:rsidR="009137C7">
        <w:rPr>
          <w:rFonts w:ascii="Arial" w:hAnsi="Arial" w:cs="Arial"/>
          <w:sz w:val="18"/>
          <w:szCs w:val="18"/>
        </w:rPr>
        <w:t xml:space="preserve">                                           </w:t>
      </w:r>
    </w:p>
    <w:p w:rsidR="00624F4F" w:rsidRPr="009272BC" w:rsidRDefault="00624F4F" w:rsidP="00624F4F">
      <w:pPr>
        <w:pStyle w:val="NoSpacing"/>
        <w:rPr>
          <w:rFonts w:cs="Arial"/>
          <w:b/>
          <w:color w:val="0070C0"/>
        </w:rPr>
      </w:pPr>
      <w:r w:rsidRPr="009272BC">
        <w:rPr>
          <w:rFonts w:cs="Arial"/>
          <w:b/>
          <w:color w:val="0070C0"/>
        </w:rPr>
        <w:t xml:space="preserve">3.2 Computing </w:t>
      </w:r>
      <w:r w:rsidR="00A36761" w:rsidRPr="009272BC">
        <w:rPr>
          <w:rFonts w:cs="Arial"/>
          <w:b/>
          <w:color w:val="0070C0"/>
        </w:rPr>
        <w:t>the Average Arrival Rate</w:t>
      </w:r>
    </w:p>
    <w:p w:rsidR="00C823E7" w:rsidRPr="008479D0" w:rsidRDefault="00C823E7" w:rsidP="009272BC">
      <w:pPr>
        <w:widowControl w:val="0"/>
        <w:overflowPunct w:val="0"/>
        <w:autoSpaceDE w:val="0"/>
        <w:autoSpaceDN w:val="0"/>
        <w:adjustRightInd w:val="0"/>
        <w:spacing w:after="0" w:line="240" w:lineRule="auto"/>
        <w:ind w:left="4"/>
        <w:jc w:val="both"/>
        <w:rPr>
          <w:rFonts w:ascii="Times New Roman" w:hAnsi="Times New Roman" w:cs="Times New Roman"/>
          <w:sz w:val="20"/>
          <w:szCs w:val="20"/>
        </w:rPr>
      </w:pPr>
      <w:r w:rsidRPr="008479D0">
        <w:rPr>
          <w:rFonts w:ascii="Arial" w:hAnsi="Arial" w:cs="Arial"/>
          <w:color w:val="000000"/>
          <w:sz w:val="20"/>
          <w:szCs w:val="20"/>
        </w:rPr>
        <w:t xml:space="preserve">Since not all boarding passes are scanned at </w:t>
      </w:r>
      <m:oMath>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1</m:t>
            </m:r>
          </m:sub>
        </m:sSub>
      </m:oMath>
      <w:r w:rsidRPr="008479D0">
        <w:rPr>
          <w:rFonts w:ascii="Arial" w:hAnsi="Arial" w:cs="Arial"/>
          <w:color w:val="000000"/>
          <w:sz w:val="20"/>
          <w:szCs w:val="20"/>
        </w:rPr>
        <w:t>, the Wait Time report (</w:t>
      </w:r>
      <m:oMath>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1</m:t>
            </m:r>
          </m:sub>
        </m:sSub>
      </m:oMath>
      <w:r w:rsidRPr="008479D0">
        <w:rPr>
          <w:rFonts w:ascii="Arial" w:hAnsi="Arial" w:cs="Arial"/>
          <w:color w:val="000000"/>
          <w:sz w:val="20"/>
          <w:szCs w:val="20"/>
        </w:rPr>
        <w:t xml:space="preserve"> data) cannot be used to derive the cluster arrival rates.</w:t>
      </w:r>
      <w:r w:rsidR="009272BC" w:rsidRPr="008479D0">
        <w:rPr>
          <w:rFonts w:ascii="Times New Roman" w:hAnsi="Times New Roman" w:cs="Times New Roman"/>
          <w:sz w:val="20"/>
          <w:szCs w:val="20"/>
        </w:rPr>
        <w:t xml:space="preserve"> </w:t>
      </w:r>
      <w:r w:rsidRPr="008479D0">
        <w:rPr>
          <w:rFonts w:ascii="Arial" w:hAnsi="Arial" w:cs="Arial"/>
          <w:color w:val="000000"/>
          <w:sz w:val="20"/>
          <w:szCs w:val="20"/>
        </w:rPr>
        <w:t xml:space="preserve">The </w:t>
      </w:r>
      <m:oMath>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1</m:t>
            </m:r>
          </m:sub>
        </m:sSub>
        <m:r>
          <w:rPr>
            <w:rFonts w:ascii="Cambria Math" w:hAnsi="Cambria Math" w:cs="Arial"/>
            <w:color w:val="000000"/>
            <w:sz w:val="20"/>
            <w:szCs w:val="20"/>
          </w:rPr>
          <m:t>-</m:t>
        </m:r>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2</m:t>
            </m:r>
          </m:sub>
        </m:sSub>
      </m:oMath>
      <w:r w:rsidRPr="008479D0">
        <w:rPr>
          <w:rFonts w:ascii="Arial" w:hAnsi="Arial" w:cs="Arial"/>
          <w:color w:val="000000"/>
          <w:sz w:val="20"/>
          <w:szCs w:val="20"/>
        </w:rPr>
        <w:t xml:space="preserve"> line-up (main queue) is a birth-death process (i.e. a reversible one-dimensional Markov chain). In particular, the forward chain </w:t>
      </w:r>
      <m:oMath>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1</m:t>
            </m:r>
          </m:sub>
        </m:sSub>
        <m:r>
          <w:rPr>
            <w:rFonts w:ascii="Cambria Math" w:hAnsi="Cambria Math" w:cs="Arial"/>
            <w:color w:val="000000"/>
            <w:sz w:val="20"/>
            <w:szCs w:val="20"/>
          </w:rPr>
          <m:t>-</m:t>
        </m:r>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2</m:t>
            </m:r>
          </m:sub>
        </m:sSub>
      </m:oMath>
      <w:r w:rsidRPr="008479D0">
        <w:rPr>
          <w:rFonts w:ascii="Arial" w:hAnsi="Arial" w:cs="Arial"/>
          <w:color w:val="000000"/>
          <w:sz w:val="20"/>
          <w:szCs w:val="20"/>
        </w:rPr>
        <w:t xml:space="preserve"> and </w:t>
      </w:r>
      <w:r w:rsidR="00AC3F86" w:rsidRPr="008479D0">
        <w:rPr>
          <w:rFonts w:ascii="Arial" w:hAnsi="Arial" w:cs="Arial"/>
          <w:color w:val="000000"/>
          <w:sz w:val="20"/>
          <w:szCs w:val="20"/>
        </w:rPr>
        <w:t xml:space="preserve">its reverse </w:t>
      </w:r>
      <w:r w:rsidRPr="008479D0">
        <w:rPr>
          <w:rFonts w:ascii="Arial" w:hAnsi="Arial" w:cs="Arial"/>
          <w:color w:val="000000"/>
          <w:sz w:val="20"/>
          <w:szCs w:val="20"/>
        </w:rPr>
        <w:t xml:space="preserve">are stochastically identical and the arrival epochs of the reversed chain are the departure epochs of the forward chain. We can then use Burke’s Theorem for </w:t>
      </w:r>
      <m:oMath>
        <m:r>
          <w:rPr>
            <w:rFonts w:ascii="Cambria Math" w:hAnsi="Cambria Math" w:cs="Arial"/>
            <w:color w:val="000000"/>
            <w:sz w:val="20"/>
            <w:szCs w:val="20"/>
          </w:rPr>
          <m:t>M/M/c</m:t>
        </m:r>
      </m:oMath>
      <w:r w:rsidRPr="008479D0">
        <w:rPr>
          <w:rFonts w:ascii="Arial" w:hAnsi="Arial" w:cs="Arial"/>
          <w:color w:val="000000"/>
          <w:sz w:val="20"/>
          <w:szCs w:val="20"/>
        </w:rPr>
        <w:t xml:space="preserve"> queues.</w:t>
      </w:r>
    </w:p>
    <w:p w:rsidR="00C823E7" w:rsidRPr="008479D0" w:rsidRDefault="00C823E7" w:rsidP="00C823E7">
      <w:pPr>
        <w:widowControl w:val="0"/>
        <w:autoSpaceDE w:val="0"/>
        <w:autoSpaceDN w:val="0"/>
        <w:adjustRightInd w:val="0"/>
        <w:spacing w:after="0" w:line="240" w:lineRule="auto"/>
        <w:rPr>
          <w:rFonts w:ascii="Times New Roman" w:hAnsi="Times New Roman" w:cs="Times New Roman"/>
          <w:sz w:val="20"/>
          <w:szCs w:val="20"/>
        </w:rPr>
      </w:pPr>
    </w:p>
    <w:p w:rsidR="00C823E7" w:rsidRPr="008479D0" w:rsidRDefault="00C823E7" w:rsidP="00C823E7">
      <w:pPr>
        <w:widowControl w:val="0"/>
        <w:overflowPunct w:val="0"/>
        <w:autoSpaceDE w:val="0"/>
        <w:autoSpaceDN w:val="0"/>
        <w:adjustRightInd w:val="0"/>
        <w:spacing w:after="0" w:line="240" w:lineRule="auto"/>
        <w:ind w:left="4"/>
        <w:jc w:val="both"/>
        <w:rPr>
          <w:rFonts w:ascii="Times New Roman" w:hAnsi="Times New Roman" w:cs="Times New Roman"/>
          <w:sz w:val="20"/>
          <w:szCs w:val="20"/>
        </w:rPr>
      </w:pPr>
      <w:r w:rsidRPr="008479D0">
        <w:rPr>
          <w:rFonts w:ascii="Arial" w:hAnsi="Arial" w:cs="Arial"/>
          <w:b/>
          <w:color w:val="000000"/>
          <w:sz w:val="20"/>
          <w:szCs w:val="20"/>
        </w:rPr>
        <w:t>Theorem</w:t>
      </w:r>
      <w:r w:rsidRPr="008479D0">
        <w:rPr>
          <w:rFonts w:ascii="Arial" w:hAnsi="Arial" w:cs="Arial"/>
          <w:color w:val="000000"/>
          <w:sz w:val="20"/>
          <w:szCs w:val="20"/>
        </w:rPr>
        <w:t xml:space="preserve"> </w:t>
      </w:r>
      <w:r w:rsidRPr="008479D0">
        <w:rPr>
          <w:rFonts w:ascii="Arial" w:hAnsi="Arial" w:cs="Arial"/>
          <w:b/>
          <w:color w:val="000000"/>
          <w:sz w:val="20"/>
          <w:szCs w:val="20"/>
        </w:rPr>
        <w:t>1</w:t>
      </w:r>
      <w:r w:rsidRPr="008479D0">
        <w:rPr>
          <w:rFonts w:ascii="Arial" w:hAnsi="Arial" w:cs="Arial"/>
          <w:color w:val="000000"/>
          <w:sz w:val="20"/>
          <w:szCs w:val="20"/>
        </w:rPr>
        <w:t xml:space="preserve"> (</w:t>
      </w:r>
      <w:r w:rsidRPr="008479D0">
        <w:rPr>
          <w:rFonts w:ascii="Arial" w:hAnsi="Arial" w:cs="Arial"/>
          <w:smallCaps/>
          <w:color w:val="000000"/>
          <w:sz w:val="20"/>
          <w:szCs w:val="20"/>
        </w:rPr>
        <w:t>Burke</w:t>
      </w:r>
      <w:r w:rsidR="009E4A46" w:rsidRPr="008479D0">
        <w:rPr>
          <w:rFonts w:ascii="Arial" w:hAnsi="Arial" w:cs="Arial"/>
          <w:smallCaps/>
          <w:color w:val="000000"/>
          <w:sz w:val="20"/>
          <w:szCs w:val="20"/>
        </w:rPr>
        <w:t>’</w:t>
      </w:r>
      <w:r w:rsidRPr="008479D0">
        <w:rPr>
          <w:rFonts w:ascii="Arial" w:hAnsi="Arial" w:cs="Arial"/>
          <w:smallCaps/>
          <w:color w:val="000000"/>
          <w:sz w:val="20"/>
          <w:szCs w:val="20"/>
        </w:rPr>
        <w:t>s Theorem</w:t>
      </w:r>
      <w:r w:rsidRPr="008479D0">
        <w:rPr>
          <w:rFonts w:ascii="Arial" w:hAnsi="Arial" w:cs="Arial"/>
          <w:color w:val="000000"/>
          <w:sz w:val="20"/>
          <w:szCs w:val="20"/>
        </w:rPr>
        <w:t xml:space="preserve">, [1]) </w:t>
      </w:r>
      <w:r w:rsidRPr="008479D0">
        <w:rPr>
          <w:rFonts w:ascii="Arial" w:hAnsi="Arial" w:cs="Arial"/>
          <w:i/>
          <w:color w:val="000000"/>
          <w:sz w:val="20"/>
          <w:szCs w:val="20"/>
        </w:rPr>
        <w:t xml:space="preserve">Consider an </w:t>
      </w:r>
      <m:oMath>
        <m:r>
          <w:rPr>
            <w:rFonts w:ascii="Cambria Math" w:hAnsi="Cambria Math" w:cs="Arial"/>
            <w:color w:val="000000"/>
            <w:sz w:val="20"/>
            <w:szCs w:val="20"/>
          </w:rPr>
          <m:t>M/M/c</m:t>
        </m:r>
      </m:oMath>
      <w:r w:rsidRPr="008479D0">
        <w:rPr>
          <w:rFonts w:ascii="Arial" w:hAnsi="Arial" w:cs="Arial"/>
          <w:i/>
          <w:color w:val="000000"/>
          <w:sz w:val="20"/>
          <w:szCs w:val="20"/>
        </w:rPr>
        <w:t xml:space="preserve"> queue in the steady state with arrivals modeled by a homogeneous Poisson process with rate parameter </w:t>
      </w:r>
      <m:oMath>
        <m:r>
          <w:rPr>
            <w:rFonts w:ascii="Cambria Math" w:hAnsi="Cambria Math" w:cs="Arial"/>
            <w:color w:val="000000"/>
            <w:sz w:val="20"/>
            <w:szCs w:val="20"/>
          </w:rPr>
          <m:t>λ</m:t>
        </m:r>
      </m:oMath>
      <w:r w:rsidRPr="008479D0">
        <w:rPr>
          <w:rFonts w:ascii="Arial" w:hAnsi="Arial" w:cs="Arial"/>
          <w:i/>
          <w:color w:val="000000"/>
          <w:sz w:val="20"/>
          <w:szCs w:val="20"/>
        </w:rPr>
        <w:t xml:space="preserve">. Then the departure process is also a homogeneous Poisson process with rate parameter </w:t>
      </w:r>
      <m:oMath>
        <m:r>
          <w:rPr>
            <w:rFonts w:ascii="Cambria Math" w:hAnsi="Cambria Math" w:cs="Arial"/>
            <w:color w:val="000000"/>
            <w:sz w:val="20"/>
            <w:szCs w:val="20"/>
          </w:rPr>
          <m:t>λ</m:t>
        </m:r>
      </m:oMath>
      <w:r w:rsidRPr="008479D0">
        <w:rPr>
          <w:rFonts w:ascii="Arial" w:hAnsi="Arial" w:cs="Arial"/>
          <w:i/>
          <w:color w:val="000000"/>
          <w:sz w:val="20"/>
          <w:szCs w:val="20"/>
        </w:rPr>
        <w:t>.</w:t>
      </w:r>
    </w:p>
    <w:p w:rsidR="00C823E7" w:rsidRPr="008479D0" w:rsidRDefault="00C823E7" w:rsidP="00C823E7">
      <w:pPr>
        <w:widowControl w:val="0"/>
        <w:autoSpaceDE w:val="0"/>
        <w:autoSpaceDN w:val="0"/>
        <w:adjustRightInd w:val="0"/>
        <w:spacing w:after="0" w:line="240" w:lineRule="auto"/>
        <w:rPr>
          <w:rFonts w:ascii="Times New Roman" w:hAnsi="Times New Roman" w:cs="Times New Roman"/>
          <w:sz w:val="20"/>
          <w:szCs w:val="20"/>
        </w:rPr>
      </w:pPr>
    </w:p>
    <w:p w:rsidR="00C823E7" w:rsidRPr="008479D0" w:rsidRDefault="00C823E7" w:rsidP="00C823E7">
      <w:pPr>
        <w:widowControl w:val="0"/>
        <w:overflowPunct w:val="0"/>
        <w:autoSpaceDE w:val="0"/>
        <w:autoSpaceDN w:val="0"/>
        <w:adjustRightInd w:val="0"/>
        <w:spacing w:after="0" w:line="240" w:lineRule="auto"/>
        <w:ind w:left="4"/>
        <w:jc w:val="both"/>
        <w:rPr>
          <w:rFonts w:ascii="Times New Roman" w:hAnsi="Times New Roman" w:cs="Times New Roman"/>
          <w:sz w:val="20"/>
          <w:szCs w:val="20"/>
        </w:rPr>
      </w:pPr>
      <w:r w:rsidRPr="008479D0">
        <w:rPr>
          <w:rFonts w:ascii="Arial" w:hAnsi="Arial" w:cs="Arial"/>
          <w:color w:val="000000"/>
          <w:sz w:val="20"/>
          <w:szCs w:val="20"/>
        </w:rPr>
        <w:t xml:space="preserve">This does not rule out the possibility that, at a particular time, the arrivals at </w:t>
      </w:r>
      <m:oMath>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1</m:t>
            </m:r>
          </m:sub>
        </m:sSub>
      </m:oMath>
      <w:r w:rsidRPr="008479D0">
        <w:rPr>
          <w:rFonts w:ascii="Arial" w:hAnsi="Arial" w:cs="Arial"/>
          <w:color w:val="000000"/>
          <w:sz w:val="20"/>
          <w:szCs w:val="20"/>
        </w:rPr>
        <w:t xml:space="preserve"> could be greater than the departures at </w:t>
      </w:r>
      <m:oMath>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2</m:t>
            </m:r>
          </m:sub>
        </m:sSub>
      </m:oMath>
      <w:r w:rsidRPr="008479D0">
        <w:rPr>
          <w:rFonts w:ascii="Arial" w:hAnsi="Arial" w:cs="Arial"/>
          <w:color w:val="000000"/>
          <w:sz w:val="20"/>
          <w:szCs w:val="20"/>
        </w:rPr>
        <w:t xml:space="preserve">, due to the inherent randomness of Poisson processes. But all </w:t>
      </w:r>
      <m:oMath>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1</m:t>
            </m:r>
          </m:sub>
        </m:sSub>
      </m:oMath>
      <w:r w:rsidRPr="008479D0">
        <w:rPr>
          <w:rFonts w:ascii="Arial" w:hAnsi="Arial" w:cs="Arial"/>
          <w:color w:val="000000"/>
          <w:sz w:val="20"/>
          <w:szCs w:val="20"/>
        </w:rPr>
        <w:t xml:space="preserve"> arrivals will eventually leave at </w:t>
      </w:r>
      <m:oMath>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2</m:t>
            </m:r>
          </m:sub>
        </m:sSub>
      </m:oMath>
      <w:r w:rsidRPr="008479D0">
        <w:rPr>
          <w:rFonts w:ascii="Arial" w:hAnsi="Arial" w:cs="Arial"/>
          <w:color w:val="000000"/>
          <w:sz w:val="20"/>
          <w:szCs w:val="20"/>
        </w:rPr>
        <w:t xml:space="preserve"> and thus the fluctuations at </w:t>
      </w:r>
      <m:oMath>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2</m:t>
            </m:r>
          </m:sub>
        </m:sSub>
      </m:oMath>
      <w:r w:rsidRPr="008479D0">
        <w:rPr>
          <w:rFonts w:ascii="Arial" w:hAnsi="Arial" w:cs="Arial"/>
          <w:color w:val="000000"/>
          <w:sz w:val="20"/>
          <w:szCs w:val="20"/>
        </w:rPr>
        <w:t xml:space="preserve"> follow the same statistical property governing arrivals to the queue. Therefore, the arrival rates can be estimated by using data readings at </w:t>
      </w:r>
      <m:oMath>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2</m:t>
            </m:r>
          </m:sub>
        </m:sSub>
      </m:oMath>
      <w:r w:rsidRPr="008479D0">
        <w:rPr>
          <w:rFonts w:ascii="Arial" w:hAnsi="Arial" w:cs="Arial"/>
          <w:color w:val="000000"/>
          <w:sz w:val="20"/>
          <w:szCs w:val="20"/>
        </w:rPr>
        <w:t xml:space="preserve"> within a given cluster.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8479D0" w:rsidTr="00BF144D">
        <w:trPr>
          <w:jc w:val="center"/>
        </w:trPr>
        <w:tc>
          <w:tcPr>
            <w:tcW w:w="2394" w:type="dxa"/>
          </w:tcPr>
          <w:p w:rsidR="008479D0" w:rsidRDefault="008479D0" w:rsidP="00BF144D">
            <w:pPr>
              <w:keepNext/>
              <w:jc w:val="center"/>
              <w:rPr>
                <w:rFonts w:ascii="Arial" w:hAnsi="Arial" w:cs="Arial"/>
                <w:noProof/>
                <w:sz w:val="21"/>
                <w:szCs w:val="21"/>
                <w:lang w:eastAsia="en-CA"/>
              </w:rPr>
            </w:pPr>
            <w:r>
              <w:rPr>
                <w:rFonts w:ascii="Arial" w:hAnsi="Arial" w:cs="Arial"/>
                <w:noProof/>
                <w:sz w:val="21"/>
                <w:szCs w:val="21"/>
                <w:lang w:val="en-US"/>
              </w:rPr>
              <w:drawing>
                <wp:inline distT="0" distB="0" distL="0" distR="0" wp14:anchorId="15179A9B" wp14:editId="4592F7B0">
                  <wp:extent cx="1356166" cy="118080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56166" cy="1180800"/>
                          </a:xfrm>
                          <a:prstGeom prst="rect">
                            <a:avLst/>
                          </a:prstGeom>
                        </pic:spPr>
                      </pic:pic>
                    </a:graphicData>
                  </a:graphic>
                </wp:inline>
              </w:drawing>
            </w:r>
          </w:p>
        </w:tc>
        <w:tc>
          <w:tcPr>
            <w:tcW w:w="2394" w:type="dxa"/>
          </w:tcPr>
          <w:p w:rsidR="008479D0" w:rsidRDefault="008479D0" w:rsidP="00BF144D">
            <w:pPr>
              <w:keepNext/>
              <w:jc w:val="center"/>
              <w:rPr>
                <w:rFonts w:ascii="Arial" w:hAnsi="Arial" w:cs="Arial"/>
                <w:noProof/>
                <w:sz w:val="21"/>
                <w:szCs w:val="21"/>
                <w:lang w:eastAsia="en-CA"/>
              </w:rPr>
            </w:pPr>
            <w:r>
              <w:rPr>
                <w:rFonts w:ascii="Arial" w:hAnsi="Arial" w:cs="Arial"/>
                <w:noProof/>
                <w:sz w:val="21"/>
                <w:szCs w:val="21"/>
                <w:lang w:val="en-US"/>
              </w:rPr>
              <w:drawing>
                <wp:inline distT="0" distB="0" distL="0" distR="0" wp14:anchorId="32350171" wp14:editId="3685121C">
                  <wp:extent cx="1356166" cy="118080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56166" cy="1180800"/>
                          </a:xfrm>
                          <a:prstGeom prst="rect">
                            <a:avLst/>
                          </a:prstGeom>
                        </pic:spPr>
                      </pic:pic>
                    </a:graphicData>
                  </a:graphic>
                </wp:inline>
              </w:drawing>
            </w:r>
          </w:p>
        </w:tc>
        <w:tc>
          <w:tcPr>
            <w:tcW w:w="2394" w:type="dxa"/>
          </w:tcPr>
          <w:p w:rsidR="008479D0" w:rsidRDefault="008479D0" w:rsidP="00BF144D">
            <w:pPr>
              <w:keepNext/>
              <w:jc w:val="center"/>
              <w:rPr>
                <w:rFonts w:ascii="Arial" w:hAnsi="Arial" w:cs="Arial"/>
                <w:noProof/>
                <w:sz w:val="21"/>
                <w:szCs w:val="21"/>
                <w:lang w:eastAsia="en-CA"/>
              </w:rPr>
            </w:pPr>
            <w:r>
              <w:rPr>
                <w:rFonts w:ascii="Arial" w:hAnsi="Arial" w:cs="Arial"/>
                <w:noProof/>
                <w:sz w:val="21"/>
                <w:szCs w:val="21"/>
                <w:lang w:val="en-US"/>
              </w:rPr>
              <w:drawing>
                <wp:inline distT="0" distB="0" distL="0" distR="0" wp14:anchorId="2A148FA5" wp14:editId="71D76DC0">
                  <wp:extent cx="1356166" cy="118080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6166" cy="1180800"/>
                          </a:xfrm>
                          <a:prstGeom prst="rect">
                            <a:avLst/>
                          </a:prstGeom>
                        </pic:spPr>
                      </pic:pic>
                    </a:graphicData>
                  </a:graphic>
                </wp:inline>
              </w:drawing>
            </w:r>
          </w:p>
        </w:tc>
        <w:tc>
          <w:tcPr>
            <w:tcW w:w="2394" w:type="dxa"/>
          </w:tcPr>
          <w:p w:rsidR="008479D0" w:rsidRDefault="008479D0" w:rsidP="00BF144D">
            <w:pPr>
              <w:keepNext/>
              <w:jc w:val="center"/>
              <w:rPr>
                <w:rFonts w:ascii="Arial" w:hAnsi="Arial" w:cs="Arial"/>
                <w:noProof/>
                <w:sz w:val="21"/>
                <w:szCs w:val="21"/>
                <w:lang w:eastAsia="en-CA"/>
              </w:rPr>
            </w:pPr>
            <w:r>
              <w:rPr>
                <w:rFonts w:ascii="Arial" w:hAnsi="Arial" w:cs="Arial"/>
                <w:noProof/>
                <w:sz w:val="21"/>
                <w:szCs w:val="21"/>
                <w:lang w:val="en-US"/>
              </w:rPr>
              <w:drawing>
                <wp:inline distT="0" distB="0" distL="0" distR="0" wp14:anchorId="709A6385" wp14:editId="6DE8E06C">
                  <wp:extent cx="1356166" cy="118080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56166" cy="1180800"/>
                          </a:xfrm>
                          <a:prstGeom prst="rect">
                            <a:avLst/>
                          </a:prstGeom>
                        </pic:spPr>
                      </pic:pic>
                    </a:graphicData>
                  </a:graphic>
                </wp:inline>
              </w:drawing>
            </w:r>
          </w:p>
        </w:tc>
      </w:tr>
    </w:tbl>
    <w:p w:rsidR="008479D0" w:rsidRDefault="008479D0" w:rsidP="008479D0">
      <w:pPr>
        <w:pStyle w:val="Caption"/>
        <w:pBdr>
          <w:bottom w:val="single" w:sz="12" w:space="1" w:color="auto"/>
        </w:pBdr>
        <w:rPr>
          <w:rFonts w:ascii="Arial" w:hAnsi="Arial" w:cs="Arial"/>
          <w:b w:val="0"/>
          <w:color w:val="auto"/>
        </w:rPr>
      </w:pPr>
      <w:r w:rsidRPr="005E1DF7">
        <w:rPr>
          <w:rFonts w:ascii="Arial" w:hAnsi="Arial" w:cs="Arial"/>
          <w:color w:val="0070C0"/>
        </w:rPr>
        <w:t xml:space="preserve">Table </w:t>
      </w:r>
      <w:r w:rsidRPr="005E1DF7">
        <w:rPr>
          <w:rFonts w:ascii="Arial" w:hAnsi="Arial" w:cs="Arial"/>
          <w:color w:val="0070C0"/>
        </w:rPr>
        <w:fldChar w:fldCharType="begin"/>
      </w:r>
      <w:r w:rsidRPr="005E1DF7">
        <w:rPr>
          <w:rFonts w:ascii="Arial" w:hAnsi="Arial" w:cs="Arial"/>
          <w:color w:val="0070C0"/>
        </w:rPr>
        <w:instrText xml:space="preserve"> SEQ Table \* ARABIC </w:instrText>
      </w:r>
      <w:r w:rsidRPr="005E1DF7">
        <w:rPr>
          <w:rFonts w:ascii="Arial" w:hAnsi="Arial" w:cs="Arial"/>
          <w:color w:val="0070C0"/>
        </w:rPr>
        <w:fldChar w:fldCharType="separate"/>
      </w:r>
      <w:r w:rsidR="004C4BE4">
        <w:rPr>
          <w:rFonts w:ascii="Arial" w:hAnsi="Arial" w:cs="Arial"/>
          <w:noProof/>
          <w:color w:val="0070C0"/>
        </w:rPr>
        <w:t>1</w:t>
      </w:r>
      <w:r w:rsidRPr="005E1DF7">
        <w:rPr>
          <w:rFonts w:ascii="Arial" w:hAnsi="Arial" w:cs="Arial"/>
          <w:color w:val="0070C0"/>
        </w:rPr>
        <w:fldChar w:fldCharType="end"/>
      </w:r>
      <w:r>
        <w:rPr>
          <w:rFonts w:ascii="Arial" w:hAnsi="Arial" w:cs="Arial"/>
          <w:color w:val="auto"/>
        </w:rPr>
        <w:t xml:space="preserve"> – YEG DI 2012 t</w:t>
      </w:r>
      <w:r w:rsidRPr="005E1DF7">
        <w:rPr>
          <w:rFonts w:ascii="Arial" w:hAnsi="Arial" w:cs="Arial"/>
          <w:color w:val="auto"/>
        </w:rPr>
        <w:t>otal</w:t>
      </w:r>
      <w:r>
        <w:rPr>
          <w:rFonts w:ascii="Arial" w:hAnsi="Arial" w:cs="Arial"/>
          <w:color w:val="auto"/>
        </w:rPr>
        <w:t>s.</w:t>
      </w:r>
      <w:r w:rsidRPr="005E1DF7">
        <w:rPr>
          <w:rFonts w:ascii="Arial" w:hAnsi="Arial" w:cs="Arial"/>
          <w:b w:val="0"/>
          <w:color w:val="auto"/>
        </w:rPr>
        <w:t xml:space="preserve"> </w:t>
      </w:r>
      <w:r>
        <w:rPr>
          <w:rFonts w:ascii="Arial" w:hAnsi="Arial" w:cs="Arial"/>
          <w:b w:val="0"/>
          <w:color w:val="auto"/>
        </w:rPr>
        <w:t>N</w:t>
      </w:r>
      <w:r w:rsidRPr="005E1DF7">
        <w:rPr>
          <w:rFonts w:ascii="Arial" w:hAnsi="Arial" w:cs="Arial"/>
          <w:b w:val="0"/>
          <w:color w:val="auto"/>
        </w:rPr>
        <w:t>umber of hours, count of arrivals and average arrival rates, per cluster, per quarter</w:t>
      </w:r>
      <w:r>
        <w:rPr>
          <w:rFonts w:ascii="Arial" w:hAnsi="Arial" w:cs="Arial"/>
          <w:b w:val="0"/>
          <w:color w:val="auto"/>
        </w:rPr>
        <w:t xml:space="preserve"> (1</w:t>
      </w:r>
      <w:r w:rsidRPr="005E1DF7">
        <w:rPr>
          <w:rFonts w:ascii="Arial" w:hAnsi="Arial" w:cs="Arial"/>
          <w:b w:val="0"/>
          <w:color w:val="auto"/>
          <w:vertAlign w:val="superscript"/>
        </w:rPr>
        <w:t>st</w:t>
      </w:r>
      <w:r>
        <w:rPr>
          <w:rFonts w:ascii="Arial" w:hAnsi="Arial" w:cs="Arial"/>
          <w:b w:val="0"/>
          <w:color w:val="auto"/>
        </w:rPr>
        <w:t xml:space="preserve"> – teal, 2</w:t>
      </w:r>
      <w:r w:rsidRPr="005E1DF7">
        <w:rPr>
          <w:rFonts w:ascii="Arial" w:hAnsi="Arial" w:cs="Arial"/>
          <w:b w:val="0"/>
          <w:color w:val="auto"/>
          <w:vertAlign w:val="superscript"/>
        </w:rPr>
        <w:t>nd</w:t>
      </w:r>
      <w:r>
        <w:rPr>
          <w:rFonts w:ascii="Arial" w:hAnsi="Arial" w:cs="Arial"/>
          <w:b w:val="0"/>
          <w:color w:val="auto"/>
        </w:rPr>
        <w:t xml:space="preserve"> – green, 3</w:t>
      </w:r>
      <w:r w:rsidRPr="005E1DF7">
        <w:rPr>
          <w:rFonts w:ascii="Arial" w:hAnsi="Arial" w:cs="Arial"/>
          <w:b w:val="0"/>
          <w:color w:val="auto"/>
          <w:vertAlign w:val="superscript"/>
        </w:rPr>
        <w:t>rd</w:t>
      </w:r>
      <w:r>
        <w:rPr>
          <w:rFonts w:ascii="Arial" w:hAnsi="Arial" w:cs="Arial"/>
          <w:b w:val="0"/>
          <w:color w:val="auto"/>
        </w:rPr>
        <w:t xml:space="preserve"> – yellow, 4</w:t>
      </w:r>
      <w:r w:rsidRPr="005E1DF7">
        <w:rPr>
          <w:rFonts w:ascii="Arial" w:hAnsi="Arial" w:cs="Arial"/>
          <w:b w:val="0"/>
          <w:color w:val="auto"/>
          <w:vertAlign w:val="superscript"/>
        </w:rPr>
        <w:t>th</w:t>
      </w:r>
      <w:r>
        <w:rPr>
          <w:rFonts w:ascii="Arial" w:hAnsi="Arial" w:cs="Arial"/>
          <w:b w:val="0"/>
          <w:color w:val="auto"/>
        </w:rPr>
        <w:t xml:space="preserve"> – red)</w:t>
      </w:r>
      <w:r w:rsidRPr="005E1DF7">
        <w:rPr>
          <w:rFonts w:ascii="Arial" w:hAnsi="Arial" w:cs="Arial"/>
          <w:b w:val="0"/>
          <w:color w:val="auto"/>
        </w:rPr>
        <w:t>.</w:t>
      </w:r>
    </w:p>
    <w:p w:rsidR="00774161" w:rsidRPr="008479D0" w:rsidRDefault="00C823E7" w:rsidP="00774161">
      <w:pPr>
        <w:widowControl w:val="0"/>
        <w:overflowPunct w:val="0"/>
        <w:autoSpaceDE w:val="0"/>
        <w:autoSpaceDN w:val="0"/>
        <w:adjustRightInd w:val="0"/>
        <w:spacing w:after="0" w:line="240" w:lineRule="auto"/>
        <w:ind w:left="4"/>
        <w:jc w:val="both"/>
        <w:rPr>
          <w:rFonts w:ascii="Arial" w:hAnsi="Arial" w:cs="Arial"/>
          <w:color w:val="000000"/>
          <w:sz w:val="20"/>
          <w:szCs w:val="20"/>
        </w:rPr>
      </w:pPr>
      <w:r w:rsidRPr="008479D0">
        <w:rPr>
          <w:rFonts w:ascii="Arial" w:hAnsi="Arial" w:cs="Arial"/>
          <w:color w:val="000000"/>
          <w:sz w:val="20"/>
          <w:szCs w:val="20"/>
        </w:rPr>
        <w:lastRenderedPageBreak/>
        <w:t xml:space="preserve">It remains only to show that arrivals follow a homogeneous Poisson process in each cluster (this is a common hypothesis). To do so, one must show, assuming </w:t>
      </w:r>
      <w:r w:rsidR="009E4A46" w:rsidRPr="008479D0">
        <w:rPr>
          <w:rFonts w:ascii="Arial" w:hAnsi="Arial" w:cs="Arial"/>
          <w:color w:val="000000"/>
          <w:sz w:val="20"/>
          <w:szCs w:val="20"/>
        </w:rPr>
        <w:t>that</w:t>
      </w:r>
      <w:r w:rsidRPr="008479D0">
        <w:rPr>
          <w:rFonts w:ascii="Arial" w:hAnsi="Arial" w:cs="Arial"/>
          <w:color w:val="000000"/>
          <w:sz w:val="20"/>
          <w:szCs w:val="20"/>
        </w:rPr>
        <w:t xml:space="preserve"> the number of arrivals in the cluster by time</w:t>
      </w:r>
      <w:r w:rsidR="009E4A46" w:rsidRPr="008479D0">
        <w:rPr>
          <w:rFonts w:ascii="Arial" w:hAnsi="Arial" w:cs="Arial"/>
          <w:color w:val="000000"/>
          <w:sz w:val="20"/>
          <w:szCs w:val="20"/>
        </w:rPr>
        <w:t xml:space="preserve"> </w:t>
      </w:r>
      <m:oMath>
        <m:r>
          <w:rPr>
            <w:rFonts w:ascii="Cambria Math" w:hAnsi="Cambria Math" w:cs="Arial"/>
            <w:color w:val="000000"/>
            <w:sz w:val="20"/>
            <w:szCs w:val="20"/>
          </w:rPr>
          <m:t>t</m:t>
        </m:r>
      </m:oMath>
      <w:r w:rsidRPr="008479D0">
        <w:rPr>
          <w:rFonts w:ascii="Arial" w:hAnsi="Arial" w:cs="Arial"/>
          <w:color w:val="000000"/>
          <w:sz w:val="20"/>
          <w:szCs w:val="20"/>
        </w:rPr>
        <w:t xml:space="preserve"> is denoted by </w:t>
      </w:r>
      <m:oMath>
        <m:r>
          <w:rPr>
            <w:rFonts w:ascii="Cambria Math" w:hAnsi="Cambria Math" w:cs="Arial"/>
            <w:color w:val="000000"/>
            <w:sz w:val="20"/>
            <w:szCs w:val="20"/>
          </w:rPr>
          <m:t>N</m:t>
        </m:r>
        <m:d>
          <m:dPr>
            <m:ctrlPr>
              <w:rPr>
                <w:rFonts w:ascii="Cambria Math" w:hAnsi="Cambria Math" w:cs="Arial"/>
                <w:i/>
                <w:color w:val="000000"/>
                <w:sz w:val="20"/>
                <w:szCs w:val="20"/>
              </w:rPr>
            </m:ctrlPr>
          </m:dPr>
          <m:e>
            <m:r>
              <w:rPr>
                <w:rFonts w:ascii="Cambria Math" w:hAnsi="Cambria Math" w:cs="Arial"/>
                <w:color w:val="000000"/>
                <w:sz w:val="20"/>
                <w:szCs w:val="20"/>
              </w:rPr>
              <m:t>t</m:t>
            </m:r>
          </m:e>
        </m:d>
      </m:oMath>
      <w:r w:rsidRPr="008479D0">
        <w:rPr>
          <w:rFonts w:ascii="Arial" w:hAnsi="Arial" w:cs="Arial"/>
          <w:color w:val="000000"/>
          <w:sz w:val="20"/>
          <w:szCs w:val="20"/>
        </w:rPr>
        <w:t>, that (see [</w:t>
      </w:r>
      <w:r w:rsidR="00AB309F" w:rsidRPr="008479D0">
        <w:rPr>
          <w:rFonts w:ascii="Arial" w:hAnsi="Arial" w:cs="Arial"/>
          <w:color w:val="000000"/>
          <w:sz w:val="20"/>
          <w:szCs w:val="20"/>
        </w:rPr>
        <w:t>3, 4</w:t>
      </w:r>
      <w:r w:rsidRPr="008479D0">
        <w:rPr>
          <w:rFonts w:ascii="Arial" w:hAnsi="Arial" w:cs="Arial"/>
          <w:color w:val="000000"/>
          <w:sz w:val="20"/>
          <w:szCs w:val="20"/>
        </w:rPr>
        <w:t>]</w:t>
      </w:r>
      <w:r w:rsidR="00ED707F" w:rsidRPr="008479D0">
        <w:rPr>
          <w:rFonts w:ascii="Arial" w:hAnsi="Arial" w:cs="Arial"/>
          <w:color w:val="000000"/>
          <w:sz w:val="20"/>
          <w:szCs w:val="20"/>
        </w:rPr>
        <w:t xml:space="preserve"> for details</w:t>
      </w:r>
      <w:r w:rsidRPr="008479D0">
        <w:rPr>
          <w:rFonts w:ascii="Arial" w:hAnsi="Arial" w:cs="Arial"/>
          <w:color w:val="000000"/>
          <w:sz w:val="20"/>
          <w:szCs w:val="20"/>
        </w:rPr>
        <w:t>)</w:t>
      </w:r>
    </w:p>
    <w:p w:rsidR="00ED707F" w:rsidRPr="009272BC" w:rsidRDefault="00ED707F" w:rsidP="00C823E7">
      <w:pPr>
        <w:widowControl w:val="0"/>
        <w:overflowPunct w:val="0"/>
        <w:autoSpaceDE w:val="0"/>
        <w:autoSpaceDN w:val="0"/>
        <w:adjustRightInd w:val="0"/>
        <w:spacing w:after="0" w:line="240" w:lineRule="auto"/>
        <w:ind w:left="4"/>
        <w:jc w:val="both"/>
        <w:rPr>
          <w:rFonts w:ascii="Arial" w:hAnsi="Arial" w:cs="Arial"/>
          <w:color w:val="000000"/>
          <w:sz w:val="2"/>
          <w:szCs w:val="2"/>
        </w:rPr>
      </w:pPr>
    </w:p>
    <w:p w:rsidR="00ED707F" w:rsidRPr="008479D0" w:rsidRDefault="00ED707F" w:rsidP="00570AF0">
      <w:pPr>
        <w:widowControl w:val="0"/>
        <w:numPr>
          <w:ilvl w:val="0"/>
          <w:numId w:val="5"/>
        </w:numPr>
        <w:overflowPunct w:val="0"/>
        <w:autoSpaceDE w:val="0"/>
        <w:autoSpaceDN w:val="0"/>
        <w:adjustRightInd w:val="0"/>
        <w:spacing w:after="0" w:line="240" w:lineRule="auto"/>
        <w:jc w:val="both"/>
        <w:rPr>
          <w:rFonts w:ascii="Times New Roman" w:hAnsi="Times New Roman" w:cs="Times New Roman"/>
          <w:sz w:val="20"/>
          <w:szCs w:val="20"/>
        </w:rPr>
      </w:pPr>
      <m:oMath>
        <m:r>
          <w:rPr>
            <w:rFonts w:ascii="Cambria Math" w:hAnsi="Cambria Math" w:cs="Arial"/>
            <w:color w:val="000000"/>
            <w:sz w:val="20"/>
            <w:szCs w:val="20"/>
          </w:rPr>
          <m:t>N</m:t>
        </m:r>
        <m:d>
          <m:dPr>
            <m:ctrlPr>
              <w:rPr>
                <w:rFonts w:ascii="Cambria Math" w:hAnsi="Cambria Math" w:cs="Arial"/>
                <w:i/>
                <w:color w:val="000000"/>
                <w:sz w:val="20"/>
                <w:szCs w:val="20"/>
              </w:rPr>
            </m:ctrlPr>
          </m:dPr>
          <m:e>
            <m:r>
              <w:rPr>
                <w:rFonts w:ascii="Cambria Math" w:hAnsi="Cambria Math" w:cs="Arial"/>
                <w:color w:val="000000"/>
                <w:sz w:val="20"/>
                <w:szCs w:val="20"/>
              </w:rPr>
              <m:t>t</m:t>
            </m:r>
          </m:e>
        </m:d>
      </m:oMath>
      <w:r w:rsidRPr="008479D0">
        <w:rPr>
          <w:rFonts w:ascii="Times New Roman" w:eastAsiaTheme="minorEastAsia" w:hAnsi="Times New Roman" w:cs="Times New Roman"/>
          <w:color w:val="000000"/>
          <w:sz w:val="20"/>
          <w:szCs w:val="20"/>
        </w:rPr>
        <w:t xml:space="preserve"> </w:t>
      </w:r>
      <w:r w:rsidR="00A40BB7" w:rsidRPr="008479D0">
        <w:rPr>
          <w:rFonts w:ascii="Arial" w:eastAsiaTheme="minorEastAsia" w:hAnsi="Arial" w:cs="Arial"/>
          <w:color w:val="000000"/>
          <w:sz w:val="20"/>
          <w:szCs w:val="20"/>
        </w:rPr>
        <w:t xml:space="preserve">is a counting process with </w:t>
      </w:r>
      <w:r w:rsidRPr="008479D0">
        <w:rPr>
          <w:rFonts w:ascii="Arial" w:eastAsiaTheme="minorEastAsia" w:hAnsi="Arial" w:cs="Arial"/>
          <w:color w:val="000000"/>
          <w:sz w:val="20"/>
          <w:szCs w:val="20"/>
        </w:rPr>
        <w:t xml:space="preserve">independent and stationary increments, and </w:t>
      </w:r>
    </w:p>
    <w:p w:rsidR="001A5B9C" w:rsidRPr="008479D0" w:rsidRDefault="00ED707F" w:rsidP="00570AF0">
      <w:pPr>
        <w:widowControl w:val="0"/>
        <w:numPr>
          <w:ilvl w:val="0"/>
          <w:numId w:val="5"/>
        </w:numPr>
        <w:overflowPunct w:val="0"/>
        <w:autoSpaceDE w:val="0"/>
        <w:autoSpaceDN w:val="0"/>
        <w:adjustRightInd w:val="0"/>
        <w:spacing w:after="0" w:line="240" w:lineRule="auto"/>
        <w:jc w:val="both"/>
        <w:rPr>
          <w:rFonts w:ascii="Arial" w:hAnsi="Arial" w:cs="Arial"/>
          <w:color w:val="000000"/>
          <w:sz w:val="20"/>
          <w:szCs w:val="20"/>
        </w:rPr>
      </w:pPr>
      <w:r w:rsidRPr="008479D0">
        <w:rPr>
          <w:rFonts w:ascii="Arial" w:hAnsi="Arial" w:cs="Arial"/>
          <w:color w:val="000000"/>
          <w:sz w:val="20"/>
          <w:szCs w:val="20"/>
        </w:rPr>
        <w:t xml:space="preserve">the number of arrivals in any time interval of length </w:t>
      </w:r>
      <m:oMath>
        <m:r>
          <w:rPr>
            <w:rFonts w:ascii="Cambria Math" w:hAnsi="Cambria Math" w:cs="Arial"/>
            <w:color w:val="000000"/>
            <w:sz w:val="20"/>
            <w:szCs w:val="20"/>
          </w:rPr>
          <m:t>t</m:t>
        </m:r>
      </m:oMath>
      <w:r w:rsidRPr="008479D0">
        <w:rPr>
          <w:rFonts w:ascii="Arial" w:hAnsi="Arial" w:cs="Arial"/>
          <w:color w:val="000000"/>
          <w:sz w:val="20"/>
          <w:szCs w:val="20"/>
        </w:rPr>
        <w:t xml:space="preserve"> is Poisson-distributed with mean </w:t>
      </w:r>
      <m:oMath>
        <m:r>
          <w:rPr>
            <w:rFonts w:ascii="Cambria Math" w:hAnsi="Cambria Math" w:cs="Arial"/>
            <w:color w:val="000000"/>
            <w:sz w:val="20"/>
            <w:szCs w:val="20"/>
          </w:rPr>
          <m:t>λt</m:t>
        </m:r>
      </m:oMath>
      <w:r w:rsidR="001A5B9C" w:rsidRPr="008479D0">
        <w:rPr>
          <w:rFonts w:ascii="Arial" w:hAnsi="Arial" w:cs="Arial"/>
          <w:color w:val="000000"/>
          <w:sz w:val="20"/>
          <w:szCs w:val="20"/>
        </w:rPr>
        <w:t xml:space="preserve">, i.e. for all </w:t>
      </w:r>
      <m:oMath>
        <m:r>
          <w:rPr>
            <w:rFonts w:ascii="Cambria Math" w:hAnsi="Cambria Math" w:cs="Arial"/>
            <w:color w:val="000000"/>
            <w:sz w:val="20"/>
            <w:szCs w:val="20"/>
          </w:rPr>
          <m:t>s,t≥0,</m:t>
        </m:r>
      </m:oMath>
    </w:p>
    <w:p w:rsidR="009921D9" w:rsidRPr="00107158" w:rsidRDefault="001A5B9C" w:rsidP="009921D9">
      <w:pPr>
        <w:widowControl w:val="0"/>
        <w:overflowPunct w:val="0"/>
        <w:autoSpaceDE w:val="0"/>
        <w:autoSpaceDN w:val="0"/>
        <w:adjustRightInd w:val="0"/>
        <w:spacing w:after="0" w:line="240" w:lineRule="auto"/>
        <w:ind w:left="1080"/>
        <w:jc w:val="center"/>
        <w:rPr>
          <w:rFonts w:ascii="Arial" w:eastAsiaTheme="minorEastAsia" w:hAnsi="Arial" w:cs="Arial"/>
          <w:color w:val="000000"/>
          <w:sz w:val="20"/>
          <w:szCs w:val="20"/>
        </w:rPr>
      </w:pPr>
      <m:oMathPara>
        <m:oMathParaPr>
          <m:jc m:val="center"/>
        </m:oMathParaPr>
        <m:oMath>
          <m:r>
            <w:rPr>
              <w:rFonts w:ascii="Cambria Math" w:hAnsi="Cambria Math" w:cs="Arial"/>
              <w:color w:val="000000"/>
              <w:sz w:val="20"/>
              <w:szCs w:val="20"/>
            </w:rPr>
            <m:t>P</m:t>
          </m:r>
          <m:d>
            <m:dPr>
              <m:begChr m:val="["/>
              <m:endChr m:val="]"/>
              <m:ctrlPr>
                <w:rPr>
                  <w:rFonts w:ascii="Cambria Math" w:hAnsi="Cambria Math" w:cs="Arial"/>
                  <w:i/>
                  <w:color w:val="000000"/>
                  <w:sz w:val="20"/>
                  <w:szCs w:val="20"/>
                </w:rPr>
              </m:ctrlPr>
            </m:dPr>
            <m:e>
              <m:r>
                <w:rPr>
                  <w:rFonts w:ascii="Cambria Math" w:hAnsi="Cambria Math" w:cs="Arial"/>
                  <w:color w:val="000000"/>
                  <w:sz w:val="20"/>
                  <w:szCs w:val="20"/>
                </w:rPr>
                <m:t>N</m:t>
              </m:r>
              <m:d>
                <m:dPr>
                  <m:ctrlPr>
                    <w:rPr>
                      <w:rFonts w:ascii="Cambria Math" w:hAnsi="Cambria Math" w:cs="Arial"/>
                      <w:i/>
                      <w:color w:val="000000"/>
                      <w:sz w:val="20"/>
                      <w:szCs w:val="20"/>
                    </w:rPr>
                  </m:ctrlPr>
                </m:dPr>
                <m:e>
                  <m:r>
                    <w:rPr>
                      <w:rFonts w:ascii="Cambria Math" w:hAnsi="Cambria Math" w:cs="Arial"/>
                      <w:color w:val="000000"/>
                      <w:sz w:val="20"/>
                      <w:szCs w:val="20"/>
                    </w:rPr>
                    <m:t>t+s</m:t>
                  </m:r>
                </m:e>
              </m:d>
              <m:r>
                <w:rPr>
                  <w:rFonts w:ascii="Cambria Math" w:hAnsi="Cambria Math" w:cs="Arial"/>
                  <w:color w:val="000000"/>
                  <w:sz w:val="20"/>
                  <w:szCs w:val="20"/>
                </w:rPr>
                <m:t>-N</m:t>
              </m:r>
              <m:d>
                <m:dPr>
                  <m:ctrlPr>
                    <w:rPr>
                      <w:rFonts w:ascii="Cambria Math" w:hAnsi="Cambria Math" w:cs="Arial"/>
                      <w:i/>
                      <w:color w:val="000000"/>
                      <w:sz w:val="20"/>
                      <w:szCs w:val="20"/>
                    </w:rPr>
                  </m:ctrlPr>
                </m:dPr>
                <m:e>
                  <m:r>
                    <w:rPr>
                      <w:rFonts w:ascii="Cambria Math" w:hAnsi="Cambria Math" w:cs="Arial"/>
                      <w:color w:val="000000"/>
                      <w:sz w:val="20"/>
                      <w:szCs w:val="20"/>
                    </w:rPr>
                    <m:t>s</m:t>
                  </m:r>
                </m:e>
              </m:d>
              <m:r>
                <w:rPr>
                  <w:rFonts w:ascii="Cambria Math" w:hAnsi="Cambria Math" w:cs="Arial"/>
                  <w:color w:val="000000"/>
                  <w:sz w:val="20"/>
                  <w:szCs w:val="20"/>
                </w:rPr>
                <m:t>=n</m:t>
              </m:r>
            </m:e>
          </m:d>
          <m:r>
            <w:rPr>
              <w:rFonts w:ascii="Cambria Math" w:hAnsi="Cambria Math" w:cs="Arial"/>
              <w:color w:val="000000"/>
              <w:sz w:val="20"/>
              <w:szCs w:val="20"/>
            </w:rPr>
            <m:t>=</m:t>
          </m:r>
          <m:sSup>
            <m:sSupPr>
              <m:ctrlPr>
                <w:rPr>
                  <w:rFonts w:ascii="Cambria Math" w:hAnsi="Cambria Math" w:cs="Arial"/>
                  <w:i/>
                  <w:color w:val="000000"/>
                  <w:sz w:val="20"/>
                  <w:szCs w:val="20"/>
                </w:rPr>
              </m:ctrlPr>
            </m:sSupPr>
            <m:e>
              <m:r>
                <w:rPr>
                  <w:rFonts w:ascii="Cambria Math" w:hAnsi="Cambria Math" w:cs="Arial"/>
                  <w:color w:val="000000"/>
                  <w:sz w:val="20"/>
                  <w:szCs w:val="20"/>
                </w:rPr>
                <m:t>e</m:t>
              </m:r>
            </m:e>
            <m:sup>
              <m:r>
                <w:rPr>
                  <w:rFonts w:ascii="Cambria Math" w:hAnsi="Cambria Math" w:cs="Arial"/>
                  <w:color w:val="000000"/>
                  <w:sz w:val="20"/>
                  <w:szCs w:val="20"/>
                </w:rPr>
                <m:t>-λt</m:t>
              </m:r>
            </m:sup>
          </m:sSup>
          <m:f>
            <m:fPr>
              <m:ctrlPr>
                <w:rPr>
                  <w:rFonts w:ascii="Cambria Math" w:hAnsi="Cambria Math" w:cs="Arial"/>
                  <w:i/>
                  <w:color w:val="000000"/>
                  <w:sz w:val="20"/>
                  <w:szCs w:val="20"/>
                </w:rPr>
              </m:ctrlPr>
            </m:fPr>
            <m:num>
              <m:sSup>
                <m:sSupPr>
                  <m:ctrlPr>
                    <w:rPr>
                      <w:rFonts w:ascii="Cambria Math" w:hAnsi="Cambria Math" w:cs="Arial"/>
                      <w:i/>
                      <w:color w:val="000000"/>
                      <w:sz w:val="20"/>
                      <w:szCs w:val="20"/>
                    </w:rPr>
                  </m:ctrlPr>
                </m:sSupPr>
                <m:e>
                  <m:d>
                    <m:dPr>
                      <m:ctrlPr>
                        <w:rPr>
                          <w:rFonts w:ascii="Cambria Math" w:hAnsi="Cambria Math" w:cs="Arial"/>
                          <w:i/>
                          <w:color w:val="000000"/>
                          <w:sz w:val="20"/>
                          <w:szCs w:val="20"/>
                        </w:rPr>
                      </m:ctrlPr>
                    </m:dPr>
                    <m:e>
                      <m:r>
                        <w:rPr>
                          <w:rFonts w:ascii="Cambria Math" w:hAnsi="Cambria Math" w:cs="Arial"/>
                          <w:color w:val="000000"/>
                          <w:sz w:val="20"/>
                          <w:szCs w:val="20"/>
                        </w:rPr>
                        <m:t>λt</m:t>
                      </m:r>
                    </m:e>
                  </m:d>
                </m:e>
                <m:sup>
                  <m:r>
                    <w:rPr>
                      <w:rFonts w:ascii="Cambria Math" w:hAnsi="Cambria Math" w:cs="Arial"/>
                      <w:color w:val="000000"/>
                      <w:sz w:val="20"/>
                      <w:szCs w:val="20"/>
                    </w:rPr>
                    <m:t>n</m:t>
                  </m:r>
                </m:sup>
              </m:sSup>
            </m:num>
            <m:den>
              <m:r>
                <w:rPr>
                  <w:rFonts w:ascii="Cambria Math" w:hAnsi="Cambria Math" w:cs="Arial"/>
                  <w:color w:val="000000"/>
                  <w:sz w:val="20"/>
                  <w:szCs w:val="20"/>
                </w:rPr>
                <m:t>n!</m:t>
              </m:r>
            </m:den>
          </m:f>
          <m:r>
            <w:rPr>
              <w:rFonts w:ascii="Cambria Math" w:eastAsiaTheme="minorEastAsia" w:hAnsi="Cambria Math" w:cs="Arial"/>
              <w:color w:val="000000"/>
              <w:sz w:val="20"/>
              <w:szCs w:val="20"/>
            </w:rPr>
            <m:t>,     n=0,1,…</m:t>
          </m:r>
        </m:oMath>
      </m:oMathPara>
    </w:p>
    <w:p w:rsidR="009921D9" w:rsidRPr="008479D0" w:rsidRDefault="009921D9" w:rsidP="009921D9">
      <w:pPr>
        <w:widowControl w:val="0"/>
        <w:overflowPunct w:val="0"/>
        <w:autoSpaceDE w:val="0"/>
        <w:autoSpaceDN w:val="0"/>
        <w:adjustRightInd w:val="0"/>
        <w:spacing w:after="0" w:line="240" w:lineRule="auto"/>
        <w:jc w:val="both"/>
        <w:rPr>
          <w:rFonts w:ascii="Arial" w:hAnsi="Arial" w:cs="Arial"/>
          <w:color w:val="000000"/>
          <w:sz w:val="20"/>
          <w:szCs w:val="20"/>
        </w:rPr>
      </w:pPr>
    </w:p>
    <w:p w:rsidR="009921D9" w:rsidRPr="008479D0" w:rsidRDefault="00774161" w:rsidP="009921D9">
      <w:pPr>
        <w:widowControl w:val="0"/>
        <w:overflowPunct w:val="0"/>
        <w:autoSpaceDE w:val="0"/>
        <w:autoSpaceDN w:val="0"/>
        <w:adjustRightInd w:val="0"/>
        <w:spacing w:after="0" w:line="240" w:lineRule="auto"/>
        <w:jc w:val="both"/>
        <w:rPr>
          <w:rFonts w:ascii="Arial" w:hAnsi="Arial" w:cs="Arial"/>
          <w:noProof/>
          <w:sz w:val="20"/>
          <w:szCs w:val="20"/>
          <w:lang w:eastAsia="en-CA"/>
        </w:rPr>
      </w:pPr>
      <w:r w:rsidRPr="008479D0">
        <w:rPr>
          <w:rFonts w:ascii="Arial" w:hAnsi="Arial" w:cs="Arial"/>
          <w:color w:val="000000"/>
          <w:sz w:val="20"/>
          <w:szCs w:val="20"/>
        </w:rPr>
        <w:t xml:space="preserve">The first assumption is satisfied with the introduction of clusters. The third assumption holds if the </w:t>
      </w:r>
      <w:r w:rsidRPr="008479D0">
        <w:rPr>
          <w:rFonts w:ascii="Arial" w:hAnsi="Arial" w:cs="Arial"/>
          <w:b/>
          <w:color w:val="000000"/>
          <w:sz w:val="20"/>
          <w:szCs w:val="20"/>
        </w:rPr>
        <w:t>inter-arrival times</w:t>
      </w:r>
      <w:r w:rsidRPr="008479D0">
        <w:rPr>
          <w:rFonts w:ascii="Arial" w:hAnsi="Arial" w:cs="Arial"/>
          <w:color w:val="000000"/>
          <w:sz w:val="20"/>
          <w:szCs w:val="20"/>
        </w:rPr>
        <w:t xml:space="preserve"> (the times between consecutive events) are independent and identically distributed (</w:t>
      </w:r>
      <w:proofErr w:type="spellStart"/>
      <w:r w:rsidRPr="008479D0">
        <w:rPr>
          <w:rFonts w:ascii="Arial" w:hAnsi="Arial" w:cs="Arial"/>
          <w:color w:val="000000"/>
          <w:sz w:val="20"/>
          <w:szCs w:val="20"/>
        </w:rPr>
        <w:t>i.i.d</w:t>
      </w:r>
      <w:proofErr w:type="spellEnd"/>
      <w:r w:rsidRPr="008479D0">
        <w:rPr>
          <w:rFonts w:ascii="Arial" w:hAnsi="Arial" w:cs="Arial"/>
          <w:color w:val="000000"/>
          <w:sz w:val="20"/>
          <w:szCs w:val="20"/>
        </w:rPr>
        <w:t xml:space="preserve">.) exponential random variables with the same rate </w:t>
      </w:r>
      <m:oMath>
        <m:r>
          <w:rPr>
            <w:rFonts w:ascii="Cambria Math" w:hAnsi="Cambria Math" w:cs="Arial"/>
            <w:color w:val="000000"/>
            <w:sz w:val="20"/>
            <w:szCs w:val="20"/>
          </w:rPr>
          <m:t>λ</m:t>
        </m:r>
      </m:oMath>
      <w:r w:rsidRPr="008479D0">
        <w:rPr>
          <w:rFonts w:ascii="Arial" w:hAnsi="Arial" w:cs="Arial"/>
          <w:color w:val="000000"/>
          <w:sz w:val="20"/>
          <w:szCs w:val="20"/>
        </w:rPr>
        <w:t xml:space="preserve">: analysis of </w:t>
      </w:r>
      <m:oMath>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2</m:t>
            </m:r>
          </m:sub>
        </m:sSub>
      </m:oMath>
      <w:r w:rsidRPr="008479D0">
        <w:rPr>
          <w:rFonts w:ascii="Arial" w:hAnsi="Arial" w:cs="Arial"/>
          <w:color w:val="000000"/>
          <w:sz w:val="20"/>
          <w:szCs w:val="20"/>
        </w:rPr>
        <w:t xml:space="preserve"> in the raw data suggests that this is the case.</w:t>
      </w:r>
      <w:r w:rsidR="002377A3" w:rsidRPr="008479D0">
        <w:rPr>
          <w:rFonts w:ascii="Arial" w:hAnsi="Arial" w:cs="Arial"/>
          <w:noProof/>
          <w:sz w:val="20"/>
          <w:szCs w:val="20"/>
          <w:lang w:eastAsia="en-CA"/>
        </w:rPr>
        <w:t xml:space="preserve">   </w:t>
      </w:r>
    </w:p>
    <w:p w:rsidR="009921D9" w:rsidRPr="008479D0" w:rsidRDefault="009921D9" w:rsidP="009921D9">
      <w:pPr>
        <w:widowControl w:val="0"/>
        <w:overflowPunct w:val="0"/>
        <w:autoSpaceDE w:val="0"/>
        <w:autoSpaceDN w:val="0"/>
        <w:adjustRightInd w:val="0"/>
        <w:spacing w:after="0" w:line="240" w:lineRule="auto"/>
        <w:jc w:val="both"/>
        <w:rPr>
          <w:rFonts w:ascii="Arial" w:hAnsi="Arial" w:cs="Arial"/>
          <w:noProof/>
          <w:sz w:val="20"/>
          <w:szCs w:val="20"/>
          <w:lang w:eastAsia="en-CA"/>
        </w:rPr>
      </w:pPr>
    </w:p>
    <w:p w:rsidR="00774161" w:rsidRPr="008479D0" w:rsidRDefault="00774161" w:rsidP="009921D9">
      <w:pPr>
        <w:widowControl w:val="0"/>
        <w:overflowPunct w:val="0"/>
        <w:autoSpaceDE w:val="0"/>
        <w:autoSpaceDN w:val="0"/>
        <w:adjustRightInd w:val="0"/>
        <w:spacing w:after="0" w:line="240" w:lineRule="auto"/>
        <w:jc w:val="both"/>
        <w:rPr>
          <w:rFonts w:ascii="Arial" w:hAnsi="Arial" w:cs="Arial"/>
          <w:color w:val="000000"/>
          <w:sz w:val="20"/>
          <w:szCs w:val="20"/>
        </w:rPr>
      </w:pPr>
      <w:r w:rsidRPr="008479D0">
        <w:rPr>
          <w:rFonts w:ascii="Arial" w:hAnsi="Arial" w:cs="Arial"/>
          <w:color w:val="000000"/>
          <w:sz w:val="20"/>
          <w:szCs w:val="20"/>
        </w:rPr>
        <w:t xml:space="preserve">The total counts of arrivals for each cluster </w:t>
      </w:r>
      <w:r w:rsidR="002E3124" w:rsidRPr="008479D0">
        <w:rPr>
          <w:rFonts w:ascii="Arial" w:hAnsi="Arial" w:cs="Arial"/>
          <w:color w:val="000000"/>
          <w:sz w:val="20"/>
          <w:szCs w:val="20"/>
        </w:rPr>
        <w:t xml:space="preserve">at YEG’s D/I checkpoint based on 2012 data </w:t>
      </w:r>
      <w:r w:rsidRPr="008479D0">
        <w:rPr>
          <w:rFonts w:ascii="Arial" w:hAnsi="Arial" w:cs="Arial"/>
          <w:color w:val="000000"/>
          <w:sz w:val="20"/>
          <w:szCs w:val="20"/>
        </w:rPr>
        <w:t>are shown in Table 1</w:t>
      </w:r>
      <w:r w:rsidR="002E3124" w:rsidRPr="008479D0">
        <w:rPr>
          <w:rFonts w:ascii="Arial" w:hAnsi="Arial" w:cs="Arial"/>
          <w:color w:val="000000"/>
          <w:sz w:val="20"/>
          <w:szCs w:val="20"/>
        </w:rPr>
        <w:t xml:space="preserve"> (</w:t>
      </w:r>
      <w:r w:rsidR="008479D0">
        <w:rPr>
          <w:rFonts w:ascii="Arial" w:hAnsi="Arial" w:cs="Arial"/>
          <w:color w:val="000000"/>
          <w:sz w:val="20"/>
          <w:szCs w:val="20"/>
        </w:rPr>
        <w:t>above</w:t>
      </w:r>
      <w:r w:rsidR="002E3124" w:rsidRPr="008479D0">
        <w:rPr>
          <w:rFonts w:ascii="Arial" w:hAnsi="Arial" w:cs="Arial"/>
          <w:color w:val="000000"/>
          <w:sz w:val="20"/>
          <w:szCs w:val="20"/>
        </w:rPr>
        <w:t>)</w:t>
      </w:r>
      <w:r w:rsidR="009272BC" w:rsidRPr="008479D0">
        <w:rPr>
          <w:rFonts w:ascii="Arial" w:hAnsi="Arial" w:cs="Arial"/>
          <w:color w:val="000000"/>
          <w:sz w:val="20"/>
          <w:szCs w:val="20"/>
        </w:rPr>
        <w:t>. Note</w:t>
      </w:r>
      <w:r w:rsidRPr="008479D0">
        <w:rPr>
          <w:rFonts w:ascii="Arial" w:hAnsi="Arial" w:cs="Arial"/>
          <w:color w:val="000000"/>
          <w:sz w:val="20"/>
          <w:szCs w:val="20"/>
        </w:rPr>
        <w:t xml:space="preserve"> that the arrival rate </w:t>
      </w:r>
      <m:oMath>
        <m:r>
          <w:rPr>
            <w:rFonts w:ascii="Cambria Math" w:hAnsi="Cambria Math" w:cs="Arial"/>
            <w:color w:val="000000"/>
            <w:sz w:val="20"/>
            <w:szCs w:val="20"/>
          </w:rPr>
          <m:t>λ</m:t>
        </m:r>
      </m:oMath>
      <w:r w:rsidR="002E3124" w:rsidRPr="008479D0">
        <w:rPr>
          <w:rFonts w:ascii="Arial" w:hAnsi="Arial" w:cs="Arial"/>
          <w:color w:val="000000"/>
          <w:sz w:val="20"/>
          <w:szCs w:val="20"/>
        </w:rPr>
        <w:t xml:space="preserve"> </w:t>
      </w:r>
      <w:r w:rsidRPr="008479D0">
        <w:rPr>
          <w:rFonts w:ascii="Arial" w:hAnsi="Arial" w:cs="Arial"/>
          <w:color w:val="000000"/>
          <w:sz w:val="20"/>
          <w:szCs w:val="20"/>
        </w:rPr>
        <w:t xml:space="preserve">is simply calculated by dividing the count in each cluster by the number of minutes in each cluster, independently of </w:t>
      </w:r>
      <w:r w:rsidR="009921D9" w:rsidRPr="008479D0">
        <w:rPr>
          <w:rFonts w:ascii="Arial" w:hAnsi="Arial" w:cs="Arial"/>
          <w:color w:val="000000"/>
          <w:sz w:val="20"/>
          <w:szCs w:val="20"/>
        </w:rPr>
        <w:t>the open status of</w:t>
      </w:r>
      <w:r w:rsidRPr="008479D0">
        <w:rPr>
          <w:rFonts w:ascii="Arial" w:hAnsi="Arial" w:cs="Arial"/>
          <w:color w:val="000000"/>
          <w:sz w:val="20"/>
          <w:szCs w:val="20"/>
        </w:rPr>
        <w:t xml:space="preserve"> the checkpoint during </w:t>
      </w:r>
      <w:r w:rsidR="002E3124" w:rsidRPr="008479D0">
        <w:rPr>
          <w:rFonts w:ascii="Arial" w:hAnsi="Arial" w:cs="Arial"/>
          <w:color w:val="000000"/>
          <w:sz w:val="20"/>
          <w:szCs w:val="20"/>
        </w:rPr>
        <w:t xml:space="preserve">the </w:t>
      </w:r>
      <w:r w:rsidRPr="008479D0">
        <w:rPr>
          <w:rFonts w:ascii="Arial" w:hAnsi="Arial" w:cs="Arial"/>
          <w:color w:val="000000"/>
          <w:sz w:val="20"/>
          <w:szCs w:val="20"/>
        </w:rPr>
        <w:t>period spanned by the cluster. A low arrival rate may thus indi</w:t>
      </w:r>
      <w:r w:rsidR="002E3124" w:rsidRPr="008479D0">
        <w:rPr>
          <w:rFonts w:ascii="Arial" w:hAnsi="Arial" w:cs="Arial"/>
          <w:color w:val="000000"/>
          <w:sz w:val="20"/>
          <w:szCs w:val="20"/>
        </w:rPr>
        <w:t>cate either that checkpoint traffi</w:t>
      </w:r>
      <w:r w:rsidRPr="008479D0">
        <w:rPr>
          <w:rFonts w:ascii="Arial" w:hAnsi="Arial" w:cs="Arial"/>
          <w:color w:val="000000"/>
          <w:sz w:val="20"/>
          <w:szCs w:val="20"/>
        </w:rPr>
        <w:t>c was low or intermittent for the cluster, or that it was closed for some or all of the period that it spans.</w:t>
      </w:r>
    </w:p>
    <w:p w:rsidR="005E1DF7" w:rsidRPr="009272BC" w:rsidRDefault="005E1DF7" w:rsidP="009921D9">
      <w:pPr>
        <w:widowControl w:val="0"/>
        <w:overflowPunct w:val="0"/>
        <w:autoSpaceDE w:val="0"/>
        <w:autoSpaceDN w:val="0"/>
        <w:adjustRightInd w:val="0"/>
        <w:spacing w:after="0" w:line="240" w:lineRule="auto"/>
        <w:jc w:val="both"/>
        <w:rPr>
          <w:rFonts w:ascii="Arial" w:hAnsi="Arial" w:cs="Arial"/>
          <w:color w:val="000000"/>
          <w:sz w:val="10"/>
          <w:szCs w:val="10"/>
        </w:rPr>
      </w:pPr>
    </w:p>
    <w:p w:rsidR="00EA35B3" w:rsidRDefault="005E1DF7" w:rsidP="009272BC">
      <w:pPr>
        <w:pStyle w:val="NoSpacing"/>
        <w:rPr>
          <w:rFonts w:cs="Arial"/>
        </w:rPr>
      </w:pPr>
      <w:r w:rsidRPr="009272BC">
        <w:rPr>
          <w:rFonts w:cs="Arial"/>
        </w:rPr>
        <w:t>[…]</w:t>
      </w:r>
    </w:p>
    <w:p w:rsidR="009272BC" w:rsidRPr="009272BC" w:rsidRDefault="009272BC" w:rsidP="009272BC">
      <w:pPr>
        <w:pStyle w:val="NoSpacing"/>
        <w:rPr>
          <w:rFonts w:cs="Arial"/>
          <w:sz w:val="10"/>
          <w:szCs w:val="10"/>
        </w:rPr>
      </w:pPr>
    </w:p>
    <w:p w:rsidR="00EA35B3" w:rsidRPr="009272BC" w:rsidRDefault="00EA35B3" w:rsidP="00EA35B3">
      <w:pPr>
        <w:pStyle w:val="NoSpacing"/>
        <w:rPr>
          <w:rFonts w:cs="Arial"/>
          <w:b/>
          <w:color w:val="0070C0"/>
        </w:rPr>
      </w:pPr>
      <w:r w:rsidRPr="009272BC">
        <w:rPr>
          <w:rFonts w:cs="Arial"/>
          <w:b/>
          <w:color w:val="0070C0"/>
        </w:rPr>
        <w:t>5.3 Validating the Combined Model Using Departure at the Checkpoint Level</w:t>
      </w:r>
    </w:p>
    <w:p w:rsidR="00EA35B3" w:rsidRPr="008479D0" w:rsidRDefault="00EA35B3" w:rsidP="008147E4">
      <w:pPr>
        <w:jc w:val="both"/>
        <w:rPr>
          <w:rFonts w:ascii="Arial" w:hAnsi="Arial" w:cs="Arial"/>
          <w:sz w:val="20"/>
          <w:szCs w:val="20"/>
        </w:rPr>
      </w:pPr>
      <w:r w:rsidRPr="008479D0">
        <w:rPr>
          <w:rFonts w:ascii="Arial" w:hAnsi="Arial" w:cs="Arial"/>
          <w:sz w:val="20"/>
          <w:szCs w:val="20"/>
        </w:rPr>
        <w:t>The relative accuracy of the formula</w:t>
      </w:r>
    </w:p>
    <w:p w:rsidR="00AC3F86" w:rsidRPr="008479D0" w:rsidRDefault="00D40D58" w:rsidP="00107158">
      <w:pPr>
        <w:jc w:val="center"/>
        <w:rPr>
          <w:rFonts w:ascii="Arial" w:eastAsiaTheme="minorEastAsia"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R</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ax</m:t>
              </m:r>
            </m:den>
          </m:f>
          <m:d>
            <m:dPr>
              <m:begChr m:val="["/>
              <m:endChr m:val="]"/>
              <m:ctrlPr>
                <w:rPr>
                  <w:rFonts w:ascii="Cambria Math" w:hAnsi="Cambria Math" w:cs="Arial"/>
                  <w:i/>
                  <w:sz w:val="20"/>
                  <w:szCs w:val="20"/>
                </w:rPr>
              </m:ctrlPr>
            </m:dPr>
            <m:e>
              <m:func>
                <m:funcPr>
                  <m:ctrlPr>
                    <w:rPr>
                      <w:rFonts w:ascii="Cambria Math" w:hAnsi="Cambria Math" w:cs="Arial"/>
                      <w:i/>
                      <w:sz w:val="20"/>
                      <w:szCs w:val="20"/>
                    </w:rPr>
                  </m:ctrlPr>
                </m:funcPr>
                <m:fName>
                  <m:r>
                    <m:rPr>
                      <m:sty m:val="p"/>
                    </m:rPr>
                    <w:rPr>
                      <w:rFonts w:ascii="Cambria Math" w:hAnsi="Cambria Math" w:cs="Arial"/>
                      <w:sz w:val="20"/>
                      <w:szCs w:val="20"/>
                    </w:rPr>
                    <m:t>ln</m:t>
                  </m:r>
                </m:fName>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λx</m:t>
                          </m:r>
                        </m:num>
                        <m:den>
                          <m:r>
                            <w:rPr>
                              <w:rFonts w:ascii="Cambria Math" w:hAnsi="Cambria Math" w:cs="Arial"/>
                              <w:sz w:val="20"/>
                              <w:szCs w:val="20"/>
                            </w:rPr>
                            <m:t>1-p</m:t>
                          </m:r>
                        </m:den>
                      </m:f>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λx</m:t>
                          </m:r>
                        </m:sup>
                      </m:sSup>
                    </m:e>
                  </m:d>
                </m:e>
              </m:func>
              <m:r>
                <w:rPr>
                  <w:rFonts w:ascii="Cambria Math" w:hAnsi="Cambria Math" w:cs="Arial"/>
                  <w:sz w:val="20"/>
                  <w:szCs w:val="20"/>
                </w:rPr>
                <m:t>+1.031</m:t>
              </m:r>
              <m:func>
                <m:funcPr>
                  <m:ctrlPr>
                    <w:rPr>
                      <w:rFonts w:ascii="Cambria Math" w:hAnsi="Cambria Math" w:cs="Arial"/>
                      <w:i/>
                      <w:sz w:val="20"/>
                      <w:szCs w:val="20"/>
                    </w:rPr>
                  </m:ctrlPr>
                </m:funcPr>
                <m:fName>
                  <m:r>
                    <m:rPr>
                      <m:sty m:val="p"/>
                    </m:rPr>
                    <w:rPr>
                      <w:rFonts w:ascii="Cambria Math" w:hAnsi="Cambria Math" w:cs="Arial"/>
                      <w:sz w:val="20"/>
                      <w:szCs w:val="20"/>
                    </w:rPr>
                    <m:t>ln</m:t>
                  </m:r>
                </m:fName>
                <m:e>
                  <m:d>
                    <m:dPr>
                      <m:ctrlPr>
                        <w:rPr>
                          <w:rFonts w:ascii="Cambria Math" w:hAnsi="Cambria Math" w:cs="Arial"/>
                          <w:i/>
                          <w:sz w:val="20"/>
                          <w:szCs w:val="20"/>
                        </w:rPr>
                      </m:ctrlPr>
                    </m:dPr>
                    <m:e>
                      <m:func>
                        <m:funcPr>
                          <m:ctrlPr>
                            <w:rPr>
                              <w:rFonts w:ascii="Cambria Math" w:hAnsi="Cambria Math" w:cs="Arial"/>
                              <w:i/>
                              <w:sz w:val="20"/>
                              <w:szCs w:val="20"/>
                            </w:rPr>
                          </m:ctrlPr>
                        </m:funcPr>
                        <m:fName>
                          <m:r>
                            <m:rPr>
                              <m:sty m:val="p"/>
                            </m:rPr>
                            <w:rPr>
                              <w:rFonts w:ascii="Cambria Math" w:hAnsi="Cambria Math" w:cs="Arial"/>
                              <w:sz w:val="20"/>
                              <w:szCs w:val="20"/>
                            </w:rPr>
                            <m:t>ln</m:t>
                          </m:r>
                        </m:fName>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λx</m:t>
                                  </m:r>
                                </m:num>
                                <m:den>
                                  <m:r>
                                    <w:rPr>
                                      <w:rFonts w:ascii="Cambria Math" w:hAnsi="Cambria Math" w:cs="Arial"/>
                                      <w:sz w:val="20"/>
                                      <w:szCs w:val="20"/>
                                    </w:rPr>
                                    <m:t>1-p</m:t>
                                  </m:r>
                                </m:den>
                              </m:f>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λx</m:t>
                                  </m:r>
                                </m:sup>
                              </m:sSup>
                            </m:e>
                          </m:d>
                        </m:e>
                      </m:func>
                    </m:e>
                  </m:d>
                </m:e>
              </m:func>
              <m:r>
                <w:rPr>
                  <w:rFonts w:ascii="Cambria Math" w:hAnsi="Cambria Math" w:cs="Arial"/>
                  <w:sz w:val="20"/>
                  <w:szCs w:val="20"/>
                </w:rPr>
                <m:t>+0.207-bλx</m:t>
              </m:r>
            </m:e>
          </m:d>
          <m:r>
            <w:rPr>
              <w:rFonts w:ascii="Cambria Math" w:eastAsiaTheme="minorEastAsia" w:hAnsi="Cambria Math" w:cs="Arial"/>
              <w:sz w:val="20"/>
              <w:szCs w:val="20"/>
            </w:rPr>
            <m:t xml:space="preserve">     </m:t>
          </m:r>
          <m:r>
            <m:rPr>
              <m:nor/>
            </m:rPr>
            <w:rPr>
              <w:rFonts w:ascii="Cambria Math" w:eastAsiaTheme="minorEastAsia" w:hAnsi="Cambria Math" w:cs="Arial"/>
              <w:sz w:val="20"/>
              <w:szCs w:val="20"/>
            </w:rPr>
            <m:t>when</m:t>
          </m:r>
          <m:r>
            <w:rPr>
              <w:rFonts w:ascii="Cambria Math" w:eastAsiaTheme="minorEastAsia" w:hAnsi="Cambria Math" w:cs="Arial"/>
              <w:sz w:val="20"/>
              <w:szCs w:val="20"/>
            </w:rPr>
            <m:t xml:space="preserve">   e≤</m:t>
          </m:r>
          <m:f>
            <m:fPr>
              <m:ctrlPr>
                <w:rPr>
                  <w:rFonts w:ascii="Cambria Math" w:hAnsi="Cambria Math" w:cs="Arial"/>
                  <w:i/>
                  <w:sz w:val="20"/>
                  <w:szCs w:val="20"/>
                </w:rPr>
              </m:ctrlPr>
            </m:fPr>
            <m:num>
              <m:r>
                <w:rPr>
                  <w:rFonts w:ascii="Cambria Math" w:hAnsi="Cambria Math" w:cs="Arial"/>
                  <w:sz w:val="20"/>
                  <w:szCs w:val="20"/>
                </w:rPr>
                <m:t>λx</m:t>
              </m:r>
            </m:num>
            <m:den>
              <m:r>
                <w:rPr>
                  <w:rFonts w:ascii="Cambria Math" w:hAnsi="Cambria Math" w:cs="Arial"/>
                  <w:sz w:val="20"/>
                  <w:szCs w:val="20"/>
                </w:rPr>
                <m:t>1-p</m:t>
              </m:r>
            </m:den>
          </m:f>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λx</m:t>
              </m:r>
            </m:sup>
          </m:sSup>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e</m:t>
              </m:r>
            </m:e>
            <m:sup>
              <m:r>
                <w:rPr>
                  <w:rFonts w:ascii="Cambria Math" w:eastAsiaTheme="minorEastAsia" w:hAnsi="Cambria Math" w:cs="Arial"/>
                  <w:sz w:val="20"/>
                  <w:szCs w:val="20"/>
                </w:rPr>
                <m:t>1000</m:t>
              </m:r>
            </m:sup>
          </m:sSup>
          <m:r>
            <w:rPr>
              <w:rFonts w:ascii="Cambria Math" w:eastAsiaTheme="minorEastAsia" w:hAnsi="Cambria Math" w:cs="Arial"/>
              <w:sz w:val="20"/>
              <w:szCs w:val="20"/>
            </w:rPr>
            <m:t>,</m:t>
          </m:r>
        </m:oMath>
      </m:oMathPara>
    </w:p>
    <w:p w:rsidR="00B52D02" w:rsidRPr="008479D0" w:rsidRDefault="008147E4" w:rsidP="008479D0">
      <w:pPr>
        <w:spacing w:line="240" w:lineRule="auto"/>
        <w:jc w:val="both"/>
        <w:rPr>
          <w:rFonts w:ascii="Arial" w:hAnsi="Arial" w:cs="Arial"/>
          <w:b/>
          <w:sz w:val="20"/>
          <w:szCs w:val="20"/>
        </w:rPr>
      </w:pPr>
      <w:r w:rsidRPr="008479D0">
        <w:rPr>
          <w:rFonts w:ascii="Arial" w:hAnsi="Arial" w:cs="Arial"/>
          <w:color w:val="000000"/>
          <w:sz w:val="20"/>
          <w:szCs w:val="20"/>
        </w:rPr>
        <w:t xml:space="preserve">used to estimate the average number of servers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R</m:t>
            </m:r>
          </m:sub>
        </m:sSub>
      </m:oMath>
      <w:r w:rsidRPr="008479D0">
        <w:rPr>
          <w:rFonts w:ascii="Arial" w:eastAsiaTheme="minorEastAsia" w:hAnsi="Arial" w:cs="Arial"/>
          <w:sz w:val="20"/>
          <w:szCs w:val="20"/>
        </w:rPr>
        <w:t xml:space="preserve"> required to reach the QoS level </w:t>
      </w:r>
      <m:oMath>
        <m:d>
          <m:dPr>
            <m:ctrlPr>
              <w:rPr>
                <w:rFonts w:ascii="Cambria Math" w:hAnsi="Cambria Math" w:cs="Arial"/>
                <w:i/>
                <w:color w:val="000000"/>
                <w:sz w:val="20"/>
                <w:szCs w:val="20"/>
              </w:rPr>
            </m:ctrlPr>
          </m:dPr>
          <m:e>
            <m:r>
              <w:rPr>
                <w:rFonts w:ascii="Cambria Math" w:hAnsi="Cambria Math" w:cs="Arial"/>
                <w:color w:val="000000"/>
                <w:sz w:val="20"/>
                <w:szCs w:val="20"/>
              </w:rPr>
              <m:t>p,x</m:t>
            </m:r>
          </m:e>
        </m:d>
        <m:r>
          <w:rPr>
            <w:rFonts w:ascii="Cambria Math" w:hAnsi="Cambria Math" w:cs="Arial"/>
            <w:color w:val="000000"/>
            <w:sz w:val="20"/>
            <w:szCs w:val="20"/>
          </w:rPr>
          <m:t xml:space="preserve"> </m:t>
        </m:r>
      </m:oMath>
      <w:r w:rsidRPr="008479D0">
        <w:rPr>
          <w:rFonts w:ascii="Arial" w:hAnsi="Arial" w:cs="Arial"/>
          <w:color w:val="000000"/>
          <w:sz w:val="20"/>
          <w:szCs w:val="20"/>
        </w:rPr>
        <w:t>a</w:t>
      </w:r>
      <w:r w:rsidR="00EA35B3" w:rsidRPr="008479D0">
        <w:rPr>
          <w:rFonts w:ascii="Arial" w:hAnsi="Arial" w:cs="Arial"/>
          <w:color w:val="000000"/>
          <w:sz w:val="20"/>
          <w:szCs w:val="20"/>
        </w:rPr>
        <w:t xml:space="preserve">t </w:t>
      </w:r>
      <w:r w:rsidRPr="008479D0">
        <w:rPr>
          <w:rFonts w:ascii="Arial" w:hAnsi="Arial" w:cs="Arial"/>
          <w:color w:val="000000"/>
          <w:sz w:val="20"/>
          <w:szCs w:val="20"/>
        </w:rPr>
        <w:t>a checkpoint with</w:t>
      </w:r>
      <w:r w:rsidR="00EA35B3" w:rsidRPr="008479D0">
        <w:rPr>
          <w:rFonts w:ascii="Arial" w:hAnsi="Arial" w:cs="Arial"/>
          <w:color w:val="000000"/>
          <w:sz w:val="20"/>
          <w:szCs w:val="20"/>
        </w:rPr>
        <w:t xml:space="preserve"> </w:t>
      </w:r>
      <w:r w:rsidRPr="008479D0">
        <w:rPr>
          <w:rFonts w:ascii="Arial" w:hAnsi="Arial" w:cs="Arial"/>
          <w:color w:val="000000"/>
          <w:sz w:val="20"/>
          <w:szCs w:val="20"/>
        </w:rPr>
        <w:t xml:space="preserve">regression parameters </w:t>
      </w:r>
      <m:oMath>
        <m:r>
          <w:rPr>
            <w:rFonts w:ascii="Cambria Math" w:hAnsi="Cambria Math" w:cs="Arial"/>
            <w:color w:val="000000"/>
            <w:sz w:val="20"/>
            <w:szCs w:val="20"/>
          </w:rPr>
          <m:t xml:space="preserve">a,b </m:t>
        </m:r>
      </m:oMath>
      <w:r w:rsidRPr="008479D0">
        <w:rPr>
          <w:rFonts w:ascii="Arial" w:eastAsiaTheme="minorEastAsia" w:hAnsi="Arial" w:cs="Arial"/>
          <w:color w:val="000000"/>
          <w:sz w:val="20"/>
          <w:szCs w:val="20"/>
        </w:rPr>
        <w:t xml:space="preserve"> and average arrival rate </w:t>
      </w:r>
      <m:oMath>
        <m:r>
          <w:rPr>
            <w:rFonts w:ascii="Cambria Math" w:hAnsi="Cambria Math" w:cs="Arial"/>
            <w:color w:val="000000"/>
            <w:sz w:val="20"/>
            <w:szCs w:val="20"/>
          </w:rPr>
          <m:t>λ</m:t>
        </m:r>
      </m:oMath>
      <w:r w:rsidRPr="008479D0">
        <w:rPr>
          <w:rFonts w:ascii="Arial" w:eastAsiaTheme="minorEastAsia" w:hAnsi="Arial" w:cs="Arial"/>
          <w:color w:val="000000"/>
          <w:sz w:val="20"/>
          <w:szCs w:val="20"/>
        </w:rPr>
        <w:t>,</w:t>
      </w:r>
      <w:r w:rsidRPr="008479D0">
        <w:rPr>
          <w:rFonts w:ascii="Arial" w:hAnsi="Arial" w:cs="Arial"/>
          <w:color w:val="000000"/>
          <w:sz w:val="20"/>
          <w:szCs w:val="20"/>
        </w:rPr>
        <w:t xml:space="preserve"> </w:t>
      </w:r>
      <w:r w:rsidRPr="008479D0">
        <w:rPr>
          <w:rFonts w:ascii="NimbusRomNo9L-Regu" w:hAnsi="NimbusRomNo9L-Regu" w:cs="NimbusRomNo9L-Regu"/>
          <w:sz w:val="20"/>
          <w:szCs w:val="20"/>
        </w:rPr>
        <w:t xml:space="preserve">suggests another method to </w:t>
      </w:r>
      <w:r w:rsidR="00B06CF0" w:rsidRPr="008479D0">
        <w:rPr>
          <w:rFonts w:ascii="NimbusRomNo9L-Regu" w:hAnsi="NimbusRomNo9L-Regu" w:cs="NimbusRomNo9L-Regu"/>
          <w:sz w:val="20"/>
          <w:szCs w:val="20"/>
        </w:rPr>
        <w:t>validate the combined model.</w:t>
      </w:r>
    </w:p>
    <w:p w:rsidR="001E250D" w:rsidRPr="008479D0" w:rsidRDefault="008147E4" w:rsidP="00440AE7">
      <w:pPr>
        <w:widowControl w:val="0"/>
        <w:autoSpaceDE w:val="0"/>
        <w:autoSpaceDN w:val="0"/>
        <w:adjustRightInd w:val="0"/>
        <w:spacing w:after="0" w:line="240" w:lineRule="auto"/>
        <w:ind w:left="4"/>
        <w:jc w:val="both"/>
        <w:rPr>
          <w:rFonts w:ascii="Arial" w:hAnsi="Arial" w:cs="Arial"/>
          <w:color w:val="000000"/>
          <w:sz w:val="20"/>
          <w:szCs w:val="20"/>
        </w:rPr>
      </w:pPr>
      <w:r w:rsidRPr="008479D0">
        <w:rPr>
          <w:rFonts w:ascii="NimbusRomNo9L-Regu" w:hAnsi="NimbusRomNo9L-Regu" w:cs="NimbusRomNo9L-Regu"/>
          <w:sz w:val="20"/>
          <w:szCs w:val="20"/>
        </w:rPr>
        <w:t xml:space="preserve">For any given checkpoint, the plot of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R</m:t>
            </m:r>
          </m:sub>
        </m:sSub>
      </m:oMath>
      <w:r w:rsidRPr="008479D0">
        <w:rPr>
          <w:rFonts w:ascii="NimbusRomNo9L-ReguItal" w:hAnsi="NimbusRomNo9L-ReguItal" w:cs="NimbusRomNo9L-ReguItal"/>
          <w:sz w:val="20"/>
          <w:szCs w:val="20"/>
        </w:rPr>
        <w:t xml:space="preserve"> </w:t>
      </w:r>
      <w:r w:rsidRPr="008479D0">
        <w:rPr>
          <w:rFonts w:ascii="NimbusRomNo9L-Regu" w:hAnsi="NimbusRomNo9L-Regu" w:cs="NimbusRomNo9L-Regu"/>
          <w:sz w:val="20"/>
          <w:szCs w:val="20"/>
        </w:rPr>
        <w:t xml:space="preserve">against the actual </w:t>
      </w:r>
      <m:oMath>
        <m:r>
          <w:rPr>
            <w:rFonts w:ascii="Cambria Math" w:hAnsi="Cambria Math" w:cs="Arial"/>
            <w:sz w:val="20"/>
            <w:szCs w:val="20"/>
          </w:rPr>
          <m:t>c</m:t>
        </m:r>
      </m:oMath>
      <w:r w:rsidRPr="008479D0">
        <w:rPr>
          <w:rFonts w:ascii="NimbusRomNo9L-ReguItal" w:hAnsi="NimbusRomNo9L-ReguItal" w:cs="NimbusRomNo9L-ReguItal"/>
          <w:sz w:val="20"/>
          <w:szCs w:val="20"/>
        </w:rPr>
        <w:t xml:space="preserve"> </w:t>
      </w:r>
      <w:r w:rsidRPr="008479D0">
        <w:rPr>
          <w:rFonts w:ascii="NimbusRomNo9L-Regu" w:hAnsi="NimbusRomNo9L-Regu" w:cs="NimbusRomNo9L-Regu"/>
          <w:sz w:val="20"/>
          <w:szCs w:val="20"/>
        </w:rPr>
        <w:t xml:space="preserve">strongly suggests that the variables are linked according to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R</m:t>
            </m:r>
          </m:sub>
        </m:sSub>
        <m:r>
          <w:rPr>
            <w:rFonts w:ascii="Cambria Math" w:hAnsi="Cambria Math" w:cs="Arial"/>
            <w:sz w:val="20"/>
            <w:szCs w:val="20"/>
          </w:rPr>
          <m:t>=d∙c</m:t>
        </m:r>
      </m:oMath>
      <w:r w:rsidRPr="008479D0">
        <w:rPr>
          <w:rFonts w:ascii="NimbusRomNo9L-Regu" w:eastAsiaTheme="minorEastAsia" w:hAnsi="NimbusRomNo9L-Regu" w:cs="NimbusRomNo9L-Regu"/>
          <w:sz w:val="20"/>
          <w:szCs w:val="20"/>
        </w:rPr>
        <w:t>,</w:t>
      </w:r>
      <w:r w:rsidRPr="008479D0">
        <w:rPr>
          <w:rFonts w:ascii="Arial" w:eastAsiaTheme="minorEastAsia" w:hAnsi="Arial" w:cs="Arial"/>
          <w:sz w:val="20"/>
          <w:szCs w:val="20"/>
        </w:rPr>
        <w:t xml:space="preserve"> for some </w:t>
      </w:r>
      <m:oMath>
        <m:r>
          <w:rPr>
            <w:rFonts w:ascii="Cambria Math" w:hAnsi="Cambria Math" w:cs="Arial"/>
            <w:sz w:val="20"/>
            <w:szCs w:val="20"/>
          </w:rPr>
          <m:t>d</m:t>
        </m:r>
      </m:oMath>
      <w:r w:rsidRPr="008479D0">
        <w:rPr>
          <w:rFonts w:ascii="Arial" w:eastAsiaTheme="minorEastAsia" w:hAnsi="Arial" w:cs="Arial"/>
          <w:sz w:val="20"/>
          <w:szCs w:val="20"/>
        </w:rPr>
        <w:t>.</w:t>
      </w:r>
      <w:r w:rsidR="001E250D" w:rsidRPr="008479D0">
        <w:rPr>
          <w:rFonts w:ascii="Arial" w:hAnsi="Arial" w:cs="Arial"/>
          <w:color w:val="000000"/>
          <w:sz w:val="20"/>
          <w:szCs w:val="20"/>
        </w:rPr>
        <w:t xml:space="preserve"> </w:t>
      </w:r>
    </w:p>
    <w:p w:rsidR="001E250D" w:rsidRPr="008479D0" w:rsidRDefault="001E250D" w:rsidP="00440AE7">
      <w:pPr>
        <w:widowControl w:val="0"/>
        <w:autoSpaceDE w:val="0"/>
        <w:autoSpaceDN w:val="0"/>
        <w:adjustRightInd w:val="0"/>
        <w:spacing w:after="0" w:line="240" w:lineRule="auto"/>
        <w:ind w:left="4"/>
        <w:jc w:val="both"/>
        <w:rPr>
          <w:rFonts w:ascii="Arial" w:hAnsi="Arial" w:cs="Arial"/>
          <w:color w:val="000000"/>
          <w:sz w:val="20"/>
          <w:szCs w:val="20"/>
        </w:rPr>
      </w:pPr>
    </w:p>
    <w:p w:rsidR="001E250D" w:rsidRPr="00107158" w:rsidRDefault="001E250D" w:rsidP="00107158">
      <w:pPr>
        <w:widowControl w:val="0"/>
        <w:autoSpaceDE w:val="0"/>
        <w:autoSpaceDN w:val="0"/>
        <w:adjustRightInd w:val="0"/>
        <w:spacing w:after="0" w:line="240" w:lineRule="auto"/>
        <w:ind w:left="4"/>
        <w:jc w:val="both"/>
        <w:rPr>
          <w:rFonts w:ascii="Arial" w:hAnsi="Arial" w:cs="Arial"/>
          <w:color w:val="000000"/>
          <w:sz w:val="20"/>
          <w:szCs w:val="20"/>
        </w:rPr>
      </w:pPr>
      <w:r w:rsidRPr="008479D0">
        <w:rPr>
          <w:rFonts w:ascii="Arial" w:hAnsi="Arial" w:cs="Arial"/>
          <w:color w:val="000000"/>
          <w:sz w:val="20"/>
          <w:szCs w:val="20"/>
        </w:rPr>
        <w:t xml:space="preserve">Linear regressions once again determine the optimal </w:t>
      </w:r>
      <m:oMath>
        <m:acc>
          <m:accPr>
            <m:ctrlPr>
              <w:rPr>
                <w:rFonts w:ascii="Cambria Math" w:hAnsi="Cambria Math" w:cs="Arial"/>
                <w:i/>
                <w:sz w:val="20"/>
                <w:szCs w:val="20"/>
              </w:rPr>
            </m:ctrlPr>
          </m:accPr>
          <m:e>
            <m:r>
              <w:rPr>
                <w:rFonts w:ascii="Cambria Math" w:hAnsi="Cambria Math" w:cs="Arial"/>
                <w:sz w:val="20"/>
                <w:szCs w:val="20"/>
              </w:rPr>
              <m:t>d</m:t>
            </m:r>
          </m:e>
        </m:acc>
      </m:oMath>
      <w:r w:rsidRPr="008479D0">
        <w:rPr>
          <w:rFonts w:ascii="Arial" w:hAnsi="Arial" w:cs="Arial"/>
          <w:color w:val="000000"/>
          <w:sz w:val="20"/>
          <w:szCs w:val="20"/>
        </w:rPr>
        <w:t xml:space="preserve"> for each checkpoint. The </w:t>
      </w:r>
      <w:r w:rsidR="00107158">
        <w:rPr>
          <w:rFonts w:ascii="Arial" w:hAnsi="Arial" w:cs="Arial"/>
          <w:b/>
          <w:color w:val="000000"/>
          <w:sz w:val="20"/>
          <w:szCs w:val="20"/>
        </w:rPr>
        <w:t>departure para</w:t>
      </w:r>
      <w:r w:rsidRPr="008479D0">
        <w:rPr>
          <w:rFonts w:ascii="Arial" w:hAnsi="Arial" w:cs="Arial"/>
          <w:b/>
          <w:color w:val="000000"/>
          <w:sz w:val="20"/>
          <w:szCs w:val="20"/>
        </w:rPr>
        <w:t>meter</w:t>
      </w:r>
      <w:r w:rsidRPr="008479D0">
        <w:rPr>
          <w:rFonts w:ascii="Arial" w:hAnsi="Arial" w:cs="Arial"/>
          <w:color w:val="000000"/>
          <w:sz w:val="20"/>
          <w:szCs w:val="20"/>
        </w:rPr>
        <w:t xml:space="preserve"> </w:t>
      </w:r>
      <m:oMath>
        <m:acc>
          <m:accPr>
            <m:ctrlPr>
              <w:rPr>
                <w:rFonts w:ascii="Cambria Math" w:hAnsi="Cambria Math" w:cs="Arial"/>
                <w:i/>
                <w:sz w:val="20"/>
                <w:szCs w:val="20"/>
              </w:rPr>
            </m:ctrlPr>
          </m:accPr>
          <m:e>
            <m:r>
              <w:rPr>
                <w:rFonts w:ascii="Cambria Math" w:hAnsi="Cambria Math" w:cs="Arial"/>
                <w:sz w:val="20"/>
                <w:szCs w:val="20"/>
              </w:rPr>
              <m:t>d</m:t>
            </m:r>
          </m:e>
        </m:acc>
      </m:oMath>
      <w:r w:rsidRPr="008479D0">
        <w:rPr>
          <w:rFonts w:ascii="Arial" w:eastAsiaTheme="minorEastAsia" w:hAnsi="Arial" w:cs="Arial"/>
          <w:sz w:val="20"/>
          <w:szCs w:val="20"/>
        </w:rPr>
        <w:t xml:space="preserve">, then, </w:t>
      </w:r>
      <w:r w:rsidRPr="008479D0">
        <w:rPr>
          <w:rFonts w:ascii="Arial" w:hAnsi="Arial" w:cs="Arial"/>
          <w:color w:val="000000"/>
          <w:sz w:val="20"/>
          <w:szCs w:val="20"/>
        </w:rPr>
        <w:t>serves as a measure of the predictive model’s departure from reality.</w:t>
      </w:r>
      <w:r w:rsidR="00440AE7" w:rsidRPr="008479D0">
        <w:rPr>
          <w:rFonts w:ascii="Arial" w:hAnsi="Arial" w:cs="Arial"/>
          <w:color w:val="000000"/>
          <w:sz w:val="20"/>
          <w:szCs w:val="20"/>
        </w:rPr>
        <w:t xml:space="preserve"> </w:t>
      </w:r>
      <w:r w:rsidRPr="008479D0">
        <w:rPr>
          <w:rFonts w:ascii="Arial" w:hAnsi="Arial" w:cs="Arial"/>
          <w:color w:val="000000"/>
          <w:sz w:val="20"/>
          <w:szCs w:val="20"/>
        </w:rPr>
        <w:t xml:space="preserve">If </w:t>
      </w:r>
      <m:oMath>
        <m:acc>
          <m:accPr>
            <m:ctrlPr>
              <w:rPr>
                <w:rFonts w:ascii="Cambria Math" w:hAnsi="Cambria Math" w:cs="Arial"/>
                <w:i/>
                <w:sz w:val="20"/>
                <w:szCs w:val="20"/>
              </w:rPr>
            </m:ctrlPr>
          </m:accPr>
          <m:e>
            <m:r>
              <w:rPr>
                <w:rFonts w:ascii="Cambria Math" w:hAnsi="Cambria Math" w:cs="Arial"/>
                <w:sz w:val="20"/>
                <w:szCs w:val="20"/>
              </w:rPr>
              <m:t>d</m:t>
            </m:r>
          </m:e>
        </m:acc>
        <m:r>
          <w:rPr>
            <w:rFonts w:ascii="Cambria Math" w:hAnsi="Cambria Math" w:cs="Arial"/>
            <w:sz w:val="20"/>
            <w:szCs w:val="20"/>
          </w:rPr>
          <m:t>≈1</m:t>
        </m:r>
      </m:oMath>
      <w:r w:rsidRPr="008479D0">
        <w:rPr>
          <w:rFonts w:ascii="Arial" w:hAnsi="Arial" w:cs="Arial"/>
          <w:color w:val="000000"/>
          <w:sz w:val="20"/>
          <w:szCs w:val="20"/>
        </w:rPr>
        <w:t xml:space="preserve"> (i.e. if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R</m:t>
            </m:r>
          </m:sub>
        </m:sSub>
        <m:r>
          <w:rPr>
            <w:rFonts w:ascii="Cambria Math" w:hAnsi="Cambria Math" w:cs="Arial"/>
            <w:sz w:val="20"/>
            <w:szCs w:val="20"/>
          </w:rPr>
          <m:t>≈c</m:t>
        </m:r>
      </m:oMath>
      <w:r w:rsidRPr="008479D0">
        <w:rPr>
          <w:rFonts w:ascii="Arial" w:hAnsi="Arial" w:cs="Arial"/>
          <w:color w:val="000000"/>
          <w:sz w:val="20"/>
          <w:szCs w:val="20"/>
        </w:rPr>
        <w:t xml:space="preserve">), then the assumptions that go into the combined model are justified </w:t>
      </w:r>
      <w:r w:rsidRPr="008479D0">
        <w:rPr>
          <w:rFonts w:ascii="Arial" w:hAnsi="Arial" w:cs="Arial"/>
          <w:i/>
          <w:color w:val="000000"/>
          <w:sz w:val="20"/>
          <w:szCs w:val="20"/>
        </w:rPr>
        <w:t xml:space="preserve">a </w:t>
      </w:r>
      <w:proofErr w:type="spellStart"/>
      <w:r w:rsidRPr="008479D0">
        <w:rPr>
          <w:rFonts w:ascii="Arial" w:hAnsi="Arial" w:cs="Arial"/>
          <w:i/>
          <w:color w:val="000000"/>
          <w:sz w:val="20"/>
          <w:szCs w:val="20"/>
        </w:rPr>
        <w:t>postiori</w:t>
      </w:r>
      <w:proofErr w:type="spellEnd"/>
      <w:r w:rsidRPr="008479D0">
        <w:rPr>
          <w:rFonts w:ascii="Arial" w:hAnsi="Arial" w:cs="Arial"/>
          <w:color w:val="000000"/>
          <w:sz w:val="20"/>
          <w:szCs w:val="20"/>
        </w:rPr>
        <w:t>, in the context of predicting the ave</w:t>
      </w:r>
      <w:r w:rsidR="00107158">
        <w:rPr>
          <w:rFonts w:ascii="Arial" w:hAnsi="Arial" w:cs="Arial"/>
          <w:color w:val="000000"/>
          <w:sz w:val="20"/>
          <w:szCs w:val="20"/>
        </w:rPr>
        <w:t xml:space="preserve">rage number of active servers. </w:t>
      </w:r>
      <w:r w:rsidRPr="008479D0">
        <w:rPr>
          <w:rFonts w:ascii="Arial" w:hAnsi="Arial" w:cs="Arial"/>
          <w:color w:val="000000"/>
          <w:sz w:val="20"/>
          <w:szCs w:val="20"/>
        </w:rPr>
        <w:t xml:space="preserve">The modified predictions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D</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R</m:t>
            </m:r>
          </m:sub>
        </m:sSub>
        <m:r>
          <w:rPr>
            <w:rFonts w:ascii="Cambria Math" w:hAnsi="Cambria Math" w:cs="Arial"/>
            <w:sz w:val="20"/>
            <w:szCs w:val="20"/>
          </w:rPr>
          <m:t>/</m:t>
        </m:r>
        <m:acc>
          <m:accPr>
            <m:ctrlPr>
              <w:rPr>
                <w:rFonts w:ascii="Cambria Math" w:hAnsi="Cambria Math" w:cs="Arial"/>
                <w:i/>
                <w:sz w:val="20"/>
                <w:szCs w:val="20"/>
              </w:rPr>
            </m:ctrlPr>
          </m:accPr>
          <m:e>
            <m:r>
              <w:rPr>
                <w:rFonts w:ascii="Cambria Math" w:hAnsi="Cambria Math" w:cs="Arial"/>
                <w:sz w:val="20"/>
                <w:szCs w:val="20"/>
              </w:rPr>
              <m:t>d</m:t>
            </m:r>
          </m:e>
        </m:acc>
      </m:oMath>
      <w:r w:rsidRPr="008479D0">
        <w:rPr>
          <w:rFonts w:ascii="Times New Roman" w:hAnsi="Times New Roman" w:cs="Times New Roman"/>
          <w:sz w:val="20"/>
          <w:szCs w:val="20"/>
        </w:rPr>
        <w:t xml:space="preserve"> </w:t>
      </w:r>
      <w:r w:rsidRPr="008479D0">
        <w:rPr>
          <w:rFonts w:ascii="Arial" w:hAnsi="Arial" w:cs="Arial"/>
          <w:color w:val="000000"/>
          <w:sz w:val="20"/>
          <w:szCs w:val="20"/>
        </w:rPr>
        <w:t xml:space="preserve">for a checkpoint where </w:t>
      </w:r>
      <m:oMath>
        <m:acc>
          <m:accPr>
            <m:ctrlPr>
              <w:rPr>
                <w:rFonts w:ascii="Cambria Math" w:hAnsi="Cambria Math" w:cs="Arial"/>
                <w:i/>
                <w:sz w:val="20"/>
                <w:szCs w:val="20"/>
              </w:rPr>
            </m:ctrlPr>
          </m:accPr>
          <m:e>
            <m:r>
              <w:rPr>
                <w:rFonts w:ascii="Cambria Math" w:hAnsi="Cambria Math" w:cs="Arial"/>
                <w:sz w:val="20"/>
                <w:szCs w:val="20"/>
              </w:rPr>
              <m:t>d</m:t>
            </m:r>
          </m:e>
        </m:acc>
      </m:oMath>
      <w:r w:rsidRPr="008479D0">
        <w:rPr>
          <w:rFonts w:ascii="Arial" w:hAnsi="Arial" w:cs="Arial"/>
          <w:color w:val="000000"/>
          <w:sz w:val="20"/>
          <w:szCs w:val="20"/>
        </w:rPr>
        <w:t xml:space="preserve"> is large or close to 0 (</w:t>
      </w:r>
      <w:proofErr w:type="spellStart"/>
      <w:r w:rsidRPr="008479D0">
        <w:rPr>
          <w:rFonts w:ascii="Arial" w:hAnsi="Arial" w:cs="Arial"/>
          <w:color w:val="000000"/>
          <w:sz w:val="20"/>
          <w:szCs w:val="20"/>
        </w:rPr>
        <w:t>i.e</w:t>
      </w:r>
      <w:proofErr w:type="spellEnd"/>
      <w:r w:rsidRPr="008479D0">
        <w:rPr>
          <w:rFonts w:ascii="Arial" w:eastAsiaTheme="minorEastAsia" w:hAnsi="Arial" w:cs="Arial"/>
          <w:color w:val="000000"/>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R</m:t>
            </m:r>
          </m:sub>
        </m:sSub>
      </m:oMath>
      <w:r w:rsidRPr="008479D0">
        <w:rPr>
          <w:rFonts w:ascii="Arial" w:eastAsiaTheme="minorEastAsia" w:hAnsi="Arial" w:cs="Arial"/>
          <w:sz w:val="20"/>
          <w:szCs w:val="20"/>
        </w:rPr>
        <w:t xml:space="preserve"> is a poor approximation of </w:t>
      </w:r>
      <m:oMath>
        <m:r>
          <w:rPr>
            <w:rFonts w:ascii="Cambria Math" w:hAnsi="Cambria Math" w:cs="Arial"/>
            <w:sz w:val="20"/>
            <w:szCs w:val="20"/>
          </w:rPr>
          <m:t>c</m:t>
        </m:r>
      </m:oMath>
      <w:r w:rsidRPr="008479D0">
        <w:rPr>
          <w:rFonts w:ascii="Arial" w:hAnsi="Arial" w:cs="Arial"/>
          <w:color w:val="000000"/>
          <w:sz w:val="20"/>
          <w:szCs w:val="20"/>
        </w:rPr>
        <w:t xml:space="preserve">) may still end up being accurate (i.e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D</m:t>
            </m:r>
          </m:sub>
        </m:sSub>
        <m:r>
          <w:rPr>
            <w:rFonts w:ascii="Cambria Math" w:hAnsi="Cambria Math" w:cs="Arial"/>
            <w:sz w:val="20"/>
            <w:szCs w:val="20"/>
          </w:rPr>
          <m:t>≈c</m:t>
        </m:r>
      </m:oMath>
      <w:r w:rsidRPr="008479D0">
        <w:rPr>
          <w:rFonts w:ascii="Arial" w:eastAsiaTheme="minorEastAsia" w:hAnsi="Arial" w:cs="Arial"/>
          <w:sz w:val="20"/>
          <w:szCs w:val="20"/>
        </w:rPr>
        <w:t>)</w:t>
      </w:r>
      <w:r w:rsidRPr="008479D0">
        <w:rPr>
          <w:rFonts w:ascii="Arial" w:hAnsi="Arial" w:cs="Arial"/>
          <w:color w:val="000000"/>
          <w:sz w:val="20"/>
          <w:szCs w:val="20"/>
        </w:rPr>
        <w:t>, but in that case a careful analysis should be undertaken to understand whether any anomalous activity is in play.</w:t>
      </w:r>
    </w:p>
    <w:p w:rsidR="00107158" w:rsidRDefault="00107158" w:rsidP="00107158">
      <w:pPr>
        <w:widowControl w:val="0"/>
        <w:overflowPunct w:val="0"/>
        <w:autoSpaceDE w:val="0"/>
        <w:autoSpaceDN w:val="0"/>
        <w:adjustRightInd w:val="0"/>
        <w:spacing w:after="0" w:line="240" w:lineRule="auto"/>
        <w:jc w:val="both"/>
        <w:rPr>
          <w:rFonts w:ascii="Times New Roman" w:hAnsi="Times New Roman" w:cs="Times New Roman"/>
        </w:rPr>
      </w:pPr>
    </w:p>
    <w:p w:rsidR="001E250D" w:rsidRPr="008479D0" w:rsidRDefault="00440AE7" w:rsidP="00107158">
      <w:pPr>
        <w:widowControl w:val="0"/>
        <w:overflowPunct w:val="0"/>
        <w:autoSpaceDE w:val="0"/>
        <w:autoSpaceDN w:val="0"/>
        <w:adjustRightInd w:val="0"/>
        <w:spacing w:after="0" w:line="240" w:lineRule="auto"/>
        <w:jc w:val="both"/>
        <w:rPr>
          <w:rFonts w:ascii="Arial" w:eastAsiaTheme="minorEastAsia" w:hAnsi="Arial" w:cs="Arial"/>
          <w:sz w:val="20"/>
          <w:szCs w:val="20"/>
        </w:rPr>
      </w:pPr>
      <w:r w:rsidRPr="008479D0">
        <w:rPr>
          <w:rFonts w:ascii="Arial" w:hAnsi="Arial" w:cs="Arial"/>
          <w:color w:val="000000"/>
          <w:sz w:val="20"/>
          <w:szCs w:val="20"/>
        </w:rPr>
        <w:t>The regression</w:t>
      </w:r>
      <w:r w:rsidR="001E250D" w:rsidRPr="008479D0">
        <w:rPr>
          <w:rFonts w:ascii="Arial" w:hAnsi="Arial" w:cs="Arial"/>
          <w:color w:val="000000"/>
          <w:sz w:val="20"/>
          <w:szCs w:val="20"/>
        </w:rPr>
        <w:t xml:space="preserve"> of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R</m:t>
            </m:r>
          </m:sub>
        </m:sSub>
      </m:oMath>
      <w:r w:rsidR="001E250D" w:rsidRPr="008479D0">
        <w:rPr>
          <w:rFonts w:ascii="Arial" w:hAnsi="Arial" w:cs="Arial"/>
          <w:color w:val="000000"/>
          <w:sz w:val="20"/>
          <w:szCs w:val="20"/>
        </w:rPr>
        <w:t xml:space="preserve"> against </w:t>
      </w:r>
      <m:oMath>
        <m:r>
          <w:rPr>
            <w:rFonts w:ascii="Cambria Math" w:hAnsi="Cambria Math" w:cs="Arial"/>
            <w:sz w:val="20"/>
            <w:szCs w:val="20"/>
          </w:rPr>
          <m:t>c</m:t>
        </m:r>
      </m:oMath>
      <w:r w:rsidR="001E250D" w:rsidRPr="008479D0">
        <w:rPr>
          <w:rFonts w:ascii="Arial" w:hAnsi="Arial" w:cs="Arial"/>
          <w:color w:val="000000"/>
          <w:sz w:val="20"/>
          <w:szCs w:val="20"/>
        </w:rPr>
        <w:t xml:space="preserve"> </w:t>
      </w:r>
      <w:r w:rsidRPr="008479D0">
        <w:rPr>
          <w:rFonts w:ascii="Arial" w:hAnsi="Arial" w:cs="Arial"/>
          <w:color w:val="000000"/>
          <w:sz w:val="20"/>
          <w:szCs w:val="20"/>
        </w:rPr>
        <w:t xml:space="preserve">for YEG’s D/I checkpoint (based on 2012 data) is shown </w:t>
      </w:r>
      <w:r w:rsidR="00107158">
        <w:rPr>
          <w:rFonts w:ascii="Arial" w:hAnsi="Arial" w:cs="Arial"/>
          <w:color w:val="000000"/>
          <w:sz w:val="20"/>
          <w:szCs w:val="20"/>
        </w:rPr>
        <w:t>in Figure 6 (on the next page)</w:t>
      </w:r>
      <w:r w:rsidR="001E250D" w:rsidRPr="008479D0">
        <w:rPr>
          <w:rFonts w:ascii="Arial" w:hAnsi="Arial" w:cs="Arial"/>
          <w:color w:val="000000"/>
          <w:sz w:val="20"/>
          <w:szCs w:val="20"/>
        </w:rPr>
        <w:t xml:space="preserve">. </w:t>
      </w:r>
      <w:r w:rsidRPr="008479D0">
        <w:rPr>
          <w:rFonts w:ascii="Arial" w:hAnsi="Arial" w:cs="Arial"/>
          <w:color w:val="000000"/>
          <w:sz w:val="20"/>
          <w:szCs w:val="20"/>
        </w:rPr>
        <w:t xml:space="preserve">The departure parameter for this checkpoint is </w:t>
      </w:r>
      <m:oMath>
        <m:acc>
          <m:accPr>
            <m:ctrlPr>
              <w:rPr>
                <w:rFonts w:ascii="Cambria Math" w:hAnsi="Cambria Math" w:cs="Arial"/>
                <w:i/>
                <w:sz w:val="20"/>
                <w:szCs w:val="20"/>
              </w:rPr>
            </m:ctrlPr>
          </m:accPr>
          <m:e>
            <m:r>
              <w:rPr>
                <w:rFonts w:ascii="Cambria Math" w:hAnsi="Cambria Math" w:cs="Arial"/>
                <w:sz w:val="20"/>
                <w:szCs w:val="20"/>
              </w:rPr>
              <m:t>d</m:t>
            </m:r>
          </m:e>
        </m:acc>
        <m:r>
          <w:rPr>
            <w:rFonts w:ascii="Cambria Math" w:hAnsi="Cambria Math" w:cs="Arial"/>
            <w:sz w:val="20"/>
            <w:szCs w:val="20"/>
          </w:rPr>
          <m:t>≈1.0161</m:t>
        </m:r>
      </m:oMath>
      <w:r w:rsidRPr="008479D0">
        <w:rPr>
          <w:rFonts w:ascii="Arial" w:eastAsiaTheme="minorEastAsia" w:hAnsi="Arial" w:cs="Arial"/>
          <w:sz w:val="20"/>
          <w:szCs w:val="20"/>
        </w:rPr>
        <w:t xml:space="preserve">, which is reflected by the tight linear fit </w:t>
      </w:r>
      <w:r w:rsidR="00AB309F" w:rsidRPr="008479D0">
        <w:rPr>
          <w:rFonts w:ascii="Arial" w:eastAsiaTheme="minorEastAsia" w:hAnsi="Arial" w:cs="Arial"/>
          <w:sz w:val="20"/>
          <w:szCs w:val="20"/>
        </w:rPr>
        <w:t>of</w:t>
      </w:r>
      <w:r w:rsidRPr="008479D0">
        <w:rPr>
          <w:rFonts w:ascii="Arial" w:eastAsiaTheme="minorEastAsia" w:hAnsi="Arial" w:cs="Arial"/>
          <w:sz w:val="20"/>
          <w:szCs w:val="20"/>
        </w:rPr>
        <w:t xml:space="preserve"> the two variables. </w:t>
      </w:r>
      <w:r w:rsidRPr="008479D0">
        <w:rPr>
          <w:rFonts w:ascii="Arial" w:hAnsi="Arial" w:cs="Arial"/>
          <w:color w:val="000000"/>
          <w:sz w:val="20"/>
          <w:szCs w:val="20"/>
        </w:rPr>
        <w:t xml:space="preserve">As such, the original prediction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R</m:t>
            </m:r>
          </m:sub>
        </m:sSub>
      </m:oMath>
      <w:r w:rsidRPr="008479D0">
        <w:rPr>
          <w:rFonts w:ascii="Arial" w:eastAsiaTheme="minorEastAsia" w:hAnsi="Arial" w:cs="Arial"/>
          <w:sz w:val="20"/>
          <w:szCs w:val="20"/>
        </w:rPr>
        <w:t xml:space="preserve"> requires </w:t>
      </w:r>
      <w:r w:rsidR="00AB309F" w:rsidRPr="008479D0">
        <w:rPr>
          <w:rFonts w:ascii="Arial" w:eastAsiaTheme="minorEastAsia" w:hAnsi="Arial" w:cs="Arial"/>
          <w:sz w:val="20"/>
          <w:szCs w:val="20"/>
        </w:rPr>
        <w:t xml:space="preserve">only </w:t>
      </w:r>
      <w:r w:rsidRPr="008479D0">
        <w:rPr>
          <w:rFonts w:ascii="Arial" w:eastAsiaTheme="minorEastAsia" w:hAnsi="Arial" w:cs="Arial"/>
          <w:sz w:val="20"/>
          <w:szCs w:val="20"/>
        </w:rPr>
        <w:t xml:space="preserve">a very slight modification. </w:t>
      </w:r>
    </w:p>
    <w:p w:rsidR="00440AE7" w:rsidRDefault="00107158" w:rsidP="004B2544">
      <w:pPr>
        <w:keepNext/>
        <w:widowControl w:val="0"/>
        <w:pBdr>
          <w:bottom w:val="single" w:sz="12" w:space="1" w:color="auto"/>
        </w:pBdr>
        <w:overflowPunct w:val="0"/>
        <w:autoSpaceDE w:val="0"/>
        <w:autoSpaceDN w:val="0"/>
        <w:adjustRightInd w:val="0"/>
        <w:spacing w:after="0" w:line="240" w:lineRule="auto"/>
        <w:ind w:left="4"/>
        <w:jc w:val="both"/>
        <w:rPr>
          <w:rFonts w:ascii="Arial" w:hAnsi="Arial" w:cs="Arial"/>
          <w:sz w:val="18"/>
          <w:szCs w:val="18"/>
        </w:rPr>
      </w:pPr>
      <w:r w:rsidRPr="004B2544">
        <w:rPr>
          <w:rFonts w:ascii="Arial" w:eastAsiaTheme="minorEastAsia" w:hAnsi="Arial" w:cs="Arial"/>
          <w:b/>
          <w:noProof/>
          <w:sz w:val="21"/>
          <w:szCs w:val="21"/>
          <w:lang w:val="en-US"/>
        </w:rPr>
        <w:drawing>
          <wp:anchor distT="0" distB="0" distL="114300" distR="114300" simplePos="0" relativeHeight="251662336" behindDoc="1" locked="0" layoutInCell="1" allowOverlap="1" wp14:anchorId="19F679DC" wp14:editId="1FADB2AF">
            <wp:simplePos x="0" y="0"/>
            <wp:positionH relativeFrom="column">
              <wp:posOffset>0</wp:posOffset>
            </wp:positionH>
            <wp:positionV relativeFrom="paragraph">
              <wp:posOffset>-4445</wp:posOffset>
            </wp:positionV>
            <wp:extent cx="3839210" cy="2827655"/>
            <wp:effectExtent l="0" t="0" r="8890" b="0"/>
            <wp:wrapTight wrapText="bothSides">
              <wp:wrapPolygon edited="0">
                <wp:start x="0" y="0"/>
                <wp:lineTo x="0" y="21391"/>
                <wp:lineTo x="21543" y="21391"/>
                <wp:lineTo x="2154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39210" cy="2827655"/>
                    </a:xfrm>
                    <a:prstGeom prst="rect">
                      <a:avLst/>
                    </a:prstGeom>
                  </pic:spPr>
                </pic:pic>
              </a:graphicData>
            </a:graphic>
            <wp14:sizeRelH relativeFrom="page">
              <wp14:pctWidth>0</wp14:pctWidth>
            </wp14:sizeRelH>
            <wp14:sizeRelV relativeFrom="page">
              <wp14:pctHeight>0</wp14:pctHeight>
            </wp14:sizeRelV>
          </wp:anchor>
        </w:drawing>
      </w:r>
      <w:r w:rsidR="004B2544" w:rsidRPr="004B2544">
        <w:rPr>
          <w:rFonts w:ascii="Arial" w:hAnsi="Arial" w:cs="Arial"/>
          <w:b/>
          <w:color w:val="0070C0"/>
          <w:sz w:val="18"/>
          <w:szCs w:val="18"/>
        </w:rPr>
        <w:t>Figure 6</w:t>
      </w:r>
      <w:r w:rsidR="004B2544" w:rsidRPr="004B2544">
        <w:rPr>
          <w:rFonts w:ascii="Arial" w:hAnsi="Arial" w:cs="Arial"/>
          <w:b/>
          <w:sz w:val="18"/>
          <w:szCs w:val="18"/>
        </w:rPr>
        <w:t xml:space="preserve"> – Departure Regression.</w:t>
      </w:r>
      <w:r w:rsidR="004B2544" w:rsidRPr="004B2544">
        <w:rPr>
          <w:rFonts w:ascii="Arial" w:hAnsi="Arial" w:cs="Arial"/>
          <w:sz w:val="18"/>
          <w:szCs w:val="18"/>
        </w:rPr>
        <w:t xml:space="preserve"> Regression of the predicted average number of servers against the actual number of servers.</w:t>
      </w:r>
    </w:p>
    <w:p w:rsidR="00107158" w:rsidRPr="00107158" w:rsidRDefault="00107158" w:rsidP="004B2544">
      <w:pPr>
        <w:keepNext/>
        <w:widowControl w:val="0"/>
        <w:overflowPunct w:val="0"/>
        <w:autoSpaceDE w:val="0"/>
        <w:autoSpaceDN w:val="0"/>
        <w:adjustRightInd w:val="0"/>
        <w:spacing w:after="0" w:line="240" w:lineRule="auto"/>
        <w:ind w:left="4"/>
        <w:jc w:val="both"/>
        <w:rPr>
          <w:rFonts w:ascii="Arial" w:eastAsiaTheme="minorEastAsia" w:hAnsi="Arial" w:cs="Arial"/>
          <w:sz w:val="10"/>
          <w:szCs w:val="10"/>
        </w:rPr>
      </w:pPr>
    </w:p>
    <w:p w:rsidR="00440AE7" w:rsidRDefault="00440AE7" w:rsidP="001E250D">
      <w:pPr>
        <w:widowControl w:val="0"/>
        <w:overflowPunct w:val="0"/>
        <w:autoSpaceDE w:val="0"/>
        <w:autoSpaceDN w:val="0"/>
        <w:adjustRightInd w:val="0"/>
        <w:spacing w:after="0" w:line="240" w:lineRule="auto"/>
        <w:ind w:left="4"/>
        <w:jc w:val="both"/>
        <w:rPr>
          <w:rFonts w:ascii="Arial" w:eastAsiaTheme="minorEastAsia" w:hAnsi="Arial" w:cs="Arial"/>
          <w:sz w:val="21"/>
          <w:szCs w:val="21"/>
        </w:rPr>
      </w:pPr>
      <w:r>
        <w:rPr>
          <w:rFonts w:ascii="Arial" w:eastAsiaTheme="minorEastAsia" w:hAnsi="Arial" w:cs="Arial"/>
          <w:sz w:val="21"/>
          <w:szCs w:val="21"/>
        </w:rPr>
        <w:t>[…]</w:t>
      </w:r>
    </w:p>
    <w:p w:rsidR="004B2544" w:rsidRPr="009272BC" w:rsidRDefault="004B2544" w:rsidP="009272BC">
      <w:pPr>
        <w:pStyle w:val="NoSpacing"/>
        <w:rPr>
          <w:sz w:val="10"/>
          <w:szCs w:val="10"/>
        </w:rPr>
      </w:pPr>
    </w:p>
    <w:p w:rsidR="004B2544" w:rsidRPr="009272BC" w:rsidRDefault="004B2544" w:rsidP="009272BC">
      <w:pPr>
        <w:pStyle w:val="NoSpacing"/>
        <w:rPr>
          <w:rFonts w:cs="Arial"/>
          <w:b/>
          <w:color w:val="0070C0"/>
        </w:rPr>
      </w:pPr>
      <w:r w:rsidRPr="009272BC">
        <w:rPr>
          <w:rFonts w:cs="Arial"/>
          <w:b/>
          <w:color w:val="0070C0"/>
        </w:rPr>
        <w:t xml:space="preserve">8. </w:t>
      </w:r>
      <w:r w:rsidR="00207E52">
        <w:rPr>
          <w:rFonts w:cs="Arial"/>
          <w:b/>
          <w:color w:val="0070C0"/>
        </w:rPr>
        <w:t xml:space="preserve">Recommendations and </w:t>
      </w:r>
      <w:r w:rsidR="00CE1052">
        <w:rPr>
          <w:rFonts w:cs="Arial"/>
          <w:b/>
          <w:color w:val="0070C0"/>
        </w:rPr>
        <w:t xml:space="preserve">Final </w:t>
      </w:r>
      <w:r w:rsidR="00207E52">
        <w:rPr>
          <w:rFonts w:cs="Arial"/>
          <w:b/>
          <w:color w:val="0070C0"/>
        </w:rPr>
        <w:t>Comments</w:t>
      </w:r>
    </w:p>
    <w:p w:rsidR="004B2544" w:rsidRPr="00107158" w:rsidRDefault="004B2544" w:rsidP="009272BC">
      <w:pPr>
        <w:widowControl w:val="0"/>
        <w:overflowPunct w:val="0"/>
        <w:autoSpaceDE w:val="0"/>
        <w:autoSpaceDN w:val="0"/>
        <w:adjustRightInd w:val="0"/>
        <w:spacing w:after="0" w:line="240" w:lineRule="auto"/>
        <w:jc w:val="both"/>
        <w:rPr>
          <w:rFonts w:ascii="Times New Roman" w:hAnsi="Times New Roman" w:cs="Times New Roman"/>
          <w:sz w:val="20"/>
          <w:szCs w:val="20"/>
        </w:rPr>
      </w:pPr>
      <w:r w:rsidRPr="00107158">
        <w:rPr>
          <w:rFonts w:ascii="Arial" w:hAnsi="Arial" w:cs="Arial"/>
          <w:color w:val="000000"/>
          <w:sz w:val="20"/>
          <w:szCs w:val="20"/>
        </w:rPr>
        <w:t xml:space="preserve">Perhaps the foremost conclusion is that the </w:t>
      </w:r>
      <m:oMath>
        <m:r>
          <w:rPr>
            <w:rFonts w:ascii="Cambria Math" w:hAnsi="Cambria Math" w:cs="Arial"/>
            <w:color w:val="000000"/>
            <w:sz w:val="20"/>
            <w:szCs w:val="20"/>
          </w:rPr>
          <m:t>M/M/1</m:t>
        </m:r>
      </m:oMath>
      <w:r w:rsidRPr="00107158">
        <w:rPr>
          <w:rFonts w:ascii="Arial" w:hAnsi="Arial" w:cs="Arial"/>
          <w:color w:val="000000"/>
          <w:sz w:val="20"/>
          <w:szCs w:val="20"/>
        </w:rPr>
        <w:t xml:space="preserve"> model on its own provides the best QoS levels estimates, while the best estimates for the average number of active se</w:t>
      </w:r>
      <w:proofErr w:type="spellStart"/>
      <w:r w:rsidR="00B06CF0" w:rsidRPr="00107158">
        <w:rPr>
          <w:rFonts w:ascii="Arial" w:hAnsi="Arial" w:cs="Arial"/>
          <w:color w:val="000000"/>
          <w:sz w:val="20"/>
          <w:szCs w:val="20"/>
        </w:rPr>
        <w:t>rvers</w:t>
      </w:r>
      <w:proofErr w:type="spellEnd"/>
      <w:r w:rsidR="00B06CF0" w:rsidRPr="00107158">
        <w:rPr>
          <w:rFonts w:ascii="Arial" w:hAnsi="Arial" w:cs="Arial"/>
          <w:color w:val="000000"/>
          <w:sz w:val="20"/>
          <w:szCs w:val="20"/>
        </w:rPr>
        <w:t xml:space="preserve"> are provided by the Depar</w:t>
      </w:r>
      <w:r w:rsidRPr="00107158">
        <w:rPr>
          <w:rFonts w:ascii="Arial" w:hAnsi="Arial" w:cs="Arial"/>
          <w:color w:val="000000"/>
          <w:sz w:val="20"/>
          <w:szCs w:val="20"/>
        </w:rPr>
        <w:t>ture model.</w:t>
      </w:r>
    </w:p>
    <w:p w:rsidR="004B2544" w:rsidRPr="00107158" w:rsidRDefault="004B2544" w:rsidP="004B2544">
      <w:pPr>
        <w:widowControl w:val="0"/>
        <w:autoSpaceDE w:val="0"/>
        <w:autoSpaceDN w:val="0"/>
        <w:adjustRightInd w:val="0"/>
        <w:spacing w:after="0" w:line="240" w:lineRule="auto"/>
        <w:rPr>
          <w:rFonts w:ascii="Times New Roman" w:hAnsi="Times New Roman" w:cs="Times New Roman"/>
          <w:sz w:val="20"/>
          <w:szCs w:val="20"/>
        </w:rPr>
      </w:pPr>
    </w:p>
    <w:p w:rsidR="004B2544" w:rsidRPr="00107158" w:rsidRDefault="004B2544" w:rsidP="004B2544">
      <w:pPr>
        <w:widowControl w:val="0"/>
        <w:overflowPunct w:val="0"/>
        <w:autoSpaceDE w:val="0"/>
        <w:autoSpaceDN w:val="0"/>
        <w:adjustRightInd w:val="0"/>
        <w:spacing w:after="0" w:line="240" w:lineRule="auto"/>
        <w:ind w:left="4"/>
        <w:jc w:val="both"/>
        <w:rPr>
          <w:rFonts w:ascii="Arial" w:hAnsi="Arial" w:cs="Arial"/>
          <w:color w:val="000000"/>
          <w:sz w:val="20"/>
          <w:szCs w:val="20"/>
        </w:rPr>
      </w:pPr>
      <w:r w:rsidRPr="00107158">
        <w:rPr>
          <w:rFonts w:ascii="Arial" w:hAnsi="Arial" w:cs="Arial"/>
          <w:color w:val="000000"/>
          <w:sz w:val="20"/>
          <w:szCs w:val="20"/>
        </w:rPr>
        <w:t>This discrepancy may be partly explained by the fact that, in any m</w:t>
      </w:r>
      <w:r w:rsidR="00EA0A2B">
        <w:rPr>
          <w:rFonts w:ascii="Arial" w:hAnsi="Arial" w:cs="Arial"/>
          <w:color w:val="000000"/>
          <w:sz w:val="20"/>
          <w:szCs w:val="20"/>
        </w:rPr>
        <w:t>odeling</w:t>
      </w:r>
      <w:r w:rsidRPr="00107158">
        <w:rPr>
          <w:rFonts w:ascii="Arial" w:hAnsi="Arial" w:cs="Arial"/>
          <w:color w:val="000000"/>
          <w:sz w:val="20"/>
          <w:szCs w:val="20"/>
        </w:rPr>
        <w:t xml:space="preserve"> endeavour, some loss of information is inevitable due to the necessity of making simplification assumptions. </w:t>
      </w:r>
      <w:r w:rsidR="00EA4306">
        <w:rPr>
          <w:rFonts w:ascii="Arial" w:hAnsi="Arial" w:cs="Arial"/>
          <w:color w:val="000000"/>
          <w:sz w:val="20"/>
          <w:szCs w:val="20"/>
        </w:rPr>
        <w:t>Below</w:t>
      </w:r>
      <w:r w:rsidRPr="00107158">
        <w:rPr>
          <w:rFonts w:ascii="Arial" w:hAnsi="Arial" w:cs="Arial"/>
          <w:color w:val="000000"/>
          <w:sz w:val="20"/>
          <w:szCs w:val="20"/>
        </w:rPr>
        <w:t xml:space="preserve"> is a list of possible </w:t>
      </w:r>
      <w:r w:rsidR="00A84E40">
        <w:rPr>
          <w:rFonts w:ascii="Arial" w:hAnsi="Arial" w:cs="Arial"/>
          <w:color w:val="000000"/>
          <w:sz w:val="20"/>
          <w:szCs w:val="20"/>
        </w:rPr>
        <w:t>issues which could affect</w:t>
      </w:r>
      <w:r w:rsidRPr="00107158">
        <w:rPr>
          <w:rFonts w:ascii="Arial" w:hAnsi="Arial" w:cs="Arial"/>
          <w:color w:val="000000"/>
          <w:sz w:val="20"/>
          <w:szCs w:val="20"/>
        </w:rPr>
        <w:t xml:space="preserve"> the WTIM’s accuracy</w:t>
      </w:r>
      <w:r w:rsidR="00EA4306">
        <w:rPr>
          <w:rFonts w:ascii="Arial" w:hAnsi="Arial" w:cs="Arial"/>
          <w:color w:val="000000"/>
          <w:sz w:val="20"/>
          <w:szCs w:val="20"/>
        </w:rPr>
        <w:t>:</w:t>
      </w:r>
    </w:p>
    <w:p w:rsidR="004B2544" w:rsidRPr="00EA4306" w:rsidRDefault="004B2544" w:rsidP="004B2544">
      <w:pPr>
        <w:widowControl w:val="0"/>
        <w:overflowPunct w:val="0"/>
        <w:autoSpaceDE w:val="0"/>
        <w:autoSpaceDN w:val="0"/>
        <w:adjustRightInd w:val="0"/>
        <w:spacing w:after="0" w:line="240" w:lineRule="auto"/>
        <w:ind w:left="4"/>
        <w:jc w:val="both"/>
        <w:rPr>
          <w:rFonts w:ascii="Arial" w:hAnsi="Arial" w:cs="Arial"/>
          <w:color w:val="000000"/>
          <w:sz w:val="4"/>
          <w:szCs w:val="4"/>
        </w:rPr>
      </w:pPr>
    </w:p>
    <w:p w:rsidR="004B2544" w:rsidRPr="00107158" w:rsidRDefault="004B2544" w:rsidP="00570AF0">
      <w:pPr>
        <w:widowControl w:val="0"/>
        <w:numPr>
          <w:ilvl w:val="0"/>
          <w:numId w:val="6"/>
        </w:numPr>
        <w:tabs>
          <w:tab w:val="num" w:pos="584"/>
        </w:tabs>
        <w:overflowPunct w:val="0"/>
        <w:autoSpaceDE w:val="0"/>
        <w:autoSpaceDN w:val="0"/>
        <w:adjustRightInd w:val="0"/>
        <w:spacing w:after="0" w:line="240" w:lineRule="auto"/>
        <w:jc w:val="both"/>
        <w:rPr>
          <w:rFonts w:ascii="Arial" w:hAnsi="Arial" w:cs="Arial"/>
          <w:color w:val="000000"/>
          <w:sz w:val="20"/>
          <w:szCs w:val="20"/>
        </w:rPr>
      </w:pPr>
      <w:r w:rsidRPr="00107158">
        <w:rPr>
          <w:rFonts w:ascii="Arial" w:hAnsi="Arial" w:cs="Arial"/>
          <w:color w:val="000000"/>
          <w:sz w:val="20"/>
          <w:szCs w:val="20"/>
        </w:rPr>
        <w:t xml:space="preserve">The underlying arrival processes are roughly Poisson, and the wait time distributions are roughly conditionally </w:t>
      </w:r>
      <w:r w:rsidRPr="00107158">
        <w:rPr>
          <w:rFonts w:ascii="Arial" w:hAnsi="Arial" w:cs="Arial"/>
          <w:color w:val="000000"/>
          <w:sz w:val="20"/>
          <w:szCs w:val="20"/>
        </w:rPr>
        <w:lastRenderedPageBreak/>
        <w:t xml:space="preserve">exponential for each cluster; depending on the distance between the theoretical process and the empirical data, the </w:t>
      </w:r>
      <m:oMath>
        <m:r>
          <w:rPr>
            <w:rFonts w:ascii="Cambria Math" w:hAnsi="Cambria Math" w:cs="Arial"/>
            <w:color w:val="000000"/>
            <w:sz w:val="20"/>
            <w:szCs w:val="20"/>
          </w:rPr>
          <m:t>M/M/1</m:t>
        </m:r>
      </m:oMath>
      <w:r w:rsidRPr="00107158">
        <w:rPr>
          <w:rFonts w:ascii="Arial" w:hAnsi="Arial" w:cs="Arial"/>
          <w:color w:val="000000"/>
          <w:sz w:val="20"/>
          <w:szCs w:val="20"/>
        </w:rPr>
        <w:t xml:space="preserve"> assumption may be inappropriate. </w:t>
      </w:r>
    </w:p>
    <w:p w:rsidR="00AB309F" w:rsidRDefault="004B2544" w:rsidP="00570AF0">
      <w:pPr>
        <w:widowControl w:val="0"/>
        <w:numPr>
          <w:ilvl w:val="0"/>
          <w:numId w:val="6"/>
        </w:numPr>
        <w:tabs>
          <w:tab w:val="num" w:pos="584"/>
        </w:tabs>
        <w:overflowPunct w:val="0"/>
        <w:autoSpaceDE w:val="0"/>
        <w:autoSpaceDN w:val="0"/>
        <w:adjustRightInd w:val="0"/>
        <w:spacing w:after="0" w:line="240" w:lineRule="auto"/>
        <w:jc w:val="both"/>
        <w:rPr>
          <w:rFonts w:ascii="Arial" w:hAnsi="Arial" w:cs="Arial"/>
          <w:color w:val="000000"/>
          <w:sz w:val="20"/>
          <w:szCs w:val="20"/>
        </w:rPr>
      </w:pPr>
      <w:r w:rsidRPr="00107158">
        <w:rPr>
          <w:rFonts w:ascii="Arial" w:hAnsi="Arial" w:cs="Arial"/>
          <w:color w:val="000000"/>
          <w:sz w:val="20"/>
          <w:szCs w:val="20"/>
        </w:rPr>
        <w:t xml:space="preserve">The wait time distribution may be seriously biased as not every boarding pass has been scanned at </w:t>
      </w:r>
      <m:oMath>
        <m:sSub>
          <m:sSubPr>
            <m:ctrlPr>
              <w:rPr>
                <w:rFonts w:ascii="Cambria Math" w:hAnsi="Cambria Math" w:cs="Arial"/>
                <w:i/>
                <w:color w:val="000000"/>
                <w:sz w:val="20"/>
                <w:szCs w:val="20"/>
              </w:rPr>
            </m:ctrlPr>
          </m:sSubPr>
          <m:e>
            <m:r>
              <w:rPr>
                <w:rFonts w:ascii="Cambria Math" w:hAnsi="Cambria Math" w:cs="Arial"/>
                <w:color w:val="000000"/>
                <w:sz w:val="20"/>
                <w:szCs w:val="20"/>
              </w:rPr>
              <m:t>S</m:t>
            </m:r>
          </m:e>
          <m:sub>
            <m:r>
              <w:rPr>
                <w:rFonts w:ascii="Cambria Math" w:hAnsi="Cambria Math" w:cs="Arial"/>
                <w:color w:val="000000"/>
                <w:sz w:val="20"/>
                <w:szCs w:val="20"/>
              </w:rPr>
              <m:t>1</m:t>
            </m:r>
          </m:sub>
        </m:sSub>
      </m:oMath>
      <w:r w:rsidRPr="00107158">
        <w:rPr>
          <w:rFonts w:ascii="Arial" w:hAnsi="Arial" w:cs="Arial"/>
          <w:color w:val="000000"/>
          <w:sz w:val="20"/>
          <w:szCs w:val="20"/>
        </w:rPr>
        <w:t xml:space="preserve">, and there is no easy way to verify how representative the subset of those for which wait time data is available actually is. </w:t>
      </w:r>
    </w:p>
    <w:p w:rsidR="00EA4306" w:rsidRPr="00EA4306" w:rsidRDefault="00EA4306" w:rsidP="00570AF0">
      <w:pPr>
        <w:widowControl w:val="0"/>
        <w:numPr>
          <w:ilvl w:val="0"/>
          <w:numId w:val="6"/>
        </w:numPr>
        <w:tabs>
          <w:tab w:val="num" w:pos="580"/>
        </w:tabs>
        <w:overflowPunct w:val="0"/>
        <w:autoSpaceDE w:val="0"/>
        <w:autoSpaceDN w:val="0"/>
        <w:adjustRightInd w:val="0"/>
        <w:spacing w:after="0" w:line="240" w:lineRule="auto"/>
        <w:jc w:val="both"/>
        <w:rPr>
          <w:rFonts w:ascii="Arial" w:hAnsi="Arial" w:cs="Arial"/>
          <w:color w:val="000000"/>
          <w:sz w:val="20"/>
          <w:szCs w:val="20"/>
        </w:rPr>
      </w:pPr>
      <w:r w:rsidRPr="00EA4306">
        <w:rPr>
          <w:rFonts w:ascii="Arial" w:hAnsi="Arial" w:cs="Arial"/>
          <w:color w:val="000000"/>
          <w:sz w:val="20"/>
          <w:szCs w:val="20"/>
        </w:rPr>
        <w:t xml:space="preserve">The server vacation policy is unknown, and may not be uniformly adhered to (if one even exists). </w:t>
      </w:r>
    </w:p>
    <w:p w:rsidR="00EA4306" w:rsidRPr="00EA4306" w:rsidRDefault="00EA4306" w:rsidP="00570AF0">
      <w:pPr>
        <w:widowControl w:val="0"/>
        <w:numPr>
          <w:ilvl w:val="0"/>
          <w:numId w:val="6"/>
        </w:numPr>
        <w:tabs>
          <w:tab w:val="num" w:pos="580"/>
        </w:tabs>
        <w:overflowPunct w:val="0"/>
        <w:autoSpaceDE w:val="0"/>
        <w:autoSpaceDN w:val="0"/>
        <w:adjustRightInd w:val="0"/>
        <w:spacing w:after="0" w:line="240" w:lineRule="auto"/>
        <w:jc w:val="both"/>
        <w:rPr>
          <w:rFonts w:ascii="Arial" w:hAnsi="Arial" w:cs="Arial"/>
          <w:color w:val="000000"/>
          <w:sz w:val="20"/>
          <w:szCs w:val="20"/>
        </w:rPr>
      </w:pPr>
      <w:r w:rsidRPr="00EA4306">
        <w:rPr>
          <w:rFonts w:ascii="Arial" w:hAnsi="Arial" w:cs="Arial"/>
          <w:color w:val="000000"/>
          <w:sz w:val="20"/>
          <w:szCs w:val="20"/>
        </w:rPr>
        <w:t xml:space="preserve">The actual number of active servers is only crudely approximated by the maximum number of active lines within a 15 minute block. </w:t>
      </w:r>
    </w:p>
    <w:p w:rsidR="00EA4306" w:rsidRPr="00EA4306" w:rsidRDefault="00EA4306" w:rsidP="00570AF0">
      <w:pPr>
        <w:widowControl w:val="0"/>
        <w:numPr>
          <w:ilvl w:val="0"/>
          <w:numId w:val="6"/>
        </w:numPr>
        <w:tabs>
          <w:tab w:val="num" w:pos="580"/>
        </w:tabs>
        <w:overflowPunct w:val="0"/>
        <w:autoSpaceDE w:val="0"/>
        <w:autoSpaceDN w:val="0"/>
        <w:adjustRightInd w:val="0"/>
        <w:spacing w:after="0" w:line="240" w:lineRule="auto"/>
        <w:jc w:val="both"/>
        <w:rPr>
          <w:rFonts w:ascii="Arial" w:hAnsi="Arial" w:cs="Arial"/>
          <w:color w:val="000000"/>
          <w:sz w:val="20"/>
          <w:szCs w:val="20"/>
        </w:rPr>
      </w:pPr>
      <w:r w:rsidRPr="00EA4306">
        <w:rPr>
          <w:rFonts w:ascii="Arial" w:hAnsi="Arial" w:cs="Arial"/>
          <w:color w:val="000000"/>
          <w:sz w:val="20"/>
          <w:szCs w:val="20"/>
        </w:rPr>
        <w:t>The service rate seems to depend on factors other than the number of active servers and the arr</w:t>
      </w:r>
      <w:r>
        <w:rPr>
          <w:rFonts w:ascii="Arial" w:hAnsi="Arial" w:cs="Arial"/>
          <w:color w:val="000000"/>
          <w:sz w:val="20"/>
          <w:szCs w:val="20"/>
        </w:rPr>
        <w:t>ival rate, leading to wildly diff</w:t>
      </w:r>
      <w:r w:rsidRPr="00EA4306">
        <w:rPr>
          <w:rFonts w:ascii="Arial" w:hAnsi="Arial" w:cs="Arial"/>
          <w:color w:val="000000"/>
          <w:sz w:val="20"/>
          <w:szCs w:val="20"/>
        </w:rPr>
        <w:t xml:space="preserve">erent outputs for similar inputs and contributing to the lessened accuracy of the regression model when estimating QoS levels. </w:t>
      </w:r>
    </w:p>
    <w:p w:rsidR="00EA4306" w:rsidRPr="00EA4306" w:rsidRDefault="00EA4306" w:rsidP="00570AF0">
      <w:pPr>
        <w:widowControl w:val="0"/>
        <w:numPr>
          <w:ilvl w:val="0"/>
          <w:numId w:val="6"/>
        </w:numPr>
        <w:tabs>
          <w:tab w:val="num" w:pos="580"/>
        </w:tabs>
        <w:overflowPunct w:val="0"/>
        <w:autoSpaceDE w:val="0"/>
        <w:autoSpaceDN w:val="0"/>
        <w:adjustRightInd w:val="0"/>
        <w:spacing w:after="0" w:line="240" w:lineRule="auto"/>
        <w:jc w:val="both"/>
        <w:rPr>
          <w:rFonts w:ascii="Arial" w:hAnsi="Arial" w:cs="Arial"/>
          <w:color w:val="000000"/>
          <w:sz w:val="20"/>
          <w:szCs w:val="20"/>
        </w:rPr>
      </w:pPr>
      <w:r w:rsidRPr="00EA4306">
        <w:rPr>
          <w:rFonts w:ascii="Arial" w:hAnsi="Arial" w:cs="Arial"/>
          <w:color w:val="000000"/>
          <w:sz w:val="20"/>
          <w:szCs w:val="20"/>
        </w:rPr>
        <w:t xml:space="preserve">Different checkpoints might require different optimal clustering strategies. </w:t>
      </w:r>
    </w:p>
    <w:p w:rsidR="00EA4306" w:rsidRDefault="00EA4306" w:rsidP="00EA4306">
      <w:pPr>
        <w:widowControl w:val="0"/>
        <w:overflowPunct w:val="0"/>
        <w:autoSpaceDE w:val="0"/>
        <w:autoSpaceDN w:val="0"/>
        <w:adjustRightInd w:val="0"/>
        <w:spacing w:after="0" w:line="240" w:lineRule="auto"/>
        <w:jc w:val="both"/>
        <w:rPr>
          <w:rFonts w:ascii="Arial" w:hAnsi="Arial" w:cs="Arial"/>
          <w:color w:val="000000"/>
          <w:sz w:val="20"/>
          <w:szCs w:val="20"/>
        </w:rPr>
      </w:pPr>
    </w:p>
    <w:p w:rsidR="00362821" w:rsidRDefault="00362821" w:rsidP="00362821">
      <w:pPr>
        <w:autoSpaceDE w:val="0"/>
        <w:autoSpaceDN w:val="0"/>
        <w:adjustRightInd w:val="0"/>
        <w:spacing w:after="0" w:line="240" w:lineRule="auto"/>
        <w:jc w:val="both"/>
        <w:rPr>
          <w:rFonts w:ascii="Arial" w:hAnsi="Arial" w:cs="Arial"/>
          <w:sz w:val="20"/>
          <w:szCs w:val="20"/>
        </w:rPr>
      </w:pPr>
      <w:r w:rsidRPr="00362821">
        <w:rPr>
          <w:rFonts w:ascii="Arial" w:hAnsi="Arial" w:cs="Arial"/>
          <w:sz w:val="20"/>
          <w:szCs w:val="20"/>
        </w:rPr>
        <w:t>It might be possible to minimize some of that information loss simply by selecting a slightly more</w:t>
      </w:r>
      <w:r>
        <w:rPr>
          <w:rFonts w:ascii="Arial" w:hAnsi="Arial" w:cs="Arial"/>
          <w:sz w:val="20"/>
          <w:szCs w:val="20"/>
        </w:rPr>
        <w:t xml:space="preserve"> </w:t>
      </w:r>
      <w:r w:rsidRPr="00362821">
        <w:rPr>
          <w:rFonts w:ascii="Arial" w:hAnsi="Arial" w:cs="Arial"/>
          <w:sz w:val="20"/>
          <w:szCs w:val="20"/>
        </w:rPr>
        <w:t xml:space="preserve">sophisticated regression functional form </w:t>
      </w:r>
      <w:r>
        <w:rPr>
          <w:rFonts w:ascii="Arial" w:hAnsi="Arial" w:cs="Arial"/>
          <w:sz w:val="20"/>
          <w:szCs w:val="20"/>
        </w:rPr>
        <w:t>linking the average arrival rate per line and the average service rate per line</w:t>
      </w:r>
      <w:r w:rsidRPr="00362821">
        <w:rPr>
          <w:rFonts w:ascii="Arial" w:hAnsi="Arial" w:cs="Arial"/>
          <w:sz w:val="20"/>
          <w:szCs w:val="20"/>
        </w:rPr>
        <w:t>. Preliminary analysis suggests that the choice</w:t>
      </w:r>
    </w:p>
    <w:p w:rsidR="00362821" w:rsidRPr="00362821" w:rsidRDefault="00362821" w:rsidP="00362821">
      <w:pPr>
        <w:autoSpaceDE w:val="0"/>
        <w:autoSpaceDN w:val="0"/>
        <w:adjustRightInd w:val="0"/>
        <w:spacing w:after="0" w:line="240" w:lineRule="auto"/>
        <w:jc w:val="both"/>
        <w:rPr>
          <w:rFonts w:ascii="Arial" w:hAnsi="Arial" w:cs="Arial"/>
          <w:sz w:val="20"/>
          <w:szCs w:val="20"/>
        </w:rPr>
      </w:pPr>
    </w:p>
    <w:p w:rsidR="00362821" w:rsidRPr="00362821" w:rsidRDefault="00362821" w:rsidP="00362821">
      <w:pPr>
        <w:autoSpaceDE w:val="0"/>
        <w:autoSpaceDN w:val="0"/>
        <w:adjustRightInd w:val="0"/>
        <w:spacing w:after="0" w:line="240" w:lineRule="auto"/>
        <w:rPr>
          <w:rFonts w:ascii="Arial" w:eastAsiaTheme="minorEastAsia" w:hAnsi="Arial" w:cs="Arial"/>
          <w:sz w:val="20"/>
          <w:szCs w:val="20"/>
        </w:rPr>
      </w:pPr>
      <m:oMathPara>
        <m:oMath>
          <m:r>
            <w:rPr>
              <w:rFonts w:ascii="Cambria Math" w:hAnsi="Cambria Math" w:cs="Arial"/>
              <w:sz w:val="20"/>
              <w:szCs w:val="20"/>
            </w:rPr>
            <m:t>μ=μ</m:t>
          </m:r>
          <m:d>
            <m:dPr>
              <m:ctrlPr>
                <w:rPr>
                  <w:rFonts w:ascii="Cambria Math" w:hAnsi="Cambria Math" w:cs="Arial"/>
                  <w:i/>
                  <w:sz w:val="20"/>
                  <w:szCs w:val="20"/>
                </w:rPr>
              </m:ctrlPr>
            </m:dPr>
            <m:e>
              <m:r>
                <w:rPr>
                  <w:rFonts w:ascii="Cambria Math" w:hAnsi="Cambria Math" w:cs="Arial"/>
                  <w:sz w:val="20"/>
                  <w:szCs w:val="20"/>
                </w:rPr>
                <m:t>c,λ</m:t>
              </m:r>
            </m:e>
          </m:d>
          <m:r>
            <w:rPr>
              <w:rFonts w:ascii="Cambria Math" w:hAnsi="Cambria Math" w:cs="Arial"/>
              <w:sz w:val="20"/>
              <w:szCs w:val="20"/>
            </w:rPr>
            <m:t>=ac+f</m:t>
          </m:r>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+bλ</m:t>
          </m:r>
        </m:oMath>
      </m:oMathPara>
    </w:p>
    <w:p w:rsidR="00362821" w:rsidRDefault="00362821" w:rsidP="00362821">
      <w:pPr>
        <w:autoSpaceDE w:val="0"/>
        <w:autoSpaceDN w:val="0"/>
        <w:adjustRightInd w:val="0"/>
        <w:spacing w:after="0" w:line="240" w:lineRule="auto"/>
        <w:jc w:val="both"/>
        <w:rPr>
          <w:rFonts w:ascii="Arial" w:hAnsi="Arial" w:cs="Arial"/>
          <w:sz w:val="20"/>
          <w:szCs w:val="20"/>
        </w:rPr>
      </w:pPr>
    </w:p>
    <w:p w:rsidR="00362821" w:rsidRDefault="00362821" w:rsidP="00362821">
      <w:pPr>
        <w:autoSpaceDE w:val="0"/>
        <w:autoSpaceDN w:val="0"/>
        <w:adjustRightInd w:val="0"/>
        <w:spacing w:after="0" w:line="240" w:lineRule="auto"/>
        <w:jc w:val="both"/>
        <w:rPr>
          <w:rFonts w:ascii="Arial" w:hAnsi="Arial" w:cs="Arial"/>
          <w:sz w:val="20"/>
          <w:szCs w:val="20"/>
        </w:rPr>
      </w:pPr>
      <w:r w:rsidRPr="00362821">
        <w:rPr>
          <w:rFonts w:ascii="Arial" w:hAnsi="Arial" w:cs="Arial"/>
          <w:sz w:val="20"/>
          <w:szCs w:val="20"/>
        </w:rPr>
        <w:t>may provide better QoS results. Further analysis is needed in that regard, as it is clear that other</w:t>
      </w:r>
      <w:r>
        <w:rPr>
          <w:rFonts w:ascii="Arial" w:hAnsi="Arial" w:cs="Arial"/>
          <w:sz w:val="20"/>
          <w:szCs w:val="20"/>
        </w:rPr>
        <w:t xml:space="preserve"> </w:t>
      </w:r>
      <w:r w:rsidRPr="00362821">
        <w:rPr>
          <w:rFonts w:ascii="Arial" w:hAnsi="Arial" w:cs="Arial"/>
          <w:sz w:val="20"/>
          <w:szCs w:val="20"/>
        </w:rPr>
        <w:t xml:space="preserve">factors need to be included in order to get the best possible fit and to </w:t>
      </w:r>
      <w:r>
        <w:rPr>
          <w:rFonts w:ascii="Arial" w:hAnsi="Arial" w:cs="Arial"/>
          <w:sz w:val="20"/>
          <w:szCs w:val="20"/>
        </w:rPr>
        <w:t xml:space="preserve">minimize the number of clusters </w:t>
      </w:r>
      <w:r w:rsidRPr="00362821">
        <w:rPr>
          <w:rFonts w:ascii="Arial" w:hAnsi="Arial" w:cs="Arial"/>
          <w:sz w:val="20"/>
          <w:szCs w:val="20"/>
        </w:rPr>
        <w:t>which become unstable as a result.</w:t>
      </w:r>
    </w:p>
    <w:p w:rsidR="00362821" w:rsidRPr="00362821" w:rsidRDefault="00362821" w:rsidP="00362821">
      <w:pPr>
        <w:autoSpaceDE w:val="0"/>
        <w:autoSpaceDN w:val="0"/>
        <w:adjustRightInd w:val="0"/>
        <w:spacing w:after="0" w:line="240" w:lineRule="auto"/>
        <w:jc w:val="both"/>
        <w:rPr>
          <w:rFonts w:ascii="Arial" w:hAnsi="Arial" w:cs="Arial"/>
          <w:sz w:val="20"/>
          <w:szCs w:val="20"/>
        </w:rPr>
      </w:pPr>
    </w:p>
    <w:p w:rsidR="00362821" w:rsidRPr="00362821" w:rsidRDefault="00362821" w:rsidP="00362821">
      <w:pPr>
        <w:autoSpaceDE w:val="0"/>
        <w:autoSpaceDN w:val="0"/>
        <w:adjustRightInd w:val="0"/>
        <w:spacing w:after="0" w:line="240" w:lineRule="auto"/>
        <w:jc w:val="both"/>
        <w:rPr>
          <w:rFonts w:ascii="Arial" w:hAnsi="Arial" w:cs="Arial"/>
          <w:sz w:val="20"/>
          <w:szCs w:val="20"/>
        </w:rPr>
      </w:pPr>
      <w:r w:rsidRPr="00362821">
        <w:rPr>
          <w:rFonts w:ascii="Arial" w:hAnsi="Arial" w:cs="Arial"/>
          <w:sz w:val="20"/>
          <w:szCs w:val="20"/>
        </w:rPr>
        <w:t>Finally, it is conceivable that while adding more historical data to the model</w:t>
      </w:r>
      <w:r>
        <w:rPr>
          <w:rFonts w:ascii="Arial" w:hAnsi="Arial" w:cs="Arial"/>
          <w:sz w:val="20"/>
          <w:szCs w:val="20"/>
        </w:rPr>
        <w:t xml:space="preserve"> could have a useful effect, going too far back </w:t>
      </w:r>
      <w:r w:rsidRPr="00362821">
        <w:rPr>
          <w:rFonts w:ascii="Arial" w:hAnsi="Arial" w:cs="Arial"/>
          <w:sz w:val="20"/>
          <w:szCs w:val="20"/>
        </w:rPr>
        <w:t xml:space="preserve">into the past may bias the results if policy changes </w:t>
      </w:r>
      <w:r w:rsidR="00CF54A6">
        <w:rPr>
          <w:rFonts w:ascii="Arial" w:hAnsi="Arial" w:cs="Arial"/>
          <w:sz w:val="20"/>
          <w:szCs w:val="20"/>
        </w:rPr>
        <w:t>have le</w:t>
      </w:r>
      <w:r>
        <w:rPr>
          <w:rFonts w:ascii="Arial" w:hAnsi="Arial" w:cs="Arial"/>
          <w:sz w:val="20"/>
          <w:szCs w:val="20"/>
        </w:rPr>
        <w:t xml:space="preserve">d to characteristically distinct underlying </w:t>
      </w:r>
      <w:r w:rsidRPr="00362821">
        <w:rPr>
          <w:rFonts w:ascii="Arial" w:hAnsi="Arial" w:cs="Arial"/>
          <w:sz w:val="20"/>
          <w:szCs w:val="20"/>
        </w:rPr>
        <w:t xml:space="preserve">data over the years. It seems clear that at least one year’s worth of data </w:t>
      </w:r>
      <w:r>
        <w:rPr>
          <w:rFonts w:ascii="Arial" w:hAnsi="Arial" w:cs="Arial"/>
          <w:sz w:val="20"/>
          <w:szCs w:val="20"/>
        </w:rPr>
        <w:t xml:space="preserve">is needed, but, as the datasets </w:t>
      </w:r>
      <w:r w:rsidRPr="00362821">
        <w:rPr>
          <w:rFonts w:ascii="Arial" w:hAnsi="Arial" w:cs="Arial"/>
          <w:sz w:val="20"/>
          <w:szCs w:val="20"/>
        </w:rPr>
        <w:t xml:space="preserve">only contained trustworthy data for the year 2012, it is still too early to </w:t>
      </w:r>
      <w:r>
        <w:rPr>
          <w:rFonts w:ascii="Arial" w:hAnsi="Arial" w:cs="Arial"/>
          <w:sz w:val="20"/>
          <w:szCs w:val="20"/>
        </w:rPr>
        <w:t xml:space="preserve">get a definitive answer on this </w:t>
      </w:r>
      <w:r w:rsidRPr="00362821">
        <w:rPr>
          <w:rFonts w:ascii="Arial" w:hAnsi="Arial" w:cs="Arial"/>
          <w:sz w:val="20"/>
          <w:szCs w:val="20"/>
        </w:rPr>
        <w:t>topic.</w:t>
      </w:r>
    </w:p>
    <w:p w:rsidR="00EA4306" w:rsidRPr="00107158" w:rsidRDefault="00EA4306" w:rsidP="00EA4306">
      <w:pPr>
        <w:widowControl w:val="0"/>
        <w:overflowPunct w:val="0"/>
        <w:autoSpaceDE w:val="0"/>
        <w:autoSpaceDN w:val="0"/>
        <w:adjustRightInd w:val="0"/>
        <w:spacing w:after="0" w:line="240" w:lineRule="auto"/>
        <w:jc w:val="both"/>
        <w:rPr>
          <w:rFonts w:ascii="Arial" w:hAnsi="Arial" w:cs="Arial"/>
          <w:color w:val="000000"/>
          <w:sz w:val="20"/>
          <w:szCs w:val="20"/>
        </w:rPr>
      </w:pPr>
    </w:p>
    <w:p w:rsidR="00B27A77" w:rsidRDefault="00B06CF0" w:rsidP="00C911F1">
      <w:pPr>
        <w:widowControl w:val="0"/>
        <w:overflowPunct w:val="0"/>
        <w:autoSpaceDE w:val="0"/>
        <w:autoSpaceDN w:val="0"/>
        <w:adjustRightInd w:val="0"/>
        <w:spacing w:after="0" w:line="240" w:lineRule="auto"/>
        <w:jc w:val="both"/>
        <w:rPr>
          <w:rFonts w:ascii="Arial" w:hAnsi="Arial" w:cs="Arial"/>
          <w:sz w:val="20"/>
          <w:szCs w:val="20"/>
        </w:rPr>
      </w:pPr>
      <w:r w:rsidRPr="00107158">
        <w:rPr>
          <w:rFonts w:ascii="Arial" w:hAnsi="Arial" w:cs="Arial"/>
          <w:sz w:val="20"/>
          <w:szCs w:val="20"/>
        </w:rPr>
        <w:t>[…]</w:t>
      </w:r>
    </w:p>
    <w:p w:rsidR="00B27A77" w:rsidRDefault="00B27A77" w:rsidP="00C911F1">
      <w:pPr>
        <w:widowControl w:val="0"/>
        <w:overflowPunct w:val="0"/>
        <w:autoSpaceDE w:val="0"/>
        <w:autoSpaceDN w:val="0"/>
        <w:adjustRightInd w:val="0"/>
        <w:spacing w:after="0" w:line="240" w:lineRule="auto"/>
        <w:jc w:val="both"/>
        <w:rPr>
          <w:rFonts w:ascii="Arial" w:hAnsi="Arial" w:cs="Arial"/>
          <w:sz w:val="20"/>
          <w:szCs w:val="20"/>
        </w:rPr>
      </w:pPr>
    </w:p>
    <w:p w:rsidR="008F4CFD" w:rsidRPr="00107158" w:rsidRDefault="00AB309F" w:rsidP="00F26960">
      <w:pPr>
        <w:widowControl w:val="0"/>
        <w:overflowPunct w:val="0"/>
        <w:autoSpaceDE w:val="0"/>
        <w:autoSpaceDN w:val="0"/>
        <w:adjustRightInd w:val="0"/>
        <w:spacing w:after="0" w:line="240" w:lineRule="auto"/>
        <w:jc w:val="right"/>
        <w:rPr>
          <w:rFonts w:ascii="Arial" w:hAnsi="Arial" w:cs="Arial"/>
          <w:sz w:val="20"/>
          <w:szCs w:val="20"/>
        </w:rPr>
        <w:sectPr w:rsidR="008F4CFD" w:rsidRPr="00107158" w:rsidSect="00D40D58">
          <w:pgSz w:w="12240" w:h="15840"/>
          <w:pgMar w:top="720" w:right="720" w:bottom="720" w:left="720" w:header="708" w:footer="283" w:gutter="0"/>
          <w:cols w:space="708"/>
          <w:docGrid w:linePitch="360"/>
        </w:sectPr>
      </w:pPr>
      <w:r w:rsidRPr="00107158">
        <w:rPr>
          <w:rFonts w:ascii="Arial" w:hAnsi="Arial" w:cs="Arial"/>
          <w:sz w:val="20"/>
          <w:szCs w:val="20"/>
        </w:rPr>
        <w:t xml:space="preserve"> </w:t>
      </w:r>
      <w:r w:rsidR="005D209F" w:rsidRPr="00107158">
        <w:rPr>
          <w:rFonts w:ascii="Arial" w:hAnsi="Arial" w:cs="Arial"/>
          <w:sz w:val="20"/>
          <w:szCs w:val="20"/>
        </w:rPr>
        <w:t xml:space="preserve">                                                                                                                                  </w:t>
      </w:r>
      <w:r w:rsidRPr="00107158">
        <w:rPr>
          <w:rFonts w:ascii="Arial" w:hAnsi="Arial" w:cs="Arial"/>
          <w:sz w:val="18"/>
          <w:szCs w:val="18"/>
        </w:rPr>
        <w:t>(End of extract)</w:t>
      </w:r>
    </w:p>
    <w:p w:rsidR="00CB6584" w:rsidRPr="0005701C" w:rsidRDefault="00CB6584" w:rsidP="00CB6584">
      <w:pPr>
        <w:pStyle w:val="NoSpacing"/>
        <w:rPr>
          <w:rStyle w:val="Heading1Char"/>
          <w:rFonts w:cs="Arial"/>
        </w:rPr>
      </w:pPr>
      <w:bookmarkStart w:id="11" w:name="_Toc398717414"/>
      <w:r>
        <w:rPr>
          <w:rStyle w:val="Heading1Char"/>
          <w:rFonts w:cs="Arial"/>
        </w:rPr>
        <w:lastRenderedPageBreak/>
        <w:t>4</w:t>
      </w:r>
      <w:r w:rsidRPr="0005701C">
        <w:rPr>
          <w:rStyle w:val="Heading1Char"/>
          <w:rFonts w:cs="Arial"/>
        </w:rPr>
        <w:t xml:space="preserve">. </w:t>
      </w:r>
      <w:bookmarkEnd w:id="9"/>
      <w:bookmarkEnd w:id="10"/>
      <w:r w:rsidR="006B71E5">
        <w:rPr>
          <w:rStyle w:val="Heading1Char"/>
          <w:rFonts w:cs="Arial"/>
        </w:rPr>
        <w:t xml:space="preserve">Quality </w:t>
      </w:r>
      <w:r w:rsidR="0011457F">
        <w:rPr>
          <w:rStyle w:val="Heading1Char"/>
          <w:rFonts w:cs="Arial"/>
        </w:rPr>
        <w:t>Assurance</w:t>
      </w:r>
      <w:r w:rsidR="006B71E5">
        <w:rPr>
          <w:rStyle w:val="Heading1Char"/>
          <w:rFonts w:cs="Arial"/>
        </w:rPr>
        <w:t xml:space="preserve"> and Quality Control</w:t>
      </w:r>
      <w:bookmarkEnd w:id="11"/>
    </w:p>
    <w:p w:rsidR="009402C1" w:rsidRPr="00C55E4F" w:rsidRDefault="009402C1" w:rsidP="00407EA0">
      <w:pPr>
        <w:shd w:val="clear" w:color="auto" w:fill="FFFFFF"/>
        <w:spacing w:after="0" w:line="240" w:lineRule="auto"/>
        <w:jc w:val="both"/>
        <w:rPr>
          <w:rFonts w:ascii="Arial" w:eastAsia="Times New Roman" w:hAnsi="Arial" w:cs="Arial"/>
          <w:sz w:val="20"/>
          <w:szCs w:val="20"/>
          <w:lang w:val="en-US" w:eastAsia="en-CA"/>
        </w:rPr>
      </w:pPr>
      <w:bookmarkStart w:id="12" w:name="_Toc398063113"/>
      <w:bookmarkStart w:id="13" w:name="_Toc398063133"/>
      <w:r w:rsidRPr="00C55E4F">
        <w:rPr>
          <w:rFonts w:ascii="Arial" w:eastAsia="Times New Roman" w:hAnsi="Arial" w:cs="Arial"/>
          <w:sz w:val="20"/>
          <w:szCs w:val="20"/>
          <w:lang w:val="en-US" w:eastAsia="en-CA"/>
        </w:rPr>
        <w:t>CQADS</w:t>
      </w:r>
      <w:r w:rsidR="00407EA0" w:rsidRPr="00C55E4F">
        <w:rPr>
          <w:rFonts w:ascii="Arial" w:eastAsia="Times New Roman" w:hAnsi="Arial" w:cs="Arial"/>
          <w:sz w:val="20"/>
          <w:szCs w:val="20"/>
          <w:lang w:val="en-US" w:eastAsia="en-CA"/>
        </w:rPr>
        <w:t xml:space="preserve"> acknowledge</w:t>
      </w:r>
      <w:r w:rsidRPr="00C55E4F">
        <w:rPr>
          <w:rFonts w:ascii="Arial" w:eastAsia="Times New Roman" w:hAnsi="Arial" w:cs="Arial"/>
          <w:sz w:val="20"/>
          <w:szCs w:val="20"/>
          <w:lang w:val="en-US" w:eastAsia="en-CA"/>
        </w:rPr>
        <w:t>s</w:t>
      </w:r>
      <w:r w:rsidR="00407EA0" w:rsidRPr="00C55E4F">
        <w:rPr>
          <w:rFonts w:ascii="Arial" w:eastAsia="Times New Roman" w:hAnsi="Arial" w:cs="Arial"/>
          <w:sz w:val="20"/>
          <w:szCs w:val="20"/>
          <w:lang w:val="en-US" w:eastAsia="en-CA"/>
        </w:rPr>
        <w:t xml:space="preserve"> </w:t>
      </w:r>
      <w:r w:rsidRPr="00C55E4F">
        <w:rPr>
          <w:rFonts w:ascii="Arial" w:eastAsia="Times New Roman" w:hAnsi="Arial" w:cs="Arial"/>
          <w:sz w:val="20"/>
          <w:szCs w:val="20"/>
          <w:lang w:val="en-US" w:eastAsia="en-CA"/>
        </w:rPr>
        <w:t>its</w:t>
      </w:r>
      <w:r w:rsidR="00407EA0" w:rsidRPr="00C55E4F">
        <w:rPr>
          <w:rFonts w:ascii="Arial" w:eastAsia="Times New Roman" w:hAnsi="Arial" w:cs="Arial"/>
          <w:sz w:val="20"/>
          <w:szCs w:val="20"/>
          <w:lang w:val="en-US" w:eastAsia="en-CA"/>
        </w:rPr>
        <w:t xml:space="preserve"> responsibility to ensure the quality of </w:t>
      </w:r>
      <w:r w:rsidRPr="00C55E4F">
        <w:rPr>
          <w:rFonts w:ascii="Arial" w:eastAsia="Times New Roman" w:hAnsi="Arial" w:cs="Arial"/>
          <w:sz w:val="20"/>
          <w:szCs w:val="20"/>
          <w:lang w:val="en-US" w:eastAsia="en-CA"/>
        </w:rPr>
        <w:t xml:space="preserve">its analyses </w:t>
      </w:r>
      <w:r w:rsidR="00407EA0" w:rsidRPr="00C55E4F">
        <w:rPr>
          <w:rFonts w:ascii="Arial" w:eastAsia="Times New Roman" w:hAnsi="Arial" w:cs="Arial"/>
          <w:sz w:val="20"/>
          <w:szCs w:val="20"/>
          <w:lang w:val="en-US" w:eastAsia="en-CA"/>
        </w:rPr>
        <w:t xml:space="preserve">and credibility of the interpretation </w:t>
      </w:r>
      <w:r w:rsidRPr="00C55E4F">
        <w:rPr>
          <w:rFonts w:ascii="Arial" w:eastAsia="Times New Roman" w:hAnsi="Arial" w:cs="Arial"/>
          <w:sz w:val="20"/>
          <w:szCs w:val="20"/>
          <w:lang w:val="en-US" w:eastAsia="en-CA"/>
        </w:rPr>
        <w:t>it</w:t>
      </w:r>
      <w:r w:rsidR="00407EA0" w:rsidRPr="00C55E4F">
        <w:rPr>
          <w:rFonts w:ascii="Arial" w:eastAsia="Times New Roman" w:hAnsi="Arial" w:cs="Arial"/>
          <w:sz w:val="20"/>
          <w:szCs w:val="20"/>
          <w:lang w:val="en-US" w:eastAsia="en-CA"/>
        </w:rPr>
        <w:t xml:space="preserve"> present to </w:t>
      </w:r>
      <w:r w:rsidRPr="00C55E4F">
        <w:rPr>
          <w:rFonts w:ascii="Arial" w:eastAsia="Times New Roman" w:hAnsi="Arial" w:cs="Arial"/>
          <w:sz w:val="20"/>
          <w:szCs w:val="20"/>
          <w:lang w:val="en-US" w:eastAsia="en-CA"/>
        </w:rPr>
        <w:t>its</w:t>
      </w:r>
      <w:r w:rsidR="00407EA0" w:rsidRPr="00C55E4F">
        <w:rPr>
          <w:rFonts w:ascii="Arial" w:eastAsia="Times New Roman" w:hAnsi="Arial" w:cs="Arial"/>
          <w:sz w:val="20"/>
          <w:szCs w:val="20"/>
          <w:lang w:val="en-US" w:eastAsia="en-CA"/>
        </w:rPr>
        <w:t xml:space="preserve"> clients</w:t>
      </w:r>
      <w:r w:rsidRPr="00C55E4F">
        <w:rPr>
          <w:rFonts w:ascii="Arial" w:eastAsia="Times New Roman" w:hAnsi="Arial" w:cs="Arial"/>
          <w:sz w:val="20"/>
          <w:szCs w:val="20"/>
          <w:lang w:val="en-US" w:eastAsia="en-CA"/>
        </w:rPr>
        <w:t xml:space="preserve"> (when applicable)</w:t>
      </w:r>
      <w:r w:rsidR="00407EA0" w:rsidRPr="00C55E4F">
        <w:rPr>
          <w:rFonts w:ascii="Arial" w:eastAsia="Times New Roman" w:hAnsi="Arial" w:cs="Arial"/>
          <w:sz w:val="20"/>
          <w:szCs w:val="20"/>
          <w:lang w:val="en-US" w:eastAsia="en-CA"/>
        </w:rPr>
        <w:t xml:space="preserve">.  Accordingly, </w:t>
      </w:r>
      <w:r w:rsidRPr="00C55E4F">
        <w:rPr>
          <w:rFonts w:ascii="Arial" w:eastAsia="Times New Roman" w:hAnsi="Arial" w:cs="Arial"/>
          <w:sz w:val="20"/>
          <w:szCs w:val="20"/>
          <w:lang w:val="en-US" w:eastAsia="en-CA"/>
        </w:rPr>
        <w:t>the Centre</w:t>
      </w:r>
      <w:r w:rsidR="00407EA0" w:rsidRPr="00C55E4F">
        <w:rPr>
          <w:rFonts w:ascii="Arial" w:eastAsia="Times New Roman" w:hAnsi="Arial" w:cs="Arial"/>
          <w:sz w:val="20"/>
          <w:szCs w:val="20"/>
          <w:lang w:val="en-US" w:eastAsia="en-CA"/>
        </w:rPr>
        <w:t xml:space="preserve"> commit</w:t>
      </w:r>
      <w:r w:rsidRPr="00C55E4F">
        <w:rPr>
          <w:rFonts w:ascii="Arial" w:eastAsia="Times New Roman" w:hAnsi="Arial" w:cs="Arial"/>
          <w:sz w:val="20"/>
          <w:szCs w:val="20"/>
          <w:lang w:val="en-US" w:eastAsia="en-CA"/>
        </w:rPr>
        <w:t>s</w:t>
      </w:r>
      <w:r w:rsidR="00407EA0" w:rsidRPr="00C55E4F">
        <w:rPr>
          <w:rFonts w:ascii="Arial" w:eastAsia="Times New Roman" w:hAnsi="Arial" w:cs="Arial"/>
          <w:sz w:val="20"/>
          <w:szCs w:val="20"/>
          <w:lang w:val="en-US" w:eastAsia="en-CA"/>
        </w:rPr>
        <w:t xml:space="preserve"> to providing rigorous and high-</w:t>
      </w:r>
      <w:r w:rsidRPr="00C55E4F">
        <w:rPr>
          <w:rFonts w:ascii="Arial" w:eastAsia="Times New Roman" w:hAnsi="Arial" w:cs="Arial"/>
          <w:sz w:val="20"/>
          <w:szCs w:val="20"/>
          <w:lang w:val="en-US" w:eastAsia="en-CA"/>
        </w:rPr>
        <w:t xml:space="preserve">quality analysis and reporting, and </w:t>
      </w:r>
      <w:r w:rsidR="00DC7C97" w:rsidRPr="00C55E4F">
        <w:rPr>
          <w:rFonts w:ascii="Arial" w:eastAsia="Times New Roman" w:hAnsi="Arial" w:cs="Arial"/>
          <w:sz w:val="20"/>
          <w:szCs w:val="20"/>
          <w:lang w:val="en-US" w:eastAsia="en-CA"/>
        </w:rPr>
        <w:t xml:space="preserve">to </w:t>
      </w:r>
      <w:r w:rsidRPr="00C55E4F">
        <w:rPr>
          <w:rFonts w:ascii="Arial" w:eastAsia="Times New Roman" w:hAnsi="Arial" w:cs="Arial"/>
          <w:sz w:val="20"/>
          <w:szCs w:val="20"/>
          <w:lang w:val="en-US" w:eastAsia="en-CA"/>
        </w:rPr>
        <w:t>s</w:t>
      </w:r>
      <w:r w:rsidR="00DC7C97" w:rsidRPr="00C55E4F">
        <w:rPr>
          <w:rFonts w:ascii="Arial" w:eastAsia="Times New Roman" w:hAnsi="Arial" w:cs="Arial"/>
          <w:sz w:val="20"/>
          <w:szCs w:val="20"/>
          <w:lang w:val="en-US" w:eastAsia="en-CA"/>
        </w:rPr>
        <w:t>eek</w:t>
      </w:r>
      <w:r w:rsidR="00407EA0" w:rsidRPr="00C55E4F">
        <w:rPr>
          <w:rFonts w:ascii="Arial" w:eastAsia="Times New Roman" w:hAnsi="Arial" w:cs="Arial"/>
          <w:sz w:val="20"/>
          <w:szCs w:val="20"/>
          <w:lang w:val="en-US" w:eastAsia="en-CA"/>
        </w:rPr>
        <w:t xml:space="preserve"> feedback from the </w:t>
      </w:r>
      <w:r w:rsidR="00DC7C97" w:rsidRPr="00C55E4F">
        <w:rPr>
          <w:rFonts w:ascii="Arial" w:eastAsia="Times New Roman" w:hAnsi="Arial" w:cs="Arial"/>
          <w:sz w:val="20"/>
          <w:szCs w:val="20"/>
          <w:lang w:val="en-US" w:eastAsia="en-CA"/>
        </w:rPr>
        <w:t>CATSA</w:t>
      </w:r>
      <w:r w:rsidRPr="00C55E4F">
        <w:rPr>
          <w:rFonts w:ascii="Arial" w:eastAsia="Times New Roman" w:hAnsi="Arial" w:cs="Arial"/>
          <w:sz w:val="20"/>
          <w:szCs w:val="20"/>
          <w:lang w:val="en-US" w:eastAsia="en-CA"/>
        </w:rPr>
        <w:t xml:space="preserve"> Project Authority </w:t>
      </w:r>
      <w:r w:rsidR="00DC7C97" w:rsidRPr="00C55E4F">
        <w:rPr>
          <w:rFonts w:ascii="Arial" w:eastAsia="Times New Roman" w:hAnsi="Arial" w:cs="Arial"/>
          <w:sz w:val="20"/>
          <w:szCs w:val="20"/>
          <w:lang w:val="en-US" w:eastAsia="en-CA"/>
        </w:rPr>
        <w:t xml:space="preserve">(PA) </w:t>
      </w:r>
      <w:r w:rsidRPr="00C55E4F">
        <w:rPr>
          <w:rFonts w:ascii="Arial" w:eastAsia="Times New Roman" w:hAnsi="Arial" w:cs="Arial"/>
          <w:sz w:val="20"/>
          <w:szCs w:val="20"/>
          <w:lang w:val="en-US" w:eastAsia="en-CA"/>
        </w:rPr>
        <w:t>and stakeholders</w:t>
      </w:r>
      <w:r w:rsidR="00407EA0" w:rsidRPr="00C55E4F">
        <w:rPr>
          <w:rFonts w:ascii="Arial" w:eastAsia="Times New Roman" w:hAnsi="Arial" w:cs="Arial"/>
          <w:sz w:val="20"/>
          <w:szCs w:val="20"/>
          <w:lang w:val="en-US" w:eastAsia="en-CA"/>
        </w:rPr>
        <w:t xml:space="preserve"> to ensure that the</w:t>
      </w:r>
      <w:r w:rsidRPr="00C55E4F">
        <w:rPr>
          <w:rFonts w:ascii="Arial" w:eastAsia="Times New Roman" w:hAnsi="Arial" w:cs="Arial"/>
          <w:sz w:val="20"/>
          <w:szCs w:val="20"/>
          <w:lang w:val="en-US" w:eastAsia="en-CA"/>
        </w:rPr>
        <w:t>ir</w:t>
      </w:r>
      <w:r w:rsidR="00407EA0" w:rsidRPr="00C55E4F">
        <w:rPr>
          <w:rFonts w:ascii="Arial" w:eastAsia="Times New Roman" w:hAnsi="Arial" w:cs="Arial"/>
          <w:sz w:val="20"/>
          <w:szCs w:val="20"/>
          <w:lang w:val="en-US" w:eastAsia="en-CA"/>
        </w:rPr>
        <w:t xml:space="preserve"> needs are being met.  </w:t>
      </w:r>
    </w:p>
    <w:p w:rsidR="009402C1" w:rsidRPr="00C55E4F" w:rsidRDefault="009402C1" w:rsidP="00407EA0">
      <w:pPr>
        <w:shd w:val="clear" w:color="auto" w:fill="FFFFFF"/>
        <w:spacing w:after="0" w:line="240" w:lineRule="auto"/>
        <w:jc w:val="both"/>
        <w:rPr>
          <w:rFonts w:ascii="Arial" w:eastAsia="Times New Roman" w:hAnsi="Arial" w:cs="Arial"/>
          <w:sz w:val="20"/>
          <w:szCs w:val="20"/>
          <w:lang w:val="en-US" w:eastAsia="en-CA"/>
        </w:rPr>
      </w:pPr>
    </w:p>
    <w:p w:rsidR="00407EA0" w:rsidRPr="00C55E4F" w:rsidRDefault="009402C1" w:rsidP="00407EA0">
      <w:pPr>
        <w:shd w:val="clear" w:color="auto" w:fill="FFFFFF"/>
        <w:spacing w:after="0" w:line="240" w:lineRule="auto"/>
        <w:jc w:val="both"/>
        <w:rPr>
          <w:rFonts w:ascii="Arial" w:eastAsia="Times New Roman" w:hAnsi="Arial" w:cs="Arial"/>
          <w:sz w:val="20"/>
          <w:szCs w:val="20"/>
          <w:lang w:eastAsia="en-CA"/>
        </w:rPr>
      </w:pPr>
      <w:r w:rsidRPr="00C55E4F">
        <w:rPr>
          <w:rFonts w:ascii="Arial" w:eastAsia="Times New Roman" w:hAnsi="Arial" w:cs="Arial"/>
          <w:sz w:val="20"/>
          <w:szCs w:val="20"/>
          <w:lang w:val="en-US" w:eastAsia="en-CA"/>
        </w:rPr>
        <w:t>The</w:t>
      </w:r>
      <w:r w:rsidR="00407EA0" w:rsidRPr="00C55E4F">
        <w:rPr>
          <w:rFonts w:ascii="Arial" w:eastAsia="Times New Roman" w:hAnsi="Arial" w:cs="Arial"/>
          <w:sz w:val="20"/>
          <w:szCs w:val="20"/>
          <w:lang w:val="en-US" w:eastAsia="en-CA"/>
        </w:rPr>
        <w:t xml:space="preserve"> quality assurance process includes peer and expert review</w:t>
      </w:r>
      <w:r w:rsidRPr="00C55E4F">
        <w:rPr>
          <w:rFonts w:ascii="Arial" w:eastAsia="Times New Roman" w:hAnsi="Arial" w:cs="Arial"/>
          <w:sz w:val="20"/>
          <w:szCs w:val="20"/>
          <w:lang w:val="en-US" w:eastAsia="en-CA"/>
        </w:rPr>
        <w:t xml:space="preserve"> (subject to security and non-disclosure considerations)</w:t>
      </w:r>
      <w:r w:rsidR="00407EA0" w:rsidRPr="00C55E4F">
        <w:rPr>
          <w:rFonts w:ascii="Arial" w:eastAsia="Times New Roman" w:hAnsi="Arial" w:cs="Arial"/>
          <w:sz w:val="20"/>
          <w:szCs w:val="20"/>
          <w:lang w:val="en-US" w:eastAsia="en-CA"/>
        </w:rPr>
        <w:t>, s</w:t>
      </w:r>
      <w:r w:rsidRPr="00C55E4F">
        <w:rPr>
          <w:rFonts w:ascii="Arial" w:eastAsia="Times New Roman" w:hAnsi="Arial" w:cs="Arial"/>
          <w:sz w:val="20"/>
          <w:szCs w:val="20"/>
          <w:lang w:val="en-US" w:eastAsia="en-CA"/>
        </w:rPr>
        <w:t>o</w:t>
      </w:r>
      <w:r w:rsidR="00407EA0" w:rsidRPr="00C55E4F">
        <w:rPr>
          <w:rFonts w:ascii="Arial" w:eastAsia="Times New Roman" w:hAnsi="Arial" w:cs="Arial"/>
          <w:sz w:val="20"/>
          <w:szCs w:val="20"/>
          <w:lang w:val="en-US" w:eastAsia="en-CA"/>
        </w:rPr>
        <w:t xml:space="preserve"> that every deliverable is reviewed by at least one </w:t>
      </w:r>
      <w:r w:rsidRPr="00C55E4F">
        <w:rPr>
          <w:rFonts w:ascii="Arial" w:eastAsia="Times New Roman" w:hAnsi="Arial" w:cs="Arial"/>
          <w:sz w:val="20"/>
          <w:szCs w:val="20"/>
          <w:lang w:val="en-US" w:eastAsia="en-CA"/>
        </w:rPr>
        <w:t>SME</w:t>
      </w:r>
      <w:r w:rsidR="00DC7C97" w:rsidRPr="00C55E4F">
        <w:rPr>
          <w:rFonts w:ascii="Arial" w:eastAsia="Times New Roman" w:hAnsi="Arial" w:cs="Arial"/>
          <w:sz w:val="20"/>
          <w:szCs w:val="20"/>
          <w:lang w:val="en-US" w:eastAsia="en-CA"/>
        </w:rPr>
        <w:t>.</w:t>
      </w:r>
      <w:r w:rsidR="00407EA0" w:rsidRPr="00C55E4F">
        <w:rPr>
          <w:rFonts w:ascii="Arial" w:eastAsia="Times New Roman" w:hAnsi="Arial" w:cs="Arial"/>
          <w:sz w:val="20"/>
          <w:szCs w:val="20"/>
          <w:lang w:val="en-US" w:eastAsia="en-CA"/>
        </w:rPr>
        <w:t xml:space="preserve"> Further</w:t>
      </w:r>
      <w:r w:rsidRPr="00C55E4F">
        <w:rPr>
          <w:rFonts w:ascii="Arial" w:eastAsia="Times New Roman" w:hAnsi="Arial" w:cs="Arial"/>
          <w:sz w:val="20"/>
          <w:szCs w:val="20"/>
          <w:lang w:val="en-US" w:eastAsia="en-CA"/>
        </w:rPr>
        <w:t>more</w:t>
      </w:r>
      <w:r w:rsidR="00407EA0" w:rsidRPr="00C55E4F">
        <w:rPr>
          <w:rFonts w:ascii="Arial" w:eastAsia="Times New Roman" w:hAnsi="Arial" w:cs="Arial"/>
          <w:sz w:val="20"/>
          <w:szCs w:val="20"/>
          <w:lang w:val="en-US" w:eastAsia="en-CA"/>
        </w:rPr>
        <w:t xml:space="preserve">, </w:t>
      </w:r>
      <w:r w:rsidRPr="00C55E4F">
        <w:rPr>
          <w:rFonts w:ascii="Arial" w:eastAsia="Times New Roman" w:hAnsi="Arial" w:cs="Arial"/>
          <w:sz w:val="20"/>
          <w:szCs w:val="20"/>
          <w:lang w:val="en-US" w:eastAsia="en-CA"/>
        </w:rPr>
        <w:t xml:space="preserve">the </w:t>
      </w:r>
      <w:r w:rsidR="00DC7C97" w:rsidRPr="00C55E4F">
        <w:rPr>
          <w:rFonts w:ascii="Arial" w:eastAsia="Times New Roman" w:hAnsi="Arial" w:cs="Arial"/>
          <w:sz w:val="20"/>
          <w:szCs w:val="20"/>
          <w:lang w:val="en-US" w:eastAsia="en-CA"/>
        </w:rPr>
        <w:t xml:space="preserve">proposed </w:t>
      </w:r>
      <w:r w:rsidRPr="00C55E4F">
        <w:rPr>
          <w:rFonts w:ascii="Arial" w:eastAsia="Times New Roman" w:hAnsi="Arial" w:cs="Arial"/>
          <w:sz w:val="20"/>
          <w:szCs w:val="20"/>
          <w:lang w:val="en-US" w:eastAsia="en-CA"/>
        </w:rPr>
        <w:t>team members have been</w:t>
      </w:r>
      <w:r w:rsidR="00407EA0" w:rsidRPr="00C55E4F">
        <w:rPr>
          <w:rFonts w:ascii="Arial" w:eastAsia="Times New Roman" w:hAnsi="Arial" w:cs="Arial"/>
          <w:sz w:val="20"/>
          <w:szCs w:val="20"/>
          <w:lang w:val="en-US" w:eastAsia="en-CA"/>
        </w:rPr>
        <w:t xml:space="preserve"> selected for their </w:t>
      </w:r>
      <w:r w:rsidRPr="00C55E4F">
        <w:rPr>
          <w:rFonts w:ascii="Arial" w:eastAsia="Times New Roman" w:hAnsi="Arial" w:cs="Arial"/>
          <w:sz w:val="20"/>
          <w:szCs w:val="20"/>
          <w:lang w:val="en-US" w:eastAsia="en-CA"/>
        </w:rPr>
        <w:t xml:space="preserve">expertise and </w:t>
      </w:r>
      <w:r w:rsidR="00407EA0" w:rsidRPr="00C55E4F">
        <w:rPr>
          <w:rFonts w:ascii="Arial" w:eastAsia="Times New Roman" w:hAnsi="Arial" w:cs="Arial"/>
          <w:sz w:val="20"/>
          <w:szCs w:val="20"/>
          <w:lang w:val="en-US" w:eastAsia="en-CA"/>
        </w:rPr>
        <w:t xml:space="preserve">proven track records in producing high quality </w:t>
      </w:r>
      <w:r w:rsidRPr="00C55E4F">
        <w:rPr>
          <w:rFonts w:ascii="Arial" w:eastAsia="Times New Roman" w:hAnsi="Arial" w:cs="Arial"/>
          <w:sz w:val="20"/>
          <w:szCs w:val="20"/>
          <w:lang w:val="en-US" w:eastAsia="en-CA"/>
        </w:rPr>
        <w:t xml:space="preserve">research and </w:t>
      </w:r>
      <w:r w:rsidR="00407EA0" w:rsidRPr="00C55E4F">
        <w:rPr>
          <w:rFonts w:ascii="Arial" w:eastAsia="Times New Roman" w:hAnsi="Arial" w:cs="Arial"/>
          <w:sz w:val="20"/>
          <w:szCs w:val="20"/>
          <w:lang w:val="en-US" w:eastAsia="en-CA"/>
        </w:rPr>
        <w:t xml:space="preserve">deliverables.  </w:t>
      </w:r>
      <w:r w:rsidR="00DC7C97" w:rsidRPr="00C55E4F">
        <w:rPr>
          <w:rFonts w:ascii="Arial" w:eastAsia="Times New Roman" w:hAnsi="Arial" w:cs="Arial"/>
          <w:sz w:val="20"/>
          <w:szCs w:val="20"/>
          <w:lang w:val="en-US" w:eastAsia="en-CA"/>
        </w:rPr>
        <w:t xml:space="preserve">Project work is not conducted in isolation </w:t>
      </w:r>
      <w:r w:rsidR="00407EA0" w:rsidRPr="00C55E4F">
        <w:rPr>
          <w:rFonts w:ascii="Arial" w:eastAsia="Times New Roman" w:hAnsi="Arial" w:cs="Arial"/>
          <w:sz w:val="20"/>
          <w:szCs w:val="20"/>
          <w:lang w:val="en-US" w:eastAsia="en-CA"/>
        </w:rPr>
        <w:t>and every product represents the combined efforts</w:t>
      </w:r>
      <w:r w:rsidR="00DC7C97" w:rsidRPr="00C55E4F">
        <w:rPr>
          <w:rFonts w:ascii="Arial" w:eastAsia="Times New Roman" w:hAnsi="Arial" w:cs="Arial"/>
          <w:sz w:val="20"/>
          <w:szCs w:val="20"/>
          <w:lang w:val="en-US" w:eastAsia="en-CA"/>
        </w:rPr>
        <w:t xml:space="preserve">, expertise and consensus </w:t>
      </w:r>
      <w:r w:rsidR="00407EA0" w:rsidRPr="00C55E4F">
        <w:rPr>
          <w:rFonts w:ascii="Arial" w:eastAsia="Times New Roman" w:hAnsi="Arial" w:cs="Arial"/>
          <w:sz w:val="20"/>
          <w:szCs w:val="20"/>
          <w:lang w:val="en-US" w:eastAsia="en-CA"/>
        </w:rPr>
        <w:t xml:space="preserve">of </w:t>
      </w:r>
      <w:r w:rsidR="00DC7C97" w:rsidRPr="00C55E4F">
        <w:rPr>
          <w:rFonts w:ascii="Arial" w:eastAsia="Times New Roman" w:hAnsi="Arial" w:cs="Arial"/>
          <w:sz w:val="20"/>
          <w:szCs w:val="20"/>
          <w:lang w:val="en-US" w:eastAsia="en-CA"/>
        </w:rPr>
        <w:t xml:space="preserve">a number of </w:t>
      </w:r>
      <w:r w:rsidR="00407EA0" w:rsidRPr="00C55E4F">
        <w:rPr>
          <w:rFonts w:ascii="Arial" w:eastAsia="Times New Roman" w:hAnsi="Arial" w:cs="Arial"/>
          <w:sz w:val="20"/>
          <w:szCs w:val="20"/>
          <w:lang w:val="en-US" w:eastAsia="en-CA"/>
        </w:rPr>
        <w:t>team members. </w:t>
      </w:r>
    </w:p>
    <w:p w:rsidR="00407EA0" w:rsidRPr="00C55E4F" w:rsidRDefault="00407EA0" w:rsidP="00407EA0">
      <w:pPr>
        <w:shd w:val="clear" w:color="auto" w:fill="FFFFFF"/>
        <w:spacing w:after="0" w:line="240" w:lineRule="auto"/>
        <w:jc w:val="both"/>
        <w:rPr>
          <w:rFonts w:ascii="Arial" w:eastAsia="Times New Roman" w:hAnsi="Arial" w:cs="Arial"/>
          <w:sz w:val="20"/>
          <w:szCs w:val="20"/>
          <w:lang w:eastAsia="en-CA"/>
        </w:rPr>
      </w:pPr>
      <w:r w:rsidRPr="00C55E4F">
        <w:rPr>
          <w:rFonts w:ascii="Arial" w:eastAsia="Times New Roman" w:hAnsi="Arial" w:cs="Arial"/>
          <w:sz w:val="20"/>
          <w:szCs w:val="20"/>
          <w:lang w:val="en-US" w:eastAsia="en-CA"/>
        </w:rPr>
        <w:t> </w:t>
      </w:r>
    </w:p>
    <w:p w:rsidR="00407EA0" w:rsidRPr="00C55E4F" w:rsidRDefault="00DC7C97" w:rsidP="00DC7C97">
      <w:pPr>
        <w:spacing w:after="0" w:line="240" w:lineRule="auto"/>
        <w:jc w:val="both"/>
        <w:rPr>
          <w:rFonts w:ascii="Arial" w:eastAsia="Times New Roman" w:hAnsi="Arial" w:cs="Arial"/>
          <w:sz w:val="20"/>
          <w:szCs w:val="20"/>
          <w:lang w:eastAsia="en-CA"/>
        </w:rPr>
      </w:pPr>
      <w:r w:rsidRPr="00C55E4F">
        <w:rPr>
          <w:rFonts w:ascii="Arial" w:eastAsia="Times New Roman" w:hAnsi="Arial" w:cs="Arial"/>
          <w:sz w:val="20"/>
          <w:szCs w:val="20"/>
          <w:shd w:val="clear" w:color="auto" w:fill="FFFFFF"/>
          <w:lang w:val="en-US" w:eastAsia="en-CA"/>
        </w:rPr>
        <w:t>Q</w:t>
      </w:r>
      <w:r w:rsidR="00407EA0" w:rsidRPr="00C55E4F">
        <w:rPr>
          <w:rFonts w:ascii="Arial" w:eastAsia="Times New Roman" w:hAnsi="Arial" w:cs="Arial"/>
          <w:sz w:val="20"/>
          <w:szCs w:val="20"/>
          <w:shd w:val="clear" w:color="auto" w:fill="FFFFFF"/>
          <w:lang w:val="en-US" w:eastAsia="en-CA"/>
        </w:rPr>
        <w:t>ua</w:t>
      </w:r>
      <w:r w:rsidRPr="00C55E4F">
        <w:rPr>
          <w:rFonts w:ascii="Arial" w:eastAsia="Times New Roman" w:hAnsi="Arial" w:cs="Arial"/>
          <w:sz w:val="20"/>
          <w:szCs w:val="20"/>
          <w:shd w:val="clear" w:color="auto" w:fill="FFFFFF"/>
          <w:lang w:val="en-US" w:eastAsia="en-CA"/>
        </w:rPr>
        <w:t>lity control procedures allow CQADS</w:t>
      </w:r>
      <w:r w:rsidR="00407EA0" w:rsidRPr="00C55E4F">
        <w:rPr>
          <w:rFonts w:ascii="Arial" w:eastAsia="Times New Roman" w:hAnsi="Arial" w:cs="Arial"/>
          <w:sz w:val="20"/>
          <w:szCs w:val="20"/>
          <w:shd w:val="clear" w:color="auto" w:fill="FFFFFF"/>
          <w:lang w:val="en-US" w:eastAsia="en-CA"/>
        </w:rPr>
        <w:t xml:space="preserve"> to address any discrepancies or omissi</w:t>
      </w:r>
      <w:r w:rsidRPr="00C55E4F">
        <w:rPr>
          <w:rFonts w:ascii="Arial" w:eastAsia="Times New Roman" w:hAnsi="Arial" w:cs="Arial"/>
          <w:sz w:val="20"/>
          <w:szCs w:val="20"/>
          <w:shd w:val="clear" w:color="auto" w:fill="FFFFFF"/>
          <w:lang w:val="en-US" w:eastAsia="en-CA"/>
        </w:rPr>
        <w:t xml:space="preserve">ons as well as prevent delays: any CATSA concerns are immediately heeded, and </w:t>
      </w:r>
      <w:r w:rsidR="00407EA0" w:rsidRPr="00C55E4F">
        <w:rPr>
          <w:rFonts w:ascii="Arial" w:eastAsia="Times New Roman" w:hAnsi="Arial" w:cs="Arial"/>
          <w:sz w:val="20"/>
          <w:szCs w:val="20"/>
          <w:shd w:val="clear" w:color="auto" w:fill="FFFFFF"/>
          <w:lang w:val="en-US" w:eastAsia="en-CA"/>
        </w:rPr>
        <w:t xml:space="preserve">steps to rectify these </w:t>
      </w:r>
      <w:r w:rsidRPr="00C55E4F">
        <w:rPr>
          <w:rFonts w:ascii="Arial" w:eastAsia="Times New Roman" w:hAnsi="Arial" w:cs="Arial"/>
          <w:sz w:val="20"/>
          <w:szCs w:val="20"/>
          <w:shd w:val="clear" w:color="auto" w:fill="FFFFFF"/>
          <w:lang w:val="en-US" w:eastAsia="en-CA"/>
        </w:rPr>
        <w:t>are enacted</w:t>
      </w:r>
      <w:r w:rsidR="00407EA0" w:rsidRPr="00C55E4F">
        <w:rPr>
          <w:rFonts w:ascii="Arial" w:eastAsia="Times New Roman" w:hAnsi="Arial" w:cs="Arial"/>
          <w:sz w:val="20"/>
          <w:szCs w:val="20"/>
          <w:shd w:val="clear" w:color="auto" w:fill="FFFFFF"/>
          <w:lang w:val="en-US" w:eastAsia="en-CA"/>
        </w:rPr>
        <w:t xml:space="preserve">.  </w:t>
      </w:r>
      <w:r w:rsidRPr="00C55E4F">
        <w:rPr>
          <w:rFonts w:ascii="Arial" w:eastAsia="Times New Roman" w:hAnsi="Arial" w:cs="Arial"/>
          <w:sz w:val="20"/>
          <w:szCs w:val="20"/>
          <w:shd w:val="clear" w:color="auto" w:fill="FFFFFF"/>
          <w:lang w:val="en-US" w:eastAsia="en-CA"/>
        </w:rPr>
        <w:t xml:space="preserve">In spite of the Centre’s due diligence, it is conceivable that delays will occur: </w:t>
      </w:r>
      <w:r w:rsidR="00407EA0" w:rsidRPr="00C55E4F">
        <w:rPr>
          <w:rFonts w:ascii="Arial" w:eastAsia="Times New Roman" w:hAnsi="Arial" w:cs="Arial"/>
          <w:sz w:val="20"/>
          <w:szCs w:val="20"/>
          <w:shd w:val="clear" w:color="auto" w:fill="FFFFFF"/>
          <w:lang w:val="en-US" w:eastAsia="en-CA"/>
        </w:rPr>
        <w:t xml:space="preserve">the PA </w:t>
      </w:r>
      <w:r w:rsidRPr="00C55E4F">
        <w:rPr>
          <w:rFonts w:ascii="Arial" w:eastAsia="Times New Roman" w:hAnsi="Arial" w:cs="Arial"/>
          <w:sz w:val="20"/>
          <w:szCs w:val="20"/>
          <w:shd w:val="clear" w:color="auto" w:fill="FFFFFF"/>
          <w:lang w:val="en-US" w:eastAsia="en-CA"/>
        </w:rPr>
        <w:t xml:space="preserve">will be notified </w:t>
      </w:r>
      <w:r w:rsidR="00407EA0" w:rsidRPr="00C55E4F">
        <w:rPr>
          <w:rFonts w:ascii="Arial" w:eastAsia="Times New Roman" w:hAnsi="Arial" w:cs="Arial"/>
          <w:sz w:val="20"/>
          <w:szCs w:val="20"/>
          <w:shd w:val="clear" w:color="auto" w:fill="FFFFFF"/>
          <w:lang w:val="en-US" w:eastAsia="en-CA"/>
        </w:rPr>
        <w:t>as soon as the</w:t>
      </w:r>
      <w:r w:rsidRPr="00C55E4F">
        <w:rPr>
          <w:rFonts w:ascii="Arial" w:eastAsia="Times New Roman" w:hAnsi="Arial" w:cs="Arial"/>
          <w:sz w:val="20"/>
          <w:szCs w:val="20"/>
          <w:shd w:val="clear" w:color="auto" w:fill="FFFFFF"/>
          <w:lang w:val="en-US" w:eastAsia="en-CA"/>
        </w:rPr>
        <w:t xml:space="preserve"> potential for</w:t>
      </w:r>
      <w:r w:rsidR="00407EA0" w:rsidRPr="00C55E4F">
        <w:rPr>
          <w:rFonts w:ascii="Arial" w:eastAsia="Times New Roman" w:hAnsi="Arial" w:cs="Arial"/>
          <w:sz w:val="20"/>
          <w:szCs w:val="20"/>
          <w:shd w:val="clear" w:color="auto" w:fill="FFFFFF"/>
          <w:lang w:val="en-US" w:eastAsia="en-CA"/>
        </w:rPr>
        <w:t xml:space="preserve"> delay is identified.  Furthermore, </w:t>
      </w:r>
      <w:r w:rsidRPr="00C55E4F">
        <w:rPr>
          <w:rFonts w:ascii="Arial" w:eastAsia="Times New Roman" w:hAnsi="Arial" w:cs="Arial"/>
          <w:sz w:val="20"/>
          <w:szCs w:val="20"/>
          <w:shd w:val="clear" w:color="auto" w:fill="FFFFFF"/>
          <w:lang w:val="en-US" w:eastAsia="en-CA"/>
        </w:rPr>
        <w:t>should</w:t>
      </w:r>
      <w:r w:rsidR="00407EA0" w:rsidRPr="00C55E4F">
        <w:rPr>
          <w:rFonts w:ascii="Arial" w:eastAsia="Times New Roman" w:hAnsi="Arial" w:cs="Arial"/>
          <w:sz w:val="20"/>
          <w:szCs w:val="20"/>
          <w:shd w:val="clear" w:color="auto" w:fill="FFFFFF"/>
          <w:lang w:val="en-US" w:eastAsia="en-CA"/>
        </w:rPr>
        <w:t xml:space="preserve"> additional resources </w:t>
      </w:r>
      <w:r w:rsidRPr="00C55E4F">
        <w:rPr>
          <w:rFonts w:ascii="Arial" w:eastAsia="Times New Roman" w:hAnsi="Arial" w:cs="Arial"/>
          <w:sz w:val="20"/>
          <w:szCs w:val="20"/>
          <w:shd w:val="clear" w:color="auto" w:fill="FFFFFF"/>
          <w:lang w:val="en-US" w:eastAsia="en-CA"/>
        </w:rPr>
        <w:t xml:space="preserve">be </w:t>
      </w:r>
      <w:r w:rsidR="00407EA0" w:rsidRPr="00C55E4F">
        <w:rPr>
          <w:rFonts w:ascii="Arial" w:eastAsia="Times New Roman" w:hAnsi="Arial" w:cs="Arial"/>
          <w:sz w:val="20"/>
          <w:szCs w:val="20"/>
          <w:shd w:val="clear" w:color="auto" w:fill="FFFFFF"/>
          <w:lang w:val="en-US" w:eastAsia="en-CA"/>
        </w:rPr>
        <w:t xml:space="preserve">required, other </w:t>
      </w:r>
      <w:r w:rsidRPr="00C55E4F">
        <w:rPr>
          <w:rFonts w:ascii="Arial" w:eastAsia="Times New Roman" w:hAnsi="Arial" w:cs="Arial"/>
          <w:sz w:val="20"/>
          <w:szCs w:val="20"/>
          <w:shd w:val="clear" w:color="auto" w:fill="FFFFFF"/>
          <w:lang w:val="en-US" w:eastAsia="en-CA"/>
        </w:rPr>
        <w:t>analysts</w:t>
      </w:r>
      <w:r w:rsidR="00407EA0" w:rsidRPr="00C55E4F">
        <w:rPr>
          <w:rFonts w:ascii="Arial" w:eastAsia="Times New Roman" w:hAnsi="Arial" w:cs="Arial"/>
          <w:sz w:val="20"/>
          <w:szCs w:val="20"/>
          <w:shd w:val="clear" w:color="auto" w:fill="FFFFFF"/>
          <w:lang w:val="en-US" w:eastAsia="en-CA"/>
        </w:rPr>
        <w:t xml:space="preserve"> with comparable expertise </w:t>
      </w:r>
      <w:r w:rsidRPr="00C55E4F">
        <w:rPr>
          <w:rFonts w:ascii="Arial" w:eastAsia="Times New Roman" w:hAnsi="Arial" w:cs="Arial"/>
          <w:sz w:val="20"/>
          <w:szCs w:val="20"/>
          <w:shd w:val="clear" w:color="auto" w:fill="FFFFFF"/>
          <w:lang w:val="en-US" w:eastAsia="en-CA"/>
        </w:rPr>
        <w:t>can be called upon (once they have been vetted by CATSA).</w:t>
      </w:r>
    </w:p>
    <w:p w:rsidR="00407EA0" w:rsidRPr="00C55E4F" w:rsidRDefault="00407EA0" w:rsidP="00407EA0">
      <w:pPr>
        <w:shd w:val="clear" w:color="auto" w:fill="FFFFFF"/>
        <w:spacing w:after="0" w:line="240" w:lineRule="auto"/>
        <w:rPr>
          <w:rFonts w:ascii="Arial" w:eastAsia="Times New Roman" w:hAnsi="Arial" w:cs="Arial"/>
          <w:sz w:val="20"/>
          <w:szCs w:val="20"/>
          <w:lang w:eastAsia="en-CA"/>
        </w:rPr>
      </w:pPr>
    </w:p>
    <w:p w:rsidR="00DC7C97" w:rsidRPr="00C55E4F" w:rsidRDefault="00DC7C97" w:rsidP="00DC7C97">
      <w:pPr>
        <w:shd w:val="clear" w:color="auto" w:fill="FFFFFF"/>
        <w:spacing w:after="0" w:line="230" w:lineRule="atLeast"/>
        <w:jc w:val="both"/>
        <w:rPr>
          <w:rFonts w:ascii="Arial" w:eastAsia="Times New Roman" w:hAnsi="Arial" w:cs="Arial"/>
          <w:sz w:val="20"/>
          <w:szCs w:val="20"/>
          <w:lang w:val="en-US" w:eastAsia="en-CA"/>
        </w:rPr>
      </w:pPr>
      <w:r w:rsidRPr="00C55E4F">
        <w:rPr>
          <w:rFonts w:ascii="Arial" w:eastAsia="Times New Roman" w:hAnsi="Arial" w:cs="Arial"/>
          <w:sz w:val="20"/>
          <w:szCs w:val="20"/>
          <w:lang w:val="en-US" w:eastAsia="en-CA"/>
        </w:rPr>
        <w:t>Progress</w:t>
      </w:r>
      <w:r w:rsidR="00407EA0" w:rsidRPr="00C55E4F">
        <w:rPr>
          <w:rFonts w:ascii="Arial" w:eastAsia="Times New Roman" w:hAnsi="Arial" w:cs="Arial"/>
          <w:sz w:val="20"/>
          <w:szCs w:val="20"/>
          <w:lang w:val="en-US" w:eastAsia="en-CA"/>
        </w:rPr>
        <w:t xml:space="preserve"> </w:t>
      </w:r>
      <w:r w:rsidRPr="00C55E4F">
        <w:rPr>
          <w:rFonts w:ascii="Arial" w:eastAsia="Times New Roman" w:hAnsi="Arial" w:cs="Arial"/>
          <w:sz w:val="20"/>
          <w:szCs w:val="20"/>
          <w:lang w:val="en-US" w:eastAsia="en-CA"/>
        </w:rPr>
        <w:t>r</w:t>
      </w:r>
      <w:r w:rsidR="00407EA0" w:rsidRPr="00C55E4F">
        <w:rPr>
          <w:rFonts w:ascii="Arial" w:eastAsia="Times New Roman" w:hAnsi="Arial" w:cs="Arial"/>
          <w:sz w:val="20"/>
          <w:szCs w:val="20"/>
          <w:lang w:val="en-US" w:eastAsia="en-CA"/>
        </w:rPr>
        <w:t>eporting to C</w:t>
      </w:r>
      <w:r w:rsidRPr="00C55E4F">
        <w:rPr>
          <w:rFonts w:ascii="Arial" w:eastAsia="Times New Roman" w:hAnsi="Arial" w:cs="Arial"/>
          <w:sz w:val="20"/>
          <w:szCs w:val="20"/>
          <w:lang w:val="en-US" w:eastAsia="en-CA"/>
        </w:rPr>
        <w:t>ATSA</w:t>
      </w:r>
      <w:r w:rsidR="00407EA0" w:rsidRPr="00C55E4F">
        <w:rPr>
          <w:rFonts w:ascii="Arial" w:eastAsia="Times New Roman" w:hAnsi="Arial" w:cs="Arial"/>
          <w:sz w:val="20"/>
          <w:szCs w:val="20"/>
          <w:lang w:val="en-US" w:eastAsia="en-CA"/>
        </w:rPr>
        <w:t xml:space="preserve"> will include</w:t>
      </w:r>
      <w:r w:rsidRPr="00C55E4F">
        <w:rPr>
          <w:rFonts w:ascii="Arial" w:eastAsia="Times New Roman" w:hAnsi="Arial" w:cs="Arial"/>
          <w:sz w:val="20"/>
          <w:szCs w:val="20"/>
          <w:lang w:val="en-US" w:eastAsia="en-CA"/>
        </w:rPr>
        <w:t>:</w:t>
      </w:r>
    </w:p>
    <w:p w:rsidR="00DE6147" w:rsidRPr="00C55E4F" w:rsidRDefault="00DC7C97" w:rsidP="00DE6147">
      <w:pPr>
        <w:pStyle w:val="ListParagraph"/>
        <w:numPr>
          <w:ilvl w:val="0"/>
          <w:numId w:val="66"/>
        </w:numPr>
        <w:shd w:val="clear" w:color="auto" w:fill="FFFFFF"/>
        <w:spacing w:after="0" w:line="230" w:lineRule="atLeast"/>
        <w:jc w:val="both"/>
        <w:rPr>
          <w:rFonts w:ascii="Arial" w:eastAsia="Times New Roman" w:hAnsi="Arial" w:cs="Arial"/>
          <w:sz w:val="20"/>
          <w:szCs w:val="20"/>
          <w:lang w:val="en-US" w:eastAsia="en-CA"/>
        </w:rPr>
      </w:pPr>
      <w:r w:rsidRPr="00C55E4F">
        <w:rPr>
          <w:rFonts w:ascii="Arial" w:eastAsia="Times New Roman" w:hAnsi="Arial" w:cs="Arial"/>
          <w:i/>
          <w:iCs/>
          <w:sz w:val="20"/>
          <w:szCs w:val="20"/>
          <w:lang w:val="en-US" w:eastAsia="en-CA"/>
        </w:rPr>
        <w:t>Regular touch-</w:t>
      </w:r>
      <w:r w:rsidR="00407EA0" w:rsidRPr="00C55E4F">
        <w:rPr>
          <w:rFonts w:ascii="Arial" w:eastAsia="Times New Roman" w:hAnsi="Arial" w:cs="Arial"/>
          <w:i/>
          <w:iCs/>
          <w:sz w:val="20"/>
          <w:szCs w:val="20"/>
          <w:lang w:val="en-US" w:eastAsia="en-CA"/>
        </w:rPr>
        <w:t>base meetings</w:t>
      </w:r>
      <w:r w:rsidRPr="00C55E4F">
        <w:rPr>
          <w:rFonts w:ascii="Arial" w:eastAsia="Times New Roman" w:hAnsi="Arial" w:cs="Arial"/>
          <w:sz w:val="20"/>
          <w:szCs w:val="20"/>
          <w:lang w:val="en-US" w:eastAsia="en-CA"/>
        </w:rPr>
        <w:t xml:space="preserve">, in the form of </w:t>
      </w:r>
      <w:r w:rsidR="00407EA0" w:rsidRPr="00C55E4F">
        <w:rPr>
          <w:rFonts w:ascii="Arial" w:eastAsia="Times New Roman" w:hAnsi="Arial" w:cs="Arial"/>
          <w:sz w:val="20"/>
          <w:szCs w:val="20"/>
          <w:lang w:val="en-US" w:eastAsia="en-CA"/>
        </w:rPr>
        <w:t xml:space="preserve">brief </w:t>
      </w:r>
      <w:r w:rsidRPr="00C55E4F">
        <w:rPr>
          <w:rFonts w:ascii="Arial" w:eastAsia="Times New Roman" w:hAnsi="Arial" w:cs="Arial"/>
          <w:sz w:val="20"/>
          <w:szCs w:val="20"/>
          <w:lang w:val="en-US" w:eastAsia="en-CA"/>
        </w:rPr>
        <w:t>phone conversations between the CQADS Project Lead</w:t>
      </w:r>
      <w:r w:rsidR="00407EA0" w:rsidRPr="00C55E4F">
        <w:rPr>
          <w:rFonts w:ascii="Arial" w:eastAsia="Times New Roman" w:hAnsi="Arial" w:cs="Arial"/>
          <w:sz w:val="20"/>
          <w:szCs w:val="20"/>
          <w:lang w:val="en-US" w:eastAsia="en-CA"/>
        </w:rPr>
        <w:t xml:space="preserve"> </w:t>
      </w:r>
      <w:r w:rsidRPr="00C55E4F">
        <w:rPr>
          <w:rFonts w:ascii="Arial" w:eastAsia="Times New Roman" w:hAnsi="Arial" w:cs="Arial"/>
          <w:sz w:val="20"/>
          <w:szCs w:val="20"/>
          <w:lang w:val="en-US" w:eastAsia="en-CA"/>
        </w:rPr>
        <w:t>and the PA</w:t>
      </w:r>
      <w:r w:rsidR="00DE6147" w:rsidRPr="00C55E4F">
        <w:rPr>
          <w:rFonts w:ascii="Arial" w:eastAsia="Times New Roman" w:hAnsi="Arial" w:cs="Arial"/>
          <w:sz w:val="20"/>
          <w:szCs w:val="20"/>
          <w:lang w:val="en-US" w:eastAsia="en-CA"/>
        </w:rPr>
        <w:t xml:space="preserve"> </w:t>
      </w:r>
      <w:r w:rsidR="00407EA0" w:rsidRPr="00C55E4F">
        <w:rPr>
          <w:rFonts w:ascii="Arial" w:eastAsia="Times New Roman" w:hAnsi="Arial" w:cs="Arial"/>
          <w:sz w:val="20"/>
          <w:szCs w:val="20"/>
          <w:lang w:val="en-US" w:eastAsia="en-CA"/>
        </w:rPr>
        <w:t>to communicate p</w:t>
      </w:r>
      <w:r w:rsidR="00DE6147" w:rsidRPr="00C55E4F">
        <w:rPr>
          <w:rFonts w:ascii="Arial" w:eastAsia="Times New Roman" w:hAnsi="Arial" w:cs="Arial"/>
          <w:sz w:val="20"/>
          <w:szCs w:val="20"/>
          <w:lang w:val="en-US" w:eastAsia="en-CA"/>
        </w:rPr>
        <w:t>rogress and troubleshoot issues, and</w:t>
      </w:r>
    </w:p>
    <w:p w:rsidR="00407EA0" w:rsidRPr="00C55E4F" w:rsidRDefault="00407EA0" w:rsidP="00DE6147">
      <w:pPr>
        <w:pStyle w:val="ListParagraph"/>
        <w:numPr>
          <w:ilvl w:val="0"/>
          <w:numId w:val="66"/>
        </w:numPr>
        <w:shd w:val="clear" w:color="auto" w:fill="FFFFFF"/>
        <w:spacing w:after="0" w:line="230" w:lineRule="atLeast"/>
        <w:jc w:val="both"/>
        <w:rPr>
          <w:rFonts w:ascii="Arial" w:eastAsia="Times New Roman" w:hAnsi="Arial" w:cs="Arial"/>
          <w:sz w:val="20"/>
          <w:szCs w:val="20"/>
          <w:lang w:val="en-US" w:eastAsia="en-CA"/>
        </w:rPr>
      </w:pPr>
      <w:r w:rsidRPr="00C55E4F">
        <w:rPr>
          <w:rFonts w:ascii="Arial" w:eastAsia="Times New Roman" w:hAnsi="Arial" w:cs="Arial"/>
          <w:i/>
          <w:iCs/>
          <w:sz w:val="20"/>
          <w:szCs w:val="20"/>
          <w:lang w:val="en-US" w:eastAsia="en-CA"/>
        </w:rPr>
        <w:t>Bi-weekly progress reports</w:t>
      </w:r>
      <w:r w:rsidR="00DE6147" w:rsidRPr="00C55E4F">
        <w:rPr>
          <w:rFonts w:ascii="Arial" w:eastAsia="Times New Roman" w:hAnsi="Arial" w:cs="Arial"/>
          <w:i/>
          <w:iCs/>
          <w:sz w:val="20"/>
          <w:szCs w:val="20"/>
          <w:lang w:val="en-US" w:eastAsia="en-CA"/>
        </w:rPr>
        <w:t xml:space="preserve">, </w:t>
      </w:r>
      <w:r w:rsidR="00DE6147" w:rsidRPr="00C55E4F">
        <w:rPr>
          <w:rFonts w:ascii="Arial" w:eastAsia="Times New Roman" w:hAnsi="Arial" w:cs="Arial"/>
          <w:iCs/>
          <w:sz w:val="20"/>
          <w:szCs w:val="20"/>
          <w:lang w:val="en-US" w:eastAsia="en-CA"/>
        </w:rPr>
        <w:t xml:space="preserve"> to be sent by the CQADS Project Lead to the PA</w:t>
      </w:r>
      <w:r w:rsidR="00DE6147" w:rsidRPr="00C55E4F">
        <w:rPr>
          <w:rFonts w:ascii="Arial" w:eastAsia="Times New Roman" w:hAnsi="Arial" w:cs="Arial"/>
          <w:sz w:val="20"/>
          <w:szCs w:val="20"/>
          <w:lang w:val="en-US" w:eastAsia="en-CA"/>
        </w:rPr>
        <w:t xml:space="preserve">, </w:t>
      </w:r>
      <w:r w:rsidRPr="00C55E4F">
        <w:rPr>
          <w:rFonts w:ascii="Arial" w:eastAsia="Times New Roman" w:hAnsi="Arial" w:cs="Arial"/>
          <w:sz w:val="20"/>
          <w:szCs w:val="20"/>
          <w:lang w:val="en-US" w:eastAsia="en-CA"/>
        </w:rPr>
        <w:t>documenting, as a minimum, the following information:</w:t>
      </w:r>
    </w:p>
    <w:p w:rsidR="00407EA0" w:rsidRPr="00C55E4F" w:rsidRDefault="00407EA0" w:rsidP="00DE6147">
      <w:pPr>
        <w:pStyle w:val="ListParagraph"/>
        <w:numPr>
          <w:ilvl w:val="0"/>
          <w:numId w:val="60"/>
        </w:numPr>
        <w:shd w:val="clear" w:color="auto" w:fill="FFFFFF"/>
        <w:spacing w:after="0" w:line="230" w:lineRule="atLeast"/>
        <w:jc w:val="both"/>
        <w:rPr>
          <w:rFonts w:ascii="Arial" w:eastAsia="Times New Roman" w:hAnsi="Arial" w:cs="Arial"/>
          <w:sz w:val="20"/>
          <w:szCs w:val="20"/>
          <w:lang w:val="en-US" w:eastAsia="en-CA"/>
        </w:rPr>
      </w:pPr>
      <w:r w:rsidRPr="00C55E4F">
        <w:rPr>
          <w:rFonts w:ascii="Arial" w:eastAsia="Times New Roman" w:hAnsi="Arial" w:cs="Arial"/>
          <w:sz w:val="20"/>
          <w:szCs w:val="20"/>
          <w:lang w:val="en-US" w:eastAsia="en-CA"/>
        </w:rPr>
        <w:t>activities that took place during the last two weeks;</w:t>
      </w:r>
    </w:p>
    <w:p w:rsidR="00407EA0" w:rsidRPr="00C55E4F" w:rsidRDefault="00407EA0" w:rsidP="00DE6147">
      <w:pPr>
        <w:pStyle w:val="ListParagraph"/>
        <w:numPr>
          <w:ilvl w:val="0"/>
          <w:numId w:val="60"/>
        </w:numPr>
        <w:shd w:val="clear" w:color="auto" w:fill="FFFFFF"/>
        <w:spacing w:after="0" w:line="230" w:lineRule="atLeast"/>
        <w:jc w:val="both"/>
        <w:rPr>
          <w:rFonts w:ascii="Arial" w:eastAsia="Times New Roman" w:hAnsi="Arial" w:cs="Arial"/>
          <w:sz w:val="20"/>
          <w:szCs w:val="20"/>
          <w:lang w:val="en-US" w:eastAsia="en-CA"/>
        </w:rPr>
      </w:pPr>
      <w:r w:rsidRPr="00C55E4F">
        <w:rPr>
          <w:rFonts w:ascii="Arial" w:eastAsia="Times New Roman" w:hAnsi="Arial" w:cs="Arial"/>
          <w:sz w:val="20"/>
          <w:szCs w:val="20"/>
          <w:lang w:val="en-US" w:eastAsia="en-CA"/>
        </w:rPr>
        <w:t>activities that will take place during the coming two weeks;</w:t>
      </w:r>
    </w:p>
    <w:p w:rsidR="00407EA0" w:rsidRPr="00C55E4F" w:rsidRDefault="00407EA0" w:rsidP="00DE6147">
      <w:pPr>
        <w:pStyle w:val="ListParagraph"/>
        <w:numPr>
          <w:ilvl w:val="0"/>
          <w:numId w:val="60"/>
        </w:numPr>
        <w:shd w:val="clear" w:color="auto" w:fill="FFFFFF"/>
        <w:spacing w:after="0" w:line="230" w:lineRule="atLeast"/>
        <w:jc w:val="both"/>
        <w:rPr>
          <w:rFonts w:ascii="Arial" w:eastAsia="Times New Roman" w:hAnsi="Arial" w:cs="Arial"/>
          <w:sz w:val="20"/>
          <w:szCs w:val="20"/>
          <w:lang w:val="en-US" w:eastAsia="en-CA"/>
        </w:rPr>
      </w:pPr>
      <w:r w:rsidRPr="00C55E4F">
        <w:rPr>
          <w:rFonts w:ascii="Arial" w:eastAsia="Times New Roman" w:hAnsi="Arial" w:cs="Arial"/>
          <w:sz w:val="20"/>
          <w:szCs w:val="20"/>
          <w:lang w:val="en-US" w:eastAsia="en-CA"/>
        </w:rPr>
        <w:t>a description of any problems encountered which are likely to require attention;</w:t>
      </w:r>
    </w:p>
    <w:p w:rsidR="00407EA0" w:rsidRPr="00C55E4F" w:rsidRDefault="00407EA0" w:rsidP="00DE6147">
      <w:pPr>
        <w:pStyle w:val="ListParagraph"/>
        <w:numPr>
          <w:ilvl w:val="0"/>
          <w:numId w:val="60"/>
        </w:numPr>
        <w:shd w:val="clear" w:color="auto" w:fill="FFFFFF"/>
        <w:spacing w:after="0" w:line="230" w:lineRule="atLeast"/>
        <w:jc w:val="both"/>
        <w:rPr>
          <w:rFonts w:ascii="Arial" w:eastAsia="Times New Roman" w:hAnsi="Arial" w:cs="Arial"/>
          <w:sz w:val="20"/>
          <w:szCs w:val="20"/>
          <w:lang w:val="en-US" w:eastAsia="en-CA"/>
        </w:rPr>
      </w:pPr>
      <w:r w:rsidRPr="00C55E4F">
        <w:rPr>
          <w:rFonts w:ascii="Arial" w:eastAsia="Times New Roman" w:hAnsi="Arial" w:cs="Arial"/>
          <w:sz w:val="20"/>
          <w:szCs w:val="20"/>
          <w:lang w:val="en-US" w:eastAsia="en-CA"/>
        </w:rPr>
        <w:t>any recommendations relating to the conduct of the work; and</w:t>
      </w:r>
    </w:p>
    <w:p w:rsidR="00407EA0" w:rsidRPr="00C55E4F" w:rsidRDefault="00DE6147" w:rsidP="00DE6147">
      <w:pPr>
        <w:pStyle w:val="ListParagraph"/>
        <w:numPr>
          <w:ilvl w:val="0"/>
          <w:numId w:val="60"/>
        </w:numPr>
        <w:shd w:val="clear" w:color="auto" w:fill="FFFFFF"/>
        <w:spacing w:after="0" w:line="230" w:lineRule="atLeast"/>
        <w:jc w:val="both"/>
        <w:rPr>
          <w:rFonts w:ascii="Arial" w:eastAsia="Times New Roman" w:hAnsi="Arial" w:cs="Arial"/>
          <w:sz w:val="20"/>
          <w:szCs w:val="20"/>
          <w:lang w:val="en-US" w:eastAsia="en-CA"/>
        </w:rPr>
      </w:pPr>
      <w:r w:rsidRPr="00C55E4F">
        <w:rPr>
          <w:rFonts w:ascii="Arial" w:eastAsia="Times New Roman" w:hAnsi="Arial" w:cs="Arial"/>
          <w:sz w:val="20"/>
          <w:szCs w:val="20"/>
          <w:lang w:val="en-US" w:eastAsia="en-CA"/>
        </w:rPr>
        <w:t>upcoming project dates</w:t>
      </w:r>
      <w:r w:rsidR="00407EA0" w:rsidRPr="00C55E4F">
        <w:rPr>
          <w:rFonts w:ascii="Arial" w:eastAsia="Times New Roman" w:hAnsi="Arial" w:cs="Arial"/>
          <w:sz w:val="20"/>
          <w:szCs w:val="20"/>
          <w:lang w:val="en-US" w:eastAsia="en-CA"/>
        </w:rPr>
        <w:t>/milestones.</w:t>
      </w:r>
    </w:p>
    <w:p w:rsidR="00DE6147" w:rsidRPr="00C55E4F" w:rsidRDefault="00DE6147" w:rsidP="00DE6147">
      <w:pPr>
        <w:pStyle w:val="ListParagraph"/>
        <w:numPr>
          <w:ilvl w:val="0"/>
          <w:numId w:val="67"/>
        </w:numPr>
        <w:shd w:val="clear" w:color="auto" w:fill="FFFFFF"/>
        <w:spacing w:after="0" w:line="230" w:lineRule="atLeast"/>
        <w:jc w:val="both"/>
        <w:rPr>
          <w:rFonts w:ascii="Arial" w:eastAsia="Times New Roman" w:hAnsi="Arial" w:cs="Arial"/>
          <w:sz w:val="20"/>
          <w:szCs w:val="20"/>
          <w:lang w:val="en-US" w:eastAsia="en-CA"/>
        </w:rPr>
      </w:pPr>
      <w:r w:rsidRPr="00C55E4F">
        <w:rPr>
          <w:rFonts w:ascii="Arial" w:eastAsia="Times New Roman" w:hAnsi="Arial" w:cs="Arial"/>
          <w:i/>
          <w:sz w:val="20"/>
          <w:szCs w:val="20"/>
          <w:lang w:val="en-US" w:eastAsia="en-CA"/>
        </w:rPr>
        <w:t>Occasional longer sessions</w:t>
      </w:r>
      <w:r w:rsidRPr="00C55E4F">
        <w:rPr>
          <w:rFonts w:ascii="Arial" w:eastAsia="Times New Roman" w:hAnsi="Arial" w:cs="Arial"/>
          <w:sz w:val="20"/>
          <w:szCs w:val="20"/>
          <w:lang w:val="en-US" w:eastAsia="en-CA"/>
        </w:rPr>
        <w:t xml:space="preserve"> involving the Project Team and CATSA stakeholder to demonstrate software, to transfer key knowledge and/or information (in both directions), to discuss internal and external validation strategies, and to present milestone results.   </w:t>
      </w:r>
    </w:p>
    <w:p w:rsidR="00E233B4" w:rsidRPr="00C55E4F" w:rsidRDefault="00E233B4" w:rsidP="00DE6147">
      <w:pPr>
        <w:pStyle w:val="ListParagraph"/>
        <w:shd w:val="clear" w:color="auto" w:fill="FFFFFF"/>
        <w:spacing w:after="0" w:line="230" w:lineRule="atLeast"/>
        <w:jc w:val="both"/>
        <w:rPr>
          <w:rFonts w:ascii="Arial" w:eastAsia="Times New Roman" w:hAnsi="Arial" w:cs="Arial"/>
          <w:sz w:val="20"/>
          <w:szCs w:val="20"/>
          <w:lang w:val="en-US" w:eastAsia="en-CA"/>
        </w:rPr>
      </w:pPr>
    </w:p>
    <w:p w:rsidR="00247D97" w:rsidRPr="00C55E4F" w:rsidRDefault="00C55E4F" w:rsidP="00BB0262">
      <w:pPr>
        <w:shd w:val="clear" w:color="auto" w:fill="FFFFFF"/>
        <w:spacing w:after="0" w:line="240" w:lineRule="auto"/>
        <w:jc w:val="both"/>
        <w:rPr>
          <w:sz w:val="20"/>
          <w:szCs w:val="20"/>
        </w:rPr>
      </w:pPr>
      <w:r w:rsidRPr="00C55E4F">
        <w:rPr>
          <w:rFonts w:ascii="Arial" w:eastAsia="Times New Roman" w:hAnsi="Arial" w:cs="Arial"/>
          <w:sz w:val="20"/>
          <w:szCs w:val="20"/>
          <w:lang w:val="en-US" w:eastAsia="en-CA"/>
        </w:rPr>
        <w:t>It has been CQADS’</w:t>
      </w:r>
      <w:r w:rsidR="00E233B4" w:rsidRPr="00C55E4F">
        <w:rPr>
          <w:rFonts w:ascii="Arial" w:eastAsia="Times New Roman" w:hAnsi="Arial" w:cs="Arial"/>
          <w:sz w:val="20"/>
          <w:szCs w:val="20"/>
          <w:lang w:val="en-US" w:eastAsia="en-CA"/>
        </w:rPr>
        <w:t xml:space="preserve">s experience that open, transparent, and frequent </w:t>
      </w:r>
      <w:r w:rsidRPr="00C55E4F">
        <w:rPr>
          <w:rFonts w:ascii="Arial" w:eastAsia="Times New Roman" w:hAnsi="Arial" w:cs="Arial"/>
          <w:sz w:val="20"/>
          <w:szCs w:val="20"/>
          <w:lang w:val="en-US" w:eastAsia="en-CA"/>
        </w:rPr>
        <w:t>exchanges</w:t>
      </w:r>
      <w:r w:rsidR="00E233B4" w:rsidRPr="00C55E4F">
        <w:rPr>
          <w:rFonts w:ascii="Arial" w:eastAsia="Times New Roman" w:hAnsi="Arial" w:cs="Arial"/>
          <w:sz w:val="20"/>
          <w:szCs w:val="20"/>
          <w:lang w:val="en-US" w:eastAsia="en-CA"/>
        </w:rPr>
        <w:t xml:space="preserve"> be</w:t>
      </w:r>
      <w:r w:rsidRPr="00C55E4F">
        <w:rPr>
          <w:rFonts w:ascii="Arial" w:eastAsia="Times New Roman" w:hAnsi="Arial" w:cs="Arial"/>
          <w:sz w:val="20"/>
          <w:szCs w:val="20"/>
          <w:lang w:val="en-US" w:eastAsia="en-CA"/>
        </w:rPr>
        <w:t>tween all involved parties help</w:t>
      </w:r>
      <w:r w:rsidR="00E233B4" w:rsidRPr="00C55E4F">
        <w:rPr>
          <w:rFonts w:ascii="Arial" w:eastAsia="Times New Roman" w:hAnsi="Arial" w:cs="Arial"/>
          <w:sz w:val="20"/>
          <w:szCs w:val="20"/>
          <w:lang w:val="en-US" w:eastAsia="en-CA"/>
        </w:rPr>
        <w:t xml:space="preserve"> </w:t>
      </w:r>
      <w:r w:rsidR="00247D97" w:rsidRPr="00C55E4F">
        <w:rPr>
          <w:rFonts w:ascii="Arial" w:hAnsi="Arial" w:cs="Arial"/>
          <w:sz w:val="20"/>
          <w:szCs w:val="20"/>
        </w:rPr>
        <w:t xml:space="preserve">to avoid </w:t>
      </w:r>
      <w:r w:rsidR="00E233B4" w:rsidRPr="00C55E4F">
        <w:rPr>
          <w:rFonts w:ascii="Arial" w:hAnsi="Arial" w:cs="Arial"/>
          <w:sz w:val="20"/>
          <w:szCs w:val="20"/>
        </w:rPr>
        <w:t>time-consuming mistakes</w:t>
      </w:r>
      <w:r w:rsidR="00247D97" w:rsidRPr="00C55E4F">
        <w:rPr>
          <w:rFonts w:ascii="Arial" w:hAnsi="Arial" w:cs="Arial"/>
          <w:sz w:val="20"/>
          <w:szCs w:val="20"/>
        </w:rPr>
        <w:t xml:space="preserve"> in the first place</w:t>
      </w:r>
      <w:r w:rsidR="00715152" w:rsidRPr="00C55E4F">
        <w:rPr>
          <w:rFonts w:ascii="Arial" w:hAnsi="Arial" w:cs="Arial"/>
          <w:sz w:val="20"/>
          <w:szCs w:val="20"/>
        </w:rPr>
        <w:t xml:space="preserve"> (</w:t>
      </w:r>
      <w:r w:rsidR="00715152" w:rsidRPr="00C55E4F">
        <w:rPr>
          <w:rFonts w:ascii="Arial" w:hAnsi="Arial" w:cs="Arial"/>
          <w:b/>
          <w:sz w:val="20"/>
          <w:szCs w:val="20"/>
        </w:rPr>
        <w:t>quality assurance</w:t>
      </w:r>
      <w:r w:rsidR="00715152" w:rsidRPr="00C55E4F">
        <w:rPr>
          <w:rFonts w:ascii="Arial" w:hAnsi="Arial" w:cs="Arial"/>
          <w:sz w:val="20"/>
          <w:szCs w:val="20"/>
        </w:rPr>
        <w:t>)</w:t>
      </w:r>
      <w:r w:rsidR="00E233B4" w:rsidRPr="00C55E4F">
        <w:rPr>
          <w:rFonts w:ascii="Arial" w:hAnsi="Arial" w:cs="Arial"/>
          <w:sz w:val="20"/>
          <w:szCs w:val="20"/>
        </w:rPr>
        <w:t xml:space="preserve">, and to detect some of the </w:t>
      </w:r>
      <w:r w:rsidR="00BB0262" w:rsidRPr="00C55E4F">
        <w:rPr>
          <w:rFonts w:ascii="Arial" w:hAnsi="Arial" w:cs="Arial"/>
          <w:sz w:val="20"/>
          <w:szCs w:val="20"/>
        </w:rPr>
        <w:t xml:space="preserve">less obvious data and/or analytical flaws </w:t>
      </w:r>
      <w:r w:rsidR="00715152" w:rsidRPr="00C55E4F">
        <w:rPr>
          <w:rFonts w:ascii="Arial" w:hAnsi="Arial" w:cs="Arial"/>
          <w:sz w:val="20"/>
          <w:szCs w:val="20"/>
        </w:rPr>
        <w:t>(</w:t>
      </w:r>
      <w:r w:rsidR="00715152" w:rsidRPr="00C55E4F">
        <w:rPr>
          <w:rFonts w:ascii="Arial" w:hAnsi="Arial" w:cs="Arial"/>
          <w:b/>
          <w:sz w:val="20"/>
          <w:szCs w:val="20"/>
        </w:rPr>
        <w:t>quality control</w:t>
      </w:r>
      <w:r w:rsidR="00715152" w:rsidRPr="00C55E4F">
        <w:rPr>
          <w:rFonts w:ascii="Arial" w:hAnsi="Arial" w:cs="Arial"/>
          <w:sz w:val="20"/>
          <w:szCs w:val="20"/>
        </w:rPr>
        <w:t xml:space="preserve">) </w:t>
      </w:r>
      <w:r w:rsidR="00BB0262" w:rsidRPr="00C55E4F">
        <w:rPr>
          <w:rFonts w:ascii="Arial" w:hAnsi="Arial" w:cs="Arial"/>
          <w:sz w:val="20"/>
          <w:szCs w:val="20"/>
        </w:rPr>
        <w:t xml:space="preserve">– in short, </w:t>
      </w:r>
      <w:r w:rsidRPr="00C55E4F">
        <w:rPr>
          <w:rFonts w:ascii="Arial" w:hAnsi="Arial" w:cs="Arial"/>
          <w:sz w:val="20"/>
          <w:szCs w:val="20"/>
        </w:rPr>
        <w:t>they help</w:t>
      </w:r>
      <w:r w:rsidR="00BB0262" w:rsidRPr="00C55E4F">
        <w:rPr>
          <w:rFonts w:ascii="Arial" w:hAnsi="Arial" w:cs="Arial"/>
          <w:sz w:val="20"/>
          <w:szCs w:val="20"/>
        </w:rPr>
        <w:t xml:space="preserve"> </w:t>
      </w:r>
      <w:r w:rsidRPr="00C55E4F">
        <w:rPr>
          <w:rFonts w:ascii="Arial" w:hAnsi="Arial" w:cs="Arial"/>
          <w:sz w:val="20"/>
          <w:szCs w:val="20"/>
        </w:rPr>
        <w:t xml:space="preserve">identify, </w:t>
      </w:r>
      <w:r w:rsidR="00BB0262" w:rsidRPr="00C55E4F">
        <w:rPr>
          <w:rFonts w:ascii="Arial" w:hAnsi="Arial" w:cs="Arial"/>
          <w:sz w:val="20"/>
          <w:szCs w:val="20"/>
        </w:rPr>
        <w:t>recogni</w:t>
      </w:r>
      <w:r w:rsidRPr="00C55E4F">
        <w:rPr>
          <w:rFonts w:ascii="Arial" w:hAnsi="Arial" w:cs="Arial"/>
          <w:sz w:val="20"/>
          <w:szCs w:val="20"/>
        </w:rPr>
        <w:t xml:space="preserve">ze and successfully counter </w:t>
      </w:r>
      <w:r w:rsidR="00BB0262" w:rsidRPr="00C55E4F">
        <w:rPr>
          <w:rFonts w:ascii="Arial" w:hAnsi="Arial" w:cs="Arial"/>
          <w:sz w:val="20"/>
          <w:szCs w:val="20"/>
        </w:rPr>
        <w:t>anticipated risks</w:t>
      </w:r>
      <w:r w:rsidR="00247D97" w:rsidRPr="00C55E4F">
        <w:rPr>
          <w:rFonts w:ascii="Arial" w:hAnsi="Arial" w:cs="Arial"/>
          <w:sz w:val="20"/>
          <w:szCs w:val="20"/>
        </w:rPr>
        <w:t>.</w:t>
      </w:r>
      <w:r w:rsidR="00247D97" w:rsidRPr="00C55E4F">
        <w:rPr>
          <w:sz w:val="20"/>
          <w:szCs w:val="20"/>
        </w:rPr>
        <w:t xml:space="preserve"> </w:t>
      </w:r>
    </w:p>
    <w:p w:rsidR="00BB0262" w:rsidRDefault="00BB0262" w:rsidP="00BB0262">
      <w:pPr>
        <w:shd w:val="clear" w:color="auto" w:fill="FFFFFF"/>
        <w:spacing w:after="0" w:line="240" w:lineRule="auto"/>
        <w:jc w:val="both"/>
      </w:pPr>
    </w:p>
    <w:p w:rsidR="0077162E" w:rsidRPr="00BB0262" w:rsidRDefault="00BB0262" w:rsidP="00BB0262">
      <w:pPr>
        <w:shd w:val="clear" w:color="auto" w:fill="FFFFFF"/>
        <w:spacing w:after="0" w:line="240" w:lineRule="auto"/>
        <w:jc w:val="both"/>
        <w:rPr>
          <w:rFonts w:ascii="Times New Roman" w:eastAsia="Times New Roman" w:hAnsi="Times New Roman" w:cs="Times New Roman"/>
          <w:color w:val="222222"/>
          <w:sz w:val="24"/>
          <w:szCs w:val="24"/>
          <w:lang w:val="en-US" w:eastAsia="en-CA"/>
        </w:rPr>
      </w:pPr>
      <w:r>
        <w:t xml:space="preserve">In more practical terms, </w:t>
      </w:r>
      <w:r>
        <w:rPr>
          <w:rFonts w:ascii="Arial" w:hAnsi="Arial" w:cs="Arial"/>
          <w:color w:val="000000"/>
          <w:sz w:val="20"/>
          <w:szCs w:val="20"/>
        </w:rPr>
        <w:t>p</w:t>
      </w:r>
      <w:r w:rsidR="0077162E" w:rsidRPr="00BB0262">
        <w:rPr>
          <w:rFonts w:ascii="Arial" w:hAnsi="Arial" w:cs="Arial"/>
          <w:color w:val="000000"/>
          <w:sz w:val="20"/>
          <w:szCs w:val="20"/>
        </w:rPr>
        <w:t xml:space="preserve">ossible project products include research products (e.g. data and research studies), models (e.g. simulations, mathematical models, analytical and conceptual models) and analyses products (e.g. statistical analyses, operational analyses, sensitivity analyses). For each of these products, typical risks and constraints, and the resulting quality assurance and control measures to address these risks and constraints </w:t>
      </w:r>
      <w:r>
        <w:rPr>
          <w:rFonts w:ascii="Arial" w:hAnsi="Arial" w:cs="Arial"/>
          <w:color w:val="000000"/>
          <w:sz w:val="20"/>
          <w:szCs w:val="20"/>
        </w:rPr>
        <w:t>are</w:t>
      </w:r>
      <w:r w:rsidR="0077162E" w:rsidRPr="00BB0262">
        <w:rPr>
          <w:rFonts w:ascii="Arial" w:hAnsi="Arial" w:cs="Arial"/>
          <w:color w:val="000000"/>
          <w:sz w:val="20"/>
          <w:szCs w:val="20"/>
        </w:rPr>
        <w:t xml:space="preserve"> outlined </w:t>
      </w:r>
      <w:r>
        <w:rPr>
          <w:rFonts w:ascii="Arial" w:hAnsi="Arial" w:cs="Arial"/>
          <w:color w:val="000000"/>
          <w:sz w:val="20"/>
          <w:szCs w:val="20"/>
        </w:rPr>
        <w:t>below</w:t>
      </w:r>
      <w:r w:rsidR="0077162E" w:rsidRPr="00BB0262">
        <w:rPr>
          <w:rFonts w:ascii="Arial" w:hAnsi="Arial" w:cs="Arial"/>
          <w:color w:val="000000"/>
          <w:sz w:val="20"/>
          <w:szCs w:val="20"/>
        </w:rPr>
        <w:t>:</w:t>
      </w:r>
    </w:p>
    <w:p w:rsidR="00BB0262" w:rsidRDefault="00BB0262" w:rsidP="00BB0262">
      <w:pPr>
        <w:pStyle w:val="NoSpacing"/>
        <w:rPr>
          <w:lang w:val="en-US"/>
        </w:rPr>
      </w:pPr>
    </w:p>
    <w:p w:rsidR="00BB0262" w:rsidRPr="00BB0262" w:rsidRDefault="00BB0262" w:rsidP="00BB0262">
      <w:pPr>
        <w:pStyle w:val="NoSpacing"/>
        <w:rPr>
          <w:b/>
          <w:lang w:val="en-US"/>
        </w:rPr>
      </w:pPr>
      <w:r w:rsidRPr="00BB0262">
        <w:rPr>
          <w:b/>
          <w:lang w:val="en-US"/>
        </w:rPr>
        <w:t>Research products (data and research studies)</w:t>
      </w:r>
    </w:p>
    <w:p w:rsidR="0077162E" w:rsidRPr="00E258A1" w:rsidRDefault="00E258A1" w:rsidP="00E25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0"/>
          <w:szCs w:val="20"/>
        </w:rPr>
      </w:pPr>
      <w:r>
        <w:rPr>
          <w:rFonts w:ascii="Arial" w:hAnsi="Arial" w:cs="Arial"/>
          <w:i/>
          <w:color w:val="000000"/>
          <w:sz w:val="20"/>
          <w:szCs w:val="20"/>
        </w:rPr>
        <w:t xml:space="preserve">1. </w:t>
      </w:r>
      <w:r w:rsidR="0077162E" w:rsidRPr="00E258A1">
        <w:rPr>
          <w:rFonts w:ascii="Arial" w:hAnsi="Arial" w:cs="Arial"/>
          <w:i/>
          <w:color w:val="000000"/>
          <w:sz w:val="20"/>
          <w:szCs w:val="20"/>
        </w:rPr>
        <w:t>Examples of typical risks and constraints</w:t>
      </w:r>
    </w:p>
    <w:p w:rsidR="0077162E" w:rsidRPr="00715152"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152">
        <w:rPr>
          <w:rFonts w:ascii="Arial" w:hAnsi="Arial" w:cs="Arial"/>
          <w:color w:val="000000"/>
          <w:sz w:val="20"/>
          <w:szCs w:val="20"/>
        </w:rPr>
        <w:t>Required data is unavailable</w:t>
      </w:r>
    </w:p>
    <w:p w:rsidR="0077162E" w:rsidRPr="00715152"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152">
        <w:rPr>
          <w:rFonts w:ascii="Arial" w:hAnsi="Arial" w:cs="Arial"/>
          <w:color w:val="000000"/>
          <w:sz w:val="20"/>
          <w:szCs w:val="20"/>
        </w:rPr>
        <w:t>Existing data is problematic in some</w:t>
      </w:r>
      <w:r w:rsidR="00715152">
        <w:rPr>
          <w:rFonts w:ascii="Arial" w:hAnsi="Arial" w:cs="Arial"/>
          <w:color w:val="000000"/>
          <w:sz w:val="20"/>
          <w:szCs w:val="20"/>
        </w:rPr>
        <w:t xml:space="preserve"> </w:t>
      </w:r>
      <w:r w:rsidRPr="00715152">
        <w:rPr>
          <w:rFonts w:ascii="Arial" w:hAnsi="Arial" w:cs="Arial"/>
          <w:color w:val="000000"/>
          <w:sz w:val="20"/>
          <w:szCs w:val="20"/>
        </w:rPr>
        <w:t>way (e.g. incorrectly collected, not ‘clean’, biased)</w:t>
      </w:r>
    </w:p>
    <w:p w:rsidR="0077162E" w:rsidRPr="00715152"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152">
        <w:rPr>
          <w:rFonts w:ascii="Arial" w:hAnsi="Arial" w:cs="Arial"/>
          <w:color w:val="000000"/>
          <w:sz w:val="20"/>
          <w:szCs w:val="20"/>
        </w:rPr>
        <w:t>Relevant existing research or information is not incorporated into the research study being carried out</w:t>
      </w:r>
    </w:p>
    <w:p w:rsidR="0077162E" w:rsidRPr="00715152"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152">
        <w:rPr>
          <w:rFonts w:ascii="Arial" w:hAnsi="Arial" w:cs="Arial"/>
          <w:color w:val="000000"/>
          <w:sz w:val="20"/>
          <w:szCs w:val="20"/>
        </w:rPr>
        <w:t>Relevant existing research is not interpreted correctly or interpreted in a biased or non-objective manner when being inco</w:t>
      </w:r>
      <w:r w:rsidR="00715152">
        <w:rPr>
          <w:rFonts w:ascii="Arial" w:hAnsi="Arial" w:cs="Arial"/>
          <w:color w:val="000000"/>
          <w:sz w:val="20"/>
          <w:szCs w:val="20"/>
        </w:rPr>
        <w:t>rporated into a research study</w:t>
      </w:r>
    </w:p>
    <w:p w:rsidR="0077162E" w:rsidRPr="00E258A1" w:rsidRDefault="00E258A1" w:rsidP="00E25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i/>
          <w:color w:val="000000"/>
          <w:sz w:val="20"/>
          <w:szCs w:val="20"/>
        </w:rPr>
      </w:pPr>
      <w:r>
        <w:rPr>
          <w:rFonts w:ascii="Arial" w:hAnsi="Arial" w:cs="Arial"/>
          <w:i/>
          <w:color w:val="000000"/>
          <w:sz w:val="20"/>
          <w:szCs w:val="20"/>
        </w:rPr>
        <w:t xml:space="preserve">2. </w:t>
      </w:r>
      <w:r w:rsidR="00715152" w:rsidRPr="00E258A1">
        <w:rPr>
          <w:rFonts w:ascii="Arial" w:hAnsi="Arial" w:cs="Arial"/>
          <w:i/>
          <w:color w:val="000000"/>
          <w:sz w:val="20"/>
          <w:szCs w:val="20"/>
        </w:rPr>
        <w:t>Quality Assurance Procedures</w:t>
      </w:r>
    </w:p>
    <w:p w:rsidR="0077162E" w:rsidRPr="00715152"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152">
        <w:rPr>
          <w:rFonts w:ascii="Arial" w:hAnsi="Arial" w:cs="Arial"/>
          <w:color w:val="000000"/>
          <w:sz w:val="20"/>
          <w:szCs w:val="20"/>
        </w:rPr>
        <w:t>Existing data will be assessed for quality prior to analysis</w:t>
      </w:r>
    </w:p>
    <w:p w:rsidR="0077162E" w:rsidRPr="00715152" w:rsidRDefault="004A6980"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Any necessary d</w:t>
      </w:r>
      <w:r w:rsidR="0077162E" w:rsidRPr="00715152">
        <w:rPr>
          <w:rFonts w:ascii="Arial" w:hAnsi="Arial" w:cs="Arial"/>
          <w:color w:val="000000"/>
          <w:sz w:val="20"/>
          <w:szCs w:val="20"/>
        </w:rPr>
        <w:t>ata collection will be carried out based on plans devised to maximize data quality and ensure adequate data quantity and sampling accuracy</w:t>
      </w:r>
    </w:p>
    <w:p w:rsidR="00874FE9" w:rsidRDefault="00874FE9"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Literature reviews will be conducted to determine the industry/academic consensus, and whether it applies  to the situation at hand. </w:t>
      </w:r>
    </w:p>
    <w:p w:rsidR="0077162E" w:rsidRPr="00715152"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152">
        <w:rPr>
          <w:rFonts w:ascii="Arial" w:hAnsi="Arial" w:cs="Arial"/>
          <w:color w:val="000000"/>
          <w:sz w:val="20"/>
          <w:szCs w:val="20"/>
        </w:rPr>
        <w:t>Multiple individuals will be involved in the implementation of research studies, with the findings of individuals being compared and contrasted to ensure comprehensive and objective interpretation of results</w:t>
      </w:r>
    </w:p>
    <w:p w:rsidR="0077162E" w:rsidRPr="00791EB0" w:rsidRDefault="00791EB0" w:rsidP="00791E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i/>
          <w:color w:val="000000"/>
          <w:sz w:val="20"/>
          <w:szCs w:val="20"/>
        </w:rPr>
      </w:pPr>
      <w:r>
        <w:rPr>
          <w:rFonts w:ascii="Arial" w:hAnsi="Arial" w:cs="Arial"/>
          <w:i/>
          <w:color w:val="000000"/>
          <w:sz w:val="20"/>
          <w:szCs w:val="20"/>
        </w:rPr>
        <w:t xml:space="preserve">3. </w:t>
      </w:r>
      <w:r w:rsidR="00715152" w:rsidRPr="00791EB0">
        <w:rPr>
          <w:rFonts w:ascii="Arial" w:hAnsi="Arial" w:cs="Arial"/>
          <w:i/>
          <w:color w:val="000000"/>
          <w:sz w:val="20"/>
          <w:szCs w:val="20"/>
        </w:rPr>
        <w:t>Quality Control Procedures</w:t>
      </w:r>
    </w:p>
    <w:p w:rsidR="0077162E"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152">
        <w:rPr>
          <w:rFonts w:ascii="Arial" w:hAnsi="Arial" w:cs="Arial"/>
          <w:color w:val="000000"/>
          <w:sz w:val="20"/>
          <w:szCs w:val="20"/>
        </w:rPr>
        <w:t xml:space="preserve">Scope and quality of data will be reviewed with </w:t>
      </w:r>
      <w:r w:rsidR="00361BE4">
        <w:rPr>
          <w:rFonts w:ascii="Arial" w:hAnsi="Arial" w:cs="Arial"/>
          <w:color w:val="000000"/>
          <w:sz w:val="20"/>
          <w:szCs w:val="20"/>
        </w:rPr>
        <w:t>CATSA</w:t>
      </w:r>
      <w:r w:rsidRPr="00715152">
        <w:rPr>
          <w:rFonts w:ascii="Arial" w:hAnsi="Arial" w:cs="Arial"/>
          <w:color w:val="000000"/>
          <w:sz w:val="20"/>
          <w:szCs w:val="20"/>
        </w:rPr>
        <w:t xml:space="preserve"> </w:t>
      </w:r>
      <w:r w:rsidR="00361BE4">
        <w:rPr>
          <w:rFonts w:ascii="Arial" w:hAnsi="Arial" w:cs="Arial"/>
          <w:color w:val="000000"/>
          <w:sz w:val="20"/>
          <w:szCs w:val="20"/>
        </w:rPr>
        <w:t xml:space="preserve"> </w:t>
      </w:r>
      <w:r w:rsidRPr="00715152">
        <w:rPr>
          <w:rFonts w:ascii="Arial" w:hAnsi="Arial" w:cs="Arial"/>
          <w:color w:val="000000"/>
          <w:sz w:val="20"/>
          <w:szCs w:val="20"/>
        </w:rPr>
        <w:t>in the case of exist</w:t>
      </w:r>
      <w:r w:rsidR="00361BE4">
        <w:rPr>
          <w:rFonts w:ascii="Arial" w:hAnsi="Arial" w:cs="Arial"/>
          <w:color w:val="000000"/>
          <w:sz w:val="20"/>
          <w:szCs w:val="20"/>
        </w:rPr>
        <w:t>ing data, and</w:t>
      </w:r>
      <w:r w:rsidRPr="00715152">
        <w:rPr>
          <w:rFonts w:ascii="Arial" w:hAnsi="Arial" w:cs="Arial"/>
          <w:color w:val="000000"/>
          <w:sz w:val="20"/>
          <w:szCs w:val="20"/>
        </w:rPr>
        <w:t xml:space="preserve"> verified by multiple project members in the case of newly collected data. In the case of existing data obtained from the client, a data quality interview will be carried out to establish a baseline for data quality and completeness.</w:t>
      </w:r>
    </w:p>
    <w:p w:rsidR="0077162E" w:rsidRPr="00715152"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152">
        <w:rPr>
          <w:rFonts w:ascii="Arial" w:hAnsi="Arial" w:cs="Arial"/>
          <w:color w:val="000000"/>
          <w:sz w:val="20"/>
          <w:szCs w:val="20"/>
        </w:rPr>
        <w:t>Review of resulting research study by a non-</w:t>
      </w:r>
      <w:r w:rsidR="000E47B5">
        <w:rPr>
          <w:rFonts w:ascii="Arial" w:hAnsi="Arial" w:cs="Arial"/>
          <w:color w:val="000000"/>
          <w:sz w:val="20"/>
          <w:szCs w:val="20"/>
        </w:rPr>
        <w:t>author</w:t>
      </w:r>
      <w:r w:rsidRPr="00715152">
        <w:rPr>
          <w:rFonts w:ascii="Arial" w:hAnsi="Arial" w:cs="Arial"/>
          <w:color w:val="000000"/>
          <w:sz w:val="20"/>
          <w:szCs w:val="20"/>
        </w:rPr>
        <w:t xml:space="preserve"> to validate the completeness of the research report as well as the objective nature of the results obtained.</w:t>
      </w:r>
    </w:p>
    <w:p w:rsidR="00C82458" w:rsidRDefault="00C82458" w:rsidP="00C824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p>
    <w:p w:rsidR="0077162E" w:rsidRPr="00C82458" w:rsidRDefault="0077162E" w:rsidP="00C824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color w:val="000000"/>
          <w:sz w:val="20"/>
          <w:szCs w:val="20"/>
        </w:rPr>
      </w:pPr>
      <w:r w:rsidRPr="00C82458">
        <w:rPr>
          <w:rFonts w:ascii="Arial" w:hAnsi="Arial" w:cs="Arial"/>
          <w:b/>
          <w:color w:val="000000"/>
          <w:sz w:val="20"/>
          <w:szCs w:val="20"/>
        </w:rPr>
        <w:lastRenderedPageBreak/>
        <w:t>Models (simulations, mathematical models, an</w:t>
      </w:r>
      <w:r w:rsidR="00C82458">
        <w:rPr>
          <w:rFonts w:ascii="Arial" w:hAnsi="Arial" w:cs="Arial"/>
          <w:b/>
          <w:color w:val="000000"/>
          <w:sz w:val="20"/>
          <w:szCs w:val="20"/>
        </w:rPr>
        <w:t>alytical and conceptual models)</w:t>
      </w:r>
    </w:p>
    <w:p w:rsidR="0077162E" w:rsidRPr="00E258A1" w:rsidRDefault="00E258A1" w:rsidP="00E25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Pr>
          <w:rFonts w:ascii="Arial" w:hAnsi="Arial" w:cs="Arial"/>
          <w:i/>
          <w:color w:val="000000"/>
          <w:sz w:val="20"/>
          <w:szCs w:val="20"/>
        </w:rPr>
        <w:t xml:space="preserve">1. </w:t>
      </w:r>
      <w:r w:rsidR="0077162E" w:rsidRPr="00E258A1">
        <w:rPr>
          <w:rFonts w:ascii="Arial" w:hAnsi="Arial" w:cs="Arial"/>
          <w:i/>
          <w:color w:val="000000"/>
          <w:sz w:val="20"/>
          <w:szCs w:val="20"/>
        </w:rPr>
        <w:t>Examples of typical risks and constraints</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Model does not accurately reflect situation of interest</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Model is too abstract to accurately or precisely answer question of interest</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Model is too granular to be constructed properly given existing amount and granularity of data,</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Incorrect analogies are drawn between the model and situation being modelled</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 xml:space="preserve">Model </w:t>
      </w:r>
      <w:r w:rsidR="00B532B0">
        <w:rPr>
          <w:rFonts w:ascii="Arial" w:hAnsi="Arial" w:cs="Arial"/>
          <w:color w:val="000000"/>
          <w:sz w:val="20"/>
          <w:szCs w:val="20"/>
        </w:rPr>
        <w:t>results mis</w:t>
      </w:r>
      <w:r w:rsidRPr="00715A0C">
        <w:rPr>
          <w:rFonts w:ascii="Arial" w:hAnsi="Arial" w:cs="Arial"/>
          <w:color w:val="000000"/>
          <w:sz w:val="20"/>
          <w:szCs w:val="20"/>
        </w:rPr>
        <w:t>interpreted</w:t>
      </w:r>
      <w:r w:rsidR="00B532B0">
        <w:rPr>
          <w:rFonts w:ascii="Arial" w:hAnsi="Arial" w:cs="Arial"/>
          <w:color w:val="000000"/>
          <w:sz w:val="20"/>
          <w:szCs w:val="20"/>
        </w:rPr>
        <w:t xml:space="preserve"> or mis</w:t>
      </w:r>
      <w:r w:rsidRPr="00715A0C">
        <w:rPr>
          <w:rFonts w:ascii="Arial" w:hAnsi="Arial" w:cs="Arial"/>
          <w:color w:val="000000"/>
          <w:sz w:val="20"/>
          <w:szCs w:val="20"/>
        </w:rPr>
        <w:t>applied.</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Model variable values or simulation parameters are set on an ad hoc basis rather than being based on empirical data</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Functional nature of the model (e.g. analytic vs simulation) does not allow for adequate exploration of scenario dynamics</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Computational constraints make it difficult to thoroughly explore identified relevant scenarios, or difficult to explore all relevant scenarios.</w:t>
      </w:r>
    </w:p>
    <w:p w:rsidR="0077162E" w:rsidRPr="00E258A1" w:rsidRDefault="00E258A1" w:rsidP="00E25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i/>
          <w:color w:val="000000"/>
          <w:sz w:val="20"/>
          <w:szCs w:val="20"/>
        </w:rPr>
      </w:pPr>
      <w:r>
        <w:rPr>
          <w:rFonts w:ascii="Arial" w:hAnsi="Arial" w:cs="Arial"/>
          <w:i/>
          <w:color w:val="000000"/>
          <w:sz w:val="20"/>
          <w:szCs w:val="20"/>
        </w:rPr>
        <w:t xml:space="preserve">2. </w:t>
      </w:r>
      <w:r w:rsidR="0077162E" w:rsidRPr="00E258A1">
        <w:rPr>
          <w:rFonts w:ascii="Arial" w:hAnsi="Arial" w:cs="Arial"/>
          <w:i/>
          <w:color w:val="000000"/>
          <w:sz w:val="20"/>
          <w:szCs w:val="20"/>
        </w:rPr>
        <w:t>Quality As</w:t>
      </w:r>
      <w:r w:rsidR="00B532B0" w:rsidRPr="00E258A1">
        <w:rPr>
          <w:rFonts w:ascii="Arial" w:hAnsi="Arial" w:cs="Arial"/>
          <w:i/>
          <w:color w:val="000000"/>
          <w:sz w:val="20"/>
          <w:szCs w:val="20"/>
        </w:rPr>
        <w:t>surance Procedures</w:t>
      </w:r>
    </w:p>
    <w:p w:rsidR="00874FE9" w:rsidRDefault="00874FE9"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Literature review (redux)</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 xml:space="preserve">Models will be constructed using methodologies designed to ensure that accurate analogies are drawn between the model and situation. </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The required output of the model, and level of detail and accuracy will be verified prior to the commencement of model construction to ensure appropriate granularity</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Variable values and parameters will be validated based on existing empirical research findings or analysis of collected data</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Prior to construction of any models, an assessment will be made as to the required purpose of the model and it will be verified that the chosen model type has adequate functionality to meet this purpose.</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Model construction will take into account likely computational requirements of the resulting model and existing computational resources, in order to enable approp</w:t>
      </w:r>
      <w:r w:rsidR="00B532B0">
        <w:rPr>
          <w:rFonts w:ascii="Arial" w:hAnsi="Arial" w:cs="Arial"/>
          <w:color w:val="000000"/>
          <w:sz w:val="20"/>
          <w:szCs w:val="20"/>
        </w:rPr>
        <w:t>r</w:t>
      </w:r>
      <w:r w:rsidRPr="00715A0C">
        <w:rPr>
          <w:rFonts w:ascii="Arial" w:hAnsi="Arial" w:cs="Arial"/>
          <w:color w:val="000000"/>
          <w:sz w:val="20"/>
          <w:szCs w:val="20"/>
        </w:rPr>
        <w:t>iate scenario exploration upon model completion.</w:t>
      </w:r>
    </w:p>
    <w:p w:rsidR="0077162E" w:rsidRPr="00E258A1" w:rsidRDefault="00E258A1" w:rsidP="00E25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i/>
          <w:color w:val="000000"/>
          <w:sz w:val="20"/>
          <w:szCs w:val="20"/>
        </w:rPr>
      </w:pPr>
      <w:r>
        <w:rPr>
          <w:rFonts w:ascii="Arial" w:hAnsi="Arial" w:cs="Arial"/>
          <w:i/>
          <w:color w:val="000000"/>
          <w:sz w:val="20"/>
          <w:szCs w:val="20"/>
        </w:rPr>
        <w:t xml:space="preserve">3. </w:t>
      </w:r>
      <w:r w:rsidR="0077162E" w:rsidRPr="00E258A1">
        <w:rPr>
          <w:rFonts w:ascii="Arial" w:hAnsi="Arial" w:cs="Arial"/>
          <w:i/>
          <w:color w:val="000000"/>
          <w:sz w:val="20"/>
          <w:szCs w:val="20"/>
        </w:rPr>
        <w:t>Quality Control Procedures</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Model construction and accuracy will be reviewed and validated by situational experts.</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Model and simulation scenarios will be reviewed by additional team members to confirm that all parameter settings are realistic and based on existing research</w:t>
      </w:r>
    </w:p>
    <w:p w:rsidR="0077162E" w:rsidRPr="00715A0C" w:rsidRDefault="0077162E" w:rsidP="00E258A1">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Upon completion of the analytic model, its accuracy will be verified by situation experts. The type of scenarios that can be accurately explored by the analytic model will be reviewed and discussed to confirm that it has adequate functionality</w:t>
      </w:r>
    </w:p>
    <w:p w:rsidR="00B532B0" w:rsidRDefault="00B532B0" w:rsidP="00B53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p>
    <w:p w:rsidR="0077162E" w:rsidRPr="00B532B0" w:rsidRDefault="0077162E" w:rsidP="00B53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color w:val="000000"/>
          <w:sz w:val="20"/>
          <w:szCs w:val="20"/>
        </w:rPr>
      </w:pPr>
      <w:r w:rsidRPr="00B532B0">
        <w:rPr>
          <w:rFonts w:ascii="Arial" w:hAnsi="Arial" w:cs="Arial"/>
          <w:b/>
          <w:color w:val="000000"/>
          <w:sz w:val="20"/>
          <w:szCs w:val="20"/>
        </w:rPr>
        <w:t>Analyses products</w:t>
      </w:r>
    </w:p>
    <w:p w:rsidR="0077162E" w:rsidRPr="00791EB0" w:rsidRDefault="00791EB0" w:rsidP="00791E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Pr>
          <w:rFonts w:ascii="Arial" w:hAnsi="Arial" w:cs="Arial"/>
          <w:i/>
          <w:color w:val="000000"/>
          <w:sz w:val="20"/>
          <w:szCs w:val="20"/>
        </w:rPr>
        <w:t xml:space="preserve">1. </w:t>
      </w:r>
      <w:r w:rsidR="0077162E" w:rsidRPr="00791EB0">
        <w:rPr>
          <w:rFonts w:ascii="Arial" w:hAnsi="Arial" w:cs="Arial"/>
          <w:i/>
          <w:color w:val="000000"/>
          <w:sz w:val="20"/>
          <w:szCs w:val="20"/>
        </w:rPr>
        <w:t>Examples of typical risks and constraints</w:t>
      </w:r>
    </w:p>
    <w:p w:rsidR="0077162E" w:rsidRPr="00715A0C"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Incorrect assumptions lead to the application of incorrect or inappropriate statistical tests</w:t>
      </w:r>
    </w:p>
    <w:p w:rsidR="0077162E" w:rsidRPr="00715A0C"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Incomplete knowledge or misunderstandings of relevant components of the system being analyzed lead to incorrect assumptions</w:t>
      </w:r>
    </w:p>
    <w:p w:rsidR="0077162E" w:rsidRPr="00715A0C"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Some relevant variables are overlooked during the sensitivity analysis, resulting in an incorrect assessment of the sensitivity of the situation to particular conditions</w:t>
      </w:r>
    </w:p>
    <w:p w:rsidR="00791EB0" w:rsidRDefault="00791EB0">
      <w:pPr>
        <w:rPr>
          <w:rFonts w:ascii="Arial" w:hAnsi="Arial" w:cs="Arial"/>
          <w:i/>
          <w:color w:val="000000"/>
          <w:sz w:val="20"/>
          <w:szCs w:val="20"/>
        </w:rPr>
      </w:pPr>
      <w:r>
        <w:rPr>
          <w:rFonts w:ascii="Arial" w:hAnsi="Arial" w:cs="Arial"/>
          <w:i/>
          <w:color w:val="000000"/>
          <w:sz w:val="20"/>
          <w:szCs w:val="20"/>
        </w:rPr>
        <w:br w:type="page"/>
      </w:r>
    </w:p>
    <w:p w:rsidR="00874FE9" w:rsidRPr="00791EB0" w:rsidRDefault="00791EB0" w:rsidP="00791E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i/>
          <w:color w:val="000000"/>
          <w:sz w:val="20"/>
          <w:szCs w:val="20"/>
        </w:rPr>
      </w:pPr>
      <w:r>
        <w:rPr>
          <w:rFonts w:ascii="Arial" w:hAnsi="Arial" w:cs="Arial"/>
          <w:i/>
          <w:color w:val="000000"/>
          <w:sz w:val="20"/>
          <w:szCs w:val="20"/>
        </w:rPr>
        <w:lastRenderedPageBreak/>
        <w:t xml:space="preserve">2. </w:t>
      </w:r>
      <w:r w:rsidR="006B71E5" w:rsidRPr="00791EB0">
        <w:rPr>
          <w:rFonts w:ascii="Arial" w:hAnsi="Arial" w:cs="Arial"/>
          <w:i/>
          <w:color w:val="000000"/>
          <w:sz w:val="20"/>
          <w:szCs w:val="20"/>
        </w:rPr>
        <w:t>Quality Assurance Procedures</w:t>
      </w:r>
    </w:p>
    <w:p w:rsidR="00874FE9" w:rsidRDefault="00874FE9"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Literature review (part III)</w:t>
      </w:r>
    </w:p>
    <w:p w:rsidR="0077162E" w:rsidRPr="00715A0C"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Possible statistical analysis approaches will be identified based on functional requirements. Statistical assumptions involved will be explicitly identified and confirmation that the situation being analyzed meets these assumptions will be obtained prior to carry out the statistical test.</w:t>
      </w:r>
    </w:p>
    <w:p w:rsidR="0077162E" w:rsidRPr="00715A0C"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Scope of analyses will be identified prior to analyses. Confirmation of adequate data collection will be confirmed with situational experts prior to carrying out analyses</w:t>
      </w:r>
    </w:p>
    <w:p w:rsidR="0077162E" w:rsidRPr="00715A0C"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A careful assessment of all possible variables will be reviewed and additional variables not involved in the sensitivity analysis will be evaluated with respect to their feasibility and appropriateness for inclusion in or exclusion from the sensitivity analysis</w:t>
      </w:r>
    </w:p>
    <w:p w:rsidR="0077162E" w:rsidRPr="00791EB0" w:rsidRDefault="00791EB0" w:rsidP="00791E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i/>
          <w:color w:val="000000"/>
          <w:sz w:val="20"/>
          <w:szCs w:val="20"/>
        </w:rPr>
      </w:pPr>
      <w:r>
        <w:rPr>
          <w:rFonts w:ascii="Arial" w:hAnsi="Arial" w:cs="Arial"/>
          <w:i/>
          <w:color w:val="000000"/>
          <w:sz w:val="20"/>
          <w:szCs w:val="20"/>
        </w:rPr>
        <w:t xml:space="preserve">3. </w:t>
      </w:r>
      <w:r w:rsidR="006B71E5" w:rsidRPr="00791EB0">
        <w:rPr>
          <w:rFonts w:ascii="Arial" w:hAnsi="Arial" w:cs="Arial"/>
          <w:i/>
          <w:color w:val="000000"/>
          <w:sz w:val="20"/>
          <w:szCs w:val="20"/>
        </w:rPr>
        <w:t>Quality Control Procedures</w:t>
      </w:r>
    </w:p>
    <w:p w:rsidR="0077162E" w:rsidRPr="00715A0C"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Statistical tests and outputs will be reviewed by additional members of the project team to confirm accuracy of tests and correct choice of tests.</w:t>
      </w:r>
    </w:p>
    <w:p w:rsidR="0077162E" w:rsidRPr="00715A0C"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 xml:space="preserve">Upon completion of the operational analyses, accuracy will be verified by situation experts. </w:t>
      </w:r>
    </w:p>
    <w:p w:rsidR="008F4CFD" w:rsidRDefault="0077162E" w:rsidP="00791EB0">
      <w:pPr>
        <w:pStyle w:val="ListParagraph"/>
        <w:widowControl w:val="0"/>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0"/>
          <w:szCs w:val="20"/>
        </w:rPr>
      </w:pPr>
      <w:r w:rsidRPr="00715A0C">
        <w:rPr>
          <w:rFonts w:ascii="Arial" w:hAnsi="Arial" w:cs="Arial"/>
          <w:color w:val="000000"/>
          <w:sz w:val="20"/>
          <w:szCs w:val="20"/>
        </w:rPr>
        <w:t>‘Sanity checks’ will be carried out by both team members and situational experts to determine if results of the sensitivity analysis is consistent with the current understanding of the system being analyzed. In the event of unexpected results the sensitivity analysis will be reviewed.</w:t>
      </w:r>
    </w:p>
    <w:p w:rsidR="007907E1" w:rsidRDefault="007907E1" w:rsidP="00790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Style w:val="Heading1Char"/>
          <w:rFonts w:eastAsiaTheme="minorHAnsi" w:cs="Arial"/>
          <w:b w:val="0"/>
          <w:bCs w:val="0"/>
          <w:color w:val="000000"/>
          <w:sz w:val="20"/>
          <w:szCs w:val="20"/>
        </w:rPr>
      </w:pPr>
    </w:p>
    <w:p w:rsidR="007907E1" w:rsidRDefault="007907E1" w:rsidP="00790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Style w:val="Heading1Char"/>
          <w:rFonts w:eastAsiaTheme="minorHAnsi" w:cs="Arial"/>
          <w:b w:val="0"/>
          <w:bCs w:val="0"/>
          <w:color w:val="000000"/>
          <w:sz w:val="20"/>
          <w:szCs w:val="20"/>
        </w:rPr>
      </w:pPr>
    </w:p>
    <w:p w:rsidR="00B46EEF" w:rsidRDefault="00B46EEF" w:rsidP="00CB6584">
      <w:pPr>
        <w:pStyle w:val="NoSpacing"/>
        <w:rPr>
          <w:rStyle w:val="Heading1Char"/>
          <w:rFonts w:cs="Arial"/>
        </w:rPr>
        <w:sectPr w:rsidR="00B46EEF" w:rsidSect="00D40D58">
          <w:pgSz w:w="12240" w:h="15840"/>
          <w:pgMar w:top="720" w:right="720" w:bottom="720" w:left="720" w:header="708" w:footer="283" w:gutter="0"/>
          <w:cols w:space="708"/>
          <w:docGrid w:linePitch="360"/>
        </w:sectPr>
      </w:pPr>
    </w:p>
    <w:p w:rsidR="00CB6584" w:rsidRPr="0005701C" w:rsidRDefault="00CB6584" w:rsidP="00CB6584">
      <w:pPr>
        <w:pStyle w:val="NoSpacing"/>
        <w:rPr>
          <w:rStyle w:val="Heading1Char"/>
          <w:rFonts w:cs="Arial"/>
        </w:rPr>
      </w:pPr>
      <w:bookmarkStart w:id="14" w:name="_Toc398717415"/>
      <w:r>
        <w:rPr>
          <w:rStyle w:val="Heading1Char"/>
          <w:rFonts w:cs="Arial"/>
        </w:rPr>
        <w:t>5</w:t>
      </w:r>
      <w:r w:rsidRPr="0005701C">
        <w:rPr>
          <w:rStyle w:val="Heading1Char"/>
          <w:rFonts w:cs="Arial"/>
        </w:rPr>
        <w:t xml:space="preserve">. </w:t>
      </w:r>
      <w:bookmarkEnd w:id="12"/>
      <w:bookmarkEnd w:id="13"/>
      <w:r w:rsidR="0011457F">
        <w:rPr>
          <w:rStyle w:val="Heading1Char"/>
          <w:rFonts w:cs="Arial"/>
        </w:rPr>
        <w:t>Understanding of Requirement</w:t>
      </w:r>
      <w:bookmarkEnd w:id="14"/>
    </w:p>
    <w:p w:rsidR="000E5DE1" w:rsidRDefault="00E42D0E" w:rsidP="00EC04D8">
      <w:pPr>
        <w:spacing w:line="240" w:lineRule="auto"/>
        <w:jc w:val="both"/>
        <w:rPr>
          <w:rFonts w:ascii="Arial" w:hAnsi="Arial"/>
          <w:sz w:val="20"/>
        </w:rPr>
      </w:pPr>
      <w:r>
        <w:rPr>
          <w:rFonts w:ascii="Arial" w:hAnsi="Arial" w:cs="Arial"/>
          <w:color w:val="000000"/>
          <w:sz w:val="20"/>
          <w:szCs w:val="19"/>
        </w:rPr>
        <w:t xml:space="preserve">Broadly speaking, CATSA’s mandate is to ensure civil aviation security by carrying out a number of passenger screening services, including </w:t>
      </w:r>
      <w:r>
        <w:rPr>
          <w:rFonts w:ascii="Arial" w:hAnsi="Arial"/>
          <w:sz w:val="20"/>
        </w:rPr>
        <w:t>Pre-board Screening (PBS</w:t>
      </w:r>
      <w:r w:rsidR="000E5DE1">
        <w:rPr>
          <w:rFonts w:ascii="Arial" w:hAnsi="Arial"/>
          <w:sz w:val="20"/>
        </w:rPr>
        <w:t>)</w:t>
      </w:r>
      <w:r>
        <w:rPr>
          <w:rFonts w:ascii="Arial" w:hAnsi="Arial"/>
          <w:sz w:val="20"/>
        </w:rPr>
        <w:t>, Hold Baggage Screening (HBS), Non-Passenger Screening (NPS) and Restricted Area Identity Cards (RAIC)</w:t>
      </w:r>
      <w:r w:rsidR="00376181">
        <w:rPr>
          <w:rFonts w:ascii="Arial" w:hAnsi="Arial"/>
          <w:sz w:val="20"/>
        </w:rPr>
        <w:t xml:space="preserve"> (sub-contracted to third party security agency firms).</w:t>
      </w:r>
      <w:r>
        <w:rPr>
          <w:rFonts w:ascii="Arial" w:hAnsi="Arial"/>
          <w:sz w:val="20"/>
        </w:rPr>
        <w:t xml:space="preserve">. </w:t>
      </w:r>
    </w:p>
    <w:p w:rsidR="000E5DE1" w:rsidRDefault="000E5DE1" w:rsidP="00EC04D8">
      <w:pPr>
        <w:spacing w:line="240" w:lineRule="auto"/>
        <w:jc w:val="both"/>
        <w:rPr>
          <w:rFonts w:ascii="Arial" w:hAnsi="Arial"/>
          <w:sz w:val="20"/>
        </w:rPr>
      </w:pPr>
      <w:r>
        <w:rPr>
          <w:rFonts w:ascii="Arial" w:hAnsi="Arial"/>
          <w:sz w:val="20"/>
        </w:rPr>
        <w:t xml:space="preserve">This security requirement </w:t>
      </w:r>
      <w:r w:rsidR="004A11A3">
        <w:rPr>
          <w:rFonts w:ascii="Arial" w:hAnsi="Arial"/>
          <w:sz w:val="20"/>
        </w:rPr>
        <w:t>is balanced</w:t>
      </w:r>
      <w:r>
        <w:rPr>
          <w:rFonts w:ascii="Arial" w:hAnsi="Arial"/>
          <w:sz w:val="20"/>
        </w:rPr>
        <w:t xml:space="preserve"> by the need to process </w:t>
      </w:r>
      <w:r w:rsidR="002C1E27">
        <w:rPr>
          <w:rFonts w:ascii="Arial" w:hAnsi="Arial"/>
          <w:sz w:val="20"/>
        </w:rPr>
        <w:t>screenings</w:t>
      </w:r>
      <w:r>
        <w:rPr>
          <w:rFonts w:ascii="Arial" w:hAnsi="Arial"/>
          <w:sz w:val="20"/>
        </w:rPr>
        <w:t xml:space="preserve"> </w:t>
      </w:r>
      <w:r w:rsidR="004A11A3">
        <w:rPr>
          <w:rFonts w:ascii="Arial" w:hAnsi="Arial"/>
          <w:sz w:val="20"/>
        </w:rPr>
        <w:t>consistently</w:t>
      </w:r>
      <w:r>
        <w:rPr>
          <w:rFonts w:ascii="Arial" w:hAnsi="Arial"/>
          <w:sz w:val="20"/>
        </w:rPr>
        <w:t xml:space="preserve"> </w:t>
      </w:r>
      <w:r w:rsidR="004A11A3">
        <w:rPr>
          <w:rFonts w:ascii="Arial" w:hAnsi="Arial"/>
          <w:sz w:val="20"/>
        </w:rPr>
        <w:t xml:space="preserve">efficiently, </w:t>
      </w:r>
      <w:r>
        <w:rPr>
          <w:rFonts w:ascii="Arial" w:hAnsi="Arial"/>
          <w:sz w:val="20"/>
        </w:rPr>
        <w:t xml:space="preserve">and </w:t>
      </w:r>
      <w:r w:rsidR="004A11A3">
        <w:rPr>
          <w:rFonts w:ascii="Arial" w:hAnsi="Arial"/>
          <w:sz w:val="20"/>
        </w:rPr>
        <w:t>cost-effectively</w:t>
      </w:r>
      <w:r>
        <w:rPr>
          <w:rFonts w:ascii="Arial" w:hAnsi="Arial"/>
          <w:sz w:val="20"/>
        </w:rPr>
        <w:t xml:space="preserve">, without grinding the flow of </w:t>
      </w:r>
      <w:r w:rsidR="00EC196A">
        <w:rPr>
          <w:rFonts w:ascii="Arial" w:hAnsi="Arial"/>
          <w:sz w:val="20"/>
        </w:rPr>
        <w:t xml:space="preserve">air </w:t>
      </w:r>
      <w:r>
        <w:rPr>
          <w:rFonts w:ascii="Arial" w:hAnsi="Arial"/>
          <w:sz w:val="20"/>
        </w:rPr>
        <w:t xml:space="preserve">travellers through Canadian airports to a </w:t>
      </w:r>
      <w:r w:rsidR="00EC196A">
        <w:rPr>
          <w:rFonts w:ascii="Arial" w:hAnsi="Arial"/>
          <w:sz w:val="20"/>
        </w:rPr>
        <w:t xml:space="preserve">halt, nor putting them in jeopardy.  </w:t>
      </w:r>
    </w:p>
    <w:p w:rsidR="00F471E0" w:rsidRDefault="00F471E0" w:rsidP="00F471E0">
      <w:pPr>
        <w:pStyle w:val="NoSpacing"/>
      </w:pPr>
      <w:r>
        <w:t>To achieve their mandate, CATSA requires ongoing analytics support, which includes</w:t>
      </w:r>
    </w:p>
    <w:p w:rsidR="00F471E0" w:rsidRDefault="00F471E0" w:rsidP="00F471E0">
      <w:pPr>
        <w:pStyle w:val="ListParagraph"/>
        <w:numPr>
          <w:ilvl w:val="0"/>
          <w:numId w:val="67"/>
        </w:numPr>
        <w:spacing w:line="240" w:lineRule="auto"/>
        <w:jc w:val="both"/>
        <w:rPr>
          <w:rFonts w:ascii="Arial" w:hAnsi="Arial"/>
          <w:sz w:val="20"/>
        </w:rPr>
      </w:pPr>
      <w:r w:rsidRPr="002C1E27">
        <w:rPr>
          <w:rFonts w:ascii="Arial" w:hAnsi="Arial"/>
          <w:sz w:val="20"/>
        </w:rPr>
        <w:t>operatio</w:t>
      </w:r>
      <w:r>
        <w:rPr>
          <w:rFonts w:ascii="Arial" w:hAnsi="Arial"/>
          <w:sz w:val="20"/>
        </w:rPr>
        <w:t>nal analysis of the security environment;</w:t>
      </w:r>
    </w:p>
    <w:p w:rsidR="00F471E0" w:rsidRDefault="00F471E0" w:rsidP="00F471E0">
      <w:pPr>
        <w:pStyle w:val="ListParagraph"/>
        <w:numPr>
          <w:ilvl w:val="0"/>
          <w:numId w:val="67"/>
        </w:numPr>
        <w:spacing w:line="240" w:lineRule="auto"/>
        <w:jc w:val="both"/>
        <w:rPr>
          <w:rFonts w:ascii="Arial" w:hAnsi="Arial"/>
          <w:sz w:val="20"/>
        </w:rPr>
      </w:pPr>
      <w:r w:rsidRPr="002C1E27">
        <w:rPr>
          <w:rFonts w:ascii="Arial" w:hAnsi="Arial"/>
          <w:sz w:val="20"/>
        </w:rPr>
        <w:t>construction of models and simulations to understand current operations and explore new security options</w:t>
      </w:r>
      <w:r>
        <w:rPr>
          <w:rFonts w:ascii="Arial" w:hAnsi="Arial"/>
          <w:sz w:val="20"/>
        </w:rPr>
        <w:t>,</w:t>
      </w:r>
      <w:r w:rsidRPr="002C1E27">
        <w:rPr>
          <w:rFonts w:ascii="Arial" w:hAnsi="Arial"/>
          <w:sz w:val="20"/>
        </w:rPr>
        <w:t xml:space="preserve"> </w:t>
      </w:r>
    </w:p>
    <w:p w:rsidR="00F471E0" w:rsidRDefault="00F471E0" w:rsidP="00F471E0">
      <w:pPr>
        <w:pStyle w:val="ListParagraph"/>
        <w:numPr>
          <w:ilvl w:val="0"/>
          <w:numId w:val="67"/>
        </w:numPr>
        <w:spacing w:line="240" w:lineRule="auto"/>
        <w:jc w:val="both"/>
        <w:rPr>
          <w:rFonts w:ascii="Arial" w:hAnsi="Arial"/>
          <w:sz w:val="20"/>
        </w:rPr>
      </w:pPr>
      <w:r w:rsidRPr="002C1E27">
        <w:rPr>
          <w:rFonts w:ascii="Arial" w:hAnsi="Arial"/>
          <w:sz w:val="20"/>
        </w:rPr>
        <w:t xml:space="preserve">the statistical analysis of data collected on </w:t>
      </w:r>
      <w:r>
        <w:rPr>
          <w:rFonts w:ascii="Arial" w:hAnsi="Arial"/>
          <w:sz w:val="20"/>
        </w:rPr>
        <w:t>factors influencing operations;</w:t>
      </w:r>
    </w:p>
    <w:p w:rsidR="00F471E0" w:rsidRDefault="00F471E0" w:rsidP="00F471E0">
      <w:pPr>
        <w:pStyle w:val="ListParagraph"/>
        <w:numPr>
          <w:ilvl w:val="0"/>
          <w:numId w:val="67"/>
        </w:numPr>
        <w:spacing w:line="240" w:lineRule="auto"/>
        <w:jc w:val="both"/>
        <w:rPr>
          <w:rFonts w:ascii="Arial" w:hAnsi="Arial"/>
          <w:sz w:val="20"/>
        </w:rPr>
      </w:pPr>
      <w:r w:rsidRPr="002C1E27">
        <w:rPr>
          <w:rFonts w:ascii="Arial" w:hAnsi="Arial"/>
          <w:sz w:val="20"/>
        </w:rPr>
        <w:t>the maintenance and upgrading of existing models created to predi</w:t>
      </w:r>
      <w:r>
        <w:rPr>
          <w:rFonts w:ascii="Arial" w:hAnsi="Arial"/>
          <w:sz w:val="20"/>
        </w:rPr>
        <w:t>ct security operation activity.</w:t>
      </w:r>
    </w:p>
    <w:p w:rsidR="00CB01FD" w:rsidRDefault="00F471E0" w:rsidP="00CB01FD">
      <w:pPr>
        <w:pStyle w:val="NoSpacing"/>
      </w:pPr>
      <w:r>
        <w:t>But w</w:t>
      </w:r>
      <w:r w:rsidR="00CB01FD">
        <w:t xml:space="preserve">hat does this traffic look like? Generically, the flow could be described by a graph not unlike the one </w:t>
      </w:r>
      <w:r w:rsidR="00135D1D">
        <w:t>shown</w:t>
      </w:r>
      <w:r w:rsidR="00CB01FD">
        <w:t xml:space="preserve"> in Figure 1 (below).</w:t>
      </w:r>
    </w:p>
    <w:p w:rsidR="00171304" w:rsidRDefault="00171304" w:rsidP="00491B19">
      <w:pPr>
        <w:pStyle w:val="NoSpacing"/>
        <w:pBdr>
          <w:bottom w:val="single" w:sz="12" w:space="1" w:color="auto"/>
        </w:pBdr>
        <w:rPr>
          <w:b/>
          <w:color w:val="C00000"/>
          <w:sz w:val="18"/>
          <w:szCs w:val="18"/>
        </w:rPr>
      </w:pPr>
    </w:p>
    <w:p w:rsidR="00CB01FD" w:rsidRDefault="00171304" w:rsidP="00491B19">
      <w:pPr>
        <w:pStyle w:val="NoSpacing"/>
        <w:pBdr>
          <w:bottom w:val="single" w:sz="12" w:space="1" w:color="auto"/>
        </w:pBdr>
        <w:rPr>
          <w:sz w:val="18"/>
          <w:szCs w:val="18"/>
        </w:rPr>
      </w:pPr>
      <w:r w:rsidRPr="00F471E0">
        <w:rPr>
          <w:b/>
          <w:noProof/>
          <w:color w:val="C00000"/>
          <w:sz w:val="18"/>
          <w:szCs w:val="18"/>
          <w:lang w:val="en-US"/>
        </w:rPr>
        <w:drawing>
          <wp:anchor distT="0" distB="0" distL="114300" distR="114300" simplePos="0" relativeHeight="251677696" behindDoc="1" locked="0" layoutInCell="1" allowOverlap="1" wp14:anchorId="0388EF85" wp14:editId="37597DC9">
            <wp:simplePos x="0" y="0"/>
            <wp:positionH relativeFrom="margin">
              <wp:align>left</wp:align>
            </wp:positionH>
            <wp:positionV relativeFrom="paragraph">
              <wp:posOffset>51435</wp:posOffset>
            </wp:positionV>
            <wp:extent cx="2795905" cy="2396490"/>
            <wp:effectExtent l="0" t="0" r="4445" b="3810"/>
            <wp:wrapTight wrapText="bothSides">
              <wp:wrapPolygon edited="0">
                <wp:start x="0" y="0"/>
                <wp:lineTo x="0" y="21463"/>
                <wp:lineTo x="21487" y="21463"/>
                <wp:lineTo x="21487" y="0"/>
                <wp:lineTo x="0" y="0"/>
              </wp:wrapPolygon>
            </wp:wrapTight>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d_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95905" cy="2396490"/>
                    </a:xfrm>
                    <a:prstGeom prst="rect">
                      <a:avLst/>
                    </a:prstGeom>
                  </pic:spPr>
                </pic:pic>
              </a:graphicData>
            </a:graphic>
            <wp14:sizeRelH relativeFrom="page">
              <wp14:pctWidth>0</wp14:pctWidth>
            </wp14:sizeRelH>
            <wp14:sizeRelV relativeFrom="page">
              <wp14:pctHeight>0</wp14:pctHeight>
            </wp14:sizeRelV>
          </wp:anchor>
        </w:drawing>
      </w:r>
      <w:r w:rsidR="00CB01FD" w:rsidRPr="00F471E0">
        <w:rPr>
          <w:b/>
          <w:color w:val="C00000"/>
          <w:sz w:val="18"/>
          <w:szCs w:val="18"/>
        </w:rPr>
        <w:t>Figure 1</w:t>
      </w:r>
      <w:r w:rsidR="00CB01FD" w:rsidRPr="00F471E0">
        <w:rPr>
          <w:sz w:val="18"/>
          <w:szCs w:val="18"/>
        </w:rPr>
        <w:t xml:space="preserve"> </w:t>
      </w:r>
      <w:r w:rsidR="00CB01FD" w:rsidRPr="00F471E0">
        <w:rPr>
          <w:b/>
          <w:sz w:val="18"/>
          <w:szCs w:val="18"/>
        </w:rPr>
        <w:t>–</w:t>
      </w:r>
      <w:r w:rsidR="00CB01FD" w:rsidRPr="00F471E0">
        <w:rPr>
          <w:sz w:val="18"/>
          <w:szCs w:val="18"/>
        </w:rPr>
        <w:t xml:space="preserve"> </w:t>
      </w:r>
      <w:r w:rsidR="00CB01FD" w:rsidRPr="00F471E0">
        <w:rPr>
          <w:b/>
          <w:sz w:val="18"/>
          <w:szCs w:val="18"/>
        </w:rPr>
        <w:t xml:space="preserve">Schematics of passenger traffic flow in the Canadian Air Transportation </w:t>
      </w:r>
      <w:r w:rsidR="00F471E0" w:rsidRPr="00F471E0">
        <w:rPr>
          <w:b/>
          <w:sz w:val="18"/>
          <w:szCs w:val="18"/>
        </w:rPr>
        <w:t>Network.</w:t>
      </w:r>
      <w:r w:rsidR="003E7072">
        <w:rPr>
          <w:sz w:val="18"/>
          <w:szCs w:val="18"/>
        </w:rPr>
        <w:t xml:space="preserve"> 2 nodes (Airports A, </w:t>
      </w:r>
      <w:r w:rsidR="00F471E0" w:rsidRPr="00F471E0">
        <w:rPr>
          <w:sz w:val="18"/>
          <w:szCs w:val="18"/>
        </w:rPr>
        <w:t xml:space="preserve">B) are highlighted; blue arrows indicate traffic going </w:t>
      </w:r>
      <w:r w:rsidR="00F471E0" w:rsidRPr="00F471E0">
        <w:rPr>
          <w:i/>
          <w:sz w:val="18"/>
          <w:szCs w:val="18"/>
        </w:rPr>
        <w:t>into</w:t>
      </w:r>
      <w:r w:rsidR="00F471E0" w:rsidRPr="00F471E0">
        <w:rPr>
          <w:sz w:val="18"/>
          <w:szCs w:val="18"/>
        </w:rPr>
        <w:t xml:space="preserve"> </w:t>
      </w:r>
      <w:r w:rsidR="00E806DA">
        <w:rPr>
          <w:sz w:val="18"/>
          <w:szCs w:val="18"/>
        </w:rPr>
        <w:t>a</w:t>
      </w:r>
      <w:r w:rsidR="00F471E0" w:rsidRPr="00F471E0">
        <w:rPr>
          <w:sz w:val="18"/>
          <w:szCs w:val="18"/>
        </w:rPr>
        <w:t xml:space="preserve"> </w:t>
      </w:r>
      <w:r w:rsidR="00E806DA">
        <w:rPr>
          <w:sz w:val="18"/>
          <w:szCs w:val="18"/>
        </w:rPr>
        <w:t>node</w:t>
      </w:r>
      <w:r w:rsidR="00F471E0" w:rsidRPr="00F471E0">
        <w:rPr>
          <w:sz w:val="18"/>
          <w:szCs w:val="18"/>
        </w:rPr>
        <w:t xml:space="preserve">, red arrows traffic going </w:t>
      </w:r>
      <w:r w:rsidR="00F471E0" w:rsidRPr="00F471E0">
        <w:rPr>
          <w:i/>
          <w:sz w:val="18"/>
          <w:szCs w:val="18"/>
        </w:rPr>
        <w:t>out of</w:t>
      </w:r>
      <w:r w:rsidR="00E806DA">
        <w:rPr>
          <w:sz w:val="18"/>
          <w:szCs w:val="18"/>
        </w:rPr>
        <w:t xml:space="preserve"> a</w:t>
      </w:r>
      <w:r w:rsidR="00F471E0" w:rsidRPr="00F471E0">
        <w:rPr>
          <w:sz w:val="18"/>
          <w:szCs w:val="18"/>
        </w:rPr>
        <w:t xml:space="preserve"> node, black arrows indicate traffic leaving the Network.</w:t>
      </w:r>
    </w:p>
    <w:p w:rsidR="00491B19" w:rsidRDefault="00491B19" w:rsidP="00491B19">
      <w:pPr>
        <w:pStyle w:val="NoSpacing"/>
        <w:rPr>
          <w:sz w:val="18"/>
          <w:szCs w:val="18"/>
        </w:rPr>
      </w:pPr>
    </w:p>
    <w:p w:rsidR="00E806DA" w:rsidRDefault="00F471E0" w:rsidP="002C1E27">
      <w:pPr>
        <w:pStyle w:val="NoSpacing"/>
      </w:pPr>
      <w:r>
        <w:t xml:space="preserve">The flow through each Airport </w:t>
      </w:r>
      <w:r w:rsidR="003E7072">
        <w:t>might be described</w:t>
      </w:r>
      <w:r>
        <w:t xml:space="preserve"> as in Figure 2 (next page)</w:t>
      </w:r>
      <w:r w:rsidR="00E806DA">
        <w:t>.</w:t>
      </w:r>
    </w:p>
    <w:p w:rsidR="00E806DA" w:rsidRDefault="00E806DA" w:rsidP="002C1E27">
      <w:pPr>
        <w:pStyle w:val="NoSpacing"/>
      </w:pPr>
    </w:p>
    <w:p w:rsidR="00E806DA" w:rsidRPr="002C1E27" w:rsidRDefault="00E806DA" w:rsidP="00E806DA">
      <w:pPr>
        <w:spacing w:line="240" w:lineRule="auto"/>
        <w:jc w:val="both"/>
        <w:rPr>
          <w:rFonts w:ascii="Arial" w:hAnsi="Arial"/>
          <w:sz w:val="20"/>
        </w:rPr>
      </w:pPr>
      <w:r>
        <w:rPr>
          <w:rFonts w:ascii="Arial" w:hAnsi="Arial"/>
          <w:sz w:val="20"/>
        </w:rPr>
        <w:t xml:space="preserve">In order to facilitate CATSA’s ability to make strategic decisions based on this </w:t>
      </w:r>
      <w:r w:rsidR="00094D96">
        <w:rPr>
          <w:rFonts w:ascii="Arial" w:hAnsi="Arial"/>
          <w:sz w:val="20"/>
        </w:rPr>
        <w:t>picture</w:t>
      </w:r>
      <w:r>
        <w:rPr>
          <w:rFonts w:ascii="Arial" w:hAnsi="Arial"/>
          <w:sz w:val="20"/>
        </w:rPr>
        <w:t xml:space="preserve"> of the </w:t>
      </w:r>
      <w:r w:rsidR="00094D96">
        <w:rPr>
          <w:rFonts w:ascii="Arial" w:hAnsi="Arial"/>
          <w:sz w:val="20"/>
        </w:rPr>
        <w:t xml:space="preserve">Canadian Air Traffic Network, </w:t>
      </w:r>
      <w:r w:rsidRPr="002C1E27">
        <w:rPr>
          <w:rFonts w:ascii="Arial" w:hAnsi="Arial"/>
          <w:sz w:val="20"/>
        </w:rPr>
        <w:t xml:space="preserve">several theoretical fields and analytical processes </w:t>
      </w:r>
      <w:r w:rsidR="00094D96">
        <w:rPr>
          <w:rFonts w:ascii="Arial" w:hAnsi="Arial"/>
          <w:sz w:val="20"/>
        </w:rPr>
        <w:t xml:space="preserve">must </w:t>
      </w:r>
      <w:r w:rsidRPr="002C1E27">
        <w:rPr>
          <w:rFonts w:ascii="Arial" w:hAnsi="Arial"/>
          <w:sz w:val="20"/>
        </w:rPr>
        <w:t>be brought to</w:t>
      </w:r>
      <w:r w:rsidR="00094D96">
        <w:rPr>
          <w:rFonts w:ascii="Arial" w:hAnsi="Arial"/>
          <w:sz w:val="20"/>
        </w:rPr>
        <w:t>gether</w:t>
      </w:r>
      <w:r w:rsidRPr="002C1E27">
        <w:rPr>
          <w:rFonts w:ascii="Arial" w:hAnsi="Arial"/>
          <w:sz w:val="20"/>
        </w:rPr>
        <w:t xml:space="preserve"> in a practical manner</w:t>
      </w:r>
      <w:r>
        <w:rPr>
          <w:rFonts w:ascii="Arial" w:hAnsi="Arial"/>
          <w:sz w:val="20"/>
        </w:rPr>
        <w:t xml:space="preserve">, </w:t>
      </w:r>
      <w:r w:rsidR="00094D96">
        <w:rPr>
          <w:rFonts w:ascii="Arial" w:hAnsi="Arial"/>
          <w:sz w:val="20"/>
        </w:rPr>
        <w:t>providing i</w:t>
      </w:r>
      <w:r w:rsidRPr="002C1E27">
        <w:rPr>
          <w:rFonts w:ascii="Arial" w:hAnsi="Arial"/>
          <w:sz w:val="20"/>
        </w:rPr>
        <w:t>nsight</w:t>
      </w:r>
      <w:r>
        <w:rPr>
          <w:rFonts w:ascii="Arial" w:hAnsi="Arial"/>
          <w:sz w:val="20"/>
        </w:rPr>
        <w:t xml:space="preserve"> into operational issues, </w:t>
      </w:r>
      <w:r w:rsidR="00094D96">
        <w:rPr>
          <w:rFonts w:ascii="Arial" w:hAnsi="Arial"/>
          <w:sz w:val="20"/>
        </w:rPr>
        <w:t xml:space="preserve">the ability to ask the right questions, and mostly, </w:t>
      </w:r>
      <w:r>
        <w:rPr>
          <w:rFonts w:ascii="Arial" w:hAnsi="Arial"/>
          <w:sz w:val="20"/>
        </w:rPr>
        <w:t>useful answers</w:t>
      </w:r>
      <w:r w:rsidRPr="002C1E27">
        <w:rPr>
          <w:rFonts w:ascii="Arial" w:hAnsi="Arial"/>
          <w:sz w:val="20"/>
        </w:rPr>
        <w:t>.</w:t>
      </w:r>
    </w:p>
    <w:p w:rsidR="00CB01FD" w:rsidRDefault="002C1E27" w:rsidP="00CB01FD">
      <w:pPr>
        <w:pStyle w:val="NoSpacing"/>
        <w:keepNext/>
      </w:pPr>
      <w:r>
        <w:rPr>
          <w:noProof/>
          <w:lang w:val="en-US"/>
        </w:rPr>
        <w:lastRenderedPageBreak/>
        <w:drawing>
          <wp:inline distT="0" distB="0" distL="0" distR="0" wp14:anchorId="7F3B51E5" wp14:editId="21C1C224">
            <wp:extent cx="5943600" cy="207772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d_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inline>
        </w:drawing>
      </w:r>
    </w:p>
    <w:p w:rsidR="002C1E27" w:rsidRDefault="00CB01FD" w:rsidP="00CB01FD">
      <w:pPr>
        <w:pStyle w:val="Caption"/>
        <w:pBdr>
          <w:bottom w:val="single" w:sz="12" w:space="1" w:color="auto"/>
        </w:pBdr>
        <w:jc w:val="both"/>
        <w:rPr>
          <w:rFonts w:ascii="Arial" w:hAnsi="Arial" w:cs="Arial"/>
          <w:color w:val="auto"/>
        </w:rPr>
      </w:pPr>
      <w:r w:rsidRPr="00CB01FD">
        <w:rPr>
          <w:rFonts w:ascii="Arial" w:hAnsi="Arial" w:cs="Arial"/>
          <w:color w:val="C00000"/>
        </w:rPr>
        <w:t xml:space="preserve">Figure </w:t>
      </w:r>
      <w:r w:rsidR="00F471E0">
        <w:rPr>
          <w:rFonts w:ascii="Arial" w:hAnsi="Arial" w:cs="Arial"/>
          <w:color w:val="C00000"/>
        </w:rPr>
        <w:t>2</w:t>
      </w:r>
      <w:r>
        <w:rPr>
          <w:rFonts w:ascii="Arial" w:hAnsi="Arial" w:cs="Arial"/>
          <w:color w:val="auto"/>
        </w:rPr>
        <w:t xml:space="preserve"> </w:t>
      </w:r>
      <w:r w:rsidRPr="00E806DA">
        <w:rPr>
          <w:rFonts w:ascii="Arial" w:hAnsi="Arial" w:cs="Arial"/>
          <w:color w:val="auto"/>
        </w:rPr>
        <w:t xml:space="preserve">– Schematics of the traffic flow through </w:t>
      </w:r>
      <w:r w:rsidR="00F471E0" w:rsidRPr="00E806DA">
        <w:rPr>
          <w:rFonts w:ascii="Arial" w:hAnsi="Arial" w:cs="Arial"/>
          <w:color w:val="auto"/>
        </w:rPr>
        <w:t>a node (airport)</w:t>
      </w:r>
      <w:r w:rsidRPr="00E806DA">
        <w:rPr>
          <w:rFonts w:ascii="Arial" w:hAnsi="Arial" w:cs="Arial"/>
          <w:color w:val="auto"/>
        </w:rPr>
        <w:t>.</w:t>
      </w:r>
      <w:r>
        <w:rPr>
          <w:rFonts w:ascii="Arial" w:hAnsi="Arial" w:cs="Arial"/>
          <w:color w:val="auto"/>
        </w:rPr>
        <w:t xml:space="preserve"> </w:t>
      </w:r>
      <w:r w:rsidR="008C3B29">
        <w:rPr>
          <w:rFonts w:ascii="Arial" w:hAnsi="Arial" w:cs="Arial"/>
          <w:b w:val="0"/>
          <w:color w:val="auto"/>
        </w:rPr>
        <w:t>Ar</w:t>
      </w:r>
      <w:r w:rsidR="00E806DA" w:rsidRPr="00E806DA">
        <w:rPr>
          <w:rFonts w:ascii="Arial" w:hAnsi="Arial" w:cs="Arial"/>
          <w:b w:val="0"/>
          <w:color w:val="auto"/>
        </w:rPr>
        <w:t>row</w:t>
      </w:r>
      <w:r w:rsidR="00E806DA">
        <w:rPr>
          <w:rFonts w:ascii="Arial" w:hAnsi="Arial" w:cs="Arial"/>
          <w:b w:val="0"/>
          <w:color w:val="auto"/>
        </w:rPr>
        <w:t>s</w:t>
      </w:r>
      <w:r w:rsidR="008C3B29">
        <w:rPr>
          <w:rFonts w:ascii="Arial" w:hAnsi="Arial" w:cs="Arial"/>
          <w:b w:val="0"/>
          <w:color w:val="auto"/>
        </w:rPr>
        <w:t xml:space="preserve"> are defined </w:t>
      </w:r>
      <w:r w:rsidR="00E806DA">
        <w:rPr>
          <w:rFonts w:ascii="Arial" w:hAnsi="Arial" w:cs="Arial"/>
          <w:b w:val="0"/>
          <w:color w:val="auto"/>
        </w:rPr>
        <w:t xml:space="preserve">as in Figure 1. </w:t>
      </w:r>
    </w:p>
    <w:p w:rsidR="00B301E5" w:rsidRDefault="00B301E5" w:rsidP="00B301E5">
      <w:pPr>
        <w:spacing w:line="240" w:lineRule="auto"/>
        <w:jc w:val="both"/>
        <w:rPr>
          <w:rFonts w:ascii="Arial" w:hAnsi="Arial"/>
          <w:sz w:val="20"/>
        </w:rPr>
      </w:pPr>
      <w:r>
        <w:rPr>
          <w:rFonts w:ascii="Arial" w:hAnsi="Arial"/>
          <w:sz w:val="20"/>
        </w:rPr>
        <w:t xml:space="preserve">Suppose, for instance, that CATSA would like to find out more about the </w:t>
      </w:r>
      <w:r w:rsidR="004A5999">
        <w:rPr>
          <w:rFonts w:ascii="Arial" w:hAnsi="Arial"/>
          <w:sz w:val="20"/>
        </w:rPr>
        <w:t xml:space="preserve">potential </w:t>
      </w:r>
      <w:r>
        <w:rPr>
          <w:rFonts w:ascii="Arial" w:hAnsi="Arial"/>
          <w:sz w:val="20"/>
        </w:rPr>
        <w:t>effect</w:t>
      </w:r>
      <w:r w:rsidR="004A5999">
        <w:rPr>
          <w:rFonts w:ascii="Arial" w:hAnsi="Arial"/>
          <w:sz w:val="20"/>
        </w:rPr>
        <w:t>s</w:t>
      </w:r>
      <w:r>
        <w:rPr>
          <w:rFonts w:ascii="Arial" w:hAnsi="Arial"/>
          <w:sz w:val="20"/>
        </w:rPr>
        <w:t xml:space="preserve"> </w:t>
      </w:r>
      <w:r w:rsidR="004A5999">
        <w:rPr>
          <w:rFonts w:ascii="Arial" w:hAnsi="Arial"/>
          <w:sz w:val="20"/>
        </w:rPr>
        <w:t>of</w:t>
      </w:r>
      <w:r>
        <w:rPr>
          <w:rFonts w:ascii="Arial" w:hAnsi="Arial"/>
          <w:sz w:val="20"/>
        </w:rPr>
        <w:t xml:space="preserve"> a given policy on the network</w:t>
      </w:r>
      <w:r w:rsidR="004A5999">
        <w:rPr>
          <w:rFonts w:ascii="Arial" w:hAnsi="Arial"/>
          <w:sz w:val="20"/>
        </w:rPr>
        <w:t xml:space="preserve"> (the specific </w:t>
      </w:r>
      <w:r w:rsidR="00822913">
        <w:rPr>
          <w:rFonts w:ascii="Arial" w:hAnsi="Arial"/>
          <w:sz w:val="20"/>
        </w:rPr>
        <w:t xml:space="preserve">details </w:t>
      </w:r>
      <w:r w:rsidR="004A5999">
        <w:rPr>
          <w:rFonts w:ascii="Arial" w:hAnsi="Arial"/>
          <w:sz w:val="20"/>
        </w:rPr>
        <w:t xml:space="preserve">of the </w:t>
      </w:r>
      <w:r w:rsidR="00F074A5">
        <w:rPr>
          <w:rFonts w:ascii="Arial" w:hAnsi="Arial"/>
          <w:sz w:val="20"/>
        </w:rPr>
        <w:t xml:space="preserve">policy are not </w:t>
      </w:r>
      <w:r w:rsidR="00822913">
        <w:rPr>
          <w:rFonts w:ascii="Arial" w:hAnsi="Arial"/>
          <w:sz w:val="20"/>
        </w:rPr>
        <w:t>essential at this point</w:t>
      </w:r>
      <w:r w:rsidR="00F074A5">
        <w:rPr>
          <w:rFonts w:ascii="Arial" w:hAnsi="Arial"/>
          <w:sz w:val="20"/>
        </w:rPr>
        <w:t>)</w:t>
      </w:r>
      <w:r>
        <w:rPr>
          <w:rFonts w:ascii="Arial" w:hAnsi="Arial"/>
          <w:sz w:val="20"/>
        </w:rPr>
        <w:t xml:space="preserve">. </w:t>
      </w:r>
    </w:p>
    <w:p w:rsidR="00B301E5" w:rsidRDefault="00F074A5" w:rsidP="00B301E5">
      <w:pPr>
        <w:spacing w:line="240" w:lineRule="auto"/>
        <w:jc w:val="both"/>
        <w:rPr>
          <w:rFonts w:ascii="Arial" w:hAnsi="Arial"/>
          <w:sz w:val="20"/>
        </w:rPr>
      </w:pPr>
      <w:r>
        <w:rPr>
          <w:rFonts w:ascii="Arial" w:hAnsi="Arial"/>
          <w:sz w:val="20"/>
        </w:rPr>
        <w:t>It would be impractical (not to mention possibly hazardous) to gauge the effect by implementing the policy and analyzing its impact on the actual traffic flow. An alter</w:t>
      </w:r>
      <w:r w:rsidR="00135D1D">
        <w:rPr>
          <w:rFonts w:ascii="Arial" w:hAnsi="Arial"/>
          <w:sz w:val="20"/>
        </w:rPr>
        <w:t>native approach might consist of</w:t>
      </w:r>
      <w:r>
        <w:rPr>
          <w:rFonts w:ascii="Arial" w:hAnsi="Arial"/>
          <w:sz w:val="20"/>
        </w:rPr>
        <w:t xml:space="preserve"> building a</w:t>
      </w:r>
      <w:r w:rsidR="003C71B9">
        <w:rPr>
          <w:rFonts w:ascii="Arial" w:hAnsi="Arial"/>
          <w:sz w:val="20"/>
        </w:rPr>
        <w:t xml:space="preserve">n integrated </w:t>
      </w:r>
      <w:r w:rsidRPr="003C71B9">
        <w:rPr>
          <w:rFonts w:ascii="Arial" w:hAnsi="Arial"/>
          <w:sz w:val="20"/>
        </w:rPr>
        <w:t xml:space="preserve">simulation model </w:t>
      </w:r>
      <w:r>
        <w:rPr>
          <w:rFonts w:ascii="Arial" w:hAnsi="Arial"/>
          <w:sz w:val="20"/>
        </w:rPr>
        <w:t>which could test various policy scenarios and help determine which of them should be considered for the next implementation/testing phase</w:t>
      </w:r>
      <w:r w:rsidR="003C71B9">
        <w:rPr>
          <w:rFonts w:ascii="Arial" w:hAnsi="Arial"/>
          <w:sz w:val="20"/>
        </w:rPr>
        <w:t xml:space="preserve"> at CATSA’s checkpoints</w:t>
      </w:r>
      <w:r>
        <w:rPr>
          <w:rFonts w:ascii="Arial" w:hAnsi="Arial"/>
          <w:sz w:val="20"/>
        </w:rPr>
        <w:t xml:space="preserve">. </w:t>
      </w:r>
    </w:p>
    <w:p w:rsidR="003C71B9" w:rsidRDefault="003C71B9" w:rsidP="00B301E5">
      <w:pPr>
        <w:spacing w:line="240" w:lineRule="auto"/>
        <w:jc w:val="both"/>
        <w:rPr>
          <w:rFonts w:ascii="Arial" w:hAnsi="Arial"/>
          <w:sz w:val="20"/>
        </w:rPr>
      </w:pPr>
      <w:r>
        <w:rPr>
          <w:rFonts w:ascii="Arial" w:hAnsi="Arial"/>
          <w:sz w:val="20"/>
        </w:rPr>
        <w:t xml:space="preserve">Such a </w:t>
      </w:r>
      <w:r w:rsidRPr="003C71B9">
        <w:rPr>
          <w:rFonts w:ascii="Arial" w:hAnsi="Arial"/>
          <w:b/>
          <w:sz w:val="20"/>
        </w:rPr>
        <w:t>simulation</w:t>
      </w:r>
      <w:r>
        <w:rPr>
          <w:rFonts w:ascii="Arial" w:hAnsi="Arial"/>
          <w:sz w:val="20"/>
        </w:rPr>
        <w:t xml:space="preserve"> approach might require the integration of the following module</w:t>
      </w:r>
      <w:r w:rsidR="00B91C11">
        <w:rPr>
          <w:rFonts w:ascii="Arial" w:hAnsi="Arial"/>
          <w:sz w:val="20"/>
        </w:rPr>
        <w:t>s</w:t>
      </w:r>
      <w:r>
        <w:rPr>
          <w:rFonts w:ascii="Arial" w:hAnsi="Arial"/>
          <w:sz w:val="20"/>
        </w:rPr>
        <w:t xml:space="preserve">: </w:t>
      </w:r>
    </w:p>
    <w:p w:rsidR="003C71B9" w:rsidRDefault="003C71B9" w:rsidP="00695AF4">
      <w:pPr>
        <w:pStyle w:val="ListParagraph"/>
        <w:numPr>
          <w:ilvl w:val="0"/>
          <w:numId w:val="68"/>
        </w:numPr>
        <w:spacing w:line="240" w:lineRule="auto"/>
        <w:jc w:val="both"/>
        <w:rPr>
          <w:rFonts w:ascii="Arial" w:hAnsi="Arial"/>
          <w:sz w:val="20"/>
        </w:rPr>
      </w:pPr>
      <w:r>
        <w:rPr>
          <w:rFonts w:ascii="Arial" w:hAnsi="Arial"/>
          <w:sz w:val="20"/>
        </w:rPr>
        <w:t xml:space="preserve">A method to </w:t>
      </w:r>
      <w:r w:rsidRPr="003C71B9">
        <w:rPr>
          <w:rFonts w:ascii="Arial" w:hAnsi="Arial"/>
          <w:b/>
          <w:sz w:val="20"/>
        </w:rPr>
        <w:t>forecast</w:t>
      </w:r>
      <w:r>
        <w:rPr>
          <w:rFonts w:ascii="Arial" w:hAnsi="Arial"/>
          <w:sz w:val="20"/>
        </w:rPr>
        <w:t xml:space="preserve"> the traffic flow through each checkpoint (or of the number of flights into and from an airport) over time, based on a number of external factors (such as the state of the economy, population growth, etc.);</w:t>
      </w:r>
    </w:p>
    <w:p w:rsidR="003C71B9" w:rsidRDefault="003C71B9" w:rsidP="00695AF4">
      <w:pPr>
        <w:pStyle w:val="ListParagraph"/>
        <w:numPr>
          <w:ilvl w:val="0"/>
          <w:numId w:val="68"/>
        </w:numPr>
        <w:spacing w:line="240" w:lineRule="auto"/>
        <w:jc w:val="both"/>
        <w:rPr>
          <w:rFonts w:ascii="Arial" w:hAnsi="Arial"/>
          <w:sz w:val="20"/>
        </w:rPr>
      </w:pPr>
      <w:r>
        <w:rPr>
          <w:rFonts w:ascii="Arial" w:hAnsi="Arial"/>
          <w:sz w:val="20"/>
        </w:rPr>
        <w:t xml:space="preserve">A </w:t>
      </w:r>
      <w:r w:rsidRPr="003C71B9">
        <w:rPr>
          <w:rFonts w:ascii="Arial" w:hAnsi="Arial"/>
          <w:b/>
          <w:sz w:val="20"/>
        </w:rPr>
        <w:t>predictive model</w:t>
      </w:r>
      <w:r w:rsidRPr="003C71B9">
        <w:rPr>
          <w:rFonts w:ascii="Arial" w:hAnsi="Arial"/>
          <w:sz w:val="20"/>
        </w:rPr>
        <w:t xml:space="preserve"> to </w:t>
      </w:r>
      <w:r>
        <w:rPr>
          <w:rFonts w:ascii="Arial" w:hAnsi="Arial"/>
          <w:sz w:val="20"/>
        </w:rPr>
        <w:t xml:space="preserve">determine origin/destination pairs for travellers, based among other things, on the forecast provided by Step 1; </w:t>
      </w:r>
    </w:p>
    <w:p w:rsidR="003C71B9" w:rsidRDefault="003C71B9" w:rsidP="00695AF4">
      <w:pPr>
        <w:pStyle w:val="ListParagraph"/>
        <w:numPr>
          <w:ilvl w:val="0"/>
          <w:numId w:val="68"/>
        </w:numPr>
        <w:spacing w:line="240" w:lineRule="auto"/>
        <w:jc w:val="both"/>
        <w:rPr>
          <w:rFonts w:ascii="Arial" w:hAnsi="Arial"/>
          <w:sz w:val="20"/>
        </w:rPr>
      </w:pPr>
      <w:r>
        <w:rPr>
          <w:rFonts w:ascii="Arial" w:hAnsi="Arial"/>
          <w:sz w:val="20"/>
        </w:rPr>
        <w:t xml:space="preserve">A </w:t>
      </w:r>
      <w:r w:rsidRPr="003C71B9">
        <w:rPr>
          <w:rFonts w:ascii="Arial" w:hAnsi="Arial"/>
          <w:b/>
          <w:sz w:val="20"/>
        </w:rPr>
        <w:t>queueing model</w:t>
      </w:r>
      <w:r w:rsidRPr="003C71B9">
        <w:rPr>
          <w:rFonts w:ascii="Arial" w:hAnsi="Arial"/>
          <w:sz w:val="20"/>
        </w:rPr>
        <w:t xml:space="preserve"> which </w:t>
      </w:r>
      <w:r>
        <w:rPr>
          <w:rFonts w:ascii="Arial" w:hAnsi="Arial"/>
          <w:sz w:val="20"/>
        </w:rPr>
        <w:t xml:space="preserve">predicts either the wait time distribution at each checkpoint, based on the forecast and predictions of Steps 1–2., or the number of servers required to meet a benchmark Quality of Service </w:t>
      </w:r>
      <w:r w:rsidR="00B91C11">
        <w:rPr>
          <w:rFonts w:ascii="Arial" w:hAnsi="Arial"/>
          <w:sz w:val="20"/>
        </w:rPr>
        <w:t xml:space="preserve">(QoS) </w:t>
      </w:r>
      <w:r>
        <w:rPr>
          <w:rFonts w:ascii="Arial" w:hAnsi="Arial"/>
          <w:sz w:val="20"/>
        </w:rPr>
        <w:t xml:space="preserve">level for the waiting time, again based on the forecast and predictions of Steps 1–2; </w:t>
      </w:r>
    </w:p>
    <w:p w:rsidR="003C71B9" w:rsidRDefault="003C71B9" w:rsidP="00695AF4">
      <w:pPr>
        <w:pStyle w:val="ListParagraph"/>
        <w:numPr>
          <w:ilvl w:val="0"/>
          <w:numId w:val="68"/>
        </w:numPr>
        <w:spacing w:line="240" w:lineRule="auto"/>
        <w:jc w:val="both"/>
        <w:rPr>
          <w:rFonts w:ascii="Arial" w:hAnsi="Arial"/>
          <w:sz w:val="20"/>
        </w:rPr>
      </w:pPr>
      <w:r>
        <w:rPr>
          <w:rFonts w:ascii="Arial" w:hAnsi="Arial"/>
          <w:sz w:val="20"/>
        </w:rPr>
        <w:t xml:space="preserve">An </w:t>
      </w:r>
      <w:r w:rsidRPr="003C71B9">
        <w:rPr>
          <w:rFonts w:ascii="Arial" w:hAnsi="Arial"/>
          <w:b/>
          <w:sz w:val="20"/>
        </w:rPr>
        <w:t>optimization</w:t>
      </w:r>
      <w:r>
        <w:rPr>
          <w:rFonts w:ascii="Arial" w:hAnsi="Arial"/>
          <w:sz w:val="20"/>
        </w:rPr>
        <w:t xml:space="preserve"> routine </w:t>
      </w:r>
      <w:r w:rsidR="00B91C11">
        <w:rPr>
          <w:rFonts w:ascii="Arial" w:hAnsi="Arial"/>
          <w:sz w:val="20"/>
        </w:rPr>
        <w:t>which</w:t>
      </w:r>
      <w:r>
        <w:rPr>
          <w:rFonts w:ascii="Arial" w:hAnsi="Arial"/>
          <w:sz w:val="20"/>
        </w:rPr>
        <w:t xml:space="preserve"> allocates staff to </w:t>
      </w:r>
      <w:r w:rsidR="00B91C11">
        <w:rPr>
          <w:rFonts w:ascii="Arial" w:hAnsi="Arial"/>
          <w:sz w:val="20"/>
        </w:rPr>
        <w:t xml:space="preserve">the various </w:t>
      </w:r>
      <w:r>
        <w:rPr>
          <w:rFonts w:ascii="Arial" w:hAnsi="Arial"/>
          <w:sz w:val="20"/>
        </w:rPr>
        <w:t xml:space="preserve">processing servers in order to meet required </w:t>
      </w:r>
      <w:r w:rsidR="00B91C11">
        <w:rPr>
          <w:rFonts w:ascii="Arial" w:hAnsi="Arial"/>
          <w:sz w:val="20"/>
        </w:rPr>
        <w:t>QoS thresholds based on the forecast, predictions, and wait time distributions of Steps 1–3 and available budget, say;</w:t>
      </w:r>
    </w:p>
    <w:p w:rsidR="00B91C11" w:rsidRPr="00B91C11" w:rsidRDefault="00B91C11" w:rsidP="00695AF4">
      <w:pPr>
        <w:pStyle w:val="ListParagraph"/>
        <w:numPr>
          <w:ilvl w:val="0"/>
          <w:numId w:val="68"/>
        </w:numPr>
        <w:spacing w:line="240" w:lineRule="auto"/>
        <w:jc w:val="both"/>
        <w:rPr>
          <w:rFonts w:ascii="Arial" w:hAnsi="Arial"/>
          <w:sz w:val="20"/>
        </w:rPr>
      </w:pPr>
      <w:r>
        <w:rPr>
          <w:rFonts w:ascii="Arial" w:hAnsi="Arial"/>
          <w:sz w:val="20"/>
        </w:rPr>
        <w:t xml:space="preserve">A method to </w:t>
      </w:r>
      <w:r w:rsidRPr="00B91C11">
        <w:rPr>
          <w:rFonts w:ascii="Arial" w:hAnsi="Arial"/>
          <w:sz w:val="20"/>
        </w:rPr>
        <w:t>evaluate the network’s performance, or to validate</w:t>
      </w:r>
      <w:r w:rsidRPr="00B91C11">
        <w:rPr>
          <w:rFonts w:ascii="Arial" w:hAnsi="Arial"/>
          <w:b/>
          <w:sz w:val="20"/>
        </w:rPr>
        <w:t xml:space="preserve"> </w:t>
      </w:r>
      <w:r w:rsidRPr="00B91C11">
        <w:rPr>
          <w:rFonts w:ascii="Arial" w:hAnsi="Arial"/>
          <w:sz w:val="20"/>
        </w:rPr>
        <w:t>the network model</w:t>
      </w:r>
      <w:r>
        <w:rPr>
          <w:rFonts w:ascii="Arial" w:hAnsi="Arial"/>
          <w:sz w:val="20"/>
        </w:rPr>
        <w:t xml:space="preserve">, by comparing </w:t>
      </w:r>
      <w:r w:rsidRPr="00BC4596">
        <w:rPr>
          <w:rFonts w:ascii="Arial" w:hAnsi="Arial"/>
          <w:b/>
          <w:sz w:val="20"/>
        </w:rPr>
        <w:t>statistical properties</w:t>
      </w:r>
      <w:r>
        <w:rPr>
          <w:rFonts w:ascii="Arial" w:hAnsi="Arial"/>
          <w:sz w:val="20"/>
        </w:rPr>
        <w:t xml:space="preserve"> of the </w:t>
      </w:r>
      <w:r w:rsidR="00BC4596">
        <w:rPr>
          <w:rFonts w:ascii="Arial" w:hAnsi="Arial"/>
          <w:sz w:val="20"/>
        </w:rPr>
        <w:t xml:space="preserve">model </w:t>
      </w:r>
      <w:r w:rsidR="00822913">
        <w:rPr>
          <w:rFonts w:ascii="Arial" w:hAnsi="Arial"/>
          <w:sz w:val="20"/>
        </w:rPr>
        <w:t xml:space="preserve">outcome (Steps 1–4) </w:t>
      </w:r>
      <w:r>
        <w:rPr>
          <w:rFonts w:ascii="Arial" w:hAnsi="Arial"/>
          <w:sz w:val="20"/>
        </w:rPr>
        <w:t>with those of available empirical data, when available;</w:t>
      </w:r>
    </w:p>
    <w:p w:rsidR="00B91C11" w:rsidRPr="003C71B9" w:rsidRDefault="00B91C11" w:rsidP="00695AF4">
      <w:pPr>
        <w:pStyle w:val="ListParagraph"/>
        <w:numPr>
          <w:ilvl w:val="0"/>
          <w:numId w:val="68"/>
        </w:numPr>
        <w:spacing w:line="240" w:lineRule="auto"/>
        <w:jc w:val="both"/>
        <w:rPr>
          <w:rFonts w:ascii="Arial" w:hAnsi="Arial"/>
          <w:sz w:val="20"/>
        </w:rPr>
      </w:pPr>
      <w:r>
        <w:rPr>
          <w:rFonts w:ascii="Arial" w:hAnsi="Arial"/>
          <w:sz w:val="20"/>
        </w:rPr>
        <w:t xml:space="preserve">A </w:t>
      </w:r>
      <w:r w:rsidR="00BC4596" w:rsidRPr="00BC4596">
        <w:rPr>
          <w:rFonts w:ascii="Arial" w:hAnsi="Arial"/>
          <w:b/>
          <w:sz w:val="20"/>
        </w:rPr>
        <w:t>statistical</w:t>
      </w:r>
      <w:r w:rsidR="00822913">
        <w:rPr>
          <w:rFonts w:ascii="Arial" w:hAnsi="Arial"/>
          <w:b/>
          <w:sz w:val="20"/>
        </w:rPr>
        <w:t>,</w:t>
      </w:r>
      <w:r w:rsidR="00822913">
        <w:rPr>
          <w:rFonts w:ascii="Arial" w:hAnsi="Arial"/>
          <w:sz w:val="20"/>
        </w:rPr>
        <w:t xml:space="preserve"> </w:t>
      </w:r>
      <w:r w:rsidR="00BC4596" w:rsidRPr="00BC4596">
        <w:rPr>
          <w:rFonts w:ascii="Arial" w:hAnsi="Arial"/>
          <w:b/>
          <w:sz w:val="20"/>
        </w:rPr>
        <w:t>evidence-based</w:t>
      </w:r>
      <w:r w:rsidR="00BC4596">
        <w:rPr>
          <w:rFonts w:ascii="Arial" w:hAnsi="Arial"/>
          <w:sz w:val="20"/>
        </w:rPr>
        <w:t xml:space="preserve"> comparison</w:t>
      </w:r>
      <w:r w:rsidR="00822913">
        <w:rPr>
          <w:rFonts w:ascii="Arial" w:hAnsi="Arial"/>
          <w:sz w:val="20"/>
        </w:rPr>
        <w:t>/evaluation</w:t>
      </w:r>
      <w:r w:rsidR="00BC4596">
        <w:rPr>
          <w:rFonts w:ascii="Arial" w:hAnsi="Arial"/>
          <w:sz w:val="20"/>
        </w:rPr>
        <w:t xml:space="preserve"> of </w:t>
      </w:r>
      <w:r w:rsidR="00822913">
        <w:rPr>
          <w:rFonts w:ascii="Arial" w:hAnsi="Arial"/>
          <w:sz w:val="20"/>
        </w:rPr>
        <w:t xml:space="preserve">the </w:t>
      </w:r>
      <w:r w:rsidR="00BC4596">
        <w:rPr>
          <w:rFonts w:ascii="Arial" w:hAnsi="Arial"/>
          <w:sz w:val="20"/>
        </w:rPr>
        <w:t xml:space="preserve">various policy scenario outcomes </w:t>
      </w:r>
      <w:r w:rsidR="002237E0">
        <w:rPr>
          <w:rFonts w:ascii="Arial" w:hAnsi="Arial"/>
          <w:sz w:val="20"/>
        </w:rPr>
        <w:t>(Steps 1</w:t>
      </w:r>
      <w:r w:rsidR="00822913">
        <w:rPr>
          <w:rFonts w:ascii="Arial" w:hAnsi="Arial"/>
          <w:sz w:val="20"/>
        </w:rPr>
        <w:t>–</w:t>
      </w:r>
      <w:r w:rsidR="002237E0">
        <w:rPr>
          <w:rFonts w:ascii="Arial" w:hAnsi="Arial"/>
          <w:sz w:val="20"/>
        </w:rPr>
        <w:t>5</w:t>
      </w:r>
      <w:r w:rsidR="00822913">
        <w:rPr>
          <w:rFonts w:ascii="Arial" w:hAnsi="Arial"/>
          <w:sz w:val="20"/>
        </w:rPr>
        <w:t>).</w:t>
      </w:r>
    </w:p>
    <w:p w:rsidR="002237E0" w:rsidRDefault="002237E0" w:rsidP="00B301E5">
      <w:pPr>
        <w:spacing w:line="240" w:lineRule="auto"/>
        <w:jc w:val="both"/>
        <w:rPr>
          <w:rFonts w:ascii="Arial" w:hAnsi="Arial"/>
          <w:sz w:val="20"/>
        </w:rPr>
      </w:pPr>
      <w:r>
        <w:rPr>
          <w:rFonts w:ascii="Arial" w:hAnsi="Arial"/>
          <w:sz w:val="20"/>
        </w:rPr>
        <w:t xml:space="preserve">On the strength of a previous contract with CATSA, </w:t>
      </w:r>
      <w:r w:rsidR="00822913">
        <w:rPr>
          <w:rFonts w:ascii="Arial" w:hAnsi="Arial"/>
          <w:sz w:val="20"/>
        </w:rPr>
        <w:t xml:space="preserve">CQADS </w:t>
      </w:r>
      <w:r>
        <w:rPr>
          <w:rFonts w:ascii="Arial" w:hAnsi="Arial"/>
          <w:sz w:val="20"/>
        </w:rPr>
        <w:t>is aware that</w:t>
      </w:r>
      <w:r w:rsidR="00822913">
        <w:rPr>
          <w:rFonts w:ascii="Arial" w:hAnsi="Arial"/>
          <w:sz w:val="20"/>
        </w:rPr>
        <w:t xml:space="preserve"> </w:t>
      </w:r>
      <w:r>
        <w:rPr>
          <w:rFonts w:ascii="Arial" w:hAnsi="Arial"/>
          <w:sz w:val="20"/>
        </w:rPr>
        <w:t xml:space="preserve">some work has already started on </w:t>
      </w:r>
      <w:r w:rsidR="00822913">
        <w:rPr>
          <w:rFonts w:ascii="Arial" w:hAnsi="Arial"/>
          <w:sz w:val="20"/>
        </w:rPr>
        <w:t>queueing model</w:t>
      </w:r>
      <w:r>
        <w:rPr>
          <w:rFonts w:ascii="Arial" w:hAnsi="Arial"/>
          <w:sz w:val="20"/>
        </w:rPr>
        <w:t xml:space="preserve">s to describe the wait times at PSB checkpoints. </w:t>
      </w:r>
    </w:p>
    <w:p w:rsidR="00AA1DF8" w:rsidRDefault="00AA1DF8" w:rsidP="00AA1DF8">
      <w:pPr>
        <w:spacing w:line="240" w:lineRule="auto"/>
        <w:jc w:val="both"/>
        <w:rPr>
          <w:rFonts w:ascii="Arial" w:hAnsi="Arial"/>
          <w:sz w:val="20"/>
        </w:rPr>
      </w:pPr>
      <w:r>
        <w:rPr>
          <w:rFonts w:ascii="Arial" w:hAnsi="Arial"/>
          <w:sz w:val="20"/>
        </w:rPr>
        <w:t>Operational analysis could also provide i</w:t>
      </w:r>
      <w:r w:rsidR="00E42D0E" w:rsidRPr="00B301E5">
        <w:rPr>
          <w:rFonts w:ascii="Arial" w:hAnsi="Arial"/>
          <w:sz w:val="20"/>
        </w:rPr>
        <w:t>nsight into security procedures and processes</w:t>
      </w:r>
      <w:r w:rsidR="002C1E27" w:rsidRPr="00B301E5">
        <w:rPr>
          <w:rFonts w:ascii="Arial" w:hAnsi="Arial"/>
          <w:sz w:val="20"/>
        </w:rPr>
        <w:t xml:space="preserve">, as well as the </w:t>
      </w:r>
      <w:r w:rsidR="00E42D0E" w:rsidRPr="00B301E5">
        <w:rPr>
          <w:rFonts w:ascii="Arial" w:hAnsi="Arial"/>
          <w:sz w:val="20"/>
        </w:rPr>
        <w:t>level</w:t>
      </w:r>
      <w:r>
        <w:rPr>
          <w:rFonts w:ascii="Arial" w:hAnsi="Arial"/>
          <w:sz w:val="20"/>
        </w:rPr>
        <w:t>s</w:t>
      </w:r>
      <w:r w:rsidR="00E42D0E" w:rsidRPr="00B301E5">
        <w:rPr>
          <w:rFonts w:ascii="Arial" w:hAnsi="Arial"/>
          <w:sz w:val="20"/>
        </w:rPr>
        <w:t xml:space="preserve"> of security or vulnerability </w:t>
      </w:r>
      <w:r w:rsidR="002C1E27" w:rsidRPr="00B301E5">
        <w:rPr>
          <w:rFonts w:ascii="Arial" w:hAnsi="Arial"/>
          <w:sz w:val="20"/>
        </w:rPr>
        <w:t xml:space="preserve">which </w:t>
      </w:r>
      <w:r>
        <w:rPr>
          <w:rFonts w:ascii="Arial" w:hAnsi="Arial"/>
          <w:sz w:val="20"/>
        </w:rPr>
        <w:t>they contain</w:t>
      </w:r>
      <w:r w:rsidR="00E42D0E" w:rsidRPr="00B301E5">
        <w:rPr>
          <w:rFonts w:ascii="Arial" w:hAnsi="Arial"/>
          <w:sz w:val="20"/>
        </w:rPr>
        <w:t xml:space="preserve">. </w:t>
      </w:r>
      <w:r w:rsidR="00E42D0E" w:rsidRPr="00AA1DF8">
        <w:rPr>
          <w:rFonts w:ascii="Arial" w:hAnsi="Arial"/>
          <w:sz w:val="20"/>
        </w:rPr>
        <w:t>The result</w:t>
      </w:r>
      <w:r>
        <w:rPr>
          <w:rFonts w:ascii="Arial" w:hAnsi="Arial"/>
          <w:sz w:val="20"/>
        </w:rPr>
        <w:t>s</w:t>
      </w:r>
      <w:r w:rsidR="00E42D0E" w:rsidRPr="00AA1DF8">
        <w:rPr>
          <w:rFonts w:ascii="Arial" w:hAnsi="Arial"/>
          <w:sz w:val="20"/>
        </w:rPr>
        <w:t xml:space="preserve"> </w:t>
      </w:r>
      <w:r>
        <w:rPr>
          <w:rFonts w:ascii="Arial" w:hAnsi="Arial"/>
          <w:sz w:val="20"/>
        </w:rPr>
        <w:t>could</w:t>
      </w:r>
      <w:r w:rsidR="00E42D0E" w:rsidRPr="00AA1DF8">
        <w:rPr>
          <w:rFonts w:ascii="Arial" w:hAnsi="Arial"/>
          <w:sz w:val="20"/>
        </w:rPr>
        <w:t xml:space="preserve"> then further be incorporated into a simulation of the </w:t>
      </w:r>
      <w:r>
        <w:rPr>
          <w:rFonts w:ascii="Arial" w:hAnsi="Arial"/>
          <w:sz w:val="20"/>
        </w:rPr>
        <w:t xml:space="preserve">relevant processes and multiple </w:t>
      </w:r>
      <w:r w:rsidR="00E42D0E" w:rsidRPr="00AA1DF8">
        <w:rPr>
          <w:rFonts w:ascii="Arial" w:hAnsi="Arial"/>
          <w:sz w:val="20"/>
        </w:rPr>
        <w:t xml:space="preserve">scenarios can be run in order to determine the likelihood of the potential challenges coming to pass, and </w:t>
      </w:r>
      <w:r>
        <w:rPr>
          <w:rFonts w:ascii="Arial" w:hAnsi="Arial"/>
          <w:sz w:val="20"/>
        </w:rPr>
        <w:t xml:space="preserve">the </w:t>
      </w:r>
      <w:r w:rsidR="00E42D0E" w:rsidRPr="00AA1DF8">
        <w:rPr>
          <w:rFonts w:ascii="Arial" w:hAnsi="Arial"/>
          <w:sz w:val="20"/>
        </w:rPr>
        <w:t xml:space="preserve">likely outcomes of the identified challenging situations should they come to pass. </w:t>
      </w:r>
    </w:p>
    <w:p w:rsidR="00E42D0E" w:rsidRPr="00AA1DF8" w:rsidRDefault="00E42D0E" w:rsidP="00AA1DF8">
      <w:pPr>
        <w:spacing w:line="240" w:lineRule="auto"/>
        <w:jc w:val="both"/>
        <w:rPr>
          <w:rFonts w:ascii="Arial" w:hAnsi="Arial"/>
          <w:sz w:val="20"/>
        </w:rPr>
      </w:pPr>
      <w:r w:rsidRPr="00AA1DF8">
        <w:rPr>
          <w:rFonts w:ascii="Arial" w:hAnsi="Arial"/>
          <w:sz w:val="20"/>
        </w:rPr>
        <w:t>Further operational analysis and simulation exploration may then lead to suggested improvements or additional procedures which may</w:t>
      </w:r>
      <w:r w:rsidR="00AA1DF8">
        <w:rPr>
          <w:rFonts w:ascii="Arial" w:hAnsi="Arial"/>
          <w:sz w:val="20"/>
        </w:rPr>
        <w:t xml:space="preserve"> then, </w:t>
      </w:r>
      <w:r w:rsidR="00AA1DF8" w:rsidRPr="00AA1DF8">
        <w:rPr>
          <w:rFonts w:ascii="Arial" w:hAnsi="Arial"/>
          <w:sz w:val="20"/>
        </w:rPr>
        <w:t>under particular circumstances,</w:t>
      </w:r>
      <w:r w:rsidR="00AA1DF8">
        <w:rPr>
          <w:rFonts w:ascii="Arial" w:hAnsi="Arial"/>
          <w:sz w:val="20"/>
        </w:rPr>
        <w:t xml:space="preserve"> </w:t>
      </w:r>
      <w:r w:rsidRPr="00AA1DF8">
        <w:rPr>
          <w:rFonts w:ascii="Arial" w:hAnsi="Arial"/>
          <w:sz w:val="20"/>
        </w:rPr>
        <w:t>be used as a tool to support decision making regarding current and future security screening practices and procedures.</w:t>
      </w:r>
    </w:p>
    <w:p w:rsidR="008F4CFD" w:rsidRDefault="008F4CFD" w:rsidP="00CB6584">
      <w:pPr>
        <w:pStyle w:val="NoSpacing"/>
        <w:rPr>
          <w:rStyle w:val="Heading1Char"/>
          <w:rFonts w:cs="Arial"/>
        </w:rPr>
        <w:sectPr w:rsidR="008F4CFD" w:rsidSect="00D40D58">
          <w:headerReference w:type="even" r:id="rId27"/>
          <w:type w:val="continuous"/>
          <w:pgSz w:w="12240" w:h="15840"/>
          <w:pgMar w:top="720" w:right="720" w:bottom="720" w:left="720" w:header="708" w:footer="283" w:gutter="0"/>
          <w:cols w:space="708"/>
          <w:docGrid w:linePitch="360"/>
        </w:sectPr>
      </w:pPr>
      <w:bookmarkStart w:id="15" w:name="_Toc398063114"/>
      <w:bookmarkStart w:id="16" w:name="_Toc398063134"/>
    </w:p>
    <w:p w:rsidR="00CB6584" w:rsidRDefault="00CB6584" w:rsidP="00CB6584">
      <w:pPr>
        <w:pStyle w:val="NoSpacing"/>
        <w:rPr>
          <w:rStyle w:val="Heading1Char"/>
          <w:rFonts w:cs="Arial"/>
        </w:rPr>
      </w:pPr>
      <w:bookmarkStart w:id="17" w:name="_Toc398717416"/>
      <w:r>
        <w:rPr>
          <w:rStyle w:val="Heading1Char"/>
          <w:rFonts w:cs="Arial"/>
        </w:rPr>
        <w:lastRenderedPageBreak/>
        <w:t>6</w:t>
      </w:r>
      <w:r w:rsidRPr="0005701C">
        <w:rPr>
          <w:rStyle w:val="Heading1Char"/>
          <w:rFonts w:cs="Arial"/>
        </w:rPr>
        <w:t xml:space="preserve">. </w:t>
      </w:r>
      <w:bookmarkEnd w:id="15"/>
      <w:bookmarkEnd w:id="16"/>
      <w:r w:rsidR="0011457F">
        <w:rPr>
          <w:rStyle w:val="Heading1Char"/>
          <w:rFonts w:cs="Arial"/>
        </w:rPr>
        <w:t>Value-Added</w:t>
      </w:r>
      <w:bookmarkEnd w:id="17"/>
    </w:p>
    <w:p w:rsidR="00DE66EE" w:rsidRPr="00E372AA" w:rsidRDefault="00E24B0A" w:rsidP="00337432">
      <w:pPr>
        <w:pStyle w:val="NoSpacing"/>
      </w:pPr>
      <w:r w:rsidRPr="00E372AA">
        <w:t xml:space="preserve">CQADS </w:t>
      </w:r>
      <w:r w:rsidR="00090022" w:rsidRPr="00E372AA">
        <w:t xml:space="preserve">consultants </w:t>
      </w:r>
      <w:r w:rsidRPr="00E372AA">
        <w:t>bring add</w:t>
      </w:r>
      <w:r w:rsidR="00090022" w:rsidRPr="00E372AA">
        <w:t>itional</w:t>
      </w:r>
      <w:r w:rsidRPr="00E372AA">
        <w:t xml:space="preserve"> benefits </w:t>
      </w:r>
      <w:r w:rsidR="00090022" w:rsidRPr="00E372AA">
        <w:t>to the projects in which they are involved; in</w:t>
      </w:r>
      <w:r w:rsidR="00EE6B04" w:rsidRPr="00E372AA">
        <w:t xml:space="preserve"> the context </w:t>
      </w:r>
      <w:r w:rsidR="007136A3" w:rsidRPr="00E372AA">
        <w:t xml:space="preserve">of </w:t>
      </w:r>
      <w:r w:rsidR="00EE6B04" w:rsidRPr="00E372AA">
        <w:t>provi</w:t>
      </w:r>
      <w:r w:rsidR="007136A3" w:rsidRPr="00E372AA">
        <w:t>ding services</w:t>
      </w:r>
      <w:r w:rsidR="00EE6B04" w:rsidRPr="00E372AA">
        <w:t xml:space="preserve"> to CATSA, </w:t>
      </w:r>
      <w:r w:rsidR="00090022" w:rsidRPr="00E372AA">
        <w:t xml:space="preserve">these benefits are mostly </w:t>
      </w:r>
      <w:r w:rsidRPr="00E372AA">
        <w:t xml:space="preserve">due to </w:t>
      </w:r>
      <w:r w:rsidR="00337432" w:rsidRPr="00E372AA">
        <w:t xml:space="preserve">the proposed </w:t>
      </w:r>
      <w:r w:rsidR="00090022" w:rsidRPr="00E372AA">
        <w:t xml:space="preserve">team members’ </w:t>
      </w:r>
    </w:p>
    <w:p w:rsidR="00DE66EE" w:rsidRPr="00E372AA" w:rsidRDefault="00EE6B04" w:rsidP="00D55780">
      <w:pPr>
        <w:pStyle w:val="NoSpacing"/>
        <w:numPr>
          <w:ilvl w:val="0"/>
          <w:numId w:val="77"/>
        </w:numPr>
      </w:pPr>
      <w:r w:rsidRPr="00E372AA">
        <w:t>affiliation</w:t>
      </w:r>
      <w:r w:rsidR="007136A3" w:rsidRPr="00E372AA">
        <w:t xml:space="preserve">s to relevant professional and academic organizations, </w:t>
      </w:r>
    </w:p>
    <w:p w:rsidR="00DE66EE" w:rsidRPr="00E372AA" w:rsidRDefault="007136A3" w:rsidP="00D55780">
      <w:pPr>
        <w:pStyle w:val="NoSpacing"/>
        <w:numPr>
          <w:ilvl w:val="0"/>
          <w:numId w:val="77"/>
        </w:numPr>
      </w:pPr>
      <w:r w:rsidRPr="00E372AA">
        <w:t xml:space="preserve">teaching activities in relevant Subject Areas, </w:t>
      </w:r>
    </w:p>
    <w:p w:rsidR="00DE66EE" w:rsidRPr="00E372AA" w:rsidRDefault="00DE66EE" w:rsidP="00D55780">
      <w:pPr>
        <w:pStyle w:val="NoSpacing"/>
        <w:numPr>
          <w:ilvl w:val="0"/>
          <w:numId w:val="77"/>
        </w:numPr>
      </w:pPr>
      <w:r w:rsidRPr="00E372AA">
        <w:t xml:space="preserve">ability to obtain and hold </w:t>
      </w:r>
      <w:r w:rsidR="007136A3" w:rsidRPr="00E372AA">
        <w:t>security clearances</w:t>
      </w:r>
      <w:r w:rsidR="00B46EEF">
        <w:t>, and</w:t>
      </w:r>
    </w:p>
    <w:p w:rsidR="00DE66EE" w:rsidRPr="00E372AA" w:rsidRDefault="007136A3" w:rsidP="00D55780">
      <w:pPr>
        <w:pStyle w:val="NoSpacing"/>
        <w:numPr>
          <w:ilvl w:val="0"/>
          <w:numId w:val="77"/>
        </w:numPr>
      </w:pPr>
      <w:r w:rsidRPr="00E372AA">
        <w:t>expertise in more than one Subject Area</w:t>
      </w:r>
      <w:r w:rsidR="00E24B0A" w:rsidRPr="00E372AA">
        <w:t>,</w:t>
      </w:r>
    </w:p>
    <w:p w:rsidR="00DE66EE" w:rsidRDefault="00DE66EE" w:rsidP="00DE66EE">
      <w:pPr>
        <w:pStyle w:val="NoSpacing"/>
        <w:rPr>
          <w:rStyle w:val="Heading1Char"/>
          <w:rFonts w:eastAsiaTheme="minorHAnsi" w:cstheme="minorBidi"/>
          <w:b w:val="0"/>
          <w:bCs w:val="0"/>
          <w:color w:val="auto"/>
          <w:sz w:val="20"/>
          <w:szCs w:val="22"/>
        </w:rPr>
      </w:pPr>
    </w:p>
    <w:p w:rsidR="00284464" w:rsidRPr="00E372AA" w:rsidRDefault="00284464" w:rsidP="00DE66EE">
      <w:pPr>
        <w:pStyle w:val="NoSpacing"/>
      </w:pPr>
      <w:r w:rsidRPr="00E372AA">
        <w:t xml:space="preserve">Membership and involvement in </w:t>
      </w:r>
      <w:r w:rsidR="00947C3D" w:rsidRPr="00E372AA">
        <w:t>p</w:t>
      </w:r>
      <w:r w:rsidR="00DE66EE" w:rsidRPr="00E372AA">
        <w:t xml:space="preserve">rofessional and </w:t>
      </w:r>
      <w:r w:rsidR="00947C3D" w:rsidRPr="00E372AA">
        <w:t>a</w:t>
      </w:r>
      <w:r w:rsidR="00911801" w:rsidRPr="00E372AA">
        <w:t xml:space="preserve">cademic </w:t>
      </w:r>
      <w:r w:rsidR="00947C3D" w:rsidRPr="00E372AA">
        <w:t>o</w:t>
      </w:r>
      <w:r w:rsidR="00911801" w:rsidRPr="00E372AA">
        <w:t>rganizations</w:t>
      </w:r>
      <w:r w:rsidRPr="00E372AA">
        <w:t xml:space="preserve"> provide</w:t>
      </w:r>
      <w:r w:rsidR="00F671C9" w:rsidRPr="00E372AA">
        <w:t>s</w:t>
      </w:r>
      <w:r w:rsidRPr="00E372AA">
        <w:t xml:space="preserve"> an external </w:t>
      </w:r>
      <w:r w:rsidR="00911801" w:rsidRPr="00E372AA">
        <w:t>(</w:t>
      </w:r>
      <w:r w:rsidRPr="00E372AA">
        <w:t>and independent</w:t>
      </w:r>
      <w:r w:rsidR="00911801" w:rsidRPr="00E372AA">
        <w:t>)</w:t>
      </w:r>
      <w:r w:rsidRPr="00E372AA">
        <w:t xml:space="preserve"> corroboration of </w:t>
      </w:r>
      <w:r w:rsidR="00911801" w:rsidRPr="00E372AA">
        <w:t>a</w:t>
      </w:r>
      <w:r w:rsidRPr="00E372AA">
        <w:t xml:space="preserve"> </w:t>
      </w:r>
      <w:r w:rsidR="00911801" w:rsidRPr="00E372AA">
        <w:t>resource’s</w:t>
      </w:r>
      <w:r w:rsidRPr="00E372AA">
        <w:t xml:space="preserve"> expertise and abilities</w:t>
      </w:r>
      <w:r w:rsidR="00911801" w:rsidRPr="00E372AA">
        <w:t>:</w:t>
      </w:r>
    </w:p>
    <w:p w:rsidR="00911801" w:rsidRPr="005E12D5" w:rsidRDefault="00911801" w:rsidP="00DE66EE">
      <w:pPr>
        <w:pStyle w:val="NoSpacing"/>
        <w:rPr>
          <w:sz w:val="4"/>
          <w:szCs w:val="4"/>
        </w:rPr>
      </w:pPr>
    </w:p>
    <w:p w:rsidR="00911801" w:rsidRPr="00E372AA" w:rsidRDefault="00284464" w:rsidP="00D55780">
      <w:pPr>
        <w:pStyle w:val="NoSpacing"/>
        <w:numPr>
          <w:ilvl w:val="0"/>
          <w:numId w:val="73"/>
        </w:numPr>
      </w:pPr>
      <w:proofErr w:type="spellStart"/>
      <w:r w:rsidRPr="005E12D5">
        <w:rPr>
          <w:b/>
        </w:rPr>
        <w:t>Yiqiang</w:t>
      </w:r>
      <w:proofErr w:type="spellEnd"/>
      <w:r w:rsidRPr="005E12D5">
        <w:rPr>
          <w:b/>
        </w:rPr>
        <w:t xml:space="preserve"> Zhao</w:t>
      </w:r>
      <w:r w:rsidRPr="00E372AA">
        <w:t xml:space="preserve"> is a member </w:t>
      </w:r>
      <w:r w:rsidR="00911801" w:rsidRPr="00E372AA">
        <w:t xml:space="preserve">of the Institute for Operations Research and Management Sciences (INFORMS), </w:t>
      </w:r>
      <w:r w:rsidR="006D7AB4" w:rsidRPr="00E372AA">
        <w:t xml:space="preserve">a Past President of the Probability Section of the </w:t>
      </w:r>
      <w:r w:rsidR="00911801" w:rsidRPr="00E372AA">
        <w:t>Statistical Society of Canada (SSC)</w:t>
      </w:r>
      <w:r w:rsidR="006D7AB4" w:rsidRPr="00E372AA">
        <w:t xml:space="preserve">, the director of the Laboratory for Research in Statistics and Probability (LRSP) since 2004, </w:t>
      </w:r>
      <w:r w:rsidR="00911801" w:rsidRPr="00E372AA">
        <w:t>a co-program chair of the Canadian Op</w:t>
      </w:r>
      <w:r w:rsidR="006D7AB4" w:rsidRPr="00E372AA">
        <w:t xml:space="preserve">eration Research Society (CORS), a member of the Canadian Applied and Industrial Mathematical Society (CAIMS) and a member of the Canadian Mathematical Society (CMS). </w:t>
      </w:r>
    </w:p>
    <w:p w:rsidR="00911801" w:rsidRPr="00E372AA" w:rsidRDefault="00911801" w:rsidP="00D55780">
      <w:pPr>
        <w:pStyle w:val="NoSpacing"/>
        <w:numPr>
          <w:ilvl w:val="0"/>
          <w:numId w:val="73"/>
        </w:numPr>
      </w:pPr>
      <w:r w:rsidRPr="005E12D5">
        <w:rPr>
          <w:b/>
        </w:rPr>
        <w:t>Kevin Cheung</w:t>
      </w:r>
      <w:r w:rsidRPr="00E372AA">
        <w:t xml:space="preserve"> is a member of CORS, serving as the Optimization Cluster Chair for their 2014 Annual Conference. </w:t>
      </w:r>
    </w:p>
    <w:p w:rsidR="00DE66EE" w:rsidRPr="00E372AA" w:rsidRDefault="00911801" w:rsidP="00D55780">
      <w:pPr>
        <w:pStyle w:val="NoSpacing"/>
        <w:numPr>
          <w:ilvl w:val="0"/>
          <w:numId w:val="73"/>
        </w:numPr>
      </w:pPr>
      <w:r w:rsidRPr="005E12D5">
        <w:rPr>
          <w:b/>
        </w:rPr>
        <w:t>Jason Nielsen</w:t>
      </w:r>
      <w:r w:rsidRPr="00E372AA">
        <w:t xml:space="preserve"> is a member of the SSC and he has successfully completed exams of the Society of Actuaries (Calculus, Probabilities).    </w:t>
      </w:r>
      <w:r w:rsidR="00284464" w:rsidRPr="00E372AA">
        <w:t xml:space="preserve">   </w:t>
      </w:r>
    </w:p>
    <w:p w:rsidR="006D7AB4" w:rsidRDefault="00911801" w:rsidP="00D55780">
      <w:pPr>
        <w:pStyle w:val="NoSpacing"/>
        <w:numPr>
          <w:ilvl w:val="0"/>
          <w:numId w:val="73"/>
        </w:numPr>
      </w:pPr>
      <w:proofErr w:type="spellStart"/>
      <w:r w:rsidRPr="005E12D5">
        <w:rPr>
          <w:b/>
        </w:rPr>
        <w:t>Mohamedou</w:t>
      </w:r>
      <w:proofErr w:type="spellEnd"/>
      <w:r w:rsidRPr="005E12D5">
        <w:rPr>
          <w:b/>
        </w:rPr>
        <w:t xml:space="preserve"> </w:t>
      </w:r>
      <w:proofErr w:type="spellStart"/>
      <w:r w:rsidRPr="005E12D5">
        <w:rPr>
          <w:b/>
        </w:rPr>
        <w:t>Ould</w:t>
      </w:r>
      <w:proofErr w:type="spellEnd"/>
      <w:r w:rsidRPr="005E12D5">
        <w:rPr>
          <w:b/>
        </w:rPr>
        <w:t xml:space="preserve"> Haye</w:t>
      </w:r>
      <w:r w:rsidRPr="00E372AA">
        <w:t xml:space="preserve"> is a member of the SSC, and he has organized International Conferences in Probabilities and Statistics</w:t>
      </w:r>
      <w:r w:rsidR="006D7AB4" w:rsidRPr="00E372AA">
        <w:t xml:space="preserve">, with support from the Fields Institute. </w:t>
      </w:r>
    </w:p>
    <w:p w:rsidR="006D7AB4" w:rsidRPr="00E372AA" w:rsidRDefault="006D7AB4" w:rsidP="006D7AB4">
      <w:pPr>
        <w:pStyle w:val="NoSpacing"/>
      </w:pPr>
    </w:p>
    <w:p w:rsidR="00947C3D" w:rsidRDefault="00FD66FA" w:rsidP="00FD66FA">
      <w:pPr>
        <w:pStyle w:val="NoSpacing"/>
      </w:pPr>
      <w:r>
        <w:t>Teaching advanced quantitative courses requires a deep and thorough understanding of the theory underlying the Subject Areas (and some of their cousins)</w:t>
      </w:r>
      <w:r w:rsidR="001B1B12">
        <w:t>, demonstrating yet another layer of competence</w:t>
      </w:r>
      <w:r>
        <w:t xml:space="preserve">: </w:t>
      </w:r>
      <w:r w:rsidR="007A4F65">
        <w:t>the proposed t</w:t>
      </w:r>
      <w:r w:rsidR="006D7AB4" w:rsidRPr="00E372AA">
        <w:t xml:space="preserve">eam members have been teaching advanced courses in Probability Theory, Statistics, Statistical Modeling, Statistical Computing, Time Series Analysis, </w:t>
      </w:r>
      <w:r w:rsidR="00947C3D" w:rsidRPr="00E372AA">
        <w:t xml:space="preserve">Stochastic Processes and </w:t>
      </w:r>
      <w:r w:rsidR="006D7AB4" w:rsidRPr="00E372AA">
        <w:t>Queueing Theory, Data Mining, Linear</w:t>
      </w:r>
      <w:r w:rsidR="001D417C">
        <w:t xml:space="preserve"> and Combinatorial Optimization</w:t>
      </w:r>
      <w:r>
        <w:t>, Analysis,</w:t>
      </w:r>
      <w:r w:rsidR="001D417C">
        <w:t xml:space="preserve"> and</w:t>
      </w:r>
      <w:r w:rsidR="006D7AB4" w:rsidRPr="00E372AA">
        <w:t xml:space="preserve"> </w:t>
      </w:r>
      <w:r w:rsidR="00947C3D" w:rsidRPr="00E372AA">
        <w:t>Diffe</w:t>
      </w:r>
      <w:r w:rsidR="00F671C9" w:rsidRPr="00E372AA">
        <w:t>rential Equations</w:t>
      </w:r>
      <w:r w:rsidR="001D417C">
        <w:t xml:space="preserve"> at various Universities</w:t>
      </w:r>
      <w:r>
        <w:t>:</w:t>
      </w:r>
    </w:p>
    <w:p w:rsidR="001B1B12" w:rsidRPr="001B1B12" w:rsidRDefault="001B1B12" w:rsidP="00FD66FA">
      <w:pPr>
        <w:pStyle w:val="NoSpacing"/>
        <w:rPr>
          <w:sz w:val="4"/>
          <w:szCs w:val="4"/>
        </w:rPr>
      </w:pPr>
    </w:p>
    <w:p w:rsidR="00B46EEF" w:rsidRDefault="00B46EEF" w:rsidP="00D55780">
      <w:pPr>
        <w:pStyle w:val="NoSpacing"/>
        <w:numPr>
          <w:ilvl w:val="0"/>
          <w:numId w:val="73"/>
        </w:numPr>
      </w:pPr>
      <w:r>
        <w:rPr>
          <w:b/>
        </w:rPr>
        <w:t>Patrick Boily</w:t>
      </w:r>
      <w:r w:rsidRPr="00B46EEF">
        <w:t xml:space="preserve"> has taught over</w:t>
      </w:r>
      <w:r>
        <w:rPr>
          <w:b/>
        </w:rPr>
        <w:t xml:space="preserve"> </w:t>
      </w:r>
      <w:r w:rsidR="00BD2729">
        <w:t>35</w:t>
      </w:r>
      <w:r w:rsidRPr="00B46EEF">
        <w:t xml:space="preserve"> courses at the University of Ottawa and</w:t>
      </w:r>
      <w:r>
        <w:t xml:space="preserve"> </w:t>
      </w:r>
      <w:proofErr w:type="spellStart"/>
      <w:r>
        <w:t>l’Université</w:t>
      </w:r>
      <w:proofErr w:type="spellEnd"/>
      <w:r>
        <w:t xml:space="preserve"> du Québec </w:t>
      </w:r>
      <w:proofErr w:type="spellStart"/>
      <w:r>
        <w:t>en</w:t>
      </w:r>
      <w:proofErr w:type="spellEnd"/>
      <w:r>
        <w:t xml:space="preserve"> </w:t>
      </w:r>
      <w:proofErr w:type="spellStart"/>
      <w:r>
        <w:t>Outaouais</w:t>
      </w:r>
      <w:proofErr w:type="spellEnd"/>
      <w:r>
        <w:t>.</w:t>
      </w:r>
    </w:p>
    <w:p w:rsidR="0075703B" w:rsidRDefault="001B1B12" w:rsidP="00D55780">
      <w:pPr>
        <w:pStyle w:val="NoSpacing"/>
        <w:numPr>
          <w:ilvl w:val="0"/>
          <w:numId w:val="73"/>
        </w:numPr>
      </w:pPr>
      <w:proofErr w:type="spellStart"/>
      <w:r w:rsidRPr="005E12D5">
        <w:rPr>
          <w:b/>
        </w:rPr>
        <w:t>Yiqiang</w:t>
      </w:r>
      <w:proofErr w:type="spellEnd"/>
      <w:r w:rsidRPr="005E12D5">
        <w:rPr>
          <w:b/>
        </w:rPr>
        <w:t xml:space="preserve"> Zhao</w:t>
      </w:r>
      <w:r w:rsidRPr="00E372AA">
        <w:t xml:space="preserve"> </w:t>
      </w:r>
      <w:r w:rsidR="00B46EEF">
        <w:t xml:space="preserve">has </w:t>
      </w:r>
      <w:r w:rsidR="007A4F65">
        <w:t xml:space="preserve">taught over 40 </w:t>
      </w:r>
      <w:r w:rsidR="006B0E7C">
        <w:t>courses at Carleton University, Queens University and the University of Winnipeg.</w:t>
      </w:r>
    </w:p>
    <w:p w:rsidR="001B1B12" w:rsidRPr="00E372AA" w:rsidRDefault="001B1B12" w:rsidP="00D55780">
      <w:pPr>
        <w:pStyle w:val="NoSpacing"/>
        <w:numPr>
          <w:ilvl w:val="0"/>
          <w:numId w:val="73"/>
        </w:numPr>
      </w:pPr>
      <w:r w:rsidRPr="0075703B">
        <w:rPr>
          <w:b/>
        </w:rPr>
        <w:t>Kevin Cheung</w:t>
      </w:r>
      <w:r w:rsidR="00B46EEF">
        <w:t xml:space="preserve"> </w:t>
      </w:r>
      <w:proofErr w:type="spellStart"/>
      <w:r w:rsidR="00B46EEF">
        <w:t>has</w:t>
      </w:r>
      <w:r w:rsidRPr="00E372AA">
        <w:t>.</w:t>
      </w:r>
      <w:r w:rsidR="007A4F65">
        <w:t>taught</w:t>
      </w:r>
      <w:proofErr w:type="spellEnd"/>
      <w:r w:rsidR="007A4F65">
        <w:t xml:space="preserve"> over 20 </w:t>
      </w:r>
      <w:r w:rsidR="00DB1BCE">
        <w:t>courses at Carleton University.</w:t>
      </w:r>
      <w:r w:rsidRPr="00E372AA">
        <w:t xml:space="preserve"> </w:t>
      </w:r>
      <w:r w:rsidR="0075703B">
        <w:t xml:space="preserve">He is also the recipient of the Carleton University’s </w:t>
      </w:r>
      <w:r w:rsidR="0075703B">
        <w:rPr>
          <w:rFonts w:cs="Arial"/>
          <w:szCs w:val="20"/>
          <w:lang w:val="en-GB"/>
        </w:rPr>
        <w:t>E</w:t>
      </w:r>
      <w:r w:rsidR="0075703B" w:rsidRPr="0075703B">
        <w:rPr>
          <w:rFonts w:cs="Arial"/>
          <w:szCs w:val="20"/>
          <w:lang w:val="en-GB"/>
        </w:rPr>
        <w:t>xcellence in University Teaching with Technology Award</w:t>
      </w:r>
      <w:r w:rsidR="0075703B">
        <w:rPr>
          <w:rFonts w:cs="Arial"/>
          <w:szCs w:val="20"/>
          <w:lang w:val="en-GB"/>
        </w:rPr>
        <w:t xml:space="preserve"> for 2013 and one of ten finalists of the YouTube Next EDU Guru Contest and winner of the 2012 Khan Academy Prize for </w:t>
      </w:r>
      <w:proofErr w:type="spellStart"/>
      <w:r w:rsidR="0075703B">
        <w:rPr>
          <w:rFonts w:cs="Arial"/>
          <w:szCs w:val="20"/>
          <w:lang w:val="en-GB"/>
        </w:rPr>
        <w:t>hist</w:t>
      </w:r>
      <w:proofErr w:type="spellEnd"/>
      <w:r w:rsidR="0075703B">
        <w:rPr>
          <w:rFonts w:cs="Arial"/>
          <w:szCs w:val="20"/>
          <w:lang w:val="en-GB"/>
        </w:rPr>
        <w:t xml:space="preserve"> YouTube Channel </w:t>
      </w:r>
      <w:proofErr w:type="spellStart"/>
      <w:r w:rsidR="0075703B">
        <w:rPr>
          <w:rFonts w:cs="Arial"/>
          <w:szCs w:val="20"/>
          <w:lang w:val="en-GB"/>
        </w:rPr>
        <w:t>MathApptician</w:t>
      </w:r>
      <w:proofErr w:type="spellEnd"/>
      <w:r w:rsidR="0075703B">
        <w:rPr>
          <w:rFonts w:cs="Arial"/>
          <w:szCs w:val="20"/>
          <w:lang w:val="en-GB"/>
        </w:rPr>
        <w:t>.</w:t>
      </w:r>
    </w:p>
    <w:p w:rsidR="001B1B12" w:rsidRDefault="001B1B12" w:rsidP="00D55780">
      <w:pPr>
        <w:pStyle w:val="NoSpacing"/>
        <w:numPr>
          <w:ilvl w:val="0"/>
          <w:numId w:val="73"/>
        </w:numPr>
      </w:pPr>
      <w:r w:rsidRPr="005E12D5">
        <w:rPr>
          <w:b/>
        </w:rPr>
        <w:t>Jason Nielsen</w:t>
      </w:r>
      <w:r w:rsidRPr="00E372AA">
        <w:t xml:space="preserve"> </w:t>
      </w:r>
      <w:r w:rsidR="00B46EEF">
        <w:t xml:space="preserve">has </w:t>
      </w:r>
      <w:r w:rsidR="00DB1BCE">
        <w:t>taught over</w:t>
      </w:r>
      <w:r w:rsidR="007A4F65">
        <w:t xml:space="preserve"> 15</w:t>
      </w:r>
      <w:r w:rsidR="00DB1BCE">
        <w:t xml:space="preserve"> courses at Carleton University.</w:t>
      </w:r>
    </w:p>
    <w:p w:rsidR="00947C3D" w:rsidRDefault="001B1B12" w:rsidP="00D55780">
      <w:pPr>
        <w:pStyle w:val="NoSpacing"/>
        <w:numPr>
          <w:ilvl w:val="0"/>
          <w:numId w:val="73"/>
        </w:numPr>
      </w:pPr>
      <w:proofErr w:type="spellStart"/>
      <w:r w:rsidRPr="001B1B12">
        <w:rPr>
          <w:b/>
        </w:rPr>
        <w:t>Mohamedou</w:t>
      </w:r>
      <w:proofErr w:type="spellEnd"/>
      <w:r w:rsidRPr="001B1B12">
        <w:rPr>
          <w:b/>
        </w:rPr>
        <w:t xml:space="preserve"> </w:t>
      </w:r>
      <w:proofErr w:type="spellStart"/>
      <w:r w:rsidRPr="001B1B12">
        <w:rPr>
          <w:b/>
        </w:rPr>
        <w:t>Ould</w:t>
      </w:r>
      <w:proofErr w:type="spellEnd"/>
      <w:r w:rsidRPr="001B1B12">
        <w:rPr>
          <w:b/>
        </w:rPr>
        <w:t xml:space="preserve"> Haye</w:t>
      </w:r>
      <w:r w:rsidRPr="00E372AA">
        <w:t xml:space="preserve"> </w:t>
      </w:r>
      <w:r w:rsidR="00B46EEF">
        <w:t xml:space="preserve">has </w:t>
      </w:r>
      <w:r w:rsidR="007A4F65">
        <w:t>taught over 10</w:t>
      </w:r>
      <w:r w:rsidR="006B0E7C">
        <w:t xml:space="preserve"> courses at Carleton University.</w:t>
      </w:r>
    </w:p>
    <w:p w:rsidR="00E47C70" w:rsidRPr="00E47C70" w:rsidRDefault="00E47C70" w:rsidP="00E47C70">
      <w:pPr>
        <w:pStyle w:val="NoSpacing"/>
        <w:ind w:left="720"/>
        <w:rPr>
          <w:sz w:val="6"/>
          <w:szCs w:val="6"/>
        </w:rPr>
      </w:pPr>
    </w:p>
    <w:p w:rsidR="001B1B12" w:rsidRPr="00E372AA" w:rsidRDefault="00E47C70" w:rsidP="006D7AB4">
      <w:pPr>
        <w:pStyle w:val="NoSpacing"/>
      </w:pPr>
      <w:r>
        <w:t xml:space="preserve">Additionally, all these team members have been invited to give lectures or conferences talks on their research at prestigious international conferences. </w:t>
      </w:r>
    </w:p>
    <w:p w:rsidR="00E47C70" w:rsidRDefault="00E47C70" w:rsidP="006D7AB4">
      <w:pPr>
        <w:pStyle w:val="NoSpacing"/>
      </w:pPr>
    </w:p>
    <w:p w:rsidR="00FA4F1B" w:rsidRPr="00E372AA" w:rsidRDefault="00947C3D" w:rsidP="006D7AB4">
      <w:pPr>
        <w:pStyle w:val="NoSpacing"/>
      </w:pPr>
      <w:r w:rsidRPr="00E372AA">
        <w:t>As an institution, Carleton</w:t>
      </w:r>
      <w:r w:rsidR="008B23A8" w:rsidRPr="00E372AA">
        <w:t xml:space="preserve">’s holds Reliable Status; </w:t>
      </w:r>
      <w:r w:rsidR="007A4F65">
        <w:t xml:space="preserve">to CQADS’ knowledge, </w:t>
      </w:r>
      <w:r w:rsidR="008B23A8" w:rsidRPr="00E372AA">
        <w:t xml:space="preserve">individuals are </w:t>
      </w:r>
      <w:r w:rsidR="007A4F65">
        <w:t xml:space="preserve">thus </w:t>
      </w:r>
      <w:r w:rsidR="008B23A8" w:rsidRPr="00E372AA">
        <w:t>prohibited to hold a secur</w:t>
      </w:r>
      <w:r w:rsidR="007A4F65">
        <w:t>ity clearance at a higher level</w:t>
      </w:r>
      <w:r w:rsidR="008B23A8" w:rsidRPr="00E372AA">
        <w:t xml:space="preserve"> through the University. However, Patrick Boily and Jennifer Schellinck both have held Secret Clearance (Level II) status in the past, the clearance residing with previous employers. Jennifer is currently in the process of migrating the Level II Security Clearance back to </w:t>
      </w:r>
      <w:proofErr w:type="spellStart"/>
      <w:r w:rsidR="008B23A8" w:rsidRPr="00E372AA">
        <w:t>Sysabee</w:t>
      </w:r>
      <w:proofErr w:type="spellEnd"/>
      <w:r w:rsidR="008B23A8" w:rsidRPr="00E372AA">
        <w:t xml:space="preserve"> (thus ultimately </w:t>
      </w:r>
      <w:r w:rsidR="007A4F65">
        <w:t xml:space="preserve">resting </w:t>
      </w:r>
      <w:r w:rsidR="008B23A8" w:rsidRPr="00E372AA">
        <w:t xml:space="preserve">in her hands), while Patrick’s Level II Clearance can be duplicated by prospective </w:t>
      </w:r>
      <w:r w:rsidR="0074418C" w:rsidRPr="00E372AA">
        <w:t>clients (this was recently succes</w:t>
      </w:r>
      <w:r w:rsidR="007A4F65">
        <w:t xml:space="preserve">sfully completed by </w:t>
      </w:r>
      <w:proofErr w:type="spellStart"/>
      <w:r w:rsidR="007A4F65">
        <w:t>Apption</w:t>
      </w:r>
      <w:proofErr w:type="spellEnd"/>
      <w:r w:rsidR="007A4F65">
        <w:t>, an</w:t>
      </w:r>
      <w:r w:rsidR="0074418C" w:rsidRPr="00E372AA">
        <w:t xml:space="preserve"> Ottawa analytics company).</w:t>
      </w:r>
      <w:r w:rsidR="00FA4F1B" w:rsidRPr="00E372AA">
        <w:t xml:space="preserve"> Security clearances for other team members have been initiated.</w:t>
      </w:r>
    </w:p>
    <w:p w:rsidR="0074418C" w:rsidRPr="00E372AA" w:rsidRDefault="0074418C" w:rsidP="006D7AB4">
      <w:pPr>
        <w:pStyle w:val="NoSpacing"/>
      </w:pPr>
    </w:p>
    <w:p w:rsidR="00E372AA" w:rsidRPr="00E47C70" w:rsidRDefault="0074418C" w:rsidP="00E372AA">
      <w:pPr>
        <w:pStyle w:val="NoSpacing"/>
        <w:rPr>
          <w:rStyle w:val="Heading1Char"/>
          <w:rFonts w:eastAsiaTheme="minorHAnsi" w:cstheme="minorBidi"/>
          <w:bCs w:val="0"/>
          <w:color w:val="auto"/>
          <w:sz w:val="20"/>
          <w:szCs w:val="22"/>
        </w:rPr>
      </w:pPr>
      <w:r w:rsidRPr="00E372AA">
        <w:t xml:space="preserve">Finally, it should be noted that some of our team members meet the qualification requirements of more than one Subject Area, illustrating the notion that the domains are inter-connected, and that it is difficult to be an SME in one without also being an SME in some of the others. This provides an additional layer of security for CATSA should one of the SME find themselves indisposed for any period of time. </w:t>
      </w:r>
    </w:p>
    <w:sectPr w:rsidR="00E372AA" w:rsidRPr="00E47C70" w:rsidSect="00D40D58">
      <w:headerReference w:type="default" r:id="rId28"/>
      <w:pgSz w:w="12240" w:h="15840"/>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5E9" w:rsidRDefault="00C525E9" w:rsidP="002C21E0">
      <w:pPr>
        <w:spacing w:after="0" w:line="240" w:lineRule="auto"/>
      </w:pPr>
      <w:r>
        <w:separator/>
      </w:r>
    </w:p>
  </w:endnote>
  <w:endnote w:type="continuationSeparator" w:id="0">
    <w:p w:rsidR="00C525E9" w:rsidRDefault="00C525E9" w:rsidP="002C2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Calibri"/>
    <w:panose1 w:val="020B0604020202020204"/>
    <w:charset w:val="00"/>
    <w:family w:val="auto"/>
    <w:notTrueType/>
    <w:pitch w:val="default"/>
    <w:sig w:usb0="00000003" w:usb1="00000000" w:usb2="00000000" w:usb3="00000000" w:csb0="00000001" w:csb1="00000000"/>
  </w:font>
  <w:font w:name="NimbusRomNo9L-ReguItal">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5E9" w:rsidRDefault="00C525E9" w:rsidP="002C21E0">
      <w:pPr>
        <w:spacing w:after="0" w:line="240" w:lineRule="auto"/>
      </w:pPr>
      <w:r>
        <w:separator/>
      </w:r>
    </w:p>
  </w:footnote>
  <w:footnote w:type="continuationSeparator" w:id="0">
    <w:p w:rsidR="00C525E9" w:rsidRDefault="00C525E9" w:rsidP="002C2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58" w:rsidRDefault="00D40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58" w:rsidRDefault="00D40D58">
    <w:pPr>
      <w:pStyle w:val="Header"/>
    </w:pPr>
    <w:r>
      <w:rPr>
        <w:noProof/>
        <w:lang w:val="en-US"/>
      </w:rPr>
      <mc:AlternateContent>
        <mc:Choice Requires="wps">
          <w:drawing>
            <wp:anchor distT="0" distB="0" distL="114300" distR="114300" simplePos="0" relativeHeight="251742208" behindDoc="0" locked="0" layoutInCell="0" allowOverlap="1" wp14:anchorId="6D41F099" wp14:editId="15B7FD58">
              <wp:simplePos x="0" y="0"/>
              <wp:positionH relativeFrom="margin">
                <wp:align>left</wp:align>
              </wp:positionH>
              <wp:positionV relativeFrom="topMargin">
                <wp:align>center</wp:align>
              </wp:positionV>
              <wp:extent cx="5943600" cy="170815"/>
              <wp:effectExtent l="0" t="0" r="0" b="1905"/>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D58" w:rsidRPr="004160E6" w:rsidRDefault="00D40D58" w:rsidP="00D258B9">
                          <w:pPr>
                            <w:spacing w:after="0" w:line="240" w:lineRule="auto"/>
                            <w:jc w:val="right"/>
                            <w:rPr>
                              <w:rFonts w:cs="Arial"/>
                              <w:color w:val="000000"/>
                              <w:shd w:val="clear" w:color="auto" w:fill="FFFFFF"/>
                            </w:rPr>
                          </w:pPr>
                          <w:r>
                            <w:rPr>
                              <w:rFonts w:cs="Arial"/>
                              <w:color w:val="000000"/>
                              <w:shd w:val="clear" w:color="auto" w:fill="FFFFFF"/>
                            </w:rPr>
                            <w:t xml:space="preserve">CQADS </w:t>
                          </w:r>
                          <w:r w:rsidRPr="004160E6">
                            <w:rPr>
                              <w:rFonts w:cs="Arial"/>
                              <w:color w:val="000000"/>
                              <w:shd w:val="clear" w:color="auto" w:fill="FFFFFF"/>
                            </w:rPr>
                            <w:t>TECHNICAL OFFER</w:t>
                          </w:r>
                          <w:r>
                            <w:rPr>
                              <w:rFonts w:cs="Arial"/>
                              <w:color w:val="000000"/>
                              <w:shd w:val="clear" w:color="auto" w:fill="FFFFFF"/>
                            </w:rPr>
                            <w:t xml:space="preserve"> – VALUE-ADDED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41F099" id="_x0000_t202" coordsize="21600,21600" o:spt="202" path="m,l,21600r21600,l21600,xe">
              <v:stroke joinstyle="miter"/>
              <v:path gradientshapeok="t" o:connecttype="rect"/>
            </v:shapetype>
            <v:shape id="Text Box 461" o:spid="_x0000_s1026" type="#_x0000_t202" style="position:absolute;margin-left:0;margin-top:0;width:468pt;height:13.45pt;z-index:25174220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" o:allowincell="f" filled="f" stroked="f">
              <v:textbox style="mso-fit-shape-to-text:t" inset=",0,,0">
                <w:txbxContent>
                  <w:p w:rsidR="00D40D58" w:rsidRPr="004160E6" w:rsidRDefault="00D40D58" w:rsidP="00D258B9">
                    <w:pPr>
                      <w:spacing w:after="0" w:line="240" w:lineRule="auto"/>
                      <w:jc w:val="right"/>
                      <w:rPr>
                        <w:rFonts w:cs="Arial"/>
                        <w:color w:val="000000"/>
                        <w:shd w:val="clear" w:color="auto" w:fill="FFFFFF"/>
                      </w:rPr>
                    </w:pPr>
                    <w:r>
                      <w:rPr>
                        <w:rFonts w:cs="Arial"/>
                        <w:color w:val="000000"/>
                        <w:shd w:val="clear" w:color="auto" w:fill="FFFFFF"/>
                      </w:rPr>
                      <w:t xml:space="preserve">CQADS </w:t>
                    </w:r>
                    <w:r w:rsidRPr="004160E6">
                      <w:rPr>
                        <w:rFonts w:cs="Arial"/>
                        <w:color w:val="000000"/>
                        <w:shd w:val="clear" w:color="auto" w:fill="FFFFFF"/>
                      </w:rPr>
                      <w:t>TECHNICAL OFFER</w:t>
                    </w:r>
                    <w:r>
                      <w:rPr>
                        <w:rFonts w:cs="Arial"/>
                        <w:color w:val="000000"/>
                        <w:shd w:val="clear" w:color="auto" w:fill="FFFFFF"/>
                      </w:rPr>
                      <w:t xml:space="preserve"> – VALUE-ADDED</w:t>
                    </w:r>
                  </w:p>
                </w:txbxContent>
              </v:textbox>
              <w10:wrap anchorx="margin" anchory="margin"/>
            </v:shape>
          </w:pict>
        </mc:Fallback>
      </mc:AlternateContent>
    </w:r>
    <w:r>
      <w:rPr>
        <w:noProof/>
        <w:lang w:val="en-US"/>
      </w:rPr>
      <mc:AlternateContent>
        <mc:Choice Requires="wps">
          <w:drawing>
            <wp:anchor distT="0" distB="0" distL="114300" distR="114300" simplePos="0" relativeHeight="251741184" behindDoc="0" locked="0" layoutInCell="0" allowOverlap="1" wp14:anchorId="4E7ED1B0" wp14:editId="723F3A08">
              <wp:simplePos x="0" y="0"/>
              <wp:positionH relativeFrom="page">
                <wp:align>right</wp:align>
              </wp:positionH>
              <wp:positionV relativeFrom="topMargin">
                <wp:align>center</wp:align>
              </wp:positionV>
              <wp:extent cx="914400" cy="170815"/>
              <wp:effectExtent l="0" t="0" r="0" b="635"/>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C00000"/>
                      </a:solidFill>
                      <a:extLst/>
                    </wps:spPr>
                    <wps:txbx>
                      <w:txbxContent>
                        <w:p w:rsidR="00D40D58" w:rsidRDefault="00D40D58">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Pr>
                              <w:noProof/>
                              <w14:numForm w14:val="lining"/>
                            </w:rPr>
                            <w:t>63</w:t>
                          </w:r>
                          <w:r>
                            <w:rPr>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E7ED1B0" id="Text Box 463" o:spid="_x0000_s1027" type="#_x0000_t202" style="position:absolute;margin-left:20.8pt;margin-top:0;width:1in;height:13.45pt;z-index:25174118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" o:allowincell="f" fillcolor="#c00000" stroked="f">
              <v:textbox style="mso-fit-shape-to-text:t" inset=",0,,0">
                <w:txbxContent>
                  <w:p w:rsidR="00D40D58" w:rsidRDefault="00D40D58">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Pr>
                        <w:noProof/>
                        <w14:numForm w14:val="lining"/>
                      </w:rPr>
                      <w:t>63</w:t>
                    </w:r>
                    <w:r>
                      <w:rPr>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4D06"/>
    <w:multiLevelType w:val="hybridMultilevel"/>
    <w:tmpl w:val="00004DB7"/>
    <w:lvl w:ilvl="0" w:tplc="0000154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7B3A27"/>
    <w:multiLevelType w:val="multilevel"/>
    <w:tmpl w:val="BE8A6E62"/>
    <w:lvl w:ilvl="0">
      <w:start w:val="1"/>
      <w:numFmt w:val="bullet"/>
      <w:lvlText w:val=""/>
      <w:lvlJc w:val="left"/>
      <w:pPr>
        <w:ind w:left="0" w:firstLine="0"/>
      </w:pPr>
      <w:rPr>
        <w:rFonts w:ascii="Wingdings" w:hAnsi="Wingdings" w:hint="default"/>
        <w:color w:val="C0000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3CC4F9F"/>
    <w:multiLevelType w:val="hybridMultilevel"/>
    <w:tmpl w:val="962CB0A0"/>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46965CE"/>
    <w:multiLevelType w:val="multilevel"/>
    <w:tmpl w:val="D2A45E82"/>
    <w:lvl w:ilvl="0">
      <w:start w:val="1"/>
      <w:numFmt w:val="bullet"/>
      <w:lvlText w:val=""/>
      <w:lvlJc w:val="left"/>
      <w:rPr>
        <w:rFonts w:ascii="Wingdings" w:hAnsi="Wingdings" w:hint="default"/>
        <w:color w:val="C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9F39EE"/>
    <w:multiLevelType w:val="hybridMultilevel"/>
    <w:tmpl w:val="5BA8C56A"/>
    <w:lvl w:ilvl="0" w:tplc="CA7EE194">
      <w:start w:val="1"/>
      <w:numFmt w:val="bullet"/>
      <w:lvlText w:val=""/>
      <w:lvlJc w:val="left"/>
      <w:pPr>
        <w:ind w:left="720" w:hanging="360"/>
      </w:pPr>
      <w:rPr>
        <w:rFonts w:ascii="Wingdings" w:hAnsi="Wingdings" w:hint="default"/>
        <w:color w:val="C0000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75C78E4"/>
    <w:multiLevelType w:val="hybridMultilevel"/>
    <w:tmpl w:val="0B9241B0"/>
    <w:lvl w:ilvl="0" w:tplc="CA7EE194">
      <w:start w:val="1"/>
      <w:numFmt w:val="bullet"/>
      <w:lvlText w:val=""/>
      <w:lvlJc w:val="left"/>
      <w:pPr>
        <w:tabs>
          <w:tab w:val="num" w:pos="360"/>
        </w:tabs>
        <w:ind w:left="360" w:hanging="360"/>
      </w:pPr>
      <w:rPr>
        <w:rFonts w:ascii="Wingdings" w:hAnsi="Wingdings" w:hint="default"/>
        <w:color w:val="C0000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75C7989"/>
    <w:multiLevelType w:val="hybridMultilevel"/>
    <w:tmpl w:val="8A5A3E84"/>
    <w:lvl w:ilvl="0" w:tplc="CA7EE194">
      <w:start w:val="1"/>
      <w:numFmt w:val="bullet"/>
      <w:lvlText w:val=""/>
      <w:lvlJc w:val="left"/>
      <w:pPr>
        <w:ind w:left="360" w:hanging="360"/>
      </w:pPr>
      <w:rPr>
        <w:rFonts w:ascii="Wingdings" w:hAnsi="Wingdings" w:hint="default"/>
        <w:color w:val="C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07D947C6"/>
    <w:multiLevelType w:val="hybridMultilevel"/>
    <w:tmpl w:val="8CE24014"/>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4F1546"/>
    <w:multiLevelType w:val="hybridMultilevel"/>
    <w:tmpl w:val="8716C502"/>
    <w:lvl w:ilvl="0" w:tplc="CA7EE194">
      <w:start w:val="1"/>
      <w:numFmt w:val="bullet"/>
      <w:lvlText w:val=""/>
      <w:lvlJc w:val="left"/>
      <w:pPr>
        <w:tabs>
          <w:tab w:val="num" w:pos="360"/>
        </w:tabs>
        <w:ind w:left="360" w:hanging="360"/>
      </w:pPr>
      <w:rPr>
        <w:rFonts w:ascii="Wingdings" w:hAnsi="Wingdings" w:hint="default"/>
        <w:color w:val="C0000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BA02DBE"/>
    <w:multiLevelType w:val="hybridMultilevel"/>
    <w:tmpl w:val="E720320E"/>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E8C4F9E"/>
    <w:multiLevelType w:val="hybridMultilevel"/>
    <w:tmpl w:val="63F0813E"/>
    <w:lvl w:ilvl="0" w:tplc="CA7EE194">
      <w:start w:val="1"/>
      <w:numFmt w:val="bullet"/>
      <w:lvlText w:val=""/>
      <w:lvlJc w:val="left"/>
      <w:pPr>
        <w:tabs>
          <w:tab w:val="num" w:pos="720"/>
        </w:tabs>
        <w:ind w:left="720" w:hanging="360"/>
      </w:pPr>
      <w:rPr>
        <w:rFonts w:ascii="Wingdings" w:hAnsi="Wingdings" w:hint="default"/>
        <w:color w:val="C00000"/>
      </w:rPr>
    </w:lvl>
    <w:lvl w:ilvl="1" w:tplc="10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2770C1"/>
    <w:multiLevelType w:val="multilevel"/>
    <w:tmpl w:val="D10C764C"/>
    <w:lvl w:ilvl="0">
      <w:start w:val="1"/>
      <w:numFmt w:val="bullet"/>
      <w:lvlText w:val=""/>
      <w:lvlJc w:val="left"/>
      <w:pPr>
        <w:tabs>
          <w:tab w:val="num" w:pos="720"/>
        </w:tabs>
        <w:ind w:left="720" w:hanging="360"/>
      </w:pPr>
      <w:rPr>
        <w:rFonts w:ascii="Wingdings" w:hAnsi="Wingdings" w:cs="Wingdings" w:hint="default"/>
        <w:color w:val="C00000"/>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FC81B1F"/>
    <w:multiLevelType w:val="hybridMultilevel"/>
    <w:tmpl w:val="4E4295A6"/>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35022B"/>
    <w:multiLevelType w:val="hybridMultilevel"/>
    <w:tmpl w:val="BA6A1FB4"/>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40D5E01"/>
    <w:multiLevelType w:val="hybridMultilevel"/>
    <w:tmpl w:val="47BA3AF4"/>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B554AA7"/>
    <w:multiLevelType w:val="hybridMultilevel"/>
    <w:tmpl w:val="7F8A620E"/>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ED609E"/>
    <w:multiLevelType w:val="hybridMultilevel"/>
    <w:tmpl w:val="D3CCB042"/>
    <w:lvl w:ilvl="0" w:tplc="CA7EE194">
      <w:start w:val="1"/>
      <w:numFmt w:val="bullet"/>
      <w:lvlText w:val=""/>
      <w:lvlJc w:val="left"/>
      <w:pPr>
        <w:ind w:left="720" w:hanging="360"/>
      </w:pPr>
      <w:rPr>
        <w:rFonts w:ascii="Wingdings" w:hAnsi="Wingdings" w:hint="default"/>
        <w:color w:val="C0000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DB71D8D"/>
    <w:multiLevelType w:val="hybridMultilevel"/>
    <w:tmpl w:val="C77A3C7A"/>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E33136"/>
    <w:multiLevelType w:val="hybridMultilevel"/>
    <w:tmpl w:val="605C0100"/>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1FCA5231"/>
    <w:multiLevelType w:val="hybridMultilevel"/>
    <w:tmpl w:val="1DD4B93A"/>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2926319"/>
    <w:multiLevelType w:val="hybridMultilevel"/>
    <w:tmpl w:val="E1E26074"/>
    <w:lvl w:ilvl="0" w:tplc="CA7EE194">
      <w:start w:val="1"/>
      <w:numFmt w:val="bullet"/>
      <w:lvlText w:val=""/>
      <w:lvlJc w:val="left"/>
      <w:pPr>
        <w:ind w:left="720" w:hanging="360"/>
      </w:pPr>
      <w:rPr>
        <w:rFonts w:ascii="Wingdings" w:hAnsi="Wingdings" w:hint="default"/>
        <w:color w:val="C0000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3413182"/>
    <w:multiLevelType w:val="hybridMultilevel"/>
    <w:tmpl w:val="B3822926"/>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3CA4848"/>
    <w:multiLevelType w:val="multilevel"/>
    <w:tmpl w:val="7D9C2ABA"/>
    <w:lvl w:ilvl="0">
      <w:start w:val="1"/>
      <w:numFmt w:val="bullet"/>
      <w:lvlText w:val=""/>
      <w:lvlJc w:val="left"/>
      <w:pPr>
        <w:tabs>
          <w:tab w:val="num" w:pos="360"/>
        </w:tabs>
        <w:ind w:left="360" w:hanging="360"/>
      </w:pPr>
      <w:rPr>
        <w:rFonts w:ascii="Wingdings" w:hAnsi="Wingdings" w:cs="Wingdings" w:hint="default"/>
        <w:color w:val="C0000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3" w15:restartNumberingAfterBreak="0">
    <w:nsid w:val="23EF310E"/>
    <w:multiLevelType w:val="hybridMultilevel"/>
    <w:tmpl w:val="CA084A04"/>
    <w:lvl w:ilvl="0" w:tplc="4FE69C40">
      <w:start w:val="1"/>
      <w:numFmt w:val="decimal"/>
      <w:lvlText w:val="%1."/>
      <w:lvlJc w:val="left"/>
      <w:pPr>
        <w:ind w:left="720" w:hanging="360"/>
      </w:pPr>
      <w:rPr>
        <w:rFonts w:hint="default"/>
        <w:b/>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81A19B9"/>
    <w:multiLevelType w:val="hybridMultilevel"/>
    <w:tmpl w:val="E370F990"/>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4A4AC9"/>
    <w:multiLevelType w:val="hybridMultilevel"/>
    <w:tmpl w:val="A4BA1156"/>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A3E4624"/>
    <w:multiLevelType w:val="multilevel"/>
    <w:tmpl w:val="4370AC5A"/>
    <w:lvl w:ilvl="0">
      <w:start w:val="1"/>
      <w:numFmt w:val="bullet"/>
      <w:lvlText w:val=""/>
      <w:lvlJc w:val="left"/>
      <w:pPr>
        <w:ind w:left="720" w:hanging="360"/>
      </w:pPr>
      <w:rPr>
        <w:rFonts w:ascii="Wingdings" w:hAnsi="Wingdings" w:cs="Wingdings" w:hint="default"/>
        <w:color w:val="C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2CFC04F1"/>
    <w:multiLevelType w:val="hybridMultilevel"/>
    <w:tmpl w:val="68FAABD0"/>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0E571A8"/>
    <w:multiLevelType w:val="multilevel"/>
    <w:tmpl w:val="29D68008"/>
    <w:lvl w:ilvl="0">
      <w:start w:val="1"/>
      <w:numFmt w:val="bullet"/>
      <w:lvlText w:val=""/>
      <w:lvlJc w:val="left"/>
      <w:pPr>
        <w:ind w:left="720" w:hanging="360"/>
      </w:pPr>
      <w:rPr>
        <w:rFonts w:ascii="Wingdings" w:hAnsi="Wingdings" w:cs="Wingdings" w:hint="default"/>
        <w:color w:val="C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325B08CC"/>
    <w:multiLevelType w:val="hybridMultilevel"/>
    <w:tmpl w:val="45706F9A"/>
    <w:lvl w:ilvl="0" w:tplc="CA7EE194">
      <w:start w:val="1"/>
      <w:numFmt w:val="bullet"/>
      <w:lvlText w:val=""/>
      <w:lvlJc w:val="left"/>
      <w:pPr>
        <w:ind w:left="360" w:hanging="360"/>
      </w:pPr>
      <w:rPr>
        <w:rFonts w:ascii="Wingdings" w:hAnsi="Wingdings" w:hint="default"/>
        <w:color w:val="C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356F1930"/>
    <w:multiLevelType w:val="hybridMultilevel"/>
    <w:tmpl w:val="2D1250BE"/>
    <w:lvl w:ilvl="0" w:tplc="355A15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36DE175B"/>
    <w:multiLevelType w:val="multilevel"/>
    <w:tmpl w:val="7C44B4C4"/>
    <w:lvl w:ilvl="0">
      <w:start w:val="1"/>
      <w:numFmt w:val="bullet"/>
      <w:lvlText w:val=""/>
      <w:lvlJc w:val="left"/>
      <w:pPr>
        <w:ind w:left="720" w:hanging="360"/>
      </w:pPr>
      <w:rPr>
        <w:rFonts w:ascii="Wingdings" w:hAnsi="Wingdings" w:cs="Wingdings" w:hint="default"/>
        <w:color w:val="C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373A6449"/>
    <w:multiLevelType w:val="hybridMultilevel"/>
    <w:tmpl w:val="623274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38387204"/>
    <w:multiLevelType w:val="multilevel"/>
    <w:tmpl w:val="83EC9CB6"/>
    <w:lvl w:ilvl="0">
      <w:start w:val="1"/>
      <w:numFmt w:val="bullet"/>
      <w:lvlText w:val=""/>
      <w:lvlJc w:val="left"/>
      <w:pPr>
        <w:ind w:left="720" w:hanging="360"/>
      </w:pPr>
      <w:rPr>
        <w:rFonts w:ascii="Wingdings" w:hAnsi="Wingdings" w:cs="Wingdings" w:hint="default"/>
        <w:color w:val="C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38456E76"/>
    <w:multiLevelType w:val="hybridMultilevel"/>
    <w:tmpl w:val="C99A8BE0"/>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26246B"/>
    <w:multiLevelType w:val="hybridMultilevel"/>
    <w:tmpl w:val="A072B0F6"/>
    <w:lvl w:ilvl="0" w:tplc="CA7EE194">
      <w:start w:val="1"/>
      <w:numFmt w:val="bullet"/>
      <w:lvlText w:val=""/>
      <w:lvlJc w:val="left"/>
      <w:pPr>
        <w:ind w:left="720" w:hanging="360"/>
      </w:pPr>
      <w:rPr>
        <w:rFonts w:ascii="Wingdings" w:hAnsi="Wingdings" w:hint="default"/>
        <w:color w:val="C0000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3F486662"/>
    <w:multiLevelType w:val="hybridMultilevel"/>
    <w:tmpl w:val="F34655D2"/>
    <w:lvl w:ilvl="0" w:tplc="0628878C">
      <w:start w:val="3"/>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40525B72"/>
    <w:multiLevelType w:val="multilevel"/>
    <w:tmpl w:val="512688D8"/>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i/>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8" w15:restartNumberingAfterBreak="0">
    <w:nsid w:val="40704F36"/>
    <w:multiLevelType w:val="hybridMultilevel"/>
    <w:tmpl w:val="2F6EFF4E"/>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C50FB1"/>
    <w:multiLevelType w:val="hybridMultilevel"/>
    <w:tmpl w:val="61F67EE6"/>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4539DF"/>
    <w:multiLevelType w:val="hybridMultilevel"/>
    <w:tmpl w:val="993C2CF4"/>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41510D9E"/>
    <w:multiLevelType w:val="hybridMultilevel"/>
    <w:tmpl w:val="484CDEEC"/>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9049B7"/>
    <w:multiLevelType w:val="hybridMultilevel"/>
    <w:tmpl w:val="8196B930"/>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45C73039"/>
    <w:multiLevelType w:val="hybridMultilevel"/>
    <w:tmpl w:val="492C89AA"/>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5329F2"/>
    <w:multiLevelType w:val="hybridMultilevel"/>
    <w:tmpl w:val="8B142456"/>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486476EC"/>
    <w:multiLevelType w:val="hybridMultilevel"/>
    <w:tmpl w:val="0B1C7718"/>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48F766EB"/>
    <w:multiLevelType w:val="hybridMultilevel"/>
    <w:tmpl w:val="0074AEC0"/>
    <w:lvl w:ilvl="0" w:tplc="CA7EE194">
      <w:start w:val="1"/>
      <w:numFmt w:val="bullet"/>
      <w:lvlText w:val=""/>
      <w:lvlJc w:val="left"/>
      <w:pPr>
        <w:tabs>
          <w:tab w:val="num" w:pos="720"/>
        </w:tabs>
        <w:ind w:left="720" w:hanging="360"/>
      </w:pPr>
      <w:rPr>
        <w:rFonts w:ascii="Wingdings" w:hAnsi="Wingdings" w:hint="default"/>
        <w:color w:val="C00000"/>
      </w:rPr>
    </w:lvl>
    <w:lvl w:ilvl="1" w:tplc="10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ABB2D02"/>
    <w:multiLevelType w:val="hybridMultilevel"/>
    <w:tmpl w:val="355C9BEE"/>
    <w:lvl w:ilvl="0" w:tplc="355A153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4B6B0055"/>
    <w:multiLevelType w:val="multilevel"/>
    <w:tmpl w:val="C6A2E44A"/>
    <w:lvl w:ilvl="0">
      <w:start w:val="1"/>
      <w:numFmt w:val="bullet"/>
      <w:lvlText w:val=""/>
      <w:lvlJc w:val="left"/>
      <w:pPr>
        <w:ind w:left="720" w:hanging="360"/>
      </w:pPr>
      <w:rPr>
        <w:rFonts w:ascii="Wingdings" w:hAnsi="Wingdings" w:cs="Wingdings" w:hint="default"/>
        <w:color w:val="C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4FBC21DD"/>
    <w:multiLevelType w:val="hybridMultilevel"/>
    <w:tmpl w:val="B4721F1C"/>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518E05FA"/>
    <w:multiLevelType w:val="multilevel"/>
    <w:tmpl w:val="512688D8"/>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i/>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1" w15:restartNumberingAfterBreak="0">
    <w:nsid w:val="55FF5AEC"/>
    <w:multiLevelType w:val="hybridMultilevel"/>
    <w:tmpl w:val="BE58B276"/>
    <w:lvl w:ilvl="0" w:tplc="355A15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579E2083"/>
    <w:multiLevelType w:val="hybridMultilevel"/>
    <w:tmpl w:val="F9061AFE"/>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ED78D0"/>
    <w:multiLevelType w:val="hybridMultilevel"/>
    <w:tmpl w:val="3AE48F3E"/>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591967DF"/>
    <w:multiLevelType w:val="hybridMultilevel"/>
    <w:tmpl w:val="8E283446"/>
    <w:lvl w:ilvl="0" w:tplc="F4BC7B9C">
      <w:start w:val="1"/>
      <w:numFmt w:val="decimal"/>
      <w:lvlText w:val="%1."/>
      <w:lvlJc w:val="left"/>
      <w:pPr>
        <w:ind w:left="1080" w:hanging="360"/>
      </w:pPr>
      <w:rPr>
        <w:rFonts w:ascii="Arial" w:hAnsi="Arial" w:cs="Arial" w:hint="default"/>
        <w:color w:val="00000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5" w15:restartNumberingAfterBreak="0">
    <w:nsid w:val="5CED3472"/>
    <w:multiLevelType w:val="hybridMultilevel"/>
    <w:tmpl w:val="623274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5F341A5F"/>
    <w:multiLevelType w:val="hybridMultilevel"/>
    <w:tmpl w:val="B6D8FAA4"/>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4F734F"/>
    <w:multiLevelType w:val="hybridMultilevel"/>
    <w:tmpl w:val="E2848E8E"/>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6C33A4"/>
    <w:multiLevelType w:val="hybridMultilevel"/>
    <w:tmpl w:val="AE1E58DA"/>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61CC0FD9"/>
    <w:multiLevelType w:val="hybridMultilevel"/>
    <w:tmpl w:val="6C44C916"/>
    <w:lvl w:ilvl="0" w:tplc="CA7EE194">
      <w:start w:val="1"/>
      <w:numFmt w:val="bullet"/>
      <w:lvlText w:val=""/>
      <w:lvlJc w:val="left"/>
      <w:pPr>
        <w:ind w:left="360" w:hanging="360"/>
      </w:pPr>
      <w:rPr>
        <w:rFonts w:ascii="Wingdings" w:hAnsi="Wingdings" w:hint="default"/>
        <w:color w:val="C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0" w15:restartNumberingAfterBreak="0">
    <w:nsid w:val="62F52FDF"/>
    <w:multiLevelType w:val="hybridMultilevel"/>
    <w:tmpl w:val="6DA61A5A"/>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3213B26"/>
    <w:multiLevelType w:val="multilevel"/>
    <w:tmpl w:val="DA0A4C26"/>
    <w:lvl w:ilvl="0">
      <w:start w:val="1"/>
      <w:numFmt w:val="bullet"/>
      <w:lvlText w:val=""/>
      <w:lvlJc w:val="left"/>
      <w:pPr>
        <w:ind w:left="720" w:hanging="360"/>
      </w:pPr>
      <w:rPr>
        <w:rFonts w:ascii="Wingdings" w:hAnsi="Wingdings" w:cs="Wingdings" w:hint="default"/>
        <w:color w:val="C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659B3690"/>
    <w:multiLevelType w:val="hybridMultilevel"/>
    <w:tmpl w:val="351012B2"/>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679E6E9D"/>
    <w:multiLevelType w:val="hybridMultilevel"/>
    <w:tmpl w:val="B05E8382"/>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68C34C8B"/>
    <w:multiLevelType w:val="hybridMultilevel"/>
    <w:tmpl w:val="6EF89880"/>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6A620F0C"/>
    <w:multiLevelType w:val="hybridMultilevel"/>
    <w:tmpl w:val="5A0864C4"/>
    <w:lvl w:ilvl="0" w:tplc="CA7EE194">
      <w:start w:val="1"/>
      <w:numFmt w:val="bullet"/>
      <w:lvlText w:val=""/>
      <w:lvlJc w:val="left"/>
      <w:pPr>
        <w:ind w:left="360" w:hanging="360"/>
      </w:pPr>
      <w:rPr>
        <w:rFonts w:ascii="Wingdings" w:hAnsi="Wingdings" w:hint="default"/>
        <w:color w:val="C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6" w15:restartNumberingAfterBreak="0">
    <w:nsid w:val="6AB5698B"/>
    <w:multiLevelType w:val="hybridMultilevel"/>
    <w:tmpl w:val="816ED61E"/>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15:restartNumberingAfterBreak="0">
    <w:nsid w:val="6B597EE0"/>
    <w:multiLevelType w:val="hybridMultilevel"/>
    <w:tmpl w:val="7D6275E4"/>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6CAB36C5"/>
    <w:multiLevelType w:val="hybridMultilevel"/>
    <w:tmpl w:val="E4C87432"/>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D2149A5"/>
    <w:multiLevelType w:val="multilevel"/>
    <w:tmpl w:val="198083BE"/>
    <w:lvl w:ilvl="0">
      <w:start w:val="1"/>
      <w:numFmt w:val="bullet"/>
      <w:lvlText w:val=""/>
      <w:lvlJc w:val="left"/>
      <w:pPr>
        <w:ind w:left="720" w:hanging="360"/>
      </w:pPr>
      <w:rPr>
        <w:rFonts w:ascii="Wingdings" w:hAnsi="Wingdings" w:cs="Wingdings" w:hint="default"/>
        <w:color w:val="C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0" w15:restartNumberingAfterBreak="0">
    <w:nsid w:val="6DA40EC8"/>
    <w:multiLevelType w:val="multilevel"/>
    <w:tmpl w:val="89A61F90"/>
    <w:lvl w:ilvl="0">
      <w:start w:val="1"/>
      <w:numFmt w:val="bullet"/>
      <w:lvlText w:val=""/>
      <w:lvlJc w:val="left"/>
      <w:pPr>
        <w:ind w:left="720" w:hanging="360"/>
      </w:pPr>
      <w:rPr>
        <w:rFonts w:ascii="Wingdings" w:hAnsi="Wingdings" w:cs="Wingdings" w:hint="default"/>
        <w:color w:val="C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1" w15:restartNumberingAfterBreak="0">
    <w:nsid w:val="6ECA1CFF"/>
    <w:multiLevelType w:val="hybridMultilevel"/>
    <w:tmpl w:val="42A640C4"/>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6EDB13F1"/>
    <w:multiLevelType w:val="hybridMultilevel"/>
    <w:tmpl w:val="55F85E6A"/>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70E12F27"/>
    <w:multiLevelType w:val="hybridMultilevel"/>
    <w:tmpl w:val="95EAB2A6"/>
    <w:lvl w:ilvl="0" w:tplc="CDE8F756">
      <w:start w:val="1"/>
      <w:numFmt w:val="bullet"/>
      <w:lvlText w:val=""/>
      <w:lvlJc w:val="left"/>
      <w:pPr>
        <w:ind w:left="364" w:hanging="360"/>
      </w:pPr>
      <w:rPr>
        <w:rFonts w:ascii="Wingdings" w:hAnsi="Wingdings" w:hint="default"/>
        <w:color w:val="0070C0"/>
      </w:rPr>
    </w:lvl>
    <w:lvl w:ilvl="1" w:tplc="10090003" w:tentative="1">
      <w:start w:val="1"/>
      <w:numFmt w:val="bullet"/>
      <w:lvlText w:val="o"/>
      <w:lvlJc w:val="left"/>
      <w:pPr>
        <w:ind w:left="1084" w:hanging="360"/>
      </w:pPr>
      <w:rPr>
        <w:rFonts w:ascii="Courier New" w:hAnsi="Courier New" w:cs="Courier New" w:hint="default"/>
      </w:rPr>
    </w:lvl>
    <w:lvl w:ilvl="2" w:tplc="10090005" w:tentative="1">
      <w:start w:val="1"/>
      <w:numFmt w:val="bullet"/>
      <w:lvlText w:val=""/>
      <w:lvlJc w:val="left"/>
      <w:pPr>
        <w:ind w:left="1804" w:hanging="360"/>
      </w:pPr>
      <w:rPr>
        <w:rFonts w:ascii="Wingdings" w:hAnsi="Wingdings" w:hint="default"/>
      </w:rPr>
    </w:lvl>
    <w:lvl w:ilvl="3" w:tplc="10090001" w:tentative="1">
      <w:start w:val="1"/>
      <w:numFmt w:val="bullet"/>
      <w:lvlText w:val=""/>
      <w:lvlJc w:val="left"/>
      <w:pPr>
        <w:ind w:left="2524" w:hanging="360"/>
      </w:pPr>
      <w:rPr>
        <w:rFonts w:ascii="Symbol" w:hAnsi="Symbol" w:hint="default"/>
      </w:rPr>
    </w:lvl>
    <w:lvl w:ilvl="4" w:tplc="10090003" w:tentative="1">
      <w:start w:val="1"/>
      <w:numFmt w:val="bullet"/>
      <w:lvlText w:val="o"/>
      <w:lvlJc w:val="left"/>
      <w:pPr>
        <w:ind w:left="3244" w:hanging="360"/>
      </w:pPr>
      <w:rPr>
        <w:rFonts w:ascii="Courier New" w:hAnsi="Courier New" w:cs="Courier New" w:hint="default"/>
      </w:rPr>
    </w:lvl>
    <w:lvl w:ilvl="5" w:tplc="10090005" w:tentative="1">
      <w:start w:val="1"/>
      <w:numFmt w:val="bullet"/>
      <w:lvlText w:val=""/>
      <w:lvlJc w:val="left"/>
      <w:pPr>
        <w:ind w:left="3964" w:hanging="360"/>
      </w:pPr>
      <w:rPr>
        <w:rFonts w:ascii="Wingdings" w:hAnsi="Wingdings" w:hint="default"/>
      </w:rPr>
    </w:lvl>
    <w:lvl w:ilvl="6" w:tplc="10090001" w:tentative="1">
      <w:start w:val="1"/>
      <w:numFmt w:val="bullet"/>
      <w:lvlText w:val=""/>
      <w:lvlJc w:val="left"/>
      <w:pPr>
        <w:ind w:left="4684" w:hanging="360"/>
      </w:pPr>
      <w:rPr>
        <w:rFonts w:ascii="Symbol" w:hAnsi="Symbol" w:hint="default"/>
      </w:rPr>
    </w:lvl>
    <w:lvl w:ilvl="7" w:tplc="10090003" w:tentative="1">
      <w:start w:val="1"/>
      <w:numFmt w:val="bullet"/>
      <w:lvlText w:val="o"/>
      <w:lvlJc w:val="left"/>
      <w:pPr>
        <w:ind w:left="5404" w:hanging="360"/>
      </w:pPr>
      <w:rPr>
        <w:rFonts w:ascii="Courier New" w:hAnsi="Courier New" w:cs="Courier New" w:hint="default"/>
      </w:rPr>
    </w:lvl>
    <w:lvl w:ilvl="8" w:tplc="10090005" w:tentative="1">
      <w:start w:val="1"/>
      <w:numFmt w:val="bullet"/>
      <w:lvlText w:val=""/>
      <w:lvlJc w:val="left"/>
      <w:pPr>
        <w:ind w:left="6124" w:hanging="360"/>
      </w:pPr>
      <w:rPr>
        <w:rFonts w:ascii="Wingdings" w:hAnsi="Wingdings" w:hint="default"/>
      </w:rPr>
    </w:lvl>
  </w:abstractNum>
  <w:abstractNum w:abstractNumId="74" w15:restartNumberingAfterBreak="0">
    <w:nsid w:val="71AC1E09"/>
    <w:multiLevelType w:val="multilevel"/>
    <w:tmpl w:val="06369C54"/>
    <w:lvl w:ilvl="0">
      <w:start w:val="1"/>
      <w:numFmt w:val="bullet"/>
      <w:lvlText w:val=""/>
      <w:lvlJc w:val="left"/>
      <w:pPr>
        <w:tabs>
          <w:tab w:val="num" w:pos="360"/>
        </w:tabs>
        <w:ind w:left="360" w:hanging="360"/>
      </w:pPr>
      <w:rPr>
        <w:rFonts w:ascii="Wingdings" w:hAnsi="Wingdings" w:cs="Wingdings" w:hint="default"/>
        <w:color w:val="C0000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5" w15:restartNumberingAfterBreak="0">
    <w:nsid w:val="73071AE5"/>
    <w:multiLevelType w:val="multilevel"/>
    <w:tmpl w:val="5FB07DAE"/>
    <w:lvl w:ilvl="0">
      <w:start w:val="1"/>
      <w:numFmt w:val="bullet"/>
      <w:lvlText w:val=""/>
      <w:lvlJc w:val="left"/>
      <w:pPr>
        <w:ind w:left="720" w:hanging="360"/>
      </w:pPr>
      <w:rPr>
        <w:rFonts w:ascii="Wingdings" w:hAnsi="Wingdings" w:hint="default"/>
        <w:color w:val="C00000"/>
      </w:rPr>
    </w:lvl>
    <w:lvl w:ilvl="1">
      <w:start w:val="1"/>
      <w:numFmt w:val="bullet"/>
      <w:lvlText w:val=""/>
      <w:lvlJc w:val="left"/>
      <w:pPr>
        <w:ind w:left="1440" w:hanging="360"/>
      </w:pPr>
      <w:rPr>
        <w:rFonts w:ascii="Wingdings" w:hAnsi="Wingding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734441A7"/>
    <w:multiLevelType w:val="hybridMultilevel"/>
    <w:tmpl w:val="B3E281E4"/>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7" w15:restartNumberingAfterBreak="0">
    <w:nsid w:val="743F68E3"/>
    <w:multiLevelType w:val="hybridMultilevel"/>
    <w:tmpl w:val="CFE88EAC"/>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70956B9"/>
    <w:multiLevelType w:val="hybridMultilevel"/>
    <w:tmpl w:val="4CD62E76"/>
    <w:lvl w:ilvl="0" w:tplc="86A049EC">
      <w:start w:val="1"/>
      <w:numFmt w:val="decimal"/>
      <w:lvlText w:val="%1."/>
      <w:lvlJc w:val="left"/>
      <w:pPr>
        <w:ind w:left="1080" w:hanging="360"/>
      </w:pPr>
      <w:rPr>
        <w:rFonts w:ascii="Arial" w:hAnsi="Arial" w:cs="Arial" w:hint="default"/>
        <w:color w:val="00000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9" w15:restartNumberingAfterBreak="0">
    <w:nsid w:val="78564914"/>
    <w:multiLevelType w:val="hybridMultilevel"/>
    <w:tmpl w:val="5A56F496"/>
    <w:lvl w:ilvl="0" w:tplc="CDE8F756">
      <w:start w:val="1"/>
      <w:numFmt w:val="bullet"/>
      <w:lvlText w:val=""/>
      <w:lvlJc w:val="left"/>
      <w:pPr>
        <w:ind w:left="364" w:hanging="360"/>
      </w:pPr>
      <w:rPr>
        <w:rFonts w:ascii="Wingdings" w:hAnsi="Wingdings" w:hint="default"/>
        <w:color w:val="0070C0"/>
      </w:rPr>
    </w:lvl>
    <w:lvl w:ilvl="1" w:tplc="10090003" w:tentative="1">
      <w:start w:val="1"/>
      <w:numFmt w:val="bullet"/>
      <w:lvlText w:val="o"/>
      <w:lvlJc w:val="left"/>
      <w:pPr>
        <w:ind w:left="1084" w:hanging="360"/>
      </w:pPr>
      <w:rPr>
        <w:rFonts w:ascii="Courier New" w:hAnsi="Courier New" w:cs="Courier New" w:hint="default"/>
      </w:rPr>
    </w:lvl>
    <w:lvl w:ilvl="2" w:tplc="10090005" w:tentative="1">
      <w:start w:val="1"/>
      <w:numFmt w:val="bullet"/>
      <w:lvlText w:val=""/>
      <w:lvlJc w:val="left"/>
      <w:pPr>
        <w:ind w:left="1804" w:hanging="360"/>
      </w:pPr>
      <w:rPr>
        <w:rFonts w:ascii="Wingdings" w:hAnsi="Wingdings" w:hint="default"/>
      </w:rPr>
    </w:lvl>
    <w:lvl w:ilvl="3" w:tplc="10090001" w:tentative="1">
      <w:start w:val="1"/>
      <w:numFmt w:val="bullet"/>
      <w:lvlText w:val=""/>
      <w:lvlJc w:val="left"/>
      <w:pPr>
        <w:ind w:left="2524" w:hanging="360"/>
      </w:pPr>
      <w:rPr>
        <w:rFonts w:ascii="Symbol" w:hAnsi="Symbol" w:hint="default"/>
      </w:rPr>
    </w:lvl>
    <w:lvl w:ilvl="4" w:tplc="10090003" w:tentative="1">
      <w:start w:val="1"/>
      <w:numFmt w:val="bullet"/>
      <w:lvlText w:val="o"/>
      <w:lvlJc w:val="left"/>
      <w:pPr>
        <w:ind w:left="3244" w:hanging="360"/>
      </w:pPr>
      <w:rPr>
        <w:rFonts w:ascii="Courier New" w:hAnsi="Courier New" w:cs="Courier New" w:hint="default"/>
      </w:rPr>
    </w:lvl>
    <w:lvl w:ilvl="5" w:tplc="10090005" w:tentative="1">
      <w:start w:val="1"/>
      <w:numFmt w:val="bullet"/>
      <w:lvlText w:val=""/>
      <w:lvlJc w:val="left"/>
      <w:pPr>
        <w:ind w:left="3964" w:hanging="360"/>
      </w:pPr>
      <w:rPr>
        <w:rFonts w:ascii="Wingdings" w:hAnsi="Wingdings" w:hint="default"/>
      </w:rPr>
    </w:lvl>
    <w:lvl w:ilvl="6" w:tplc="10090001" w:tentative="1">
      <w:start w:val="1"/>
      <w:numFmt w:val="bullet"/>
      <w:lvlText w:val=""/>
      <w:lvlJc w:val="left"/>
      <w:pPr>
        <w:ind w:left="4684" w:hanging="360"/>
      </w:pPr>
      <w:rPr>
        <w:rFonts w:ascii="Symbol" w:hAnsi="Symbol" w:hint="default"/>
      </w:rPr>
    </w:lvl>
    <w:lvl w:ilvl="7" w:tplc="10090003" w:tentative="1">
      <w:start w:val="1"/>
      <w:numFmt w:val="bullet"/>
      <w:lvlText w:val="o"/>
      <w:lvlJc w:val="left"/>
      <w:pPr>
        <w:ind w:left="5404" w:hanging="360"/>
      </w:pPr>
      <w:rPr>
        <w:rFonts w:ascii="Courier New" w:hAnsi="Courier New" w:cs="Courier New" w:hint="default"/>
      </w:rPr>
    </w:lvl>
    <w:lvl w:ilvl="8" w:tplc="10090005" w:tentative="1">
      <w:start w:val="1"/>
      <w:numFmt w:val="bullet"/>
      <w:lvlText w:val=""/>
      <w:lvlJc w:val="left"/>
      <w:pPr>
        <w:ind w:left="6124" w:hanging="360"/>
      </w:pPr>
      <w:rPr>
        <w:rFonts w:ascii="Wingdings" w:hAnsi="Wingdings" w:hint="default"/>
      </w:rPr>
    </w:lvl>
  </w:abstractNum>
  <w:abstractNum w:abstractNumId="80" w15:restartNumberingAfterBreak="0">
    <w:nsid w:val="7A2A79C5"/>
    <w:multiLevelType w:val="hybridMultilevel"/>
    <w:tmpl w:val="B35C6BE4"/>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7B553619"/>
    <w:multiLevelType w:val="hybridMultilevel"/>
    <w:tmpl w:val="343420E8"/>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15:restartNumberingAfterBreak="0">
    <w:nsid w:val="7BF36A88"/>
    <w:multiLevelType w:val="hybridMultilevel"/>
    <w:tmpl w:val="79760BDC"/>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3" w15:restartNumberingAfterBreak="0">
    <w:nsid w:val="7CF81750"/>
    <w:multiLevelType w:val="hybridMultilevel"/>
    <w:tmpl w:val="AB14AE04"/>
    <w:lvl w:ilvl="0" w:tplc="355A15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4" w15:restartNumberingAfterBreak="0">
    <w:nsid w:val="7DB56277"/>
    <w:multiLevelType w:val="hybridMultilevel"/>
    <w:tmpl w:val="D47ADFD6"/>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5" w15:restartNumberingAfterBreak="0">
    <w:nsid w:val="7DBA2A5F"/>
    <w:multiLevelType w:val="hybridMultilevel"/>
    <w:tmpl w:val="9F60B3FE"/>
    <w:lvl w:ilvl="0" w:tplc="CA7EE194">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6" w15:restartNumberingAfterBreak="0">
    <w:nsid w:val="7DC5492B"/>
    <w:multiLevelType w:val="hybridMultilevel"/>
    <w:tmpl w:val="70EA58F8"/>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9A2147"/>
    <w:multiLevelType w:val="hybridMultilevel"/>
    <w:tmpl w:val="A9F6E594"/>
    <w:lvl w:ilvl="0" w:tplc="CA7EE194">
      <w:start w:val="1"/>
      <w:numFmt w:val="bullet"/>
      <w:lvlText w:val=""/>
      <w:lvlJc w:val="left"/>
      <w:pPr>
        <w:ind w:left="360" w:hanging="360"/>
      </w:pPr>
      <w:rPr>
        <w:rFonts w:ascii="Wingdings" w:hAnsi="Wingdings" w:hint="default"/>
        <w:color w:val="C00000"/>
      </w:rPr>
    </w:lvl>
    <w:lvl w:ilvl="1" w:tplc="CA7EE194">
      <w:start w:val="1"/>
      <w:numFmt w:val="bullet"/>
      <w:lvlText w:val=""/>
      <w:lvlJc w:val="left"/>
      <w:pPr>
        <w:ind w:left="1080" w:hanging="360"/>
      </w:pPr>
      <w:rPr>
        <w:rFonts w:ascii="Wingdings" w:hAnsi="Wingdings" w:hint="default"/>
        <w:color w:val="C0000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8" w15:restartNumberingAfterBreak="0">
    <w:nsid w:val="7F552E12"/>
    <w:multiLevelType w:val="hybridMultilevel"/>
    <w:tmpl w:val="9EEAE0B8"/>
    <w:lvl w:ilvl="0" w:tplc="CA7EE19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79"/>
  </w:num>
  <w:num w:numId="4">
    <w:abstractNumId w:val="73"/>
  </w:num>
  <w:num w:numId="5">
    <w:abstractNumId w:val="78"/>
  </w:num>
  <w:num w:numId="6">
    <w:abstractNumId w:val="54"/>
  </w:num>
  <w:num w:numId="7">
    <w:abstractNumId w:val="36"/>
  </w:num>
  <w:num w:numId="8">
    <w:abstractNumId w:val="6"/>
  </w:num>
  <w:num w:numId="9">
    <w:abstractNumId w:val="65"/>
  </w:num>
  <w:num w:numId="10">
    <w:abstractNumId w:val="59"/>
  </w:num>
  <w:num w:numId="11">
    <w:abstractNumId w:val="29"/>
  </w:num>
  <w:num w:numId="12">
    <w:abstractNumId w:val="87"/>
  </w:num>
  <w:num w:numId="13">
    <w:abstractNumId w:val="41"/>
  </w:num>
  <w:num w:numId="14">
    <w:abstractNumId w:val="77"/>
  </w:num>
  <w:num w:numId="15">
    <w:abstractNumId w:val="88"/>
  </w:num>
  <w:num w:numId="16">
    <w:abstractNumId w:val="44"/>
  </w:num>
  <w:num w:numId="17">
    <w:abstractNumId w:val="4"/>
  </w:num>
  <w:num w:numId="18">
    <w:abstractNumId w:val="27"/>
  </w:num>
  <w:num w:numId="19">
    <w:abstractNumId w:val="46"/>
  </w:num>
  <w:num w:numId="20">
    <w:abstractNumId w:val="84"/>
  </w:num>
  <w:num w:numId="21">
    <w:abstractNumId w:val="85"/>
  </w:num>
  <w:num w:numId="22">
    <w:abstractNumId w:val="19"/>
  </w:num>
  <w:num w:numId="23">
    <w:abstractNumId w:val="52"/>
  </w:num>
  <w:num w:numId="24">
    <w:abstractNumId w:val="43"/>
  </w:num>
  <w:num w:numId="25">
    <w:abstractNumId w:val="34"/>
  </w:num>
  <w:num w:numId="26">
    <w:abstractNumId w:val="7"/>
  </w:num>
  <w:num w:numId="27">
    <w:abstractNumId w:val="24"/>
  </w:num>
  <w:num w:numId="28">
    <w:abstractNumId w:val="86"/>
  </w:num>
  <w:num w:numId="29">
    <w:abstractNumId w:val="56"/>
  </w:num>
  <w:num w:numId="30">
    <w:abstractNumId w:val="38"/>
  </w:num>
  <w:num w:numId="31">
    <w:abstractNumId w:val="57"/>
  </w:num>
  <w:num w:numId="32">
    <w:abstractNumId w:val="60"/>
  </w:num>
  <w:num w:numId="33">
    <w:abstractNumId w:val="10"/>
  </w:num>
  <w:num w:numId="34">
    <w:abstractNumId w:val="67"/>
  </w:num>
  <w:num w:numId="35">
    <w:abstractNumId w:val="64"/>
  </w:num>
  <w:num w:numId="36">
    <w:abstractNumId w:val="18"/>
  </w:num>
  <w:num w:numId="37">
    <w:abstractNumId w:val="8"/>
  </w:num>
  <w:num w:numId="38">
    <w:abstractNumId w:val="5"/>
  </w:num>
  <w:num w:numId="39">
    <w:abstractNumId w:val="25"/>
  </w:num>
  <w:num w:numId="40">
    <w:abstractNumId w:val="32"/>
  </w:num>
  <w:num w:numId="41">
    <w:abstractNumId w:val="83"/>
  </w:num>
  <w:num w:numId="42">
    <w:abstractNumId w:val="62"/>
  </w:num>
  <w:num w:numId="43">
    <w:abstractNumId w:val="2"/>
  </w:num>
  <w:num w:numId="44">
    <w:abstractNumId w:val="55"/>
  </w:num>
  <w:num w:numId="45">
    <w:abstractNumId w:val="16"/>
  </w:num>
  <w:num w:numId="46">
    <w:abstractNumId w:val="42"/>
  </w:num>
  <w:num w:numId="47">
    <w:abstractNumId w:val="66"/>
  </w:num>
  <w:num w:numId="48">
    <w:abstractNumId w:val="20"/>
  </w:num>
  <w:num w:numId="49">
    <w:abstractNumId w:val="30"/>
  </w:num>
  <w:num w:numId="50">
    <w:abstractNumId w:val="82"/>
  </w:num>
  <w:num w:numId="51">
    <w:abstractNumId w:val="53"/>
  </w:num>
  <w:num w:numId="52">
    <w:abstractNumId w:val="72"/>
  </w:num>
  <w:num w:numId="53">
    <w:abstractNumId w:val="15"/>
  </w:num>
  <w:num w:numId="54">
    <w:abstractNumId w:val="51"/>
  </w:num>
  <w:num w:numId="55">
    <w:abstractNumId w:val="17"/>
  </w:num>
  <w:num w:numId="56">
    <w:abstractNumId w:val="39"/>
  </w:num>
  <w:num w:numId="57">
    <w:abstractNumId w:val="12"/>
  </w:num>
  <w:num w:numId="58">
    <w:abstractNumId w:val="68"/>
  </w:num>
  <w:num w:numId="59">
    <w:abstractNumId w:val="47"/>
  </w:num>
  <w:num w:numId="60">
    <w:abstractNumId w:val="50"/>
  </w:num>
  <w:num w:numId="61">
    <w:abstractNumId w:val="75"/>
  </w:num>
  <w:num w:numId="62">
    <w:abstractNumId w:val="70"/>
  </w:num>
  <w:num w:numId="63">
    <w:abstractNumId w:val="11"/>
  </w:num>
  <w:num w:numId="64">
    <w:abstractNumId w:val="61"/>
  </w:num>
  <w:num w:numId="65">
    <w:abstractNumId w:val="74"/>
  </w:num>
  <w:num w:numId="66">
    <w:abstractNumId w:val="58"/>
  </w:num>
  <w:num w:numId="67">
    <w:abstractNumId w:val="9"/>
  </w:num>
  <w:num w:numId="68">
    <w:abstractNumId w:val="37"/>
  </w:num>
  <w:num w:numId="69">
    <w:abstractNumId w:val="28"/>
  </w:num>
  <w:num w:numId="70">
    <w:abstractNumId w:val="26"/>
  </w:num>
  <w:num w:numId="71">
    <w:abstractNumId w:val="31"/>
  </w:num>
  <w:num w:numId="72">
    <w:abstractNumId w:val="22"/>
  </w:num>
  <w:num w:numId="73">
    <w:abstractNumId w:val="76"/>
  </w:num>
  <w:num w:numId="74">
    <w:abstractNumId w:val="69"/>
  </w:num>
  <w:num w:numId="75">
    <w:abstractNumId w:val="33"/>
  </w:num>
  <w:num w:numId="76">
    <w:abstractNumId w:val="48"/>
  </w:num>
  <w:num w:numId="77">
    <w:abstractNumId w:val="14"/>
  </w:num>
  <w:num w:numId="78">
    <w:abstractNumId w:val="45"/>
  </w:num>
  <w:num w:numId="79">
    <w:abstractNumId w:val="13"/>
  </w:num>
  <w:num w:numId="80">
    <w:abstractNumId w:val="40"/>
  </w:num>
  <w:num w:numId="81">
    <w:abstractNumId w:val="35"/>
  </w:num>
  <w:num w:numId="82">
    <w:abstractNumId w:val="63"/>
  </w:num>
  <w:num w:numId="83">
    <w:abstractNumId w:val="80"/>
  </w:num>
  <w:num w:numId="84">
    <w:abstractNumId w:val="81"/>
  </w:num>
  <w:num w:numId="85">
    <w:abstractNumId w:val="1"/>
  </w:num>
  <w:num w:numId="86">
    <w:abstractNumId w:val="3"/>
  </w:num>
  <w:num w:numId="87">
    <w:abstractNumId w:val="71"/>
  </w:num>
  <w:num w:numId="88">
    <w:abstractNumId w:val="49"/>
  </w:num>
  <w:num w:numId="89">
    <w:abstractNumId w:val="21"/>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926"/>
    <w:rsid w:val="000003F8"/>
    <w:rsid w:val="000024E7"/>
    <w:rsid w:val="00002A7C"/>
    <w:rsid w:val="00004E23"/>
    <w:rsid w:val="00006176"/>
    <w:rsid w:val="0001109C"/>
    <w:rsid w:val="00012836"/>
    <w:rsid w:val="00015199"/>
    <w:rsid w:val="00015FC7"/>
    <w:rsid w:val="00020166"/>
    <w:rsid w:val="00020CB2"/>
    <w:rsid w:val="0002211A"/>
    <w:rsid w:val="00023150"/>
    <w:rsid w:val="00025846"/>
    <w:rsid w:val="00031136"/>
    <w:rsid w:val="000318A5"/>
    <w:rsid w:val="000356F4"/>
    <w:rsid w:val="000507B3"/>
    <w:rsid w:val="000511C6"/>
    <w:rsid w:val="000535C1"/>
    <w:rsid w:val="0005701C"/>
    <w:rsid w:val="000618BE"/>
    <w:rsid w:val="00062478"/>
    <w:rsid w:val="00062513"/>
    <w:rsid w:val="0006266A"/>
    <w:rsid w:val="00065534"/>
    <w:rsid w:val="00067691"/>
    <w:rsid w:val="00067DD9"/>
    <w:rsid w:val="00070615"/>
    <w:rsid w:val="00071785"/>
    <w:rsid w:val="000730AA"/>
    <w:rsid w:val="00076199"/>
    <w:rsid w:val="00076DD6"/>
    <w:rsid w:val="00080B77"/>
    <w:rsid w:val="000821E0"/>
    <w:rsid w:val="000827AD"/>
    <w:rsid w:val="00086947"/>
    <w:rsid w:val="00090022"/>
    <w:rsid w:val="0009322C"/>
    <w:rsid w:val="00093E15"/>
    <w:rsid w:val="00094D96"/>
    <w:rsid w:val="000A407F"/>
    <w:rsid w:val="000A4AE5"/>
    <w:rsid w:val="000A54E8"/>
    <w:rsid w:val="000A7309"/>
    <w:rsid w:val="000B392C"/>
    <w:rsid w:val="000B3D54"/>
    <w:rsid w:val="000B5303"/>
    <w:rsid w:val="000B72F1"/>
    <w:rsid w:val="000B7A94"/>
    <w:rsid w:val="000C09A2"/>
    <w:rsid w:val="000C10AB"/>
    <w:rsid w:val="000C1312"/>
    <w:rsid w:val="000D5C72"/>
    <w:rsid w:val="000E121C"/>
    <w:rsid w:val="000E47B5"/>
    <w:rsid w:val="000E486B"/>
    <w:rsid w:val="000E5DE1"/>
    <w:rsid w:val="000E5FD8"/>
    <w:rsid w:val="000F3A98"/>
    <w:rsid w:val="000F50FD"/>
    <w:rsid w:val="000F533E"/>
    <w:rsid w:val="000F5B90"/>
    <w:rsid w:val="000F7021"/>
    <w:rsid w:val="000F71FB"/>
    <w:rsid w:val="0010101F"/>
    <w:rsid w:val="00103938"/>
    <w:rsid w:val="00104638"/>
    <w:rsid w:val="00104A81"/>
    <w:rsid w:val="001063D0"/>
    <w:rsid w:val="001064EB"/>
    <w:rsid w:val="00107158"/>
    <w:rsid w:val="001103E8"/>
    <w:rsid w:val="001120B0"/>
    <w:rsid w:val="0011457F"/>
    <w:rsid w:val="00121284"/>
    <w:rsid w:val="00122CB5"/>
    <w:rsid w:val="0012388C"/>
    <w:rsid w:val="001257E2"/>
    <w:rsid w:val="00132691"/>
    <w:rsid w:val="00135D1D"/>
    <w:rsid w:val="001360D0"/>
    <w:rsid w:val="0013757D"/>
    <w:rsid w:val="0014436E"/>
    <w:rsid w:val="00151947"/>
    <w:rsid w:val="00152E5E"/>
    <w:rsid w:val="0016352B"/>
    <w:rsid w:val="00163D3C"/>
    <w:rsid w:val="00164D8E"/>
    <w:rsid w:val="00166229"/>
    <w:rsid w:val="001674F9"/>
    <w:rsid w:val="00171304"/>
    <w:rsid w:val="00173401"/>
    <w:rsid w:val="0017379D"/>
    <w:rsid w:val="00177040"/>
    <w:rsid w:val="00180826"/>
    <w:rsid w:val="001823EF"/>
    <w:rsid w:val="00182C5F"/>
    <w:rsid w:val="0018446B"/>
    <w:rsid w:val="00187683"/>
    <w:rsid w:val="0019247F"/>
    <w:rsid w:val="00196267"/>
    <w:rsid w:val="001A2A1D"/>
    <w:rsid w:val="001A5B9C"/>
    <w:rsid w:val="001A5BA4"/>
    <w:rsid w:val="001A5DBB"/>
    <w:rsid w:val="001A620D"/>
    <w:rsid w:val="001A726C"/>
    <w:rsid w:val="001A7E62"/>
    <w:rsid w:val="001B1B12"/>
    <w:rsid w:val="001C5FE3"/>
    <w:rsid w:val="001C7688"/>
    <w:rsid w:val="001D09F4"/>
    <w:rsid w:val="001D0DCA"/>
    <w:rsid w:val="001D2145"/>
    <w:rsid w:val="001D417C"/>
    <w:rsid w:val="001D7570"/>
    <w:rsid w:val="001E250D"/>
    <w:rsid w:val="001E29E9"/>
    <w:rsid w:val="001E3C02"/>
    <w:rsid w:val="001E49A2"/>
    <w:rsid w:val="001F0F77"/>
    <w:rsid w:val="001F2B63"/>
    <w:rsid w:val="001F35B6"/>
    <w:rsid w:val="001F55CA"/>
    <w:rsid w:val="00200ABD"/>
    <w:rsid w:val="002020E4"/>
    <w:rsid w:val="002070E2"/>
    <w:rsid w:val="00207E52"/>
    <w:rsid w:val="00211CDE"/>
    <w:rsid w:val="00212760"/>
    <w:rsid w:val="00212BCB"/>
    <w:rsid w:val="00216B3A"/>
    <w:rsid w:val="002178A0"/>
    <w:rsid w:val="002200A3"/>
    <w:rsid w:val="002229AC"/>
    <w:rsid w:val="002237E0"/>
    <w:rsid w:val="002247F8"/>
    <w:rsid w:val="00224A23"/>
    <w:rsid w:val="00225F48"/>
    <w:rsid w:val="0023123E"/>
    <w:rsid w:val="00231A2F"/>
    <w:rsid w:val="00232387"/>
    <w:rsid w:val="0023251E"/>
    <w:rsid w:val="00234944"/>
    <w:rsid w:val="002377A3"/>
    <w:rsid w:val="0024198F"/>
    <w:rsid w:val="00247D97"/>
    <w:rsid w:val="002501CF"/>
    <w:rsid w:val="00251638"/>
    <w:rsid w:val="00252427"/>
    <w:rsid w:val="00253BE7"/>
    <w:rsid w:val="0025660B"/>
    <w:rsid w:val="00260B8E"/>
    <w:rsid w:val="00266899"/>
    <w:rsid w:val="00267BC2"/>
    <w:rsid w:val="00282640"/>
    <w:rsid w:val="00284464"/>
    <w:rsid w:val="00287887"/>
    <w:rsid w:val="00290E2F"/>
    <w:rsid w:val="00291B83"/>
    <w:rsid w:val="00292320"/>
    <w:rsid w:val="00292F6E"/>
    <w:rsid w:val="002A237A"/>
    <w:rsid w:val="002A41A3"/>
    <w:rsid w:val="002A56F6"/>
    <w:rsid w:val="002A5ADE"/>
    <w:rsid w:val="002A70F7"/>
    <w:rsid w:val="002A773C"/>
    <w:rsid w:val="002A7EBD"/>
    <w:rsid w:val="002B03A2"/>
    <w:rsid w:val="002B217F"/>
    <w:rsid w:val="002B295B"/>
    <w:rsid w:val="002B4F6F"/>
    <w:rsid w:val="002C07F9"/>
    <w:rsid w:val="002C1E27"/>
    <w:rsid w:val="002C21E0"/>
    <w:rsid w:val="002C2F51"/>
    <w:rsid w:val="002C51C8"/>
    <w:rsid w:val="002C74A6"/>
    <w:rsid w:val="002C75B9"/>
    <w:rsid w:val="002D0B51"/>
    <w:rsid w:val="002D112E"/>
    <w:rsid w:val="002D145F"/>
    <w:rsid w:val="002E3124"/>
    <w:rsid w:val="002E51FA"/>
    <w:rsid w:val="002E552F"/>
    <w:rsid w:val="002E5A4C"/>
    <w:rsid w:val="002E64FA"/>
    <w:rsid w:val="002F2959"/>
    <w:rsid w:val="003002DF"/>
    <w:rsid w:val="00300561"/>
    <w:rsid w:val="003018D0"/>
    <w:rsid w:val="00313A1D"/>
    <w:rsid w:val="0031671F"/>
    <w:rsid w:val="003179F7"/>
    <w:rsid w:val="00321FE2"/>
    <w:rsid w:val="003242C5"/>
    <w:rsid w:val="00325DAB"/>
    <w:rsid w:val="00325E0D"/>
    <w:rsid w:val="003263A6"/>
    <w:rsid w:val="0032717C"/>
    <w:rsid w:val="00337432"/>
    <w:rsid w:val="003418B9"/>
    <w:rsid w:val="00342911"/>
    <w:rsid w:val="00347663"/>
    <w:rsid w:val="00350812"/>
    <w:rsid w:val="003531D4"/>
    <w:rsid w:val="00354890"/>
    <w:rsid w:val="00356D4F"/>
    <w:rsid w:val="00360951"/>
    <w:rsid w:val="00361BE4"/>
    <w:rsid w:val="00362821"/>
    <w:rsid w:val="00365070"/>
    <w:rsid w:val="0037203A"/>
    <w:rsid w:val="003733F3"/>
    <w:rsid w:val="00374021"/>
    <w:rsid w:val="003757BB"/>
    <w:rsid w:val="00376181"/>
    <w:rsid w:val="00377F2C"/>
    <w:rsid w:val="00380873"/>
    <w:rsid w:val="003861F6"/>
    <w:rsid w:val="00390D2F"/>
    <w:rsid w:val="0039753A"/>
    <w:rsid w:val="003A0396"/>
    <w:rsid w:val="003A1099"/>
    <w:rsid w:val="003A1861"/>
    <w:rsid w:val="003A3E6F"/>
    <w:rsid w:val="003B11D7"/>
    <w:rsid w:val="003B2640"/>
    <w:rsid w:val="003B36CE"/>
    <w:rsid w:val="003B72AB"/>
    <w:rsid w:val="003B7EE4"/>
    <w:rsid w:val="003C0FE5"/>
    <w:rsid w:val="003C1CD4"/>
    <w:rsid w:val="003C39D1"/>
    <w:rsid w:val="003C46E6"/>
    <w:rsid w:val="003C6311"/>
    <w:rsid w:val="003C71B9"/>
    <w:rsid w:val="003D03A1"/>
    <w:rsid w:val="003D3947"/>
    <w:rsid w:val="003D5295"/>
    <w:rsid w:val="003E056B"/>
    <w:rsid w:val="003E52CA"/>
    <w:rsid w:val="003E7072"/>
    <w:rsid w:val="003E746A"/>
    <w:rsid w:val="003F2F24"/>
    <w:rsid w:val="003F4D09"/>
    <w:rsid w:val="003F56E6"/>
    <w:rsid w:val="003F7CF7"/>
    <w:rsid w:val="004044D5"/>
    <w:rsid w:val="00404574"/>
    <w:rsid w:val="00407EA0"/>
    <w:rsid w:val="00413FE3"/>
    <w:rsid w:val="00414640"/>
    <w:rsid w:val="00415AA3"/>
    <w:rsid w:val="004160E6"/>
    <w:rsid w:val="0041791E"/>
    <w:rsid w:val="00431F53"/>
    <w:rsid w:val="0043216A"/>
    <w:rsid w:val="004327B1"/>
    <w:rsid w:val="0043615F"/>
    <w:rsid w:val="004370A1"/>
    <w:rsid w:val="00440AE7"/>
    <w:rsid w:val="00440AEF"/>
    <w:rsid w:val="00441686"/>
    <w:rsid w:val="0044256D"/>
    <w:rsid w:val="0044310E"/>
    <w:rsid w:val="0045177D"/>
    <w:rsid w:val="0045504D"/>
    <w:rsid w:val="00455709"/>
    <w:rsid w:val="00460C9A"/>
    <w:rsid w:val="00463BAC"/>
    <w:rsid w:val="00473919"/>
    <w:rsid w:val="004764F1"/>
    <w:rsid w:val="00477977"/>
    <w:rsid w:val="00481883"/>
    <w:rsid w:val="004829CD"/>
    <w:rsid w:val="00482DE6"/>
    <w:rsid w:val="004854A5"/>
    <w:rsid w:val="004916DD"/>
    <w:rsid w:val="00491B10"/>
    <w:rsid w:val="00491B19"/>
    <w:rsid w:val="00495560"/>
    <w:rsid w:val="004A11A3"/>
    <w:rsid w:val="004A1BA7"/>
    <w:rsid w:val="004A4F00"/>
    <w:rsid w:val="004A5999"/>
    <w:rsid w:val="004A6980"/>
    <w:rsid w:val="004B00AC"/>
    <w:rsid w:val="004B07A4"/>
    <w:rsid w:val="004B2544"/>
    <w:rsid w:val="004B35F9"/>
    <w:rsid w:val="004B3ECD"/>
    <w:rsid w:val="004B7C87"/>
    <w:rsid w:val="004C3BED"/>
    <w:rsid w:val="004C4BE4"/>
    <w:rsid w:val="004C4EB5"/>
    <w:rsid w:val="004D05E7"/>
    <w:rsid w:val="004D581C"/>
    <w:rsid w:val="004D5F53"/>
    <w:rsid w:val="004E0E62"/>
    <w:rsid w:val="004E35AB"/>
    <w:rsid w:val="004F6197"/>
    <w:rsid w:val="004F6C13"/>
    <w:rsid w:val="00500B28"/>
    <w:rsid w:val="00501FA0"/>
    <w:rsid w:val="00502A8D"/>
    <w:rsid w:val="005049D3"/>
    <w:rsid w:val="00510243"/>
    <w:rsid w:val="00510380"/>
    <w:rsid w:val="005107D1"/>
    <w:rsid w:val="00510C90"/>
    <w:rsid w:val="005128F0"/>
    <w:rsid w:val="00512B46"/>
    <w:rsid w:val="00514FE3"/>
    <w:rsid w:val="00515695"/>
    <w:rsid w:val="00517835"/>
    <w:rsid w:val="005267AD"/>
    <w:rsid w:val="00526A0F"/>
    <w:rsid w:val="0053457D"/>
    <w:rsid w:val="00536DE9"/>
    <w:rsid w:val="00537464"/>
    <w:rsid w:val="005401A6"/>
    <w:rsid w:val="00547751"/>
    <w:rsid w:val="00550F5C"/>
    <w:rsid w:val="00555406"/>
    <w:rsid w:val="00563225"/>
    <w:rsid w:val="005646AF"/>
    <w:rsid w:val="00567F6E"/>
    <w:rsid w:val="00570AF0"/>
    <w:rsid w:val="00573196"/>
    <w:rsid w:val="00577093"/>
    <w:rsid w:val="00577F17"/>
    <w:rsid w:val="005824C7"/>
    <w:rsid w:val="00584847"/>
    <w:rsid w:val="00587946"/>
    <w:rsid w:val="0059081D"/>
    <w:rsid w:val="0059126A"/>
    <w:rsid w:val="00597A17"/>
    <w:rsid w:val="005A10B8"/>
    <w:rsid w:val="005A4093"/>
    <w:rsid w:val="005A638A"/>
    <w:rsid w:val="005B314D"/>
    <w:rsid w:val="005B36A7"/>
    <w:rsid w:val="005C19BE"/>
    <w:rsid w:val="005C241D"/>
    <w:rsid w:val="005D02AC"/>
    <w:rsid w:val="005D209F"/>
    <w:rsid w:val="005D3F5A"/>
    <w:rsid w:val="005D6EF1"/>
    <w:rsid w:val="005E12D5"/>
    <w:rsid w:val="005E1DF7"/>
    <w:rsid w:val="005F13CB"/>
    <w:rsid w:val="005F4866"/>
    <w:rsid w:val="005F55CD"/>
    <w:rsid w:val="00611D63"/>
    <w:rsid w:val="00614579"/>
    <w:rsid w:val="00614ACB"/>
    <w:rsid w:val="00616CF4"/>
    <w:rsid w:val="006234E6"/>
    <w:rsid w:val="00624F4F"/>
    <w:rsid w:val="00631F63"/>
    <w:rsid w:val="006331BF"/>
    <w:rsid w:val="006365A3"/>
    <w:rsid w:val="00640AA1"/>
    <w:rsid w:val="0064223D"/>
    <w:rsid w:val="00654065"/>
    <w:rsid w:val="0066227F"/>
    <w:rsid w:val="00662837"/>
    <w:rsid w:val="006628EE"/>
    <w:rsid w:val="00664DF9"/>
    <w:rsid w:val="00666366"/>
    <w:rsid w:val="006672DA"/>
    <w:rsid w:val="006706C3"/>
    <w:rsid w:val="0067115F"/>
    <w:rsid w:val="00672F85"/>
    <w:rsid w:val="00673C18"/>
    <w:rsid w:val="0067652E"/>
    <w:rsid w:val="00676E70"/>
    <w:rsid w:val="00677C16"/>
    <w:rsid w:val="006805C0"/>
    <w:rsid w:val="00682BDD"/>
    <w:rsid w:val="00694089"/>
    <w:rsid w:val="00695A8D"/>
    <w:rsid w:val="00695AF4"/>
    <w:rsid w:val="00695EF9"/>
    <w:rsid w:val="006962C2"/>
    <w:rsid w:val="006A3539"/>
    <w:rsid w:val="006A736A"/>
    <w:rsid w:val="006B0E7C"/>
    <w:rsid w:val="006B3B82"/>
    <w:rsid w:val="006B3CD4"/>
    <w:rsid w:val="006B4A22"/>
    <w:rsid w:val="006B717D"/>
    <w:rsid w:val="006B71E5"/>
    <w:rsid w:val="006B770A"/>
    <w:rsid w:val="006C3172"/>
    <w:rsid w:val="006D1671"/>
    <w:rsid w:val="006D35DA"/>
    <w:rsid w:val="006D5718"/>
    <w:rsid w:val="006D7AB4"/>
    <w:rsid w:val="006E4BCA"/>
    <w:rsid w:val="006E58E1"/>
    <w:rsid w:val="006F06EA"/>
    <w:rsid w:val="006F0823"/>
    <w:rsid w:val="00702068"/>
    <w:rsid w:val="0070563D"/>
    <w:rsid w:val="007130C6"/>
    <w:rsid w:val="007136A3"/>
    <w:rsid w:val="00715152"/>
    <w:rsid w:val="00715321"/>
    <w:rsid w:val="00715A0C"/>
    <w:rsid w:val="00715C57"/>
    <w:rsid w:val="00724739"/>
    <w:rsid w:val="0072495C"/>
    <w:rsid w:val="00734E22"/>
    <w:rsid w:val="0073593F"/>
    <w:rsid w:val="0074209F"/>
    <w:rsid w:val="0074418C"/>
    <w:rsid w:val="00744BCE"/>
    <w:rsid w:val="007456C5"/>
    <w:rsid w:val="007464ED"/>
    <w:rsid w:val="00750F6A"/>
    <w:rsid w:val="00755100"/>
    <w:rsid w:val="007562A5"/>
    <w:rsid w:val="0075703B"/>
    <w:rsid w:val="007631EA"/>
    <w:rsid w:val="007640F6"/>
    <w:rsid w:val="00770804"/>
    <w:rsid w:val="00771198"/>
    <w:rsid w:val="0077162E"/>
    <w:rsid w:val="00773B6A"/>
    <w:rsid w:val="00774161"/>
    <w:rsid w:val="007742F3"/>
    <w:rsid w:val="00776396"/>
    <w:rsid w:val="007763F1"/>
    <w:rsid w:val="0077715A"/>
    <w:rsid w:val="00777ED9"/>
    <w:rsid w:val="0078098B"/>
    <w:rsid w:val="00781ACE"/>
    <w:rsid w:val="00782616"/>
    <w:rsid w:val="007907E1"/>
    <w:rsid w:val="00791CD1"/>
    <w:rsid w:val="00791EB0"/>
    <w:rsid w:val="0079429E"/>
    <w:rsid w:val="00796215"/>
    <w:rsid w:val="0079645D"/>
    <w:rsid w:val="007A3AA8"/>
    <w:rsid w:val="007A4176"/>
    <w:rsid w:val="007A4F65"/>
    <w:rsid w:val="007A6942"/>
    <w:rsid w:val="007A6C39"/>
    <w:rsid w:val="007B3613"/>
    <w:rsid w:val="007C0336"/>
    <w:rsid w:val="007C29FD"/>
    <w:rsid w:val="007C689E"/>
    <w:rsid w:val="007C7ED2"/>
    <w:rsid w:val="007E05FF"/>
    <w:rsid w:val="007E17BC"/>
    <w:rsid w:val="007E1A1C"/>
    <w:rsid w:val="007E6F4C"/>
    <w:rsid w:val="007F1237"/>
    <w:rsid w:val="007F610A"/>
    <w:rsid w:val="008006F4"/>
    <w:rsid w:val="00800752"/>
    <w:rsid w:val="00800A48"/>
    <w:rsid w:val="00801509"/>
    <w:rsid w:val="00802C4D"/>
    <w:rsid w:val="00805AD4"/>
    <w:rsid w:val="00807058"/>
    <w:rsid w:val="008114A3"/>
    <w:rsid w:val="00812BEA"/>
    <w:rsid w:val="00812EBD"/>
    <w:rsid w:val="00813A74"/>
    <w:rsid w:val="008147E4"/>
    <w:rsid w:val="00817926"/>
    <w:rsid w:val="00820D3B"/>
    <w:rsid w:val="00822913"/>
    <w:rsid w:val="00825AD1"/>
    <w:rsid w:val="008260B9"/>
    <w:rsid w:val="00830948"/>
    <w:rsid w:val="008408C1"/>
    <w:rsid w:val="00840D25"/>
    <w:rsid w:val="0084231E"/>
    <w:rsid w:val="00843191"/>
    <w:rsid w:val="008439F1"/>
    <w:rsid w:val="008475E9"/>
    <w:rsid w:val="008479D0"/>
    <w:rsid w:val="0085294A"/>
    <w:rsid w:val="008569DA"/>
    <w:rsid w:val="0086114E"/>
    <w:rsid w:val="008668B6"/>
    <w:rsid w:val="00866FF2"/>
    <w:rsid w:val="00874FE9"/>
    <w:rsid w:val="00875E20"/>
    <w:rsid w:val="00881ABA"/>
    <w:rsid w:val="008835B4"/>
    <w:rsid w:val="0088619D"/>
    <w:rsid w:val="00886DF7"/>
    <w:rsid w:val="00891168"/>
    <w:rsid w:val="0089134C"/>
    <w:rsid w:val="00895322"/>
    <w:rsid w:val="00896C1B"/>
    <w:rsid w:val="00897F50"/>
    <w:rsid w:val="008A0EAA"/>
    <w:rsid w:val="008A1CC9"/>
    <w:rsid w:val="008A1D56"/>
    <w:rsid w:val="008A445C"/>
    <w:rsid w:val="008A7080"/>
    <w:rsid w:val="008A78E9"/>
    <w:rsid w:val="008A7FC5"/>
    <w:rsid w:val="008B0B55"/>
    <w:rsid w:val="008B1C53"/>
    <w:rsid w:val="008B23A8"/>
    <w:rsid w:val="008B265F"/>
    <w:rsid w:val="008B4922"/>
    <w:rsid w:val="008B7319"/>
    <w:rsid w:val="008C3B29"/>
    <w:rsid w:val="008C6E4F"/>
    <w:rsid w:val="008D240D"/>
    <w:rsid w:val="008D7D09"/>
    <w:rsid w:val="008E15A5"/>
    <w:rsid w:val="008E7AE6"/>
    <w:rsid w:val="008F4CFD"/>
    <w:rsid w:val="009000A1"/>
    <w:rsid w:val="00901949"/>
    <w:rsid w:val="00906C25"/>
    <w:rsid w:val="00911801"/>
    <w:rsid w:val="009137C7"/>
    <w:rsid w:val="00920E80"/>
    <w:rsid w:val="009215CC"/>
    <w:rsid w:val="00924299"/>
    <w:rsid w:val="00926F57"/>
    <w:rsid w:val="00927264"/>
    <w:rsid w:val="009272BC"/>
    <w:rsid w:val="0092791C"/>
    <w:rsid w:val="00931913"/>
    <w:rsid w:val="009325C6"/>
    <w:rsid w:val="0093352A"/>
    <w:rsid w:val="0093469A"/>
    <w:rsid w:val="00935CE7"/>
    <w:rsid w:val="009402C1"/>
    <w:rsid w:val="0094326D"/>
    <w:rsid w:val="00944DEF"/>
    <w:rsid w:val="00947C3D"/>
    <w:rsid w:val="0095018B"/>
    <w:rsid w:val="0095057A"/>
    <w:rsid w:val="00951B31"/>
    <w:rsid w:val="00951B94"/>
    <w:rsid w:val="00953692"/>
    <w:rsid w:val="00953C64"/>
    <w:rsid w:val="00954C1E"/>
    <w:rsid w:val="00955ADC"/>
    <w:rsid w:val="00956312"/>
    <w:rsid w:val="009678C0"/>
    <w:rsid w:val="00971DB9"/>
    <w:rsid w:val="00974664"/>
    <w:rsid w:val="009800D7"/>
    <w:rsid w:val="0098441C"/>
    <w:rsid w:val="00984C79"/>
    <w:rsid w:val="0098560E"/>
    <w:rsid w:val="009878BA"/>
    <w:rsid w:val="009921D9"/>
    <w:rsid w:val="00992E57"/>
    <w:rsid w:val="0099491E"/>
    <w:rsid w:val="00994C51"/>
    <w:rsid w:val="009A3EDF"/>
    <w:rsid w:val="009B6114"/>
    <w:rsid w:val="009C0540"/>
    <w:rsid w:val="009C2BBD"/>
    <w:rsid w:val="009C5F57"/>
    <w:rsid w:val="009D3910"/>
    <w:rsid w:val="009D57F9"/>
    <w:rsid w:val="009D6765"/>
    <w:rsid w:val="009D67C2"/>
    <w:rsid w:val="009D700C"/>
    <w:rsid w:val="009D7736"/>
    <w:rsid w:val="009E209F"/>
    <w:rsid w:val="009E4A46"/>
    <w:rsid w:val="009E4CB1"/>
    <w:rsid w:val="009E4F04"/>
    <w:rsid w:val="009F0B86"/>
    <w:rsid w:val="009F358E"/>
    <w:rsid w:val="00A03F90"/>
    <w:rsid w:val="00A06889"/>
    <w:rsid w:val="00A07AB0"/>
    <w:rsid w:val="00A11279"/>
    <w:rsid w:val="00A13818"/>
    <w:rsid w:val="00A155E7"/>
    <w:rsid w:val="00A1599B"/>
    <w:rsid w:val="00A1763B"/>
    <w:rsid w:val="00A202E8"/>
    <w:rsid w:val="00A338C4"/>
    <w:rsid w:val="00A36761"/>
    <w:rsid w:val="00A40BB7"/>
    <w:rsid w:val="00A50BCF"/>
    <w:rsid w:val="00A50EC7"/>
    <w:rsid w:val="00A52B49"/>
    <w:rsid w:val="00A55052"/>
    <w:rsid w:val="00A55D44"/>
    <w:rsid w:val="00A57789"/>
    <w:rsid w:val="00A670F1"/>
    <w:rsid w:val="00A70BD0"/>
    <w:rsid w:val="00A71931"/>
    <w:rsid w:val="00A73862"/>
    <w:rsid w:val="00A77A9D"/>
    <w:rsid w:val="00A80616"/>
    <w:rsid w:val="00A80F98"/>
    <w:rsid w:val="00A813F6"/>
    <w:rsid w:val="00A84E40"/>
    <w:rsid w:val="00A8547E"/>
    <w:rsid w:val="00A8704F"/>
    <w:rsid w:val="00A94F3F"/>
    <w:rsid w:val="00A95A98"/>
    <w:rsid w:val="00A9745A"/>
    <w:rsid w:val="00AA1DF8"/>
    <w:rsid w:val="00AA374E"/>
    <w:rsid w:val="00AA7E86"/>
    <w:rsid w:val="00AB2B84"/>
    <w:rsid w:val="00AB309F"/>
    <w:rsid w:val="00AB5AB8"/>
    <w:rsid w:val="00AB7205"/>
    <w:rsid w:val="00AC24D0"/>
    <w:rsid w:val="00AC3F86"/>
    <w:rsid w:val="00AC4A77"/>
    <w:rsid w:val="00AC5AA7"/>
    <w:rsid w:val="00AC784D"/>
    <w:rsid w:val="00AD0BF6"/>
    <w:rsid w:val="00AD3759"/>
    <w:rsid w:val="00AD5A12"/>
    <w:rsid w:val="00AE4D53"/>
    <w:rsid w:val="00AE6A03"/>
    <w:rsid w:val="00AF0549"/>
    <w:rsid w:val="00AF2C6D"/>
    <w:rsid w:val="00AF522F"/>
    <w:rsid w:val="00AF7440"/>
    <w:rsid w:val="00AF794D"/>
    <w:rsid w:val="00B010E0"/>
    <w:rsid w:val="00B021BC"/>
    <w:rsid w:val="00B03A64"/>
    <w:rsid w:val="00B040AE"/>
    <w:rsid w:val="00B06CF0"/>
    <w:rsid w:val="00B11A0F"/>
    <w:rsid w:val="00B13B68"/>
    <w:rsid w:val="00B15DB5"/>
    <w:rsid w:val="00B27A77"/>
    <w:rsid w:val="00B301E5"/>
    <w:rsid w:val="00B306D8"/>
    <w:rsid w:val="00B34978"/>
    <w:rsid w:val="00B35B0B"/>
    <w:rsid w:val="00B41521"/>
    <w:rsid w:val="00B41D7D"/>
    <w:rsid w:val="00B442FA"/>
    <w:rsid w:val="00B45066"/>
    <w:rsid w:val="00B46A4B"/>
    <w:rsid w:val="00B46EEF"/>
    <w:rsid w:val="00B47195"/>
    <w:rsid w:val="00B52D02"/>
    <w:rsid w:val="00B532B0"/>
    <w:rsid w:val="00B53AC9"/>
    <w:rsid w:val="00B53C64"/>
    <w:rsid w:val="00B668A8"/>
    <w:rsid w:val="00B730A2"/>
    <w:rsid w:val="00B7375A"/>
    <w:rsid w:val="00B73A10"/>
    <w:rsid w:val="00B74648"/>
    <w:rsid w:val="00B76750"/>
    <w:rsid w:val="00B80E09"/>
    <w:rsid w:val="00B80E4B"/>
    <w:rsid w:val="00B86670"/>
    <w:rsid w:val="00B87C77"/>
    <w:rsid w:val="00B91C11"/>
    <w:rsid w:val="00BA4B65"/>
    <w:rsid w:val="00BA7888"/>
    <w:rsid w:val="00BB0262"/>
    <w:rsid w:val="00BB53B9"/>
    <w:rsid w:val="00BB5E28"/>
    <w:rsid w:val="00BB66A4"/>
    <w:rsid w:val="00BC0EB5"/>
    <w:rsid w:val="00BC160F"/>
    <w:rsid w:val="00BC1B4D"/>
    <w:rsid w:val="00BC4596"/>
    <w:rsid w:val="00BD12A1"/>
    <w:rsid w:val="00BD1417"/>
    <w:rsid w:val="00BD1A37"/>
    <w:rsid w:val="00BD2729"/>
    <w:rsid w:val="00BD2804"/>
    <w:rsid w:val="00BE0787"/>
    <w:rsid w:val="00BE2549"/>
    <w:rsid w:val="00BE41D9"/>
    <w:rsid w:val="00BE544B"/>
    <w:rsid w:val="00BE55CA"/>
    <w:rsid w:val="00BE6A20"/>
    <w:rsid w:val="00BF144D"/>
    <w:rsid w:val="00BF3858"/>
    <w:rsid w:val="00BF412F"/>
    <w:rsid w:val="00BF465F"/>
    <w:rsid w:val="00C007F3"/>
    <w:rsid w:val="00C06DB3"/>
    <w:rsid w:val="00C106BC"/>
    <w:rsid w:val="00C11515"/>
    <w:rsid w:val="00C12C3F"/>
    <w:rsid w:val="00C25761"/>
    <w:rsid w:val="00C2617D"/>
    <w:rsid w:val="00C400C0"/>
    <w:rsid w:val="00C4067F"/>
    <w:rsid w:val="00C44AB4"/>
    <w:rsid w:val="00C47D82"/>
    <w:rsid w:val="00C52568"/>
    <w:rsid w:val="00C525E9"/>
    <w:rsid w:val="00C55E13"/>
    <w:rsid w:val="00C55E4F"/>
    <w:rsid w:val="00C564AB"/>
    <w:rsid w:val="00C613AC"/>
    <w:rsid w:val="00C61B8D"/>
    <w:rsid w:val="00C66104"/>
    <w:rsid w:val="00C706DB"/>
    <w:rsid w:val="00C7519F"/>
    <w:rsid w:val="00C8118A"/>
    <w:rsid w:val="00C823E7"/>
    <w:rsid w:val="00C82458"/>
    <w:rsid w:val="00C8260A"/>
    <w:rsid w:val="00C879E7"/>
    <w:rsid w:val="00C911F1"/>
    <w:rsid w:val="00C93F92"/>
    <w:rsid w:val="00C944DB"/>
    <w:rsid w:val="00C95390"/>
    <w:rsid w:val="00C96A73"/>
    <w:rsid w:val="00C97908"/>
    <w:rsid w:val="00CA3185"/>
    <w:rsid w:val="00CA4C42"/>
    <w:rsid w:val="00CA521C"/>
    <w:rsid w:val="00CB01FD"/>
    <w:rsid w:val="00CB5137"/>
    <w:rsid w:val="00CB53D1"/>
    <w:rsid w:val="00CB6584"/>
    <w:rsid w:val="00CC61B6"/>
    <w:rsid w:val="00CD222A"/>
    <w:rsid w:val="00CD24D1"/>
    <w:rsid w:val="00CD3942"/>
    <w:rsid w:val="00CD4507"/>
    <w:rsid w:val="00CD742A"/>
    <w:rsid w:val="00CE1052"/>
    <w:rsid w:val="00CF0B11"/>
    <w:rsid w:val="00CF46B1"/>
    <w:rsid w:val="00CF4EE5"/>
    <w:rsid w:val="00CF54A6"/>
    <w:rsid w:val="00CF5FC2"/>
    <w:rsid w:val="00D00CBE"/>
    <w:rsid w:val="00D0114B"/>
    <w:rsid w:val="00D03000"/>
    <w:rsid w:val="00D072E0"/>
    <w:rsid w:val="00D10C70"/>
    <w:rsid w:val="00D11D2A"/>
    <w:rsid w:val="00D12A80"/>
    <w:rsid w:val="00D21AA0"/>
    <w:rsid w:val="00D22AFE"/>
    <w:rsid w:val="00D23038"/>
    <w:rsid w:val="00D258B9"/>
    <w:rsid w:val="00D26FFD"/>
    <w:rsid w:val="00D3087F"/>
    <w:rsid w:val="00D33952"/>
    <w:rsid w:val="00D340E3"/>
    <w:rsid w:val="00D35CB8"/>
    <w:rsid w:val="00D35E0D"/>
    <w:rsid w:val="00D40D58"/>
    <w:rsid w:val="00D45ADF"/>
    <w:rsid w:val="00D466F3"/>
    <w:rsid w:val="00D5059B"/>
    <w:rsid w:val="00D55780"/>
    <w:rsid w:val="00D60BC2"/>
    <w:rsid w:val="00D62663"/>
    <w:rsid w:val="00D73495"/>
    <w:rsid w:val="00D74C36"/>
    <w:rsid w:val="00D75446"/>
    <w:rsid w:val="00D76BC8"/>
    <w:rsid w:val="00D8248D"/>
    <w:rsid w:val="00D83470"/>
    <w:rsid w:val="00D87CF4"/>
    <w:rsid w:val="00D905F4"/>
    <w:rsid w:val="00D937D2"/>
    <w:rsid w:val="00D963FF"/>
    <w:rsid w:val="00D9766F"/>
    <w:rsid w:val="00D979C4"/>
    <w:rsid w:val="00DA054B"/>
    <w:rsid w:val="00DA06BA"/>
    <w:rsid w:val="00DA2519"/>
    <w:rsid w:val="00DB1BCE"/>
    <w:rsid w:val="00DB21AB"/>
    <w:rsid w:val="00DB2FCC"/>
    <w:rsid w:val="00DB47E3"/>
    <w:rsid w:val="00DB4B3E"/>
    <w:rsid w:val="00DB538D"/>
    <w:rsid w:val="00DB5E71"/>
    <w:rsid w:val="00DC53C2"/>
    <w:rsid w:val="00DC6D9C"/>
    <w:rsid w:val="00DC7B97"/>
    <w:rsid w:val="00DC7BA7"/>
    <w:rsid w:val="00DC7C97"/>
    <w:rsid w:val="00DD2BE7"/>
    <w:rsid w:val="00DD361C"/>
    <w:rsid w:val="00DD7196"/>
    <w:rsid w:val="00DE522C"/>
    <w:rsid w:val="00DE6147"/>
    <w:rsid w:val="00DE66EE"/>
    <w:rsid w:val="00DE76D7"/>
    <w:rsid w:val="00DF0335"/>
    <w:rsid w:val="00DF10A9"/>
    <w:rsid w:val="00DF5175"/>
    <w:rsid w:val="00DF5B39"/>
    <w:rsid w:val="00DF71A5"/>
    <w:rsid w:val="00DF7DA2"/>
    <w:rsid w:val="00E01ACF"/>
    <w:rsid w:val="00E030C8"/>
    <w:rsid w:val="00E104D7"/>
    <w:rsid w:val="00E1153E"/>
    <w:rsid w:val="00E13EFC"/>
    <w:rsid w:val="00E17F6E"/>
    <w:rsid w:val="00E233B4"/>
    <w:rsid w:val="00E24B0A"/>
    <w:rsid w:val="00E258A1"/>
    <w:rsid w:val="00E26275"/>
    <w:rsid w:val="00E32655"/>
    <w:rsid w:val="00E33295"/>
    <w:rsid w:val="00E372AA"/>
    <w:rsid w:val="00E41E72"/>
    <w:rsid w:val="00E42D0E"/>
    <w:rsid w:val="00E4558A"/>
    <w:rsid w:val="00E47C70"/>
    <w:rsid w:val="00E503F7"/>
    <w:rsid w:val="00E51F61"/>
    <w:rsid w:val="00E57CE9"/>
    <w:rsid w:val="00E615C5"/>
    <w:rsid w:val="00E628A8"/>
    <w:rsid w:val="00E63503"/>
    <w:rsid w:val="00E63CBB"/>
    <w:rsid w:val="00E64189"/>
    <w:rsid w:val="00E67424"/>
    <w:rsid w:val="00E67FF3"/>
    <w:rsid w:val="00E776FE"/>
    <w:rsid w:val="00E804F3"/>
    <w:rsid w:val="00E806DA"/>
    <w:rsid w:val="00E80FC5"/>
    <w:rsid w:val="00E8130B"/>
    <w:rsid w:val="00E82C81"/>
    <w:rsid w:val="00E837DD"/>
    <w:rsid w:val="00E83F39"/>
    <w:rsid w:val="00E8518D"/>
    <w:rsid w:val="00E8547D"/>
    <w:rsid w:val="00E85F7F"/>
    <w:rsid w:val="00E90168"/>
    <w:rsid w:val="00E914D0"/>
    <w:rsid w:val="00E9380E"/>
    <w:rsid w:val="00E944C0"/>
    <w:rsid w:val="00EA0A2B"/>
    <w:rsid w:val="00EA0C69"/>
    <w:rsid w:val="00EA35B3"/>
    <w:rsid w:val="00EA4306"/>
    <w:rsid w:val="00EA4AD4"/>
    <w:rsid w:val="00EA6A37"/>
    <w:rsid w:val="00EA7003"/>
    <w:rsid w:val="00EB3E37"/>
    <w:rsid w:val="00EB7544"/>
    <w:rsid w:val="00EB7625"/>
    <w:rsid w:val="00EC04D8"/>
    <w:rsid w:val="00EC11BA"/>
    <w:rsid w:val="00EC196A"/>
    <w:rsid w:val="00EC467A"/>
    <w:rsid w:val="00EC4DCC"/>
    <w:rsid w:val="00EC6D0F"/>
    <w:rsid w:val="00EC7B87"/>
    <w:rsid w:val="00ED3447"/>
    <w:rsid w:val="00ED692D"/>
    <w:rsid w:val="00ED707F"/>
    <w:rsid w:val="00ED7503"/>
    <w:rsid w:val="00EE078E"/>
    <w:rsid w:val="00EE6B04"/>
    <w:rsid w:val="00EF0CD1"/>
    <w:rsid w:val="00EF1EE5"/>
    <w:rsid w:val="00EF2A8A"/>
    <w:rsid w:val="00EF2D87"/>
    <w:rsid w:val="00EF66C8"/>
    <w:rsid w:val="00EF7B31"/>
    <w:rsid w:val="00F020BD"/>
    <w:rsid w:val="00F028F6"/>
    <w:rsid w:val="00F06BA3"/>
    <w:rsid w:val="00F074A5"/>
    <w:rsid w:val="00F12D0E"/>
    <w:rsid w:val="00F1708D"/>
    <w:rsid w:val="00F218A3"/>
    <w:rsid w:val="00F23930"/>
    <w:rsid w:val="00F24117"/>
    <w:rsid w:val="00F265FA"/>
    <w:rsid w:val="00F26960"/>
    <w:rsid w:val="00F271C0"/>
    <w:rsid w:val="00F30F76"/>
    <w:rsid w:val="00F3109C"/>
    <w:rsid w:val="00F33DCB"/>
    <w:rsid w:val="00F34E80"/>
    <w:rsid w:val="00F35447"/>
    <w:rsid w:val="00F368A5"/>
    <w:rsid w:val="00F41022"/>
    <w:rsid w:val="00F471E0"/>
    <w:rsid w:val="00F50B89"/>
    <w:rsid w:val="00F671C9"/>
    <w:rsid w:val="00F67207"/>
    <w:rsid w:val="00F71C2F"/>
    <w:rsid w:val="00F7659F"/>
    <w:rsid w:val="00F769AD"/>
    <w:rsid w:val="00F807F0"/>
    <w:rsid w:val="00F83428"/>
    <w:rsid w:val="00F83E2A"/>
    <w:rsid w:val="00F93F1B"/>
    <w:rsid w:val="00F958CF"/>
    <w:rsid w:val="00F96F46"/>
    <w:rsid w:val="00F97EE8"/>
    <w:rsid w:val="00FA0BCB"/>
    <w:rsid w:val="00FA2CC5"/>
    <w:rsid w:val="00FA3E41"/>
    <w:rsid w:val="00FA4F1B"/>
    <w:rsid w:val="00FA6676"/>
    <w:rsid w:val="00FA7431"/>
    <w:rsid w:val="00FB230B"/>
    <w:rsid w:val="00FB2498"/>
    <w:rsid w:val="00FB3E9B"/>
    <w:rsid w:val="00FB480D"/>
    <w:rsid w:val="00FB6670"/>
    <w:rsid w:val="00FB7324"/>
    <w:rsid w:val="00FB75EC"/>
    <w:rsid w:val="00FC2774"/>
    <w:rsid w:val="00FC6BB2"/>
    <w:rsid w:val="00FC7EDB"/>
    <w:rsid w:val="00FD01B4"/>
    <w:rsid w:val="00FD3190"/>
    <w:rsid w:val="00FD3DB7"/>
    <w:rsid w:val="00FD66FA"/>
    <w:rsid w:val="00FE0A08"/>
    <w:rsid w:val="00FE25A8"/>
    <w:rsid w:val="00FE4885"/>
    <w:rsid w:val="00FF3878"/>
    <w:rsid w:val="00FF53CF"/>
    <w:rsid w:val="00FF5A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4DD9C"/>
  <w15:docId w15:val="{1F6D7D13-779E-4747-B85C-E4E6F66E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8B9"/>
    <w:pPr>
      <w:keepNext/>
      <w:keepLines/>
      <w:spacing w:before="480" w:after="0"/>
      <w:outlineLvl w:val="0"/>
    </w:pPr>
    <w:rPr>
      <w:rFonts w:ascii="Arial" w:eastAsiaTheme="majorEastAsia" w:hAnsi="Arial" w:cstheme="majorBidi"/>
      <w:b/>
      <w:bCs/>
      <w:color w:val="C00000"/>
      <w:sz w:val="28"/>
      <w:szCs w:val="28"/>
    </w:rPr>
  </w:style>
  <w:style w:type="paragraph" w:styleId="Heading2">
    <w:name w:val="heading 2"/>
    <w:basedOn w:val="Normal"/>
    <w:next w:val="Normal"/>
    <w:link w:val="Heading2Char"/>
    <w:uiPriority w:val="9"/>
    <w:unhideWhenUsed/>
    <w:qFormat/>
    <w:rsid w:val="00251638"/>
    <w:pPr>
      <w:keepNext/>
      <w:keepLines/>
      <w:spacing w:before="80" w:after="0" w:line="240" w:lineRule="auto"/>
      <w:outlineLvl w:val="1"/>
    </w:pPr>
    <w:rPr>
      <w:rFonts w:ascii="Arial" w:eastAsiaTheme="majorEastAsia" w:hAnsi="Arial" w:cstheme="majorBidi"/>
      <w:b/>
      <w:bCs/>
      <w:color w:val="C00000"/>
      <w:sz w:val="26"/>
      <w:szCs w:val="26"/>
    </w:rPr>
  </w:style>
  <w:style w:type="paragraph" w:styleId="Heading3">
    <w:name w:val="heading 3"/>
    <w:basedOn w:val="Normal"/>
    <w:next w:val="Normal"/>
    <w:link w:val="Heading3Char"/>
    <w:uiPriority w:val="9"/>
    <w:unhideWhenUsed/>
    <w:qFormat/>
    <w:rsid w:val="00ED7503"/>
    <w:pPr>
      <w:keepNext/>
      <w:keepLines/>
      <w:spacing w:before="200" w:after="0"/>
      <w:outlineLvl w:val="2"/>
    </w:pPr>
    <w:rPr>
      <w:rFonts w:asciiTheme="majorHAnsi" w:eastAsiaTheme="majorEastAsia" w:hAnsiTheme="majorHAnsi" w:cstheme="majorBidi"/>
      <w:b/>
      <w:bCs/>
      <w:color w:val="FFFFF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926"/>
    <w:rPr>
      <w:rFonts w:ascii="Tahoma" w:hAnsi="Tahoma" w:cs="Tahoma"/>
      <w:sz w:val="16"/>
      <w:szCs w:val="16"/>
    </w:rPr>
  </w:style>
  <w:style w:type="paragraph" w:styleId="Header">
    <w:name w:val="header"/>
    <w:basedOn w:val="Normal"/>
    <w:link w:val="HeaderChar"/>
    <w:uiPriority w:val="99"/>
    <w:unhideWhenUsed/>
    <w:rsid w:val="002C2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1E0"/>
  </w:style>
  <w:style w:type="paragraph" w:styleId="Footer">
    <w:name w:val="footer"/>
    <w:basedOn w:val="Normal"/>
    <w:link w:val="FooterChar"/>
    <w:uiPriority w:val="99"/>
    <w:unhideWhenUsed/>
    <w:rsid w:val="002C2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1E0"/>
  </w:style>
  <w:style w:type="table" w:styleId="TableGrid">
    <w:name w:val="Table Grid"/>
    <w:basedOn w:val="TableNormal"/>
    <w:uiPriority w:val="59"/>
    <w:rsid w:val="001D7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7570"/>
    <w:rPr>
      <w:color w:val="0000FF" w:themeColor="hyperlink"/>
      <w:u w:val="single"/>
    </w:rPr>
  </w:style>
  <w:style w:type="paragraph" w:styleId="Title">
    <w:name w:val="Title"/>
    <w:basedOn w:val="Normal"/>
    <w:next w:val="Normal"/>
    <w:link w:val="TitleChar"/>
    <w:qFormat/>
    <w:rsid w:val="00DF71A5"/>
    <w:pPr>
      <w:pBdr>
        <w:bottom w:val="single" w:sz="8" w:space="4" w:color="FFFFFF" w:themeColor="accent1"/>
      </w:pBdr>
      <w:spacing w:after="300" w:line="240" w:lineRule="auto"/>
      <w:contextualSpacing/>
    </w:pPr>
    <w:rPr>
      <w:rFonts w:asciiTheme="majorHAnsi" w:eastAsiaTheme="majorEastAsia" w:hAnsiTheme="majorHAnsi" w:cstheme="majorBidi"/>
      <w:color w:val="C00000"/>
      <w:spacing w:val="5"/>
      <w:kern w:val="28"/>
      <w:sz w:val="52"/>
      <w:szCs w:val="52"/>
    </w:rPr>
  </w:style>
  <w:style w:type="character" w:customStyle="1" w:styleId="TitleChar">
    <w:name w:val="Title Char"/>
    <w:basedOn w:val="DefaultParagraphFont"/>
    <w:link w:val="Title"/>
    <w:uiPriority w:val="10"/>
    <w:rsid w:val="00DF71A5"/>
    <w:rPr>
      <w:rFonts w:asciiTheme="majorHAnsi" w:eastAsiaTheme="majorEastAsia" w:hAnsiTheme="majorHAnsi" w:cstheme="majorBidi"/>
      <w:color w:val="C00000"/>
      <w:spacing w:val="5"/>
      <w:kern w:val="28"/>
      <w:sz w:val="52"/>
      <w:szCs w:val="52"/>
    </w:rPr>
  </w:style>
  <w:style w:type="character" w:customStyle="1" w:styleId="Heading1Char">
    <w:name w:val="Heading 1 Char"/>
    <w:basedOn w:val="DefaultParagraphFont"/>
    <w:link w:val="Heading1"/>
    <w:uiPriority w:val="9"/>
    <w:rsid w:val="00D258B9"/>
    <w:rPr>
      <w:rFonts w:ascii="Arial" w:eastAsiaTheme="majorEastAsia" w:hAnsi="Arial" w:cstheme="majorBidi"/>
      <w:b/>
      <w:bCs/>
      <w:color w:val="C00000"/>
      <w:sz w:val="28"/>
      <w:szCs w:val="28"/>
    </w:rPr>
  </w:style>
  <w:style w:type="character" w:customStyle="1" w:styleId="Heading2Char">
    <w:name w:val="Heading 2 Char"/>
    <w:basedOn w:val="DefaultParagraphFont"/>
    <w:link w:val="Heading2"/>
    <w:uiPriority w:val="9"/>
    <w:rsid w:val="00251638"/>
    <w:rPr>
      <w:rFonts w:ascii="Arial" w:eastAsiaTheme="majorEastAsia" w:hAnsi="Arial" w:cstheme="majorBidi"/>
      <w:b/>
      <w:bCs/>
      <w:color w:val="C00000"/>
      <w:sz w:val="26"/>
      <w:szCs w:val="26"/>
    </w:rPr>
  </w:style>
  <w:style w:type="character" w:customStyle="1" w:styleId="Heading3Char">
    <w:name w:val="Heading 3 Char"/>
    <w:basedOn w:val="DefaultParagraphFont"/>
    <w:link w:val="Heading3"/>
    <w:uiPriority w:val="9"/>
    <w:rsid w:val="00ED7503"/>
    <w:rPr>
      <w:rFonts w:asciiTheme="majorHAnsi" w:eastAsiaTheme="majorEastAsia" w:hAnsiTheme="majorHAnsi" w:cstheme="majorBidi"/>
      <w:b/>
      <w:bCs/>
      <w:color w:val="FFFFFF" w:themeColor="accent1"/>
    </w:rPr>
  </w:style>
  <w:style w:type="paragraph" w:styleId="Caption">
    <w:name w:val="caption"/>
    <w:basedOn w:val="Normal"/>
    <w:next w:val="Normal"/>
    <w:uiPriority w:val="35"/>
    <w:unhideWhenUsed/>
    <w:qFormat/>
    <w:rsid w:val="000F71FB"/>
    <w:pPr>
      <w:spacing w:line="240" w:lineRule="auto"/>
    </w:pPr>
    <w:rPr>
      <w:b/>
      <w:bCs/>
      <w:color w:val="FFFFFF" w:themeColor="accent1"/>
      <w:sz w:val="18"/>
      <w:szCs w:val="18"/>
    </w:rPr>
  </w:style>
  <w:style w:type="paragraph" w:styleId="NoSpacing">
    <w:name w:val="No Spacing"/>
    <w:link w:val="NoSpacingChar"/>
    <w:qFormat/>
    <w:rsid w:val="00DB21AB"/>
    <w:pPr>
      <w:spacing w:after="0" w:line="240" w:lineRule="auto"/>
      <w:jc w:val="both"/>
    </w:pPr>
    <w:rPr>
      <w:rFonts w:ascii="Arial" w:hAnsi="Arial"/>
      <w:sz w:val="20"/>
    </w:rPr>
  </w:style>
  <w:style w:type="paragraph" w:styleId="ListParagraph">
    <w:name w:val="List Paragraph"/>
    <w:basedOn w:val="Normal"/>
    <w:qFormat/>
    <w:rsid w:val="00DF5175"/>
    <w:pPr>
      <w:ind w:left="720"/>
      <w:contextualSpacing/>
    </w:pPr>
  </w:style>
  <w:style w:type="character" w:customStyle="1" w:styleId="NoSpacingChar">
    <w:name w:val="No Spacing Char"/>
    <w:basedOn w:val="DefaultParagraphFont"/>
    <w:link w:val="NoSpacing"/>
    <w:rsid w:val="00DB21AB"/>
    <w:rPr>
      <w:rFonts w:ascii="Arial" w:hAnsi="Arial"/>
      <w:sz w:val="20"/>
    </w:rPr>
  </w:style>
  <w:style w:type="paragraph" w:styleId="TOCHeading">
    <w:name w:val="TOC Heading"/>
    <w:basedOn w:val="Heading1"/>
    <w:next w:val="Normal"/>
    <w:uiPriority w:val="39"/>
    <w:semiHidden/>
    <w:unhideWhenUsed/>
    <w:qFormat/>
    <w:rsid w:val="00CB6584"/>
    <w:pPr>
      <w:outlineLvl w:val="9"/>
    </w:pPr>
    <w:rPr>
      <w:lang w:val="en-US" w:eastAsia="ja-JP"/>
    </w:rPr>
  </w:style>
  <w:style w:type="paragraph" w:styleId="TOC1">
    <w:name w:val="toc 1"/>
    <w:basedOn w:val="Normal"/>
    <w:next w:val="Normal"/>
    <w:link w:val="TOC1Char"/>
    <w:autoRedefine/>
    <w:uiPriority w:val="39"/>
    <w:unhideWhenUsed/>
    <w:qFormat/>
    <w:rsid w:val="00E67FF3"/>
    <w:pPr>
      <w:tabs>
        <w:tab w:val="right" w:leader="dot" w:pos="9350"/>
      </w:tabs>
      <w:spacing w:before="120" w:after="120" w:line="240" w:lineRule="auto"/>
    </w:pPr>
    <w:rPr>
      <w:rFonts w:ascii="Arial" w:hAnsi="Arial" w:cs="Arial"/>
      <w:b/>
      <w:bCs/>
      <w:caps/>
      <w:noProof/>
      <w:sz w:val="20"/>
      <w:szCs w:val="20"/>
    </w:rPr>
  </w:style>
  <w:style w:type="paragraph" w:styleId="TOC2">
    <w:name w:val="toc 2"/>
    <w:basedOn w:val="Normal"/>
    <w:next w:val="Normal"/>
    <w:autoRedefine/>
    <w:uiPriority w:val="39"/>
    <w:unhideWhenUsed/>
    <w:qFormat/>
    <w:rsid w:val="00BA7888"/>
    <w:pPr>
      <w:spacing w:after="0"/>
      <w:ind w:left="220"/>
    </w:pPr>
    <w:rPr>
      <w:rFonts w:ascii="Arial" w:hAnsi="Arial"/>
      <w:smallCaps/>
      <w:sz w:val="20"/>
      <w:szCs w:val="20"/>
    </w:rPr>
  </w:style>
  <w:style w:type="paragraph" w:styleId="TOC3">
    <w:name w:val="toc 3"/>
    <w:basedOn w:val="Normal"/>
    <w:next w:val="Normal"/>
    <w:autoRedefine/>
    <w:uiPriority w:val="39"/>
    <w:unhideWhenUsed/>
    <w:qFormat/>
    <w:rsid w:val="005107D1"/>
    <w:pPr>
      <w:spacing w:after="0"/>
      <w:ind w:left="440"/>
    </w:pPr>
    <w:rPr>
      <w:i/>
      <w:iCs/>
      <w:sz w:val="20"/>
      <w:szCs w:val="20"/>
    </w:rPr>
  </w:style>
  <w:style w:type="character" w:customStyle="1" w:styleId="TOC1Char">
    <w:name w:val="TOC 1 Char"/>
    <w:basedOn w:val="DefaultParagraphFont"/>
    <w:link w:val="TOC1"/>
    <w:uiPriority w:val="39"/>
    <w:rsid w:val="00E67FF3"/>
    <w:rPr>
      <w:rFonts w:ascii="Arial" w:hAnsi="Arial" w:cs="Arial"/>
      <w:b/>
      <w:bCs/>
      <w:caps/>
      <w:noProof/>
      <w:sz w:val="20"/>
      <w:szCs w:val="20"/>
    </w:rPr>
  </w:style>
  <w:style w:type="paragraph" w:styleId="TOC4">
    <w:name w:val="toc 4"/>
    <w:basedOn w:val="Normal"/>
    <w:next w:val="Normal"/>
    <w:autoRedefine/>
    <w:uiPriority w:val="39"/>
    <w:unhideWhenUsed/>
    <w:rsid w:val="00B46A4B"/>
    <w:pPr>
      <w:spacing w:after="0"/>
      <w:ind w:left="660"/>
    </w:pPr>
    <w:rPr>
      <w:sz w:val="18"/>
      <w:szCs w:val="18"/>
    </w:rPr>
  </w:style>
  <w:style w:type="paragraph" w:styleId="TOC5">
    <w:name w:val="toc 5"/>
    <w:basedOn w:val="Normal"/>
    <w:next w:val="Normal"/>
    <w:autoRedefine/>
    <w:uiPriority w:val="39"/>
    <w:unhideWhenUsed/>
    <w:rsid w:val="00B46A4B"/>
    <w:pPr>
      <w:spacing w:after="0"/>
      <w:ind w:left="880"/>
    </w:pPr>
    <w:rPr>
      <w:sz w:val="18"/>
      <w:szCs w:val="18"/>
    </w:rPr>
  </w:style>
  <w:style w:type="paragraph" w:styleId="TOC6">
    <w:name w:val="toc 6"/>
    <w:basedOn w:val="Normal"/>
    <w:next w:val="Normal"/>
    <w:autoRedefine/>
    <w:uiPriority w:val="39"/>
    <w:unhideWhenUsed/>
    <w:rsid w:val="00B46A4B"/>
    <w:pPr>
      <w:spacing w:after="0"/>
      <w:ind w:left="1100"/>
    </w:pPr>
    <w:rPr>
      <w:sz w:val="18"/>
      <w:szCs w:val="18"/>
    </w:rPr>
  </w:style>
  <w:style w:type="paragraph" w:styleId="TOC7">
    <w:name w:val="toc 7"/>
    <w:basedOn w:val="Normal"/>
    <w:next w:val="Normal"/>
    <w:autoRedefine/>
    <w:uiPriority w:val="39"/>
    <w:unhideWhenUsed/>
    <w:rsid w:val="00B46A4B"/>
    <w:pPr>
      <w:spacing w:after="0"/>
      <w:ind w:left="1320"/>
    </w:pPr>
    <w:rPr>
      <w:sz w:val="18"/>
      <w:szCs w:val="18"/>
    </w:rPr>
  </w:style>
  <w:style w:type="paragraph" w:styleId="TOC8">
    <w:name w:val="toc 8"/>
    <w:basedOn w:val="Normal"/>
    <w:next w:val="Normal"/>
    <w:autoRedefine/>
    <w:uiPriority w:val="39"/>
    <w:unhideWhenUsed/>
    <w:rsid w:val="00B46A4B"/>
    <w:pPr>
      <w:spacing w:after="0"/>
      <w:ind w:left="1540"/>
    </w:pPr>
    <w:rPr>
      <w:sz w:val="18"/>
      <w:szCs w:val="18"/>
    </w:rPr>
  </w:style>
  <w:style w:type="paragraph" w:styleId="TOC9">
    <w:name w:val="toc 9"/>
    <w:basedOn w:val="Normal"/>
    <w:next w:val="Normal"/>
    <w:autoRedefine/>
    <w:uiPriority w:val="39"/>
    <w:unhideWhenUsed/>
    <w:rsid w:val="00B46A4B"/>
    <w:pPr>
      <w:spacing w:after="0"/>
      <w:ind w:left="1760"/>
    </w:pPr>
    <w:rPr>
      <w:sz w:val="18"/>
      <w:szCs w:val="18"/>
    </w:rPr>
  </w:style>
  <w:style w:type="character" w:styleId="PlaceholderText">
    <w:name w:val="Placeholder Text"/>
    <w:basedOn w:val="DefaultParagraphFont"/>
    <w:uiPriority w:val="99"/>
    <w:semiHidden/>
    <w:rsid w:val="001103E8"/>
    <w:rPr>
      <w:color w:val="808080"/>
    </w:rPr>
  </w:style>
  <w:style w:type="paragraph" w:styleId="Subtitle">
    <w:name w:val="Subtitle"/>
    <w:basedOn w:val="Normal"/>
    <w:link w:val="SubtitleChar"/>
    <w:qFormat/>
    <w:rsid w:val="003861F6"/>
    <w:pPr>
      <w:spacing w:after="0" w:line="240" w:lineRule="auto"/>
      <w:jc w:val="center"/>
    </w:pPr>
    <w:rPr>
      <w:rFonts w:ascii="Times New Roman" w:eastAsia="Times New Roman" w:hAnsi="Times New Roman" w:cs="Times New Roman"/>
      <w:sz w:val="24"/>
      <w:szCs w:val="20"/>
      <w:lang w:val="en-GB"/>
    </w:rPr>
  </w:style>
  <w:style w:type="character" w:customStyle="1" w:styleId="SubtitleChar">
    <w:name w:val="Subtitle Char"/>
    <w:basedOn w:val="DefaultParagraphFont"/>
    <w:link w:val="Subtitle"/>
    <w:rsid w:val="003861F6"/>
    <w:rPr>
      <w:rFonts w:ascii="Times New Roman" w:eastAsia="Times New Roman" w:hAnsi="Times New Roman" w:cs="Times New Roman"/>
      <w:sz w:val="24"/>
      <w:szCs w:val="20"/>
      <w:lang w:val="en-GB"/>
    </w:rPr>
  </w:style>
  <w:style w:type="paragraph" w:styleId="BodyText2">
    <w:name w:val="Body Text 2"/>
    <w:basedOn w:val="Normal"/>
    <w:link w:val="BodyText2Char"/>
    <w:uiPriority w:val="99"/>
    <w:rsid w:val="00E33295"/>
    <w:pPr>
      <w:tabs>
        <w:tab w:val="left" w:pos="360"/>
        <w:tab w:val="left" w:pos="720"/>
      </w:tabs>
      <w:spacing w:after="0" w:line="240" w:lineRule="auto"/>
    </w:pPr>
    <w:rPr>
      <w:rFonts w:ascii="Times New Roman" w:eastAsia="Times New Roman" w:hAnsi="Times New Roman" w:cs="Times New Roman"/>
      <w:sz w:val="24"/>
      <w:szCs w:val="20"/>
      <w:lang w:val="en-US"/>
    </w:rPr>
  </w:style>
  <w:style w:type="character" w:customStyle="1" w:styleId="BodyText2Char">
    <w:name w:val="Body Text 2 Char"/>
    <w:basedOn w:val="DefaultParagraphFont"/>
    <w:link w:val="BodyText2"/>
    <w:uiPriority w:val="99"/>
    <w:rsid w:val="00E33295"/>
    <w:rPr>
      <w:rFonts w:ascii="Times New Roman" w:eastAsia="Times New Roman" w:hAnsi="Times New Roman" w:cs="Times New Roman"/>
      <w:sz w:val="24"/>
      <w:szCs w:val="20"/>
      <w:lang w:val="en-US"/>
    </w:rPr>
  </w:style>
  <w:style w:type="paragraph" w:styleId="CommentText">
    <w:name w:val="annotation text"/>
    <w:basedOn w:val="Normal"/>
    <w:link w:val="CommentTextChar"/>
    <w:uiPriority w:val="99"/>
    <w:semiHidden/>
    <w:rsid w:val="00E33295"/>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33295"/>
    <w:rPr>
      <w:rFonts w:ascii="Times New Roman" w:eastAsia="Times New Roman" w:hAnsi="Times New Roman" w:cs="Times New Roman"/>
      <w:sz w:val="20"/>
      <w:szCs w:val="20"/>
    </w:rPr>
  </w:style>
  <w:style w:type="paragraph" w:styleId="NormalWeb">
    <w:name w:val="Normal (Web)"/>
    <w:basedOn w:val="Normal"/>
    <w:uiPriority w:val="99"/>
    <w:semiHidden/>
    <w:unhideWhenUsed/>
    <w:rsid w:val="00407EA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407EA0"/>
  </w:style>
  <w:style w:type="paragraph" w:styleId="PlainText">
    <w:name w:val="Plain Text"/>
    <w:basedOn w:val="Normal"/>
    <w:link w:val="PlainTextChar"/>
    <w:uiPriority w:val="99"/>
    <w:semiHidden/>
    <w:unhideWhenUsed/>
    <w:rsid w:val="00247D9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47D97"/>
    <w:rPr>
      <w:rFonts w:ascii="Calibri" w:hAnsi="Calibri"/>
      <w:szCs w:val="21"/>
    </w:rPr>
  </w:style>
  <w:style w:type="character" w:styleId="CommentReference">
    <w:name w:val="annotation reference"/>
    <w:basedOn w:val="DefaultParagraphFont"/>
    <w:uiPriority w:val="99"/>
    <w:semiHidden/>
    <w:unhideWhenUsed/>
    <w:rsid w:val="00776396"/>
    <w:rPr>
      <w:sz w:val="16"/>
      <w:szCs w:val="16"/>
    </w:rPr>
  </w:style>
  <w:style w:type="table" w:styleId="ColorfulShading-Accent2">
    <w:name w:val="Colorful Shading Accent 2"/>
    <w:basedOn w:val="TableNormal"/>
    <w:uiPriority w:val="71"/>
    <w:rsid w:val="008B0B5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DarkList-Accent6">
    <w:name w:val="Dark List Accent 6"/>
    <w:basedOn w:val="TableNormal"/>
    <w:uiPriority w:val="70"/>
    <w:rsid w:val="008B0B55"/>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DarkList-Accent2">
    <w:name w:val="Dark List Accent 2"/>
    <w:basedOn w:val="TableNormal"/>
    <w:uiPriority w:val="70"/>
    <w:rsid w:val="008B0B55"/>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1">
    <w:name w:val="Dark List Accent 1"/>
    <w:basedOn w:val="TableNormal"/>
    <w:uiPriority w:val="70"/>
    <w:rsid w:val="008B0B55"/>
    <w:pPr>
      <w:spacing w:after="0" w:line="240" w:lineRule="auto"/>
    </w:pPr>
    <w:rPr>
      <w:color w:val="FFFFFF" w:themeColor="background1"/>
    </w:rPr>
    <w:tblPr>
      <w:tblStyleRowBandSize w:val="1"/>
      <w:tblStyleColBandSize w:val="1"/>
    </w:tblPr>
    <w:tcPr>
      <w:shd w:val="clear" w:color="auto" w:fill="FFFFF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1" w:themeFillShade="BF"/>
      </w:tcPr>
    </w:tblStylePr>
    <w:tblStylePr w:type="band1Vert">
      <w:tblPr/>
      <w:tcPr>
        <w:tcBorders>
          <w:top w:val="nil"/>
          <w:left w:val="nil"/>
          <w:bottom w:val="nil"/>
          <w:right w:val="nil"/>
          <w:insideH w:val="nil"/>
          <w:insideV w:val="nil"/>
        </w:tcBorders>
        <w:shd w:val="clear" w:color="auto" w:fill="BFBFBF" w:themeFill="accent1" w:themeFillShade="BF"/>
      </w:tcPr>
    </w:tblStylePr>
    <w:tblStylePr w:type="band1Horz">
      <w:tblPr/>
      <w:tcPr>
        <w:tcBorders>
          <w:top w:val="nil"/>
          <w:left w:val="nil"/>
          <w:bottom w:val="nil"/>
          <w:right w:val="nil"/>
          <w:insideH w:val="nil"/>
          <w:insideV w:val="nil"/>
        </w:tcBorders>
        <w:shd w:val="clear" w:color="auto" w:fill="BFBFBF" w:themeFill="accent1" w:themeFillShade="BF"/>
      </w:tcPr>
    </w:tblStylePr>
  </w:style>
  <w:style w:type="table" w:styleId="ColorfulList">
    <w:name w:val="Colorful List"/>
    <w:basedOn w:val="TableNormal"/>
    <w:uiPriority w:val="72"/>
    <w:rsid w:val="008B0B5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15199"/>
    <w:pPr>
      <w:spacing w:after="0" w:line="240" w:lineRule="auto"/>
    </w:pPr>
    <w:rPr>
      <w:color w:val="000000" w:themeColor="text1"/>
    </w:rPr>
    <w:tblPr>
      <w:tblStyleRowBandSize w:val="1"/>
      <w:tblStyleColBandSize w:val="1"/>
    </w:tblPr>
    <w:tcPr>
      <w:shd w:val="clear" w:color="auto" w:fill="FFFFFF"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1" w:themeFillTint="3F"/>
      </w:tcPr>
    </w:tblStylePr>
    <w:tblStylePr w:type="band1Horz">
      <w:tblPr/>
      <w:tcPr>
        <w:shd w:val="clear" w:color="auto" w:fill="FFFFFF" w:themeFill="accent1" w:themeFillTint="33"/>
      </w:tcPr>
    </w:tblStylePr>
  </w:style>
  <w:style w:type="character" w:styleId="Emphasis">
    <w:name w:val="Emphasis"/>
    <w:basedOn w:val="DefaultParagraphFont"/>
    <w:uiPriority w:val="20"/>
    <w:qFormat/>
    <w:rsid w:val="006145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19016">
      <w:bodyDiv w:val="1"/>
      <w:marLeft w:val="0"/>
      <w:marRight w:val="0"/>
      <w:marTop w:val="0"/>
      <w:marBottom w:val="0"/>
      <w:divBdr>
        <w:top w:val="none" w:sz="0" w:space="0" w:color="auto"/>
        <w:left w:val="none" w:sz="0" w:space="0" w:color="auto"/>
        <w:bottom w:val="none" w:sz="0" w:space="0" w:color="auto"/>
        <w:right w:val="none" w:sz="0" w:space="0" w:color="auto"/>
      </w:divBdr>
    </w:div>
    <w:div w:id="761027828">
      <w:bodyDiv w:val="1"/>
      <w:marLeft w:val="0"/>
      <w:marRight w:val="0"/>
      <w:marTop w:val="0"/>
      <w:marBottom w:val="0"/>
      <w:divBdr>
        <w:top w:val="none" w:sz="0" w:space="0" w:color="auto"/>
        <w:left w:val="none" w:sz="0" w:space="0" w:color="auto"/>
        <w:bottom w:val="none" w:sz="0" w:space="0" w:color="auto"/>
        <w:right w:val="none" w:sz="0" w:space="0" w:color="auto"/>
      </w:divBdr>
    </w:div>
    <w:div w:id="1083184072">
      <w:bodyDiv w:val="1"/>
      <w:marLeft w:val="0"/>
      <w:marRight w:val="0"/>
      <w:marTop w:val="0"/>
      <w:marBottom w:val="0"/>
      <w:divBdr>
        <w:top w:val="none" w:sz="0" w:space="0" w:color="auto"/>
        <w:left w:val="none" w:sz="0" w:space="0" w:color="auto"/>
        <w:bottom w:val="none" w:sz="0" w:space="0" w:color="auto"/>
        <w:right w:val="none" w:sz="0" w:space="0" w:color="auto"/>
      </w:divBdr>
    </w:div>
    <w:div w:id="1185439593">
      <w:bodyDiv w:val="1"/>
      <w:marLeft w:val="0"/>
      <w:marRight w:val="0"/>
      <w:marTop w:val="0"/>
      <w:marBottom w:val="0"/>
      <w:divBdr>
        <w:top w:val="none" w:sz="0" w:space="0" w:color="auto"/>
        <w:left w:val="none" w:sz="0" w:space="0" w:color="auto"/>
        <w:bottom w:val="none" w:sz="0" w:space="0" w:color="auto"/>
        <w:right w:val="none" w:sz="0" w:space="0" w:color="auto"/>
      </w:divBdr>
      <w:divsChild>
        <w:div w:id="1184517448">
          <w:marLeft w:val="0"/>
          <w:marRight w:val="0"/>
          <w:marTop w:val="0"/>
          <w:marBottom w:val="0"/>
          <w:divBdr>
            <w:top w:val="none" w:sz="0" w:space="0" w:color="auto"/>
            <w:left w:val="none" w:sz="0" w:space="0" w:color="auto"/>
            <w:bottom w:val="none" w:sz="0" w:space="0" w:color="auto"/>
            <w:right w:val="none" w:sz="0" w:space="0" w:color="auto"/>
          </w:divBdr>
        </w:div>
        <w:div w:id="1712876583">
          <w:marLeft w:val="0"/>
          <w:marRight w:val="0"/>
          <w:marTop w:val="0"/>
          <w:marBottom w:val="0"/>
          <w:divBdr>
            <w:top w:val="none" w:sz="0" w:space="0" w:color="auto"/>
            <w:left w:val="none" w:sz="0" w:space="0" w:color="auto"/>
            <w:bottom w:val="none" w:sz="0" w:space="0" w:color="auto"/>
            <w:right w:val="none" w:sz="0" w:space="0" w:color="auto"/>
          </w:divBdr>
        </w:div>
        <w:div w:id="741610686">
          <w:marLeft w:val="0"/>
          <w:marRight w:val="0"/>
          <w:marTop w:val="0"/>
          <w:marBottom w:val="0"/>
          <w:divBdr>
            <w:top w:val="none" w:sz="0" w:space="0" w:color="auto"/>
            <w:left w:val="none" w:sz="0" w:space="0" w:color="auto"/>
            <w:bottom w:val="none" w:sz="0" w:space="0" w:color="auto"/>
            <w:right w:val="none" w:sz="0" w:space="0" w:color="auto"/>
          </w:divBdr>
        </w:div>
      </w:divsChild>
    </w:div>
    <w:div w:id="1308702378">
      <w:bodyDiv w:val="1"/>
      <w:marLeft w:val="0"/>
      <w:marRight w:val="0"/>
      <w:marTop w:val="0"/>
      <w:marBottom w:val="0"/>
      <w:divBdr>
        <w:top w:val="none" w:sz="0" w:space="0" w:color="auto"/>
        <w:left w:val="none" w:sz="0" w:space="0" w:color="auto"/>
        <w:bottom w:val="none" w:sz="0" w:space="0" w:color="auto"/>
        <w:right w:val="none" w:sz="0" w:space="0" w:color="auto"/>
      </w:divBdr>
    </w:div>
    <w:div w:id="1672835592">
      <w:bodyDiv w:val="1"/>
      <w:marLeft w:val="0"/>
      <w:marRight w:val="0"/>
      <w:marTop w:val="0"/>
      <w:marBottom w:val="0"/>
      <w:divBdr>
        <w:top w:val="none" w:sz="0" w:space="0" w:color="auto"/>
        <w:left w:val="none" w:sz="0" w:space="0" w:color="auto"/>
        <w:bottom w:val="none" w:sz="0" w:space="0" w:color="auto"/>
        <w:right w:val="none" w:sz="0" w:space="0" w:color="auto"/>
      </w:divBdr>
    </w:div>
    <w:div w:id="1687125999">
      <w:bodyDiv w:val="1"/>
      <w:marLeft w:val="0"/>
      <w:marRight w:val="0"/>
      <w:marTop w:val="0"/>
      <w:marBottom w:val="0"/>
      <w:divBdr>
        <w:top w:val="none" w:sz="0" w:space="0" w:color="auto"/>
        <w:left w:val="none" w:sz="0" w:space="0" w:color="auto"/>
        <w:bottom w:val="none" w:sz="0" w:space="0" w:color="auto"/>
        <w:right w:val="none" w:sz="0" w:space="0" w:color="auto"/>
      </w:divBdr>
      <w:divsChild>
        <w:div w:id="791168960">
          <w:marLeft w:val="0"/>
          <w:marRight w:val="0"/>
          <w:marTop w:val="0"/>
          <w:marBottom w:val="0"/>
          <w:divBdr>
            <w:top w:val="none" w:sz="0" w:space="0" w:color="auto"/>
            <w:left w:val="none" w:sz="0" w:space="0" w:color="auto"/>
            <w:bottom w:val="none" w:sz="0" w:space="0" w:color="auto"/>
            <w:right w:val="none" w:sz="0" w:space="0" w:color="auto"/>
          </w:divBdr>
        </w:div>
        <w:div w:id="858399090">
          <w:marLeft w:val="0"/>
          <w:marRight w:val="0"/>
          <w:marTop w:val="0"/>
          <w:marBottom w:val="0"/>
          <w:divBdr>
            <w:top w:val="none" w:sz="0" w:space="0" w:color="auto"/>
            <w:left w:val="none" w:sz="0" w:space="0" w:color="auto"/>
            <w:bottom w:val="none" w:sz="0" w:space="0" w:color="auto"/>
            <w:right w:val="none" w:sz="0" w:space="0" w:color="auto"/>
          </w:divBdr>
        </w:div>
        <w:div w:id="290474669">
          <w:marLeft w:val="0"/>
          <w:marRight w:val="0"/>
          <w:marTop w:val="0"/>
          <w:marBottom w:val="0"/>
          <w:divBdr>
            <w:top w:val="none" w:sz="0" w:space="0" w:color="auto"/>
            <w:left w:val="none" w:sz="0" w:space="0" w:color="auto"/>
            <w:bottom w:val="none" w:sz="0" w:space="0" w:color="auto"/>
            <w:right w:val="none" w:sz="0" w:space="0" w:color="auto"/>
          </w:divBdr>
        </w:div>
      </w:divsChild>
    </w:div>
    <w:div w:id="1905753114">
      <w:bodyDiv w:val="1"/>
      <w:marLeft w:val="0"/>
      <w:marRight w:val="0"/>
      <w:marTop w:val="0"/>
      <w:marBottom w:val="0"/>
      <w:divBdr>
        <w:top w:val="none" w:sz="0" w:space="0" w:color="auto"/>
        <w:left w:val="none" w:sz="0" w:space="0" w:color="auto"/>
        <w:bottom w:val="none" w:sz="0" w:space="0" w:color="auto"/>
        <w:right w:val="none" w:sz="0" w:space="0" w:color="auto"/>
      </w:divBdr>
    </w:div>
    <w:div w:id="2018996925">
      <w:bodyDiv w:val="1"/>
      <w:marLeft w:val="0"/>
      <w:marRight w:val="0"/>
      <w:marTop w:val="0"/>
      <w:marBottom w:val="0"/>
      <w:divBdr>
        <w:top w:val="none" w:sz="0" w:space="0" w:color="auto"/>
        <w:left w:val="none" w:sz="0" w:space="0" w:color="auto"/>
        <w:bottom w:val="none" w:sz="0" w:space="0" w:color="auto"/>
        <w:right w:val="none" w:sz="0" w:space="0" w:color="auto"/>
      </w:divBdr>
      <w:divsChild>
        <w:div w:id="1683437033">
          <w:marLeft w:val="0"/>
          <w:marRight w:val="0"/>
          <w:marTop w:val="0"/>
          <w:marBottom w:val="0"/>
          <w:divBdr>
            <w:top w:val="none" w:sz="0" w:space="0" w:color="auto"/>
            <w:left w:val="none" w:sz="0" w:space="0" w:color="auto"/>
            <w:bottom w:val="none" w:sz="0" w:space="0" w:color="auto"/>
            <w:right w:val="none" w:sz="0" w:space="0" w:color="auto"/>
          </w:divBdr>
        </w:div>
        <w:div w:id="1440448340">
          <w:marLeft w:val="0"/>
          <w:marRight w:val="0"/>
          <w:marTop w:val="0"/>
          <w:marBottom w:val="0"/>
          <w:divBdr>
            <w:top w:val="none" w:sz="0" w:space="0" w:color="auto"/>
            <w:left w:val="none" w:sz="0" w:space="0" w:color="auto"/>
            <w:bottom w:val="none" w:sz="0" w:space="0" w:color="auto"/>
            <w:right w:val="none" w:sz="0" w:space="0" w:color="auto"/>
          </w:divBdr>
        </w:div>
      </w:divsChild>
    </w:div>
    <w:div w:id="209643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mailto:mark_forbes@carleton.ca" TargetMode="External"/><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hyperlink" Target="mailto:maryam.haghighi@catsa.gc.ca"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aryam.haghighi@catsa.gc.ca" TargetMode="External"/><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F497D"/>
      </a:dk2>
      <a:lt2>
        <a:srgbClr val="EEECE1"/>
      </a:lt2>
      <a:accent1>
        <a:srgbClr val="FFFFFF"/>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10D96A-EDDE-FF49-857D-0846D341E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28</Pages>
  <Words>12385</Words>
  <Characters>70600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ADVANCED ANALYTICS SERVICES</vt:lpstr>
    </vt:vector>
  </TitlesOfParts>
  <Company>Toshiba</Company>
  <LinksUpToDate>false</LinksUpToDate>
  <CharactersWithSpaces>82820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ANALYTICS SERVICES</dc:title>
  <dc:creator>Patrick Boily</dc:creator>
  <cp:lastModifiedBy>Patrick Boily</cp:lastModifiedBy>
  <cp:revision>5</cp:revision>
  <cp:lastPrinted>2017-02-16T03:51:00Z</cp:lastPrinted>
  <dcterms:created xsi:type="dcterms:W3CDTF">2018-06-19T23:33:00Z</dcterms:created>
  <dcterms:modified xsi:type="dcterms:W3CDTF">2018-06-20T04:57:00Z</dcterms:modified>
</cp:coreProperties>
</file>