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1C" w:rsidRDefault="00E4591C" w:rsidP="00E4591C">
      <w:pPr>
        <w:pStyle w:val="a3"/>
        <w:ind w:firstLine="883"/>
      </w:pP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：设计模型</w:t>
      </w:r>
    </w:p>
    <w:p w:rsidR="00E4591C" w:rsidRPr="00E4591C" w:rsidRDefault="00E4591C" w:rsidP="00E4591C">
      <w:pPr>
        <w:pStyle w:val="1"/>
        <w:numPr>
          <w:ilvl w:val="0"/>
          <w:numId w:val="1"/>
        </w:numPr>
      </w:pPr>
      <w:r>
        <w:rPr>
          <w:rFonts w:hint="eastAsia"/>
        </w:rPr>
        <w:t>系统架构</w:t>
      </w:r>
    </w:p>
    <w:p w:rsidR="004B0CD7" w:rsidRDefault="00FA5AB1" w:rsidP="00FA5AB1">
      <w:pPr>
        <w:ind w:firstLine="480"/>
      </w:pPr>
      <w:r>
        <w:rPr>
          <w:rFonts w:hint="eastAsia"/>
        </w:rPr>
        <w:t>软件构架设计可以建立软件合理的层次结构，提供软件设计的质量。</w:t>
      </w:r>
      <w:r w:rsidR="00CB1FC3" w:rsidRPr="00CB1FC3">
        <w:rPr>
          <w:rFonts w:hint="eastAsia"/>
        </w:rPr>
        <w:t>医院预约挂号系统</w:t>
      </w:r>
      <w:r w:rsidR="00CB1FC3">
        <w:rPr>
          <w:rFonts w:hint="eastAsia"/>
        </w:rPr>
        <w:t>进行</w:t>
      </w:r>
      <w:r>
        <w:rPr>
          <w:rFonts w:hint="eastAsia"/>
        </w:rPr>
        <w:t>的</w:t>
      </w:r>
      <w:r w:rsidR="00CB1FC3">
        <w:rPr>
          <w:rFonts w:hint="eastAsia"/>
        </w:rPr>
        <w:t>系统架构</w:t>
      </w:r>
      <w:r w:rsidR="004B0CD7">
        <w:rPr>
          <w:rFonts w:hint="eastAsia"/>
        </w:rPr>
        <w:t>如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>REF _Ref374473755 \h</w:instrText>
      </w:r>
      <w:r>
        <w:instrText xml:space="preserve"> </w:instrText>
      </w:r>
      <w:r w:rsidR="009E47A5">
        <w:fldChar w:fldCharType="separate"/>
      </w:r>
      <w:r w:rsidR="00B07C62">
        <w:rPr>
          <w:rFonts w:hint="eastAsia"/>
        </w:rPr>
        <w:t>图</w:t>
      </w:r>
      <w:r w:rsidR="00B07C62">
        <w:rPr>
          <w:rFonts w:hint="eastAsia"/>
        </w:rPr>
        <w:t xml:space="preserve"> </w:t>
      </w:r>
      <w:r w:rsidR="00B07C62">
        <w:rPr>
          <w:noProof/>
        </w:rPr>
        <w:t>1</w:t>
      </w:r>
      <w:r w:rsidR="009E47A5">
        <w:fldChar w:fldCharType="end"/>
      </w:r>
      <w:r w:rsidR="00E4591C">
        <w:rPr>
          <w:rFonts w:hint="eastAsia"/>
        </w:rPr>
        <w:t>所示。</w:t>
      </w:r>
    </w:p>
    <w:p w:rsidR="00FA5AB1" w:rsidRDefault="00FA5AB1" w:rsidP="00FA5AB1">
      <w:pPr>
        <w:pStyle w:val="a5"/>
        <w:keepNext/>
        <w:ind w:firstLine="400"/>
      </w:pPr>
      <w:bookmarkStart w:id="0" w:name="_Ref374403833"/>
      <w:r>
        <w:rPr>
          <w:rFonts w:hint="eastAsia"/>
          <w:noProof/>
        </w:rPr>
        <w:drawing>
          <wp:inline distT="0" distB="0" distL="0" distR="0">
            <wp:extent cx="3019425" cy="42767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B1" w:rsidRDefault="00FA5AB1" w:rsidP="00FA5AB1">
      <w:pPr>
        <w:pStyle w:val="a5"/>
        <w:ind w:firstLine="400"/>
      </w:pPr>
      <w:bookmarkStart w:id="1" w:name="_Ref37447375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E47A5">
        <w:fldChar w:fldCharType="separate"/>
      </w:r>
      <w:r w:rsidR="00B07C62">
        <w:rPr>
          <w:noProof/>
        </w:rPr>
        <w:t>1</w:t>
      </w:r>
      <w:r w:rsidR="009E47A5"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医院预约挂号</w:t>
      </w:r>
      <w:proofErr w:type="gramStart"/>
      <w:r>
        <w:rPr>
          <w:rFonts w:hint="eastAsia"/>
        </w:rPr>
        <w:t>系统系统</w:t>
      </w:r>
      <w:proofErr w:type="gramEnd"/>
      <w:r>
        <w:rPr>
          <w:rFonts w:hint="eastAsia"/>
        </w:rPr>
        <w:t>架构图</w:t>
      </w:r>
    </w:p>
    <w:bookmarkEnd w:id="0"/>
    <w:p w:rsidR="00401A1B" w:rsidRDefault="00E4591C" w:rsidP="00E4591C">
      <w:pPr>
        <w:pStyle w:val="1"/>
        <w:numPr>
          <w:ilvl w:val="0"/>
          <w:numId w:val="1"/>
        </w:numPr>
      </w:pPr>
      <w:r>
        <w:rPr>
          <w:rFonts w:hint="eastAsia"/>
        </w:rPr>
        <w:t>用例实现</w:t>
      </w:r>
    </w:p>
    <w:p w:rsidR="004B0CD7" w:rsidRPr="004B0CD7" w:rsidRDefault="004B0CD7" w:rsidP="004B0CD7">
      <w:pPr>
        <w:ind w:firstLine="480"/>
      </w:pPr>
      <w:r>
        <w:rPr>
          <w:rFonts w:hint="eastAsia"/>
        </w:rPr>
        <w:t>就系统核心业务用例（预约用例</w:t>
      </w:r>
      <w:r>
        <w:rPr>
          <w:rFonts w:hint="eastAsia"/>
        </w:rPr>
        <w:t>[</w:t>
      </w:r>
      <w:r>
        <w:rPr>
          <w:rFonts w:hint="eastAsia"/>
        </w:rPr>
        <w:t>未扩展打印、支付等用例</w:t>
      </w:r>
      <w:r>
        <w:rPr>
          <w:rFonts w:hint="eastAsia"/>
        </w:rPr>
        <w:t>]</w:t>
      </w:r>
      <w:r>
        <w:rPr>
          <w:rFonts w:hint="eastAsia"/>
        </w:rPr>
        <w:t>）给出该用例的交互图和</w:t>
      </w:r>
      <w:r>
        <w:rPr>
          <w:rFonts w:hint="eastAsia"/>
        </w:rPr>
        <w:t>VOPC</w:t>
      </w:r>
      <w:r>
        <w:rPr>
          <w:rFonts w:hint="eastAsia"/>
        </w:rPr>
        <w:t>类图，并描述其基本路径交互。</w:t>
      </w:r>
    </w:p>
    <w:p w:rsidR="00E4591C" w:rsidRDefault="00E4591C" w:rsidP="00A00959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交互图</w:t>
      </w:r>
    </w:p>
    <w:p w:rsidR="004B0CD7" w:rsidRDefault="004B0CD7" w:rsidP="004B0CD7">
      <w:pPr>
        <w:ind w:firstLine="480"/>
      </w:pPr>
      <w:r>
        <w:rPr>
          <w:rFonts w:hint="eastAsia"/>
        </w:rPr>
        <w:t>交互图用来描述系统中的对象是如何进行相互作用的。即一组对象是如何进行消息传递的。可以进行类的职责分配，完成用例实现。预约用例的交互图如</w:t>
      </w:r>
      <w:r w:rsidR="009E47A5">
        <w:fldChar w:fldCharType="begin"/>
      </w:r>
      <w:r w:rsidR="00A00959">
        <w:instrText xml:space="preserve"> </w:instrText>
      </w:r>
      <w:r w:rsidR="00A00959">
        <w:rPr>
          <w:rFonts w:hint="eastAsia"/>
        </w:rPr>
        <w:instrText>REF _Ref342764460 \h</w:instrText>
      </w:r>
      <w:r w:rsidR="00A00959">
        <w:instrText xml:space="preserve"> </w:instrText>
      </w:r>
      <w:r w:rsidR="009E47A5">
        <w:fldChar w:fldCharType="separate"/>
      </w:r>
      <w:r w:rsidR="00B07C62">
        <w:rPr>
          <w:rFonts w:hint="eastAsia"/>
        </w:rPr>
        <w:t>图</w:t>
      </w:r>
      <w:r w:rsidR="00B07C62">
        <w:rPr>
          <w:rFonts w:hint="eastAsia"/>
        </w:rPr>
        <w:t xml:space="preserve"> </w:t>
      </w:r>
      <w:r w:rsidR="00B07C62">
        <w:rPr>
          <w:noProof/>
        </w:rPr>
        <w:t>2</w:t>
      </w:r>
      <w:r w:rsidR="009E47A5">
        <w:fldChar w:fldCharType="end"/>
      </w:r>
      <w:r>
        <w:rPr>
          <w:rFonts w:hint="eastAsia"/>
        </w:rPr>
        <w:t>所示。</w:t>
      </w:r>
    </w:p>
    <w:p w:rsidR="004B0CD7" w:rsidRDefault="004B0CD7" w:rsidP="00CB1FC3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26370" cy="4829175"/>
            <wp:effectExtent l="19050" t="0" r="0" b="0"/>
            <wp:docPr id="2" name="图片 5" descr="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oint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41" cy="483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D7" w:rsidRDefault="004B0CD7" w:rsidP="004B0CD7">
      <w:pPr>
        <w:pStyle w:val="a5"/>
        <w:ind w:firstLine="400"/>
      </w:pPr>
      <w:bookmarkStart w:id="2" w:name="_Ref34276446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E47A5">
        <w:fldChar w:fldCharType="separate"/>
      </w:r>
      <w:r w:rsidR="00B07C62">
        <w:rPr>
          <w:noProof/>
        </w:rPr>
        <w:t>2</w:t>
      </w:r>
      <w:r w:rsidR="009E47A5">
        <w:fldChar w:fldCharType="end"/>
      </w:r>
      <w:bookmarkEnd w:id="2"/>
      <w:r w:rsidR="00A00959">
        <w:rPr>
          <w:rFonts w:hint="eastAsia"/>
        </w:rPr>
        <w:t xml:space="preserve"> </w:t>
      </w:r>
      <w:r>
        <w:rPr>
          <w:rFonts w:hint="eastAsia"/>
        </w:rPr>
        <w:t>预约用例基本路径交互图</w:t>
      </w:r>
    </w:p>
    <w:p w:rsidR="004B0CD7" w:rsidRPr="004B0CD7" w:rsidRDefault="00A00959" w:rsidP="00A00959">
      <w:pPr>
        <w:ind w:firstLine="480"/>
      </w:pPr>
      <w:r>
        <w:rPr>
          <w:rFonts w:hint="eastAsia"/>
        </w:rPr>
        <w:t>从图中</w:t>
      </w:r>
      <w:r w:rsidR="004B0CD7">
        <w:rPr>
          <w:rFonts w:hint="eastAsia"/>
        </w:rPr>
        <w:t>可以看出，用户通过</w:t>
      </w:r>
      <w:r w:rsidR="004B0CD7">
        <w:rPr>
          <w:rFonts w:hint="eastAsia"/>
        </w:rPr>
        <w:t>View</w:t>
      </w:r>
      <w:r w:rsidR="004B0CD7">
        <w:rPr>
          <w:rFonts w:hint="eastAsia"/>
        </w:rPr>
        <w:t>层的</w:t>
      </w:r>
      <w:proofErr w:type="spellStart"/>
      <w:r w:rsidR="004B0CD7">
        <w:rPr>
          <w:rFonts w:hint="eastAsia"/>
        </w:rPr>
        <w:t>gsp</w:t>
      </w:r>
      <w:proofErr w:type="spellEnd"/>
      <w:r w:rsidR="004B0CD7">
        <w:rPr>
          <w:rFonts w:hint="eastAsia"/>
        </w:rPr>
        <w:t>页面类提交表单到</w:t>
      </w:r>
      <w:r w:rsidR="004B0CD7">
        <w:rPr>
          <w:rFonts w:hint="eastAsia"/>
        </w:rPr>
        <w:t>Controller</w:t>
      </w:r>
      <w:r w:rsidR="004B0CD7">
        <w:rPr>
          <w:rFonts w:hint="eastAsia"/>
        </w:rPr>
        <w:t>层的控制类，控制</w:t>
      </w:r>
      <w:proofErr w:type="gramStart"/>
      <w:r w:rsidR="004B0CD7">
        <w:rPr>
          <w:rFonts w:hint="eastAsia"/>
        </w:rPr>
        <w:t>类负责</w:t>
      </w:r>
      <w:proofErr w:type="gramEnd"/>
      <w:r w:rsidR="004B0CD7">
        <w:rPr>
          <w:rFonts w:hint="eastAsia"/>
        </w:rPr>
        <w:t>判断用户提交预约的出诊记录是否已被预约并校验用户的权限（信用等级及同时预约数量是否超额），不通过则提醒用户，若两者均通过则调用</w:t>
      </w:r>
      <w:r w:rsidR="004B0CD7">
        <w:rPr>
          <w:rFonts w:hint="eastAsia"/>
        </w:rPr>
        <w:t>Service</w:t>
      </w:r>
      <w:r w:rsidR="004B0CD7">
        <w:rPr>
          <w:rFonts w:hint="eastAsia"/>
        </w:rPr>
        <w:t>层的</w:t>
      </w:r>
      <w:r w:rsidR="004B0CD7">
        <w:rPr>
          <w:rFonts w:hint="eastAsia"/>
        </w:rPr>
        <w:t>save</w:t>
      </w:r>
      <w:r w:rsidR="004B0CD7">
        <w:rPr>
          <w:rFonts w:hint="eastAsia"/>
        </w:rPr>
        <w:t>方法保存记录。</w:t>
      </w:r>
      <w:r w:rsidR="004B0CD7">
        <w:t>S</w:t>
      </w:r>
      <w:r w:rsidR="004B0CD7">
        <w:rPr>
          <w:rFonts w:hint="eastAsia"/>
        </w:rPr>
        <w:t>ervice</w:t>
      </w:r>
      <w:r w:rsidR="004B0CD7">
        <w:rPr>
          <w:rFonts w:hint="eastAsia"/>
        </w:rPr>
        <w:t>层具有事务管理，保存失败会进行回滚。保存成功（包括</w:t>
      </w:r>
      <w:proofErr w:type="gramStart"/>
      <w:r w:rsidR="004B0CD7">
        <w:rPr>
          <w:rFonts w:hint="eastAsia"/>
        </w:rPr>
        <w:t>联级修改</w:t>
      </w:r>
      <w:proofErr w:type="gramEnd"/>
      <w:r w:rsidR="004B0CD7">
        <w:rPr>
          <w:rFonts w:hint="eastAsia"/>
        </w:rPr>
        <w:t>其他实体的相应字段）后向</w:t>
      </w:r>
      <w:r w:rsidR="004B0CD7">
        <w:rPr>
          <w:rFonts w:hint="eastAsia"/>
        </w:rPr>
        <w:t>Controller</w:t>
      </w:r>
      <w:r w:rsidR="004B0CD7">
        <w:rPr>
          <w:rFonts w:hint="eastAsia"/>
        </w:rPr>
        <w:t>层返回结果，</w:t>
      </w:r>
      <w:r w:rsidR="004B0CD7">
        <w:rPr>
          <w:rFonts w:hint="eastAsia"/>
        </w:rPr>
        <w:t>Controller</w:t>
      </w:r>
      <w:r w:rsidR="004B0CD7">
        <w:rPr>
          <w:rFonts w:hint="eastAsia"/>
        </w:rPr>
        <w:t>层将结果返回给</w:t>
      </w:r>
      <w:r w:rsidR="004B0CD7">
        <w:rPr>
          <w:rFonts w:hint="eastAsia"/>
        </w:rPr>
        <w:t>View</w:t>
      </w:r>
      <w:r w:rsidR="004B0CD7">
        <w:rPr>
          <w:rFonts w:hint="eastAsia"/>
        </w:rPr>
        <w:t>层。</w:t>
      </w:r>
    </w:p>
    <w:p w:rsidR="000F18C7" w:rsidRDefault="00E4591C" w:rsidP="00A00959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类图</w:t>
      </w:r>
    </w:p>
    <w:p w:rsidR="000F18C7" w:rsidRPr="00A00959" w:rsidRDefault="004B0CD7" w:rsidP="00A00959">
      <w:pPr>
        <w:ind w:firstLine="480"/>
        <w:jc w:val="left"/>
      </w:pPr>
      <w:r w:rsidRPr="000F18C7">
        <w:rPr>
          <w:rFonts w:hint="eastAsia"/>
        </w:rPr>
        <w:t>类图显示了模型的静态结构，特别是模型中存在的类、类的内部结构以及它们与其他类的关系等。</w:t>
      </w:r>
      <w:r w:rsidR="000F18C7">
        <w:rPr>
          <w:rFonts w:hint="eastAsia"/>
        </w:rPr>
        <w:t>预约用例的类图如</w:t>
      </w:r>
      <w:r w:rsidR="009E47A5">
        <w:fldChar w:fldCharType="begin"/>
      </w:r>
      <w:r w:rsidR="00A00959">
        <w:instrText xml:space="preserve"> </w:instrText>
      </w:r>
      <w:r w:rsidR="00A00959">
        <w:rPr>
          <w:rFonts w:hint="eastAsia"/>
        </w:rPr>
        <w:instrText>REF _Ref374403951 \h</w:instrText>
      </w:r>
      <w:r w:rsidR="00A00959">
        <w:instrText xml:space="preserve"> </w:instrText>
      </w:r>
      <w:r w:rsidR="009E47A5">
        <w:fldChar w:fldCharType="separate"/>
      </w:r>
      <w:r w:rsidR="00B07C62">
        <w:rPr>
          <w:rFonts w:hint="eastAsia"/>
        </w:rPr>
        <w:t>图</w:t>
      </w:r>
      <w:r w:rsidR="00B07C62">
        <w:rPr>
          <w:rFonts w:hint="eastAsia"/>
        </w:rPr>
        <w:t xml:space="preserve"> </w:t>
      </w:r>
      <w:r w:rsidR="00B07C62">
        <w:rPr>
          <w:noProof/>
        </w:rPr>
        <w:t>3</w:t>
      </w:r>
      <w:r w:rsidR="009E47A5">
        <w:fldChar w:fldCharType="end"/>
      </w:r>
      <w:r w:rsidR="000F18C7">
        <w:rPr>
          <w:rFonts w:hint="eastAsia"/>
        </w:rPr>
        <w:t>所示。</w:t>
      </w:r>
    </w:p>
    <w:p w:rsidR="004B0CD7" w:rsidRDefault="004B0CD7" w:rsidP="000F18C7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4508500" cy="4580255"/>
            <wp:effectExtent l="19050" t="0" r="6350" b="0"/>
            <wp:docPr id="4" name="图片 4" descr="appointment_vo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ointment_vop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D7" w:rsidRPr="004B0CD7" w:rsidRDefault="004B0CD7" w:rsidP="00CB1FC3">
      <w:pPr>
        <w:pStyle w:val="a5"/>
        <w:ind w:firstLine="400"/>
      </w:pPr>
      <w:bookmarkStart w:id="3" w:name="_Ref37440395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E47A5">
        <w:fldChar w:fldCharType="separate"/>
      </w:r>
      <w:r w:rsidR="00B07C62">
        <w:rPr>
          <w:noProof/>
        </w:rPr>
        <w:t>3</w:t>
      </w:r>
      <w:r w:rsidR="009E47A5">
        <w:fldChar w:fldCharType="end"/>
      </w:r>
      <w:bookmarkEnd w:id="3"/>
      <w:r w:rsidR="00A00959">
        <w:rPr>
          <w:rFonts w:hint="eastAsia"/>
        </w:rPr>
        <w:t xml:space="preserve"> </w:t>
      </w:r>
      <w:r>
        <w:rPr>
          <w:rFonts w:hint="eastAsia"/>
        </w:rPr>
        <w:t>预约用例</w:t>
      </w:r>
      <w:r>
        <w:rPr>
          <w:rFonts w:hint="eastAsia"/>
        </w:rPr>
        <w:t>VOPC</w:t>
      </w:r>
      <w:r>
        <w:rPr>
          <w:rFonts w:hint="eastAsia"/>
        </w:rPr>
        <w:t>类图</w:t>
      </w:r>
    </w:p>
    <w:p w:rsidR="00E4591C" w:rsidRDefault="00E4591C" w:rsidP="00E4591C">
      <w:pPr>
        <w:pStyle w:val="1"/>
        <w:numPr>
          <w:ilvl w:val="0"/>
          <w:numId w:val="1"/>
        </w:numPr>
      </w:pPr>
      <w:r>
        <w:rPr>
          <w:rFonts w:hint="eastAsia"/>
        </w:rPr>
        <w:t>支付接口的设计</w:t>
      </w:r>
    </w:p>
    <w:p w:rsidR="00CB1FC3" w:rsidRDefault="00CB1FC3" w:rsidP="00CB1FC3">
      <w:pPr>
        <w:ind w:firstLine="480"/>
      </w:pPr>
      <w:r w:rsidRPr="00075A84">
        <w:rPr>
          <w:rFonts w:hint="eastAsia"/>
        </w:rPr>
        <w:t>有关预约挂号业务的费用支付问题，目前需要支持挂号处的现金交费和通过支付宝网上支付，</w:t>
      </w:r>
      <w:r>
        <w:rPr>
          <w:rFonts w:hint="eastAsia"/>
        </w:rPr>
        <w:t>为</w:t>
      </w:r>
      <w:r w:rsidRPr="00075A84">
        <w:rPr>
          <w:rFonts w:hint="eastAsia"/>
        </w:rPr>
        <w:t>考虑支持其它可能的支付接口</w:t>
      </w:r>
      <w:r>
        <w:rPr>
          <w:rFonts w:hint="eastAsia"/>
        </w:rPr>
        <w:t>，方便日后系统扩展，我们采用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-</w:t>
      </w:r>
      <w:r w:rsidRPr="000273BC">
        <w:rPr>
          <w:rFonts w:hint="eastAsia"/>
        </w:rPr>
        <w:t>策略模式</w:t>
      </w:r>
      <w:r w:rsidRPr="00075A84">
        <w:rPr>
          <w:rFonts w:hint="eastAsia"/>
        </w:rPr>
        <w:t>设计该系统的费用支付接口，以使得系统能够适应多种方式</w:t>
      </w:r>
      <w:r>
        <w:rPr>
          <w:rFonts w:hint="eastAsia"/>
        </w:rPr>
        <w:t>。</w:t>
      </w:r>
    </w:p>
    <w:p w:rsidR="00CB1FC3" w:rsidRDefault="00CB1FC3" w:rsidP="00CB1FC3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53100" cy="5695950"/>
            <wp:effectExtent l="19050" t="0" r="0" b="0"/>
            <wp:docPr id="17" name="图片 17" descr="Payment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ymentSys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FC3" w:rsidRDefault="00CB1FC3" w:rsidP="00CB1FC3">
      <w:pPr>
        <w:pStyle w:val="a5"/>
        <w:ind w:firstLine="400"/>
      </w:pPr>
      <w:bookmarkStart w:id="4" w:name="_Ref34269760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E47A5">
        <w:fldChar w:fldCharType="separate"/>
      </w:r>
      <w:r w:rsidR="00B07C62">
        <w:rPr>
          <w:noProof/>
        </w:rPr>
        <w:t>4</w:t>
      </w:r>
      <w:r w:rsidR="009E47A5">
        <w:fldChar w:fldCharType="end"/>
      </w:r>
      <w:bookmarkEnd w:id="4"/>
      <w:r>
        <w:rPr>
          <w:rFonts w:hint="eastAsia"/>
        </w:rPr>
        <w:t xml:space="preserve"> </w:t>
      </w:r>
      <w:r w:rsidRPr="00077EFC">
        <w:rPr>
          <w:rFonts w:hint="eastAsia"/>
        </w:rPr>
        <w:t>支付接口</w:t>
      </w:r>
      <w:r>
        <w:rPr>
          <w:rFonts w:hint="eastAsia"/>
        </w:rPr>
        <w:t>设计图示</w:t>
      </w:r>
    </w:p>
    <w:p w:rsidR="00CB1FC3" w:rsidRPr="005623BE" w:rsidRDefault="00CB1FC3" w:rsidP="00CB1FC3">
      <w:pPr>
        <w:ind w:firstLine="480"/>
      </w:pPr>
      <w:r>
        <w:rPr>
          <w:rFonts w:hint="eastAsia"/>
        </w:rPr>
        <w:t>如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>REF _Ref342697608 \h</w:instrText>
      </w:r>
      <w:r>
        <w:instrText xml:space="preserve"> </w:instrText>
      </w:r>
      <w:r w:rsidR="009E47A5">
        <w:fldChar w:fldCharType="separate"/>
      </w:r>
      <w:r w:rsidR="00B07C62">
        <w:rPr>
          <w:rFonts w:hint="eastAsia"/>
        </w:rPr>
        <w:t>图</w:t>
      </w:r>
      <w:r w:rsidR="00B07C62">
        <w:rPr>
          <w:rFonts w:hint="eastAsia"/>
        </w:rPr>
        <w:t xml:space="preserve"> </w:t>
      </w:r>
      <w:r w:rsidR="00B07C62">
        <w:rPr>
          <w:noProof/>
        </w:rPr>
        <w:t>4</w:t>
      </w:r>
      <w:r w:rsidR="009E47A5">
        <w:fldChar w:fldCharType="end"/>
      </w:r>
      <w:r>
        <w:rPr>
          <w:rFonts w:hint="eastAsia"/>
        </w:rPr>
        <w:t>所示，多种支付策略继承支付接口的实现基类，</w:t>
      </w:r>
      <w:proofErr w:type="gramStart"/>
      <w:r>
        <w:rPr>
          <w:rFonts w:hint="eastAsia"/>
        </w:rPr>
        <w:t>覆写基类</w:t>
      </w:r>
      <w:proofErr w:type="gramEnd"/>
      <w:r>
        <w:rPr>
          <w:rFonts w:hint="eastAsia"/>
        </w:rPr>
        <w:t>的支付方法实现支付，无论何种支付方式均要有数据库操作，保证支付明细的产生于预约单实体相应标识字段的更新，同时采用“支付宝”的支付方式要额外调用第三方支付所提供的接口，此处不再展开。</w:t>
      </w:r>
    </w:p>
    <w:p w:rsidR="00E4591C" w:rsidRDefault="00E4591C" w:rsidP="00E4591C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527AE7" w:rsidRDefault="00044CC0" w:rsidP="00044CC0">
      <w:pPr>
        <w:ind w:firstLine="480"/>
      </w:pPr>
      <w:r>
        <w:rPr>
          <w:rFonts w:hint="eastAsia"/>
        </w:rPr>
        <w:t>数据库设计</w:t>
      </w:r>
      <w:r w:rsidR="00527AE7">
        <w:rPr>
          <w:rFonts w:hint="eastAsia"/>
        </w:rPr>
        <w:t>的目的</w:t>
      </w:r>
      <w:r>
        <w:rPr>
          <w:rFonts w:hint="eastAsia"/>
        </w:rPr>
        <w:t>是</w:t>
      </w:r>
      <w:r w:rsidR="00527AE7">
        <w:rPr>
          <w:rFonts w:hint="eastAsia"/>
        </w:rPr>
        <w:t>：</w:t>
      </w:r>
    </w:p>
    <w:p w:rsidR="00044CC0" w:rsidRDefault="00044CC0" w:rsidP="00527AE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为了确定设计中的持久性类</w:t>
      </w:r>
      <w:r w:rsidR="00527AE7">
        <w:rPr>
          <w:rFonts w:hint="eastAsia"/>
        </w:rPr>
        <w:t>；</w:t>
      </w:r>
    </w:p>
    <w:p w:rsidR="00044CC0" w:rsidRDefault="00044CC0" w:rsidP="00527AE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设计适当的数据库结构已存储持久化类</w:t>
      </w:r>
      <w:r w:rsidR="00527AE7">
        <w:rPr>
          <w:rFonts w:hint="eastAsia"/>
        </w:rPr>
        <w:t>；</w:t>
      </w:r>
    </w:p>
    <w:p w:rsidR="000F18C7" w:rsidRDefault="00044CC0" w:rsidP="00527AE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为存储和取得持久性数据定义机制和策略，以满足系统的性能标准</w:t>
      </w:r>
      <w:r w:rsidR="00527AE7">
        <w:rPr>
          <w:rFonts w:hint="eastAsia"/>
        </w:rPr>
        <w:t>。</w:t>
      </w:r>
    </w:p>
    <w:p w:rsidR="00527AE7" w:rsidRDefault="00527AE7" w:rsidP="00044CC0">
      <w:pPr>
        <w:ind w:firstLine="480"/>
      </w:pPr>
      <w:r>
        <w:rPr>
          <w:rFonts w:hint="eastAsia"/>
        </w:rPr>
        <w:t>因此，针对医院预约挂号系统的数据库设计如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>REF _Ref374404194 \h</w:instrText>
      </w:r>
      <w:r>
        <w:instrText xml:space="preserve"> </w:instrText>
      </w:r>
      <w:r w:rsidR="009E47A5">
        <w:fldChar w:fldCharType="separate"/>
      </w:r>
      <w:r w:rsidR="00B07C62">
        <w:rPr>
          <w:rFonts w:hint="eastAsia"/>
        </w:rPr>
        <w:t>图</w:t>
      </w:r>
      <w:r w:rsidR="00B07C62">
        <w:rPr>
          <w:rFonts w:hint="eastAsia"/>
        </w:rPr>
        <w:t xml:space="preserve"> </w:t>
      </w:r>
      <w:r w:rsidR="00B07C62">
        <w:rPr>
          <w:noProof/>
        </w:rPr>
        <w:t>5</w:t>
      </w:r>
      <w:r w:rsidR="009E47A5">
        <w:fldChar w:fldCharType="end"/>
      </w:r>
      <w:r>
        <w:rPr>
          <w:rFonts w:hint="eastAsia"/>
        </w:rPr>
        <w:t>所示。</w:t>
      </w:r>
    </w:p>
    <w:p w:rsidR="00527AE7" w:rsidRDefault="00B07C62" w:rsidP="00B07C6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829050" cy="4457700"/>
            <wp:effectExtent l="19050" t="0" r="0" b="0"/>
            <wp:docPr id="7" name="图片 2" descr="Schem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C7" w:rsidRPr="000F18C7" w:rsidRDefault="00527AE7" w:rsidP="00527AE7">
      <w:pPr>
        <w:pStyle w:val="a5"/>
        <w:ind w:firstLine="400"/>
      </w:pPr>
      <w:bookmarkStart w:id="5" w:name="_Ref37440419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E47A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E47A5">
        <w:fldChar w:fldCharType="separate"/>
      </w:r>
      <w:r w:rsidR="00B07C62">
        <w:rPr>
          <w:noProof/>
        </w:rPr>
        <w:t>5</w:t>
      </w:r>
      <w:r w:rsidR="009E47A5">
        <w:fldChar w:fldCharType="end"/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医院预约挂号系统数据库设计</w:t>
      </w:r>
    </w:p>
    <w:sectPr w:rsidR="000F18C7" w:rsidRPr="000F18C7" w:rsidSect="00A753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41" w:rsidRDefault="00E94641" w:rsidP="00F22CA3">
      <w:pPr>
        <w:spacing w:line="240" w:lineRule="auto"/>
        <w:ind w:firstLine="480"/>
      </w:pPr>
      <w:r>
        <w:separator/>
      </w:r>
    </w:p>
  </w:endnote>
  <w:endnote w:type="continuationSeparator" w:id="0">
    <w:p w:rsidR="00E94641" w:rsidRDefault="00E94641" w:rsidP="00F22C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3" w:rsidRDefault="00F22CA3" w:rsidP="00F22CA3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9610"/>
      <w:docPartObj>
        <w:docPartGallery w:val="Page Numbers (Bottom of Page)"/>
        <w:docPartUnique/>
      </w:docPartObj>
    </w:sdtPr>
    <w:sdtContent>
      <w:p w:rsidR="00B14722" w:rsidRDefault="00B14722" w:rsidP="00B14722">
        <w:pPr>
          <w:pStyle w:val="a8"/>
          <w:ind w:firstLine="360"/>
          <w:jc w:val="right"/>
        </w:pPr>
        <w:fldSimple w:instr=" PAGE   \* MERGEFORMAT ">
          <w:r w:rsidRPr="00B14722">
            <w:rPr>
              <w:noProof/>
              <w:lang w:val="zh-CN"/>
            </w:rPr>
            <w:t>1</w:t>
          </w:r>
        </w:fldSimple>
      </w:p>
    </w:sdtContent>
  </w:sdt>
  <w:p w:rsidR="00F22CA3" w:rsidRDefault="00F22CA3" w:rsidP="00F22CA3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3" w:rsidRDefault="00F22CA3" w:rsidP="00F22CA3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41" w:rsidRDefault="00E94641" w:rsidP="00F22CA3">
      <w:pPr>
        <w:spacing w:line="240" w:lineRule="auto"/>
        <w:ind w:firstLine="480"/>
      </w:pPr>
      <w:r>
        <w:separator/>
      </w:r>
    </w:p>
  </w:footnote>
  <w:footnote w:type="continuationSeparator" w:id="0">
    <w:p w:rsidR="00E94641" w:rsidRDefault="00E94641" w:rsidP="00F22C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3" w:rsidRDefault="00F22CA3" w:rsidP="00F22CA3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3" w:rsidRDefault="00B07C62" w:rsidP="00F22CA3">
    <w:pPr>
      <w:pStyle w:val="a7"/>
      <w:ind w:firstLine="360"/>
    </w:pPr>
    <w:r>
      <w:rPr>
        <w:rFonts w:hint="eastAsia"/>
      </w:rPr>
      <w:t>医院预约挂号系统设计模型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3" w:rsidRDefault="00F22CA3" w:rsidP="00F22CA3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4EBF"/>
    <w:multiLevelType w:val="hybridMultilevel"/>
    <w:tmpl w:val="6D7E1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C0F28"/>
    <w:multiLevelType w:val="hybridMultilevel"/>
    <w:tmpl w:val="60202E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E037724"/>
    <w:multiLevelType w:val="hybridMultilevel"/>
    <w:tmpl w:val="E0827F56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>
    <w:nsid w:val="4ED17E4D"/>
    <w:multiLevelType w:val="hybridMultilevel"/>
    <w:tmpl w:val="60562D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3995E1D"/>
    <w:multiLevelType w:val="hybridMultilevel"/>
    <w:tmpl w:val="7376FC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1DB2C8F"/>
    <w:multiLevelType w:val="hybridMultilevel"/>
    <w:tmpl w:val="249A82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91C"/>
    <w:rsid w:val="00044CC0"/>
    <w:rsid w:val="000B6479"/>
    <w:rsid w:val="000F18C7"/>
    <w:rsid w:val="00101A25"/>
    <w:rsid w:val="004B0CD7"/>
    <w:rsid w:val="004C0772"/>
    <w:rsid w:val="00527AE7"/>
    <w:rsid w:val="00537FBC"/>
    <w:rsid w:val="00596F9E"/>
    <w:rsid w:val="005C1BED"/>
    <w:rsid w:val="006C3160"/>
    <w:rsid w:val="00797791"/>
    <w:rsid w:val="007A247D"/>
    <w:rsid w:val="0081624B"/>
    <w:rsid w:val="009E47A5"/>
    <w:rsid w:val="00A00959"/>
    <w:rsid w:val="00A75366"/>
    <w:rsid w:val="00B07C62"/>
    <w:rsid w:val="00B14722"/>
    <w:rsid w:val="00BE6AE8"/>
    <w:rsid w:val="00C07FA0"/>
    <w:rsid w:val="00CB1FC3"/>
    <w:rsid w:val="00CC15A9"/>
    <w:rsid w:val="00E4591C"/>
    <w:rsid w:val="00E94641"/>
    <w:rsid w:val="00F22CA3"/>
    <w:rsid w:val="00FA5AB1"/>
    <w:rsid w:val="00FF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91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591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91C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E459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E4591C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B0CD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0CD7"/>
    <w:rPr>
      <w:sz w:val="18"/>
      <w:szCs w:val="18"/>
    </w:rPr>
  </w:style>
  <w:style w:type="paragraph" w:styleId="a5">
    <w:name w:val="caption"/>
    <w:basedOn w:val="a"/>
    <w:next w:val="a"/>
    <w:unhideWhenUsed/>
    <w:qFormat/>
    <w:rsid w:val="004B0CD7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4B0CD7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A0095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F2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22CA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22C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22C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6A957-3C84-496F-B677-D13199AC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171</Words>
  <Characters>979</Characters>
  <Application>Microsoft Office Word</Application>
  <DocSecurity>0</DocSecurity>
  <Lines>8</Lines>
  <Paragraphs>2</Paragraphs>
  <ScaleCrop>false</ScaleCrop>
  <Company>Sky123.Org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2013-12-09T17:29:00Z</dcterms:created>
  <dcterms:modified xsi:type="dcterms:W3CDTF">2013-12-10T13:33:00Z</dcterms:modified>
</cp:coreProperties>
</file>