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48B" w:rsidRDefault="0016448B" w:rsidP="0016448B">
      <w:pPr>
        <w:rPr>
          <w:rStyle w:val="fontstyle01"/>
          <w:lang w:val="en-US"/>
        </w:rPr>
      </w:pPr>
      <w:r>
        <w:rPr>
          <w:rStyle w:val="fontstyle01"/>
          <w:lang w:val="en-US"/>
        </w:rPr>
        <w:t>Chapter from:</w:t>
      </w:r>
    </w:p>
    <w:p w:rsidR="0016448B" w:rsidRDefault="0016448B" w:rsidP="0016448B">
      <w:pPr>
        <w:rPr>
          <w:rStyle w:val="fontstyle01"/>
          <w:lang w:val="en-US"/>
        </w:rPr>
      </w:pPr>
      <w:r w:rsidRPr="0016448B">
        <w:rPr>
          <w:rStyle w:val="fontstyle01"/>
          <w:lang w:val="en-US"/>
        </w:rPr>
        <w:t>Power Electronics and Electric Drives</w:t>
      </w:r>
      <w:r w:rsidRPr="0016448B">
        <w:rPr>
          <w:rFonts w:ascii="TimesLTStd-Bold" w:hAnsi="TimesLTStd-Bold"/>
          <w:b/>
          <w:bCs/>
          <w:color w:val="000000"/>
          <w:sz w:val="44"/>
          <w:szCs w:val="44"/>
          <w:lang w:val="en-US"/>
        </w:rPr>
        <w:br/>
      </w:r>
      <w:r w:rsidRPr="0016448B">
        <w:rPr>
          <w:rStyle w:val="fontstyle01"/>
          <w:lang w:val="en-US"/>
        </w:rPr>
        <w:t>for Traction Applications</w:t>
      </w:r>
    </w:p>
    <w:p w:rsidR="0016448B" w:rsidRDefault="0016448B" w:rsidP="0016448B">
      <w:pPr>
        <w:rPr>
          <w:rStyle w:val="fontstyle01"/>
          <w:lang w:val="en-US"/>
        </w:rPr>
      </w:pPr>
      <w:r w:rsidRPr="0016448B">
        <w:rPr>
          <w:rStyle w:val="fontstyle01"/>
          <w:lang w:val="en-US"/>
        </w:rPr>
        <w:t>GONZALO ABAD</w:t>
      </w:r>
      <w:r w:rsidRPr="0016448B">
        <w:rPr>
          <w:rFonts w:ascii="TimesLTStd-Bold" w:hAnsi="TimesLTStd-Bold"/>
          <w:b/>
          <w:bCs/>
          <w:color w:val="000000"/>
          <w:lang w:val="en-US"/>
        </w:rPr>
        <w:br/>
      </w:r>
      <w:r w:rsidRPr="0016448B">
        <w:rPr>
          <w:rStyle w:val="fontstyle21"/>
          <w:lang w:val="en-US"/>
        </w:rPr>
        <w:t>Mondragon University, Spain</w:t>
      </w:r>
    </w:p>
    <w:p w:rsidR="00110E42" w:rsidRDefault="0016448B" w:rsidP="0016448B">
      <w:pPr>
        <w:rPr>
          <w:rStyle w:val="fontstyle31"/>
          <w:lang w:val="en-US"/>
        </w:rPr>
      </w:pPr>
      <w:r w:rsidRPr="0016448B">
        <w:rPr>
          <w:rStyle w:val="fontstyle01"/>
          <w:lang w:val="en-US"/>
        </w:rPr>
        <w:t>Railway traction 221</w:t>
      </w:r>
      <w:r w:rsidRPr="0016448B">
        <w:rPr>
          <w:rFonts w:ascii="TimesLTStd-Bold" w:hAnsi="TimesLTStd-Bold"/>
          <w:b/>
          <w:bCs/>
          <w:color w:val="000000"/>
          <w:sz w:val="20"/>
          <w:szCs w:val="20"/>
          <w:lang w:val="en-US"/>
        </w:rPr>
        <w:br/>
      </w:r>
      <w:proofErr w:type="spellStart"/>
      <w:r w:rsidRPr="0016448B">
        <w:rPr>
          <w:rStyle w:val="fontstyle21"/>
          <w:lang w:val="en-US"/>
        </w:rPr>
        <w:t>Xabier</w:t>
      </w:r>
      <w:proofErr w:type="spellEnd"/>
      <w:r w:rsidRPr="0016448B">
        <w:rPr>
          <w:rStyle w:val="fontstyle21"/>
          <w:lang w:val="en-US"/>
        </w:rPr>
        <w:t xml:space="preserve"> </w:t>
      </w:r>
      <w:proofErr w:type="spellStart"/>
      <w:r w:rsidRPr="0016448B">
        <w:rPr>
          <w:rStyle w:val="fontstyle21"/>
          <w:lang w:val="en-US"/>
        </w:rPr>
        <w:t>Agirre</w:t>
      </w:r>
      <w:proofErr w:type="spellEnd"/>
      <w:r w:rsidRPr="0016448B">
        <w:rPr>
          <w:rStyle w:val="fontstyle21"/>
          <w:lang w:val="en-US"/>
        </w:rPr>
        <w:t xml:space="preserve"> and Gonzalo Abad</w:t>
      </w:r>
      <w:r w:rsidRPr="0016448B">
        <w:rPr>
          <w:rFonts w:ascii="TimesLTStd-Italic" w:hAnsi="TimesLTStd-Italic"/>
          <w:i/>
          <w:iCs/>
          <w:color w:val="000000"/>
          <w:sz w:val="20"/>
          <w:szCs w:val="20"/>
          <w:lang w:val="en-US"/>
        </w:rPr>
        <w:br/>
      </w:r>
      <w:r w:rsidRPr="0016448B">
        <w:rPr>
          <w:rStyle w:val="fontstyle31"/>
          <w:lang w:val="en-US"/>
        </w:rPr>
        <w:t>5.1 Introduction 221</w:t>
      </w:r>
      <w:r w:rsidRPr="0016448B">
        <w:rPr>
          <w:rFonts w:ascii="TimesLTStd-Roman" w:hAnsi="TimesLTStd-Roman"/>
          <w:color w:val="000000"/>
          <w:sz w:val="20"/>
          <w:szCs w:val="20"/>
          <w:lang w:val="en-US"/>
        </w:rPr>
        <w:br/>
      </w:r>
      <w:r w:rsidRPr="0016448B">
        <w:rPr>
          <w:rStyle w:val="fontstyle31"/>
          <w:lang w:val="en-US"/>
        </w:rPr>
        <w:t>5.2 General description 221</w:t>
      </w:r>
      <w:r w:rsidRPr="0016448B">
        <w:rPr>
          <w:rFonts w:ascii="TimesLTStd-Roman" w:hAnsi="TimesLTStd-Roman"/>
          <w:color w:val="000000"/>
          <w:sz w:val="20"/>
          <w:szCs w:val="20"/>
          <w:lang w:val="en-US"/>
        </w:rPr>
        <w:br/>
      </w:r>
      <w:r w:rsidRPr="0016448B">
        <w:rPr>
          <w:rStyle w:val="fontstyle31"/>
          <w:lang w:val="en-US"/>
        </w:rPr>
        <w:t>5.3 Physical approach 248</w:t>
      </w:r>
      <w:r w:rsidRPr="0016448B">
        <w:rPr>
          <w:rFonts w:ascii="TimesLTStd-Roman" w:hAnsi="TimesLTStd-Roman"/>
          <w:color w:val="000000"/>
          <w:sz w:val="20"/>
          <w:szCs w:val="20"/>
          <w:lang w:val="en-US"/>
        </w:rPr>
        <w:br/>
      </w:r>
      <w:r w:rsidRPr="0016448B">
        <w:rPr>
          <w:rStyle w:val="fontstyle31"/>
          <w:lang w:val="en-US"/>
        </w:rPr>
        <w:t>5.4 Electric drive in railway traction 255</w:t>
      </w:r>
      <w:r w:rsidRPr="0016448B">
        <w:rPr>
          <w:rFonts w:ascii="TimesLTStd-Roman" w:hAnsi="TimesLTStd-Roman"/>
          <w:color w:val="000000"/>
          <w:sz w:val="20"/>
          <w:szCs w:val="20"/>
          <w:lang w:val="en-US"/>
        </w:rPr>
        <w:br/>
      </w:r>
      <w:r w:rsidRPr="0016448B">
        <w:rPr>
          <w:rStyle w:val="fontstyle31"/>
          <w:lang w:val="en-US"/>
        </w:rPr>
        <w:t>5.5 Railway power supply system 276</w:t>
      </w:r>
      <w:r w:rsidRPr="0016448B">
        <w:rPr>
          <w:rFonts w:ascii="TimesLTStd-Roman" w:hAnsi="TimesLTStd-Roman"/>
          <w:color w:val="000000"/>
          <w:sz w:val="20"/>
          <w:szCs w:val="20"/>
          <w:lang w:val="en-US"/>
        </w:rPr>
        <w:br/>
      </w:r>
      <w:r w:rsidRPr="0016448B">
        <w:rPr>
          <w:rStyle w:val="fontstyle31"/>
          <w:lang w:val="en-US"/>
        </w:rPr>
        <w:t>5.6 ESSs for railway applications 278</w:t>
      </w:r>
      <w:r w:rsidRPr="0016448B">
        <w:rPr>
          <w:rFonts w:ascii="TimesLTStd-Roman" w:hAnsi="TimesLTStd-Roman"/>
          <w:color w:val="000000"/>
          <w:sz w:val="20"/>
          <w:szCs w:val="20"/>
          <w:lang w:val="en-US"/>
        </w:rPr>
        <w:br/>
      </w:r>
      <w:r w:rsidRPr="0016448B">
        <w:rPr>
          <w:rStyle w:val="fontstyle31"/>
          <w:lang w:val="en-US"/>
        </w:rPr>
        <w:t>5.7 Ground level power supply systems 332</w:t>
      </w:r>
      <w:r w:rsidRPr="0016448B">
        <w:rPr>
          <w:rFonts w:ascii="TimesLTStd-Roman" w:hAnsi="TimesLTStd-Roman"/>
          <w:color w:val="000000"/>
          <w:sz w:val="20"/>
          <w:szCs w:val="20"/>
          <w:lang w:val="en-US"/>
        </w:rPr>
        <w:br/>
      </w:r>
      <w:r w:rsidRPr="0016448B">
        <w:rPr>
          <w:rStyle w:val="fontstyle31"/>
          <w:lang w:val="en-US"/>
        </w:rPr>
        <w:t>5.8 Auxiliary power systems for railway applications 338</w:t>
      </w:r>
      <w:r w:rsidRPr="0016448B">
        <w:rPr>
          <w:rFonts w:ascii="TimesLTStd-Roman" w:hAnsi="TimesLTStd-Roman"/>
          <w:color w:val="000000"/>
          <w:sz w:val="20"/>
          <w:szCs w:val="20"/>
          <w:lang w:val="en-US"/>
        </w:rPr>
        <w:br/>
      </w:r>
      <w:r w:rsidRPr="0016448B">
        <w:rPr>
          <w:rStyle w:val="fontstyle31"/>
          <w:lang w:val="en-US"/>
        </w:rPr>
        <w:t>5.9 Real examples 340</w:t>
      </w:r>
      <w:r w:rsidRPr="0016448B">
        <w:rPr>
          <w:rFonts w:ascii="TimesLTStd-Roman" w:hAnsi="TimesLTStd-Roman"/>
          <w:color w:val="000000"/>
          <w:sz w:val="20"/>
          <w:szCs w:val="20"/>
          <w:lang w:val="en-US"/>
        </w:rPr>
        <w:br/>
      </w:r>
      <w:r w:rsidRPr="0016448B">
        <w:rPr>
          <w:rStyle w:val="fontstyle31"/>
          <w:lang w:val="en-US"/>
        </w:rPr>
        <w:t>5.10 Historical evolution 351</w:t>
      </w:r>
      <w:r w:rsidRPr="0016448B">
        <w:rPr>
          <w:rFonts w:ascii="TimesLTStd-Roman" w:hAnsi="TimesLTStd-Roman"/>
          <w:color w:val="000000"/>
          <w:sz w:val="20"/>
          <w:szCs w:val="20"/>
          <w:lang w:val="en-US"/>
        </w:rPr>
        <w:br/>
      </w:r>
      <w:r w:rsidRPr="0016448B">
        <w:rPr>
          <w:rStyle w:val="fontstyle31"/>
          <w:lang w:val="en-US"/>
        </w:rPr>
        <w:t>5.11 New trends and future challenges 351</w:t>
      </w:r>
      <w:r w:rsidRPr="0016448B">
        <w:rPr>
          <w:rFonts w:ascii="TimesLTStd-Roman" w:hAnsi="TimesLTStd-Roman"/>
          <w:color w:val="000000"/>
          <w:sz w:val="20"/>
          <w:szCs w:val="20"/>
          <w:lang w:val="en-US"/>
        </w:rPr>
        <w:br/>
      </w:r>
      <w:r w:rsidRPr="0016448B">
        <w:rPr>
          <w:rStyle w:val="fontstyle31"/>
          <w:lang w:val="en-US"/>
        </w:rPr>
        <w:t>References 35</w:t>
      </w:r>
    </w:p>
    <w:p w:rsidR="0016448B" w:rsidRDefault="0016448B" w:rsidP="0016448B">
      <w:pPr>
        <w:rPr>
          <w:rStyle w:val="fontstyle31"/>
          <w:lang w:val="en-US"/>
        </w:rPr>
      </w:pPr>
    </w:p>
    <w:p w:rsidR="0016448B" w:rsidRPr="00945C94" w:rsidRDefault="0016448B" w:rsidP="00C70580">
      <w:pPr>
        <w:pStyle w:val="Heading1"/>
        <w:rPr>
          <w:rStyle w:val="Strong"/>
          <w:lang w:val="en-US"/>
        </w:rPr>
      </w:pPr>
      <w:r w:rsidRPr="0016448B">
        <w:rPr>
          <w:rFonts w:ascii="TimesLTStd-Roman" w:hAnsi="TimesLTStd-Roman"/>
          <w:color w:val="000000"/>
          <w:sz w:val="20"/>
          <w:szCs w:val="20"/>
          <w:lang w:val="en-US"/>
        </w:rPr>
        <w:br/>
      </w:r>
      <w:r w:rsidRPr="00C70580">
        <w:rPr>
          <w:rStyle w:val="Strong"/>
          <w:lang w:val="en-US"/>
        </w:rPr>
        <w:t>5.2 General description 221</w:t>
      </w:r>
    </w:p>
    <w:p w:rsidR="0016448B" w:rsidRDefault="0016448B" w:rsidP="00C70580">
      <w:pPr>
        <w:pStyle w:val="Heading2"/>
        <w:rPr>
          <w:rStyle w:val="fontstyle31"/>
          <w:lang w:val="en-US"/>
        </w:rPr>
      </w:pPr>
      <w:r>
        <w:rPr>
          <w:rStyle w:val="fontstyle31"/>
          <w:lang w:val="en-US"/>
        </w:rPr>
        <w:t>Two types of electrification: DC and AC;</w:t>
      </w:r>
    </w:p>
    <w:p w:rsidR="00BC627C" w:rsidRDefault="0016448B" w:rsidP="0016448B">
      <w:pPr>
        <w:rPr>
          <w:rStyle w:val="fontstyle31"/>
          <w:lang w:val="en-US"/>
        </w:rPr>
      </w:pPr>
      <w:r>
        <w:rPr>
          <w:noProof/>
          <w:lang w:eastAsia="pt-PT"/>
        </w:rPr>
        <w:drawing>
          <wp:inline distT="0" distB="0" distL="0" distR="0" wp14:anchorId="130FAD17" wp14:editId="72E91F0A">
            <wp:extent cx="3707765" cy="432657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91"/>
                    <a:stretch/>
                  </pic:blipFill>
                  <pic:spPr bwMode="auto">
                    <a:xfrm>
                      <a:off x="0" y="0"/>
                      <a:ext cx="3708400" cy="4327320"/>
                    </a:xfrm>
                    <a:prstGeom prst="rect">
                      <a:avLst/>
                    </a:prstGeom>
                    <a:ln>
                      <a:noFill/>
                    </a:ln>
                    <a:extLst>
                      <a:ext uri="{53640926-AAD7-44D8-BBD7-CCE9431645EC}">
                        <a14:shadowObscured xmlns:a14="http://schemas.microsoft.com/office/drawing/2010/main"/>
                      </a:ext>
                    </a:extLst>
                  </pic:spPr>
                </pic:pic>
              </a:graphicData>
            </a:graphic>
          </wp:inline>
        </w:drawing>
      </w:r>
      <w:r w:rsidRPr="0016448B">
        <w:rPr>
          <w:rFonts w:ascii="TimesLTStd-Roman" w:hAnsi="TimesLTStd-Roman"/>
          <w:color w:val="000000"/>
          <w:sz w:val="20"/>
          <w:szCs w:val="20"/>
          <w:lang w:val="en-US"/>
        </w:rPr>
        <w:br/>
      </w:r>
    </w:p>
    <w:p w:rsidR="00BC627C" w:rsidRDefault="00BC627C" w:rsidP="00C70580">
      <w:pPr>
        <w:pStyle w:val="Heading2"/>
        <w:rPr>
          <w:rStyle w:val="fontstyle31"/>
          <w:lang w:val="en-US"/>
        </w:rPr>
      </w:pPr>
      <w:r>
        <w:rPr>
          <w:rStyle w:val="fontstyle31"/>
          <w:lang w:val="en-US"/>
        </w:rPr>
        <w:lastRenderedPageBreak/>
        <w:t>Types of vehicles:</w:t>
      </w:r>
    </w:p>
    <w:p w:rsidR="00BC627C" w:rsidRDefault="00BC627C" w:rsidP="0016448B">
      <w:pPr>
        <w:rPr>
          <w:rStyle w:val="fontstyle31"/>
          <w:lang w:val="en-US"/>
        </w:rPr>
      </w:pPr>
      <w:r>
        <w:rPr>
          <w:rStyle w:val="fontstyle31"/>
          <w:lang w:val="en-US"/>
        </w:rPr>
        <w:t>Tram</w:t>
      </w:r>
    </w:p>
    <w:p w:rsidR="00C70580" w:rsidRDefault="00C70580" w:rsidP="0016448B">
      <w:pPr>
        <w:rPr>
          <w:rStyle w:val="fontstyle31"/>
          <w:lang w:val="en-US"/>
        </w:rPr>
      </w:pPr>
      <w:r>
        <w:rPr>
          <w:noProof/>
          <w:lang w:eastAsia="pt-PT"/>
        </w:rPr>
        <w:drawing>
          <wp:inline distT="0" distB="0" distL="0" distR="0" wp14:anchorId="1C7019AE" wp14:editId="6328394A">
            <wp:extent cx="5400040" cy="1354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354455"/>
                    </a:xfrm>
                    <a:prstGeom prst="rect">
                      <a:avLst/>
                    </a:prstGeom>
                  </pic:spPr>
                </pic:pic>
              </a:graphicData>
            </a:graphic>
          </wp:inline>
        </w:drawing>
      </w:r>
    </w:p>
    <w:p w:rsidR="00BC627C" w:rsidRDefault="00BC627C" w:rsidP="00C70580">
      <w:pPr>
        <w:tabs>
          <w:tab w:val="left" w:pos="1010"/>
        </w:tabs>
        <w:rPr>
          <w:rStyle w:val="fontstyle31"/>
          <w:lang w:val="en-US"/>
        </w:rPr>
      </w:pPr>
      <w:r>
        <w:rPr>
          <w:rStyle w:val="fontstyle31"/>
          <w:lang w:val="en-US"/>
        </w:rPr>
        <w:t>Metro</w:t>
      </w:r>
      <w:r w:rsidR="00C70580">
        <w:rPr>
          <w:rStyle w:val="fontstyle31"/>
          <w:lang w:val="en-US"/>
        </w:rPr>
        <w:tab/>
      </w:r>
    </w:p>
    <w:p w:rsidR="00C70580" w:rsidRDefault="00C70580" w:rsidP="00C70580">
      <w:pPr>
        <w:tabs>
          <w:tab w:val="left" w:pos="1010"/>
        </w:tabs>
        <w:rPr>
          <w:rStyle w:val="fontstyle31"/>
          <w:lang w:val="en-US"/>
        </w:rPr>
      </w:pPr>
      <w:r>
        <w:rPr>
          <w:noProof/>
          <w:lang w:eastAsia="pt-PT"/>
        </w:rPr>
        <w:drawing>
          <wp:inline distT="0" distB="0" distL="0" distR="0" wp14:anchorId="07776073" wp14:editId="5B986928">
            <wp:extent cx="4619625" cy="1285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25" cy="1285875"/>
                    </a:xfrm>
                    <a:prstGeom prst="rect">
                      <a:avLst/>
                    </a:prstGeom>
                  </pic:spPr>
                </pic:pic>
              </a:graphicData>
            </a:graphic>
          </wp:inline>
        </w:drawing>
      </w:r>
    </w:p>
    <w:p w:rsidR="00BC627C" w:rsidRDefault="00BC627C" w:rsidP="0016448B">
      <w:pPr>
        <w:rPr>
          <w:rStyle w:val="fontstyle31"/>
          <w:lang w:val="en-US"/>
        </w:rPr>
      </w:pPr>
      <w:r>
        <w:rPr>
          <w:rStyle w:val="fontstyle31"/>
          <w:lang w:val="en-US"/>
        </w:rPr>
        <w:t>Train</w:t>
      </w:r>
    </w:p>
    <w:p w:rsidR="00BC627C" w:rsidRDefault="00BC627C" w:rsidP="0016448B">
      <w:pPr>
        <w:rPr>
          <w:rStyle w:val="fontstyle31"/>
          <w:lang w:val="en-US"/>
        </w:rPr>
      </w:pPr>
      <w:r>
        <w:rPr>
          <w:noProof/>
          <w:lang w:eastAsia="pt-PT"/>
        </w:rPr>
        <w:drawing>
          <wp:inline distT="0" distB="0" distL="0" distR="0" wp14:anchorId="2CBE4E7A" wp14:editId="6ED7398F">
            <wp:extent cx="5400040" cy="1420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20495"/>
                    </a:xfrm>
                    <a:prstGeom prst="rect">
                      <a:avLst/>
                    </a:prstGeom>
                  </pic:spPr>
                </pic:pic>
              </a:graphicData>
            </a:graphic>
          </wp:inline>
        </w:drawing>
      </w:r>
    </w:p>
    <w:p w:rsidR="00BC627C" w:rsidRDefault="00BC627C" w:rsidP="0016448B">
      <w:pPr>
        <w:rPr>
          <w:rStyle w:val="fontstyle31"/>
          <w:lang w:val="en-US"/>
        </w:rPr>
      </w:pPr>
      <w:r>
        <w:rPr>
          <w:rStyle w:val="fontstyle31"/>
          <w:lang w:val="en-US"/>
        </w:rPr>
        <w:t>Locomotive</w:t>
      </w:r>
    </w:p>
    <w:p w:rsidR="00C70580" w:rsidRDefault="00C70580" w:rsidP="0016448B">
      <w:pPr>
        <w:rPr>
          <w:rStyle w:val="fontstyle31"/>
          <w:lang w:val="en-US"/>
        </w:rPr>
      </w:pPr>
      <w:r>
        <w:rPr>
          <w:noProof/>
          <w:lang w:eastAsia="pt-PT"/>
        </w:rPr>
        <w:drawing>
          <wp:inline distT="0" distB="0" distL="0" distR="0" wp14:anchorId="7ED1018E" wp14:editId="6CD4AB88">
            <wp:extent cx="518160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600" cy="428625"/>
                    </a:xfrm>
                    <a:prstGeom prst="rect">
                      <a:avLst/>
                    </a:prstGeom>
                  </pic:spPr>
                </pic:pic>
              </a:graphicData>
            </a:graphic>
          </wp:inline>
        </w:drawing>
      </w:r>
    </w:p>
    <w:p w:rsidR="00C70580" w:rsidRDefault="00C70580" w:rsidP="0016448B">
      <w:pPr>
        <w:rPr>
          <w:rStyle w:val="fontstyle31"/>
          <w:lang w:val="en-US"/>
        </w:rPr>
      </w:pPr>
      <w:r>
        <w:rPr>
          <w:noProof/>
          <w:lang w:eastAsia="pt-PT"/>
        </w:rPr>
        <w:drawing>
          <wp:inline distT="0" distB="0" distL="0" distR="0" wp14:anchorId="6FF3E9AD" wp14:editId="42F2AA52">
            <wp:extent cx="5400040" cy="84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840740"/>
                    </a:xfrm>
                    <a:prstGeom prst="rect">
                      <a:avLst/>
                    </a:prstGeom>
                  </pic:spPr>
                </pic:pic>
              </a:graphicData>
            </a:graphic>
          </wp:inline>
        </w:drawing>
      </w:r>
    </w:p>
    <w:p w:rsidR="00C70580" w:rsidRDefault="00C70580" w:rsidP="0016448B">
      <w:pPr>
        <w:rPr>
          <w:rStyle w:val="fontstyle31"/>
          <w:lang w:val="en-US"/>
        </w:rPr>
      </w:pPr>
    </w:p>
    <w:p w:rsidR="00C70580" w:rsidRDefault="00C70580" w:rsidP="00CD4156">
      <w:pPr>
        <w:pStyle w:val="Heading2"/>
        <w:rPr>
          <w:rStyle w:val="fontstyle31"/>
          <w:lang w:val="en-US"/>
        </w:rPr>
      </w:pPr>
      <w:r>
        <w:rPr>
          <w:rStyle w:val="fontstyle31"/>
          <w:lang w:val="en-US"/>
        </w:rPr>
        <w:lastRenderedPageBreak/>
        <w:t xml:space="preserve">Type </w:t>
      </w:r>
      <w:r w:rsidR="00CD4156">
        <w:rPr>
          <w:rStyle w:val="fontstyle31"/>
          <w:lang w:val="en-US"/>
        </w:rPr>
        <w:t>of bogies</w:t>
      </w:r>
    </w:p>
    <w:p w:rsidR="00CD4156" w:rsidRDefault="00CD4156" w:rsidP="0016448B">
      <w:pPr>
        <w:rPr>
          <w:rStyle w:val="fontstyle31"/>
          <w:lang w:val="en-US"/>
        </w:rPr>
      </w:pPr>
      <w:r>
        <w:rPr>
          <w:noProof/>
          <w:lang w:eastAsia="pt-PT"/>
        </w:rPr>
        <w:drawing>
          <wp:inline distT="0" distB="0" distL="0" distR="0" wp14:anchorId="612859E9" wp14:editId="781C89C0">
            <wp:extent cx="5400040" cy="1356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56995"/>
                    </a:xfrm>
                    <a:prstGeom prst="rect">
                      <a:avLst/>
                    </a:prstGeom>
                  </pic:spPr>
                </pic:pic>
              </a:graphicData>
            </a:graphic>
          </wp:inline>
        </w:drawing>
      </w:r>
    </w:p>
    <w:p w:rsidR="00CD4156" w:rsidRDefault="00CD4156" w:rsidP="00CD4156">
      <w:pPr>
        <w:pStyle w:val="Heading1"/>
        <w:rPr>
          <w:rStyle w:val="fontstyle31"/>
          <w:lang w:val="en-US"/>
        </w:rPr>
      </w:pPr>
      <w:r>
        <w:rPr>
          <w:rStyle w:val="fontstyle31"/>
          <w:lang w:val="en-US"/>
        </w:rPr>
        <w:t>Vehicle power architecture</w:t>
      </w:r>
    </w:p>
    <w:p w:rsidR="00CD4156" w:rsidRDefault="00CD4156" w:rsidP="0016448B">
      <w:pPr>
        <w:rPr>
          <w:rStyle w:val="fontstyle31"/>
          <w:lang w:val="en-US"/>
        </w:rPr>
      </w:pPr>
    </w:p>
    <w:p w:rsidR="00CD4156" w:rsidRDefault="00CD4156" w:rsidP="0016448B">
      <w:pPr>
        <w:rPr>
          <w:rStyle w:val="fontstyle31"/>
          <w:lang w:val="en-US"/>
        </w:rPr>
      </w:pPr>
      <w:r>
        <w:rPr>
          <w:noProof/>
          <w:lang w:eastAsia="pt-PT"/>
        </w:rPr>
        <w:drawing>
          <wp:inline distT="0" distB="0" distL="0" distR="0" wp14:anchorId="5D205F55" wp14:editId="3DA45E6B">
            <wp:extent cx="5286375" cy="2752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2752725"/>
                    </a:xfrm>
                    <a:prstGeom prst="rect">
                      <a:avLst/>
                    </a:prstGeom>
                  </pic:spPr>
                </pic:pic>
              </a:graphicData>
            </a:graphic>
          </wp:inline>
        </w:drawing>
      </w:r>
    </w:p>
    <w:p w:rsidR="00CD4156" w:rsidRDefault="00CD4156" w:rsidP="0016448B">
      <w:pPr>
        <w:rPr>
          <w:rStyle w:val="fontstyle31"/>
          <w:lang w:val="en-US"/>
        </w:rPr>
      </w:pPr>
      <w:r>
        <w:rPr>
          <w:noProof/>
          <w:lang w:eastAsia="pt-PT"/>
        </w:rPr>
        <w:drawing>
          <wp:inline distT="0" distB="0" distL="0" distR="0" wp14:anchorId="0E043852" wp14:editId="522B5E57">
            <wp:extent cx="5400040" cy="248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84120"/>
                    </a:xfrm>
                    <a:prstGeom prst="rect">
                      <a:avLst/>
                    </a:prstGeom>
                  </pic:spPr>
                </pic:pic>
              </a:graphicData>
            </a:graphic>
          </wp:inline>
        </w:drawing>
      </w:r>
    </w:p>
    <w:p w:rsidR="00CD4156" w:rsidRDefault="00CD4156" w:rsidP="00CD4156">
      <w:pPr>
        <w:pStyle w:val="Heading1"/>
        <w:rPr>
          <w:rStyle w:val="fontstyle31"/>
          <w:lang w:val="en-US"/>
        </w:rPr>
      </w:pPr>
      <w:r>
        <w:rPr>
          <w:rStyle w:val="fontstyle31"/>
          <w:lang w:val="en-US"/>
        </w:rPr>
        <w:t>Power system components classification</w:t>
      </w:r>
    </w:p>
    <w:p w:rsidR="008F5F75" w:rsidRDefault="00CD4156" w:rsidP="00CD4156">
      <w:pPr>
        <w:pStyle w:val="ListParagraph"/>
        <w:numPr>
          <w:ilvl w:val="0"/>
          <w:numId w:val="1"/>
        </w:numPr>
        <w:rPr>
          <w:lang w:val="en-US"/>
        </w:rPr>
      </w:pPr>
      <w:r w:rsidRPr="008F5F75">
        <w:rPr>
          <w:lang w:val="en-US"/>
        </w:rPr>
        <w:t>Pantograph</w:t>
      </w:r>
    </w:p>
    <w:p w:rsidR="00CD4156" w:rsidRDefault="00CD4156" w:rsidP="008F5F75">
      <w:pPr>
        <w:pStyle w:val="ListParagraph"/>
        <w:numPr>
          <w:ilvl w:val="1"/>
          <w:numId w:val="1"/>
        </w:numPr>
        <w:rPr>
          <w:lang w:val="en-US"/>
        </w:rPr>
      </w:pPr>
      <w:r w:rsidRPr="008F5F75">
        <w:rPr>
          <w:lang w:val="en-US"/>
        </w:rPr>
        <w:t xml:space="preserve">The pantograph is a device capable of maintain an electrical contact between train and catenary while in motion. </w:t>
      </w:r>
    </w:p>
    <w:p w:rsidR="008F5F75" w:rsidRDefault="008F5F75" w:rsidP="008F5F75">
      <w:pPr>
        <w:pStyle w:val="ListParagraph"/>
        <w:numPr>
          <w:ilvl w:val="0"/>
          <w:numId w:val="1"/>
        </w:numPr>
        <w:rPr>
          <w:lang w:val="en-US"/>
        </w:rPr>
      </w:pPr>
      <w:r>
        <w:rPr>
          <w:lang w:val="en-US"/>
        </w:rPr>
        <w:t>Surge arrester</w:t>
      </w:r>
    </w:p>
    <w:p w:rsidR="008F5F75" w:rsidRDefault="008F5F75" w:rsidP="008F5F75">
      <w:pPr>
        <w:pStyle w:val="ListParagraph"/>
        <w:numPr>
          <w:ilvl w:val="1"/>
          <w:numId w:val="1"/>
        </w:numPr>
        <w:rPr>
          <w:lang w:val="en-US"/>
        </w:rPr>
      </w:pPr>
      <w:r>
        <w:rPr>
          <w:lang w:val="en-US"/>
        </w:rPr>
        <w:t>This equipment ensures over-voltage protection of train internal circuit, against external events (such as lightings) or internal events (switching)</w:t>
      </w:r>
    </w:p>
    <w:p w:rsidR="008F5F75" w:rsidRDefault="008F5F75" w:rsidP="008F5F75">
      <w:pPr>
        <w:pStyle w:val="ListParagraph"/>
        <w:numPr>
          <w:ilvl w:val="0"/>
          <w:numId w:val="1"/>
        </w:numPr>
        <w:rPr>
          <w:lang w:val="en-US"/>
        </w:rPr>
      </w:pPr>
      <w:r>
        <w:rPr>
          <w:lang w:val="en-US"/>
        </w:rPr>
        <w:lastRenderedPageBreak/>
        <w:t>High-speed circuit breaker</w:t>
      </w:r>
    </w:p>
    <w:p w:rsidR="008F5F75" w:rsidRDefault="008F5F75" w:rsidP="008F5F75">
      <w:pPr>
        <w:pStyle w:val="ListParagraph"/>
        <w:numPr>
          <w:ilvl w:val="1"/>
          <w:numId w:val="1"/>
        </w:numPr>
        <w:rPr>
          <w:lang w:val="en-US"/>
        </w:rPr>
      </w:pPr>
      <w:r>
        <w:rPr>
          <w:lang w:val="en-US"/>
        </w:rPr>
        <w:t>This device allows the interruption of extra-high current faults.</w:t>
      </w:r>
    </w:p>
    <w:p w:rsidR="008F5F75" w:rsidRDefault="008F5F75" w:rsidP="008F5F75">
      <w:pPr>
        <w:pStyle w:val="ListParagraph"/>
        <w:numPr>
          <w:ilvl w:val="0"/>
          <w:numId w:val="1"/>
        </w:numPr>
        <w:rPr>
          <w:lang w:val="en-US"/>
        </w:rPr>
      </w:pPr>
      <w:r>
        <w:rPr>
          <w:lang w:val="en-US"/>
        </w:rPr>
        <w:t>Input LC filter</w:t>
      </w:r>
    </w:p>
    <w:p w:rsidR="008F5F75" w:rsidRDefault="008F5F75" w:rsidP="008F5F75">
      <w:pPr>
        <w:pStyle w:val="ListParagraph"/>
        <w:numPr>
          <w:ilvl w:val="1"/>
          <w:numId w:val="1"/>
        </w:numPr>
        <w:rPr>
          <w:lang w:val="en-US"/>
        </w:rPr>
      </w:pPr>
      <w:r>
        <w:rPr>
          <w:lang w:val="en-US"/>
        </w:rPr>
        <w:t>The main objective is to improve the power quality of the energy supply with the reduction of harmonic distortion (with the absorption of high frequency harmonics and injection of low frequency harmonics)</w:t>
      </w:r>
    </w:p>
    <w:p w:rsidR="008F5F75" w:rsidRDefault="008F5F75" w:rsidP="008F5F75">
      <w:pPr>
        <w:pStyle w:val="ListParagraph"/>
        <w:numPr>
          <w:ilvl w:val="0"/>
          <w:numId w:val="1"/>
        </w:numPr>
        <w:rPr>
          <w:lang w:val="en-US"/>
        </w:rPr>
      </w:pPr>
      <w:r>
        <w:rPr>
          <w:lang w:val="en-US"/>
        </w:rPr>
        <w:t>Filter inductor</w:t>
      </w:r>
      <w:r w:rsidR="001D0D9E">
        <w:rPr>
          <w:lang w:val="en-US"/>
        </w:rPr>
        <w:t xml:space="preserve"> and DC-link capacitor</w:t>
      </w:r>
    </w:p>
    <w:p w:rsidR="008F5F75" w:rsidRDefault="001D0D9E" w:rsidP="008F5F75">
      <w:pPr>
        <w:pStyle w:val="ListParagraph"/>
        <w:numPr>
          <w:ilvl w:val="1"/>
          <w:numId w:val="1"/>
        </w:numPr>
        <w:rPr>
          <w:lang w:val="en-US"/>
        </w:rPr>
      </w:pPr>
      <w:r>
        <w:rPr>
          <w:lang w:val="en-US"/>
        </w:rPr>
        <w:t>Coupled with electronic power converters/inverters, the filter inductor and DC-link capacitor allows the rectification of the AC voltage into DC</w:t>
      </w:r>
    </w:p>
    <w:p w:rsidR="001D0D9E" w:rsidRDefault="001D0D9E" w:rsidP="001D0D9E">
      <w:pPr>
        <w:pStyle w:val="ListParagraph"/>
        <w:numPr>
          <w:ilvl w:val="0"/>
          <w:numId w:val="1"/>
        </w:numPr>
        <w:rPr>
          <w:lang w:val="en-US"/>
        </w:rPr>
      </w:pPr>
      <w:r>
        <w:rPr>
          <w:lang w:val="en-US"/>
        </w:rPr>
        <w:t>Power semiconductors</w:t>
      </w:r>
    </w:p>
    <w:p w:rsidR="001D0D9E" w:rsidRDefault="001D0D9E" w:rsidP="001D0D9E">
      <w:pPr>
        <w:pStyle w:val="ListParagraph"/>
        <w:numPr>
          <w:ilvl w:val="1"/>
          <w:numId w:val="1"/>
        </w:numPr>
        <w:rPr>
          <w:lang w:val="en-US"/>
        </w:rPr>
      </w:pPr>
      <w:r>
        <w:rPr>
          <w:noProof/>
          <w:lang w:eastAsia="pt-PT"/>
        </w:rPr>
        <w:drawing>
          <wp:inline distT="0" distB="0" distL="0" distR="0" wp14:anchorId="792C902A" wp14:editId="505AD49B">
            <wp:extent cx="478155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085975"/>
                    </a:xfrm>
                    <a:prstGeom prst="rect">
                      <a:avLst/>
                    </a:prstGeom>
                  </pic:spPr>
                </pic:pic>
              </a:graphicData>
            </a:graphic>
          </wp:inline>
        </w:drawing>
      </w:r>
    </w:p>
    <w:p w:rsidR="001D0D9E" w:rsidRDefault="001D0D9E" w:rsidP="001D0D9E">
      <w:pPr>
        <w:pStyle w:val="ListParagraph"/>
        <w:numPr>
          <w:ilvl w:val="0"/>
          <w:numId w:val="1"/>
        </w:numPr>
        <w:rPr>
          <w:lang w:val="en-US"/>
        </w:rPr>
      </w:pPr>
      <w:r>
        <w:rPr>
          <w:lang w:val="en-US"/>
        </w:rPr>
        <w:t>Braking resistor</w:t>
      </w:r>
    </w:p>
    <w:p w:rsidR="001D0D9E" w:rsidRDefault="001D0D9E" w:rsidP="001D0D9E">
      <w:pPr>
        <w:pStyle w:val="ListParagraph"/>
        <w:numPr>
          <w:ilvl w:val="1"/>
          <w:numId w:val="1"/>
        </w:numPr>
        <w:rPr>
          <w:lang w:val="en-US"/>
        </w:rPr>
      </w:pPr>
      <w:r>
        <w:rPr>
          <w:lang w:val="en-US"/>
        </w:rPr>
        <w:t>Avoid dangerous DC-link voltages (if the main AC grid does not support the generated energy)</w:t>
      </w:r>
    </w:p>
    <w:p w:rsidR="009A25D1" w:rsidRDefault="009A25D1" w:rsidP="009A25D1">
      <w:pPr>
        <w:pStyle w:val="ListParagraph"/>
        <w:numPr>
          <w:ilvl w:val="0"/>
          <w:numId w:val="1"/>
        </w:numPr>
        <w:rPr>
          <w:lang w:val="en-US"/>
        </w:rPr>
      </w:pPr>
      <w:r>
        <w:rPr>
          <w:lang w:val="en-US"/>
        </w:rPr>
        <w:t>Power converter box</w:t>
      </w:r>
    </w:p>
    <w:p w:rsidR="009A25D1" w:rsidRDefault="009A25D1" w:rsidP="009A25D1">
      <w:pPr>
        <w:pStyle w:val="ListParagraph"/>
        <w:numPr>
          <w:ilvl w:val="1"/>
          <w:numId w:val="1"/>
        </w:numPr>
        <w:rPr>
          <w:lang w:val="en-US"/>
        </w:rPr>
      </w:pPr>
      <w:r>
        <w:rPr>
          <w:lang w:val="en-US"/>
        </w:rPr>
        <w:t>Includes the power semiconductors (in power inverter arrangement) and cooling media.</w:t>
      </w:r>
    </w:p>
    <w:p w:rsidR="009A25D1" w:rsidRDefault="009A25D1" w:rsidP="009A25D1">
      <w:pPr>
        <w:pStyle w:val="ListParagraph"/>
        <w:numPr>
          <w:ilvl w:val="0"/>
          <w:numId w:val="1"/>
        </w:numPr>
        <w:rPr>
          <w:lang w:val="en-US"/>
        </w:rPr>
      </w:pPr>
      <w:r>
        <w:rPr>
          <w:lang w:val="en-US"/>
        </w:rPr>
        <w:t>Electric traction motor</w:t>
      </w:r>
    </w:p>
    <w:p w:rsidR="009A25D1" w:rsidRPr="008F5F75" w:rsidRDefault="009A25D1" w:rsidP="009A25D1">
      <w:pPr>
        <w:pStyle w:val="ListParagraph"/>
        <w:numPr>
          <w:ilvl w:val="1"/>
          <w:numId w:val="1"/>
        </w:numPr>
        <w:rPr>
          <w:lang w:val="en-US"/>
        </w:rPr>
      </w:pPr>
      <w:r>
        <w:rPr>
          <w:lang w:val="en-US"/>
        </w:rPr>
        <w:t>Enables mechanical propulsion. The most common technology is the squirrel cage induction motor</w:t>
      </w:r>
    </w:p>
    <w:p w:rsidR="00CD4156" w:rsidRPr="00CD4156" w:rsidRDefault="00CD4156" w:rsidP="00CD4156">
      <w:pPr>
        <w:rPr>
          <w:lang w:val="en-US"/>
        </w:rPr>
      </w:pPr>
    </w:p>
    <w:p w:rsidR="00CD4156" w:rsidRPr="00CD4156" w:rsidRDefault="00CD4156" w:rsidP="00CD4156">
      <w:pPr>
        <w:rPr>
          <w:lang w:val="en-US"/>
        </w:rPr>
      </w:pPr>
    </w:p>
    <w:p w:rsidR="00E33347" w:rsidRDefault="0016448B" w:rsidP="00E33347">
      <w:pPr>
        <w:pStyle w:val="Heading1"/>
        <w:rPr>
          <w:rStyle w:val="fontstyle31"/>
          <w:lang w:val="en-US"/>
        </w:rPr>
      </w:pPr>
      <w:r w:rsidRPr="0016448B">
        <w:rPr>
          <w:rStyle w:val="fontstyle31"/>
          <w:lang w:val="en-US"/>
        </w:rPr>
        <w:t>5.3 Physical approach 248</w:t>
      </w:r>
    </w:p>
    <w:p w:rsidR="00E33347" w:rsidRDefault="00E33347" w:rsidP="00E33347">
      <w:pPr>
        <w:pStyle w:val="ListParagraph"/>
        <w:numPr>
          <w:ilvl w:val="0"/>
          <w:numId w:val="2"/>
        </w:numPr>
        <w:rPr>
          <w:lang w:val="en-US"/>
        </w:rPr>
      </w:pPr>
      <w:r>
        <w:rPr>
          <w:lang w:val="en-US"/>
        </w:rPr>
        <w:t xml:space="preserve">Forces: </w:t>
      </w:r>
    </w:p>
    <w:p w:rsidR="00E33347" w:rsidRDefault="00E33347" w:rsidP="00E33347">
      <w:pPr>
        <w:pStyle w:val="ListParagraph"/>
        <w:numPr>
          <w:ilvl w:val="1"/>
          <w:numId w:val="2"/>
        </w:numPr>
        <w:rPr>
          <w:lang w:val="en-US"/>
        </w:rPr>
      </w:pPr>
      <w:proofErr w:type="spellStart"/>
      <w:r>
        <w:rPr>
          <w:lang w:val="en-US"/>
        </w:rPr>
        <w:t>F</w:t>
      </w:r>
      <w:r>
        <w:rPr>
          <w:vertAlign w:val="subscript"/>
          <w:lang w:val="en-US"/>
        </w:rPr>
        <w:t>train</w:t>
      </w:r>
      <w:proofErr w:type="spellEnd"/>
      <w:r>
        <w:rPr>
          <w:lang w:val="en-US"/>
        </w:rPr>
        <w:t xml:space="preserve">: forces created within the train (positive if </w:t>
      </w:r>
      <w:r w:rsidR="003F15CC">
        <w:rPr>
          <w:lang w:val="en-US"/>
        </w:rPr>
        <w:t>accelerating</w:t>
      </w:r>
      <w:r>
        <w:rPr>
          <w:lang w:val="en-US"/>
        </w:rPr>
        <w:t xml:space="preserve"> or negative if </w:t>
      </w:r>
      <w:r w:rsidR="003F15CC">
        <w:rPr>
          <w:lang w:val="en-US"/>
        </w:rPr>
        <w:t>braking</w:t>
      </w:r>
      <w:r>
        <w:rPr>
          <w:lang w:val="en-US"/>
        </w:rPr>
        <w:t>)</w:t>
      </w:r>
    </w:p>
    <w:p w:rsidR="00E33347" w:rsidRPr="00E33347" w:rsidRDefault="00E33347" w:rsidP="00E33347">
      <w:pPr>
        <w:pStyle w:val="ListParagraph"/>
        <w:numPr>
          <w:ilvl w:val="1"/>
          <w:numId w:val="2"/>
        </w:numPr>
        <w:rPr>
          <w:lang w:val="en-US"/>
        </w:rPr>
      </w:pPr>
      <w:proofErr w:type="spellStart"/>
      <w:r>
        <w:rPr>
          <w:lang w:val="en-US"/>
        </w:rPr>
        <w:t>F</w:t>
      </w:r>
      <w:r>
        <w:rPr>
          <w:vertAlign w:val="subscript"/>
          <w:lang w:val="en-US"/>
        </w:rPr>
        <w:t>ext</w:t>
      </w:r>
      <w:proofErr w:type="spellEnd"/>
      <w:r>
        <w:rPr>
          <w:lang w:val="en-US"/>
        </w:rPr>
        <w:t xml:space="preserve">: External forces created outside the train (like air resistance, gravity acceleration, </w:t>
      </w:r>
      <w:proofErr w:type="spellStart"/>
      <w:r>
        <w:rPr>
          <w:lang w:val="en-US"/>
        </w:rPr>
        <w:t>etc</w:t>
      </w:r>
      <w:proofErr w:type="spellEnd"/>
      <w:r>
        <w:rPr>
          <w:lang w:val="en-US"/>
        </w:rPr>
        <w:t>)</w:t>
      </w:r>
    </w:p>
    <w:p w:rsidR="00E33347" w:rsidRDefault="00E33347" w:rsidP="00E33347">
      <w:pPr>
        <w:pStyle w:val="ListParagraph"/>
        <w:numPr>
          <w:ilvl w:val="0"/>
          <w:numId w:val="2"/>
        </w:numPr>
        <w:rPr>
          <w:lang w:val="en-US"/>
        </w:rPr>
      </w:pPr>
      <w:r>
        <w:rPr>
          <w:lang w:val="en-US"/>
        </w:rPr>
        <w:t>Adhesion</w:t>
      </w:r>
    </w:p>
    <w:p w:rsidR="00E33347" w:rsidRPr="00E33347" w:rsidRDefault="003F15CC" w:rsidP="00E33347">
      <w:pPr>
        <w:pStyle w:val="ListParagraph"/>
        <w:numPr>
          <w:ilvl w:val="1"/>
          <w:numId w:val="2"/>
        </w:numPr>
        <w:rPr>
          <w:lang w:val="en-US"/>
        </w:rPr>
      </w:pPr>
      <w:r>
        <w:rPr>
          <w:lang w:val="en-US"/>
        </w:rPr>
        <w:t>Coefficient</w:t>
      </w:r>
      <w:r w:rsidR="00E33347">
        <w:rPr>
          <w:lang w:val="en-US"/>
        </w:rPr>
        <w:t xml:space="preserve"> related to forces between driving wheel and rail</w:t>
      </w:r>
    </w:p>
    <w:p w:rsidR="00C5369B" w:rsidRDefault="0016448B" w:rsidP="00C5369B">
      <w:pPr>
        <w:pStyle w:val="Heading1"/>
        <w:rPr>
          <w:rStyle w:val="fontstyle31"/>
          <w:lang w:val="en-US"/>
        </w:rPr>
      </w:pPr>
      <w:r w:rsidRPr="00E33347">
        <w:rPr>
          <w:rStyle w:val="fontstyle31"/>
          <w:lang w:val="en-US"/>
        </w:rPr>
        <w:t>5.4 Electric drive in railway traction 255</w:t>
      </w:r>
    </w:p>
    <w:p w:rsidR="0014140A" w:rsidRPr="0014140A" w:rsidRDefault="0014140A" w:rsidP="0014140A">
      <w:pPr>
        <w:rPr>
          <w:lang w:val="en-US"/>
        </w:rPr>
      </w:pPr>
    </w:p>
    <w:p w:rsidR="0014140A" w:rsidRDefault="0014140A" w:rsidP="00C5369B">
      <w:pPr>
        <w:pStyle w:val="ListParagraph"/>
        <w:numPr>
          <w:ilvl w:val="0"/>
          <w:numId w:val="3"/>
        </w:numPr>
        <w:rPr>
          <w:lang w:val="en-US"/>
        </w:rPr>
      </w:pPr>
      <w:r>
        <w:rPr>
          <w:lang w:val="en-US"/>
        </w:rPr>
        <w:t>Traction supply:</w:t>
      </w:r>
    </w:p>
    <w:p w:rsidR="00C5369B" w:rsidRDefault="00A24FED" w:rsidP="0014140A">
      <w:pPr>
        <w:pStyle w:val="ListParagraph"/>
        <w:numPr>
          <w:ilvl w:val="1"/>
          <w:numId w:val="3"/>
        </w:numPr>
        <w:rPr>
          <w:lang w:val="en-US"/>
        </w:rPr>
      </w:pPr>
      <w:r>
        <w:rPr>
          <w:lang w:val="en-US"/>
        </w:rPr>
        <w:t>D</w:t>
      </w:r>
      <w:r w:rsidR="00C5369B">
        <w:rPr>
          <w:lang w:val="en-US"/>
        </w:rPr>
        <w:t>C catenary</w:t>
      </w:r>
      <w:r>
        <w:rPr>
          <w:lang w:val="en-US"/>
        </w:rPr>
        <w:t xml:space="preserve"> </w:t>
      </w:r>
    </w:p>
    <w:p w:rsidR="00A24FED" w:rsidRDefault="00A24FED" w:rsidP="0014140A">
      <w:pPr>
        <w:pStyle w:val="ListParagraph"/>
        <w:numPr>
          <w:ilvl w:val="1"/>
          <w:numId w:val="3"/>
        </w:numPr>
        <w:rPr>
          <w:lang w:val="en-US"/>
        </w:rPr>
      </w:pPr>
      <w:r>
        <w:rPr>
          <w:lang w:val="en-US"/>
        </w:rPr>
        <w:lastRenderedPageBreak/>
        <w:t>AC catenary</w:t>
      </w:r>
    </w:p>
    <w:p w:rsidR="0014140A" w:rsidRDefault="0014140A" w:rsidP="0014140A">
      <w:pPr>
        <w:pStyle w:val="ListParagraph"/>
        <w:numPr>
          <w:ilvl w:val="1"/>
          <w:numId w:val="3"/>
        </w:numPr>
        <w:rPr>
          <w:lang w:val="en-US"/>
        </w:rPr>
      </w:pPr>
      <w:r w:rsidRPr="0014140A">
        <w:rPr>
          <w:lang w:val="en-US"/>
        </w:rPr>
        <w:t>AC catenary with medium frequency transformer</w:t>
      </w:r>
    </w:p>
    <w:p w:rsidR="0014140A" w:rsidRDefault="0014140A" w:rsidP="0014140A">
      <w:pPr>
        <w:pStyle w:val="ListParagraph"/>
        <w:numPr>
          <w:ilvl w:val="1"/>
          <w:numId w:val="3"/>
        </w:numPr>
        <w:rPr>
          <w:lang w:val="en-US"/>
        </w:rPr>
      </w:pPr>
      <w:r>
        <w:rPr>
          <w:noProof/>
          <w:lang w:eastAsia="pt-PT"/>
        </w:rPr>
        <w:drawing>
          <wp:inline distT="0" distB="0" distL="0" distR="0" wp14:anchorId="0D7B9AC3" wp14:editId="20AE810B">
            <wp:extent cx="3054350" cy="112347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1362" cy="1137086"/>
                    </a:xfrm>
                    <a:prstGeom prst="rect">
                      <a:avLst/>
                    </a:prstGeom>
                  </pic:spPr>
                </pic:pic>
              </a:graphicData>
            </a:graphic>
          </wp:inline>
        </w:drawing>
      </w:r>
    </w:p>
    <w:p w:rsidR="0014140A" w:rsidRDefault="0014140A" w:rsidP="0014140A">
      <w:pPr>
        <w:pStyle w:val="ListParagraph"/>
        <w:numPr>
          <w:ilvl w:val="1"/>
          <w:numId w:val="3"/>
        </w:numPr>
        <w:rPr>
          <w:lang w:val="en-US"/>
        </w:rPr>
      </w:pPr>
      <w:r w:rsidRPr="0014140A">
        <w:rPr>
          <w:lang w:val="en-US"/>
        </w:rPr>
        <w:t>Diesel electric traction vehicles</w:t>
      </w:r>
    </w:p>
    <w:p w:rsidR="0014140A" w:rsidRDefault="0014140A" w:rsidP="0014140A">
      <w:pPr>
        <w:pStyle w:val="ListParagraph"/>
        <w:numPr>
          <w:ilvl w:val="1"/>
          <w:numId w:val="3"/>
        </w:numPr>
        <w:rPr>
          <w:lang w:val="en-US"/>
        </w:rPr>
      </w:pPr>
      <w:r>
        <w:rPr>
          <w:noProof/>
          <w:lang w:eastAsia="pt-PT"/>
        </w:rPr>
        <w:drawing>
          <wp:inline distT="0" distB="0" distL="0" distR="0" wp14:anchorId="36974C78" wp14:editId="21E3DBA4">
            <wp:extent cx="2520458" cy="971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688" cy="977035"/>
                    </a:xfrm>
                    <a:prstGeom prst="rect">
                      <a:avLst/>
                    </a:prstGeom>
                  </pic:spPr>
                </pic:pic>
              </a:graphicData>
            </a:graphic>
          </wp:inline>
        </w:drawing>
      </w:r>
    </w:p>
    <w:p w:rsidR="0014140A" w:rsidRDefault="0014140A" w:rsidP="0014140A">
      <w:pPr>
        <w:pStyle w:val="ListParagraph"/>
        <w:numPr>
          <w:ilvl w:val="0"/>
          <w:numId w:val="3"/>
        </w:numPr>
        <w:rPr>
          <w:lang w:val="en-US"/>
        </w:rPr>
      </w:pPr>
      <w:r>
        <w:rPr>
          <w:lang w:val="en-US"/>
        </w:rPr>
        <w:t>Electric machines</w:t>
      </w:r>
    </w:p>
    <w:p w:rsidR="0014140A" w:rsidRDefault="0014140A" w:rsidP="0014140A">
      <w:pPr>
        <w:pStyle w:val="ListParagraph"/>
        <w:numPr>
          <w:ilvl w:val="1"/>
          <w:numId w:val="3"/>
        </w:numPr>
        <w:rPr>
          <w:lang w:val="en-US"/>
        </w:rPr>
      </w:pPr>
      <w:r>
        <w:rPr>
          <w:noProof/>
          <w:lang w:eastAsia="pt-PT"/>
        </w:rPr>
        <w:drawing>
          <wp:inline distT="0" distB="0" distL="0" distR="0" wp14:anchorId="6EAAF2BF" wp14:editId="7351F916">
            <wp:extent cx="3409950" cy="10686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9212" cy="1084055"/>
                    </a:xfrm>
                    <a:prstGeom prst="rect">
                      <a:avLst/>
                    </a:prstGeom>
                  </pic:spPr>
                </pic:pic>
              </a:graphicData>
            </a:graphic>
          </wp:inline>
        </w:drawing>
      </w:r>
    </w:p>
    <w:p w:rsidR="0014140A" w:rsidRDefault="0014140A" w:rsidP="00C5369B">
      <w:pPr>
        <w:pStyle w:val="ListParagraph"/>
        <w:numPr>
          <w:ilvl w:val="0"/>
          <w:numId w:val="3"/>
        </w:numPr>
        <w:rPr>
          <w:lang w:val="en-US"/>
        </w:rPr>
      </w:pPr>
      <w:r>
        <w:rPr>
          <w:lang w:val="en-US"/>
        </w:rPr>
        <w:t>Control strategy</w:t>
      </w:r>
    </w:p>
    <w:p w:rsidR="0014140A" w:rsidRDefault="0014140A" w:rsidP="0014140A">
      <w:pPr>
        <w:pStyle w:val="ListParagraph"/>
        <w:numPr>
          <w:ilvl w:val="1"/>
          <w:numId w:val="3"/>
        </w:numPr>
        <w:rPr>
          <w:lang w:val="en-US"/>
        </w:rPr>
      </w:pPr>
      <w:r>
        <w:rPr>
          <w:lang w:val="en-US"/>
        </w:rPr>
        <w:t>Three level control strategy</w:t>
      </w:r>
    </w:p>
    <w:p w:rsidR="0014140A" w:rsidRDefault="0014140A" w:rsidP="0014140A">
      <w:pPr>
        <w:pStyle w:val="ListParagraph"/>
        <w:numPr>
          <w:ilvl w:val="2"/>
          <w:numId w:val="3"/>
        </w:numPr>
        <w:rPr>
          <w:lang w:val="en-US"/>
        </w:rPr>
      </w:pPr>
      <w:r>
        <w:rPr>
          <w:lang w:val="en-US"/>
        </w:rPr>
        <w:t>Level 1: generation of semiconductor pulses (modulation level)</w:t>
      </w:r>
    </w:p>
    <w:p w:rsidR="0014140A" w:rsidRDefault="0014140A" w:rsidP="0014140A">
      <w:pPr>
        <w:pStyle w:val="ListParagraph"/>
        <w:numPr>
          <w:ilvl w:val="2"/>
          <w:numId w:val="3"/>
        </w:numPr>
        <w:rPr>
          <w:lang w:val="en-US"/>
        </w:rPr>
      </w:pPr>
      <w:r>
        <w:rPr>
          <w:lang w:val="en-US"/>
        </w:rPr>
        <w:t>Level 2: torque and flux control (</w:t>
      </w:r>
      <w:r w:rsidR="00CD317E">
        <w:rPr>
          <w:lang w:val="en-US"/>
        </w:rPr>
        <w:t xml:space="preserve">rotor </w:t>
      </w:r>
      <w:r>
        <w:rPr>
          <w:lang w:val="en-US"/>
        </w:rPr>
        <w:t xml:space="preserve">flux </w:t>
      </w:r>
      <w:r w:rsidR="00CD317E">
        <w:rPr>
          <w:lang w:val="en-US"/>
        </w:rPr>
        <w:t>orientated vector control level</w:t>
      </w:r>
      <w:r>
        <w:rPr>
          <w:lang w:val="en-US"/>
        </w:rPr>
        <w:t>)</w:t>
      </w:r>
    </w:p>
    <w:p w:rsidR="00CD317E" w:rsidRDefault="00CD317E" w:rsidP="0014140A">
      <w:pPr>
        <w:pStyle w:val="ListParagraph"/>
        <w:numPr>
          <w:ilvl w:val="2"/>
          <w:numId w:val="3"/>
        </w:numPr>
        <w:rPr>
          <w:lang w:val="en-US"/>
        </w:rPr>
      </w:pPr>
      <w:r>
        <w:rPr>
          <w:lang w:val="en-US"/>
        </w:rPr>
        <w:t xml:space="preserve">Level 3: generation of torque and flux references (includes </w:t>
      </w:r>
      <w:proofErr w:type="spellStart"/>
      <w:r>
        <w:rPr>
          <w:lang w:val="en-US"/>
        </w:rPr>
        <w:t>antislip</w:t>
      </w:r>
      <w:proofErr w:type="spellEnd"/>
      <w:r>
        <w:rPr>
          <w:lang w:val="en-US"/>
        </w:rPr>
        <w:t xml:space="preserve"> control and voltage maintenance)</w:t>
      </w:r>
    </w:p>
    <w:p w:rsidR="00CD317E" w:rsidRPr="00C5369B" w:rsidRDefault="00CD317E" w:rsidP="00CD317E">
      <w:pPr>
        <w:pStyle w:val="ListParagraph"/>
        <w:numPr>
          <w:ilvl w:val="1"/>
          <w:numId w:val="3"/>
        </w:numPr>
        <w:rPr>
          <w:lang w:val="en-US"/>
        </w:rPr>
      </w:pPr>
      <w:r>
        <w:rPr>
          <w:noProof/>
          <w:lang w:eastAsia="pt-PT"/>
        </w:rPr>
        <w:drawing>
          <wp:inline distT="0" distB="0" distL="0" distR="0" wp14:anchorId="7EF6AB4D" wp14:editId="1AEB89AE">
            <wp:extent cx="3585616"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1659" cy="1798712"/>
                    </a:xfrm>
                    <a:prstGeom prst="rect">
                      <a:avLst/>
                    </a:prstGeom>
                  </pic:spPr>
                </pic:pic>
              </a:graphicData>
            </a:graphic>
          </wp:inline>
        </w:drawing>
      </w:r>
    </w:p>
    <w:p w:rsidR="00C5369B" w:rsidRDefault="0016448B" w:rsidP="00C5369B">
      <w:pPr>
        <w:pStyle w:val="Heading1"/>
        <w:rPr>
          <w:rStyle w:val="fontstyle31"/>
          <w:lang w:val="en-US"/>
        </w:rPr>
      </w:pPr>
      <w:r w:rsidRPr="00C5369B">
        <w:rPr>
          <w:rStyle w:val="fontstyle31"/>
          <w:lang w:val="en-US"/>
        </w:rPr>
        <w:t>5.5 Railway power supply system 276</w:t>
      </w:r>
    </w:p>
    <w:p w:rsidR="00C5369B" w:rsidRDefault="000C7832" w:rsidP="000C7832">
      <w:pPr>
        <w:pStyle w:val="ListParagraph"/>
        <w:numPr>
          <w:ilvl w:val="0"/>
          <w:numId w:val="4"/>
        </w:numPr>
        <w:rPr>
          <w:lang w:val="en-US"/>
        </w:rPr>
      </w:pPr>
      <w:r>
        <w:rPr>
          <w:lang w:val="en-US"/>
        </w:rPr>
        <w:t>DC supply system (six-</w:t>
      </w:r>
      <w:r w:rsidR="004945E4">
        <w:rPr>
          <w:lang w:val="en-US"/>
        </w:rPr>
        <w:t>, 12- or 24</w:t>
      </w:r>
      <w:r>
        <w:rPr>
          <w:lang w:val="en-US"/>
        </w:rPr>
        <w:t>-pulse diode rectifiers)</w:t>
      </w:r>
    </w:p>
    <w:p w:rsidR="000C7832" w:rsidRDefault="004945E4" w:rsidP="000C7832">
      <w:pPr>
        <w:pStyle w:val="ListParagraph"/>
        <w:numPr>
          <w:ilvl w:val="0"/>
          <w:numId w:val="4"/>
        </w:numPr>
        <w:rPr>
          <w:lang w:val="en-US"/>
        </w:rPr>
      </w:pPr>
      <w:r>
        <w:rPr>
          <w:noProof/>
          <w:lang w:eastAsia="pt-PT"/>
        </w:rPr>
        <w:lastRenderedPageBreak/>
        <w:drawing>
          <wp:inline distT="0" distB="0" distL="0" distR="0" wp14:anchorId="37C2D411" wp14:editId="5E6F3287">
            <wp:extent cx="4307689" cy="221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108" cy="2218424"/>
                    </a:xfrm>
                    <a:prstGeom prst="rect">
                      <a:avLst/>
                    </a:prstGeom>
                  </pic:spPr>
                </pic:pic>
              </a:graphicData>
            </a:graphic>
          </wp:inline>
        </w:drawing>
      </w:r>
    </w:p>
    <w:p w:rsidR="000C7832" w:rsidRDefault="000C7832" w:rsidP="000C7832">
      <w:pPr>
        <w:pStyle w:val="ListParagraph"/>
        <w:numPr>
          <w:ilvl w:val="0"/>
          <w:numId w:val="4"/>
        </w:numPr>
        <w:rPr>
          <w:lang w:val="en-US"/>
        </w:rPr>
      </w:pPr>
      <w:r>
        <w:rPr>
          <w:lang w:val="en-US"/>
        </w:rPr>
        <w:t>AC 50Hz (or 60Hz) supply system</w:t>
      </w:r>
    </w:p>
    <w:p w:rsidR="000C7832" w:rsidRDefault="000C7832" w:rsidP="000C7832">
      <w:pPr>
        <w:pStyle w:val="ListParagraph"/>
        <w:numPr>
          <w:ilvl w:val="1"/>
          <w:numId w:val="4"/>
        </w:numPr>
        <w:rPr>
          <w:lang w:val="en-US"/>
        </w:rPr>
      </w:pPr>
      <w:r>
        <w:rPr>
          <w:noProof/>
          <w:lang w:eastAsia="pt-PT"/>
        </w:rPr>
        <w:drawing>
          <wp:inline distT="0" distB="0" distL="0" distR="0" wp14:anchorId="420EF49D" wp14:editId="30D0B9BA">
            <wp:extent cx="3520451" cy="147955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5430" cy="1481643"/>
                    </a:xfrm>
                    <a:prstGeom prst="rect">
                      <a:avLst/>
                    </a:prstGeom>
                  </pic:spPr>
                </pic:pic>
              </a:graphicData>
            </a:graphic>
          </wp:inline>
        </w:drawing>
      </w:r>
    </w:p>
    <w:p w:rsidR="000C7832" w:rsidRDefault="000C7832" w:rsidP="000C7832">
      <w:pPr>
        <w:pStyle w:val="ListParagraph"/>
        <w:numPr>
          <w:ilvl w:val="0"/>
          <w:numId w:val="4"/>
        </w:numPr>
        <w:rPr>
          <w:lang w:val="en-US"/>
        </w:rPr>
      </w:pPr>
      <w:bookmarkStart w:id="0" w:name="_GoBack"/>
      <w:r w:rsidRPr="000C7832">
        <w:rPr>
          <w:lang w:val="en-US"/>
        </w:rPr>
        <w:t>AC 16.7Hz supply systems</w:t>
      </w:r>
      <w:bookmarkEnd w:id="0"/>
    </w:p>
    <w:p w:rsidR="000C7832" w:rsidRDefault="000C7832" w:rsidP="000C7832">
      <w:pPr>
        <w:pStyle w:val="ListParagraph"/>
        <w:numPr>
          <w:ilvl w:val="1"/>
          <w:numId w:val="4"/>
        </w:numPr>
        <w:rPr>
          <w:lang w:val="en-US"/>
        </w:rPr>
      </w:pPr>
      <w:r>
        <w:rPr>
          <w:noProof/>
          <w:lang w:eastAsia="pt-PT"/>
        </w:rPr>
        <w:drawing>
          <wp:inline distT="0" distB="0" distL="0" distR="0" wp14:anchorId="56BADB58" wp14:editId="54ECAAB2">
            <wp:extent cx="3496526" cy="16446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8817" cy="1650431"/>
                    </a:xfrm>
                    <a:prstGeom prst="rect">
                      <a:avLst/>
                    </a:prstGeom>
                  </pic:spPr>
                </pic:pic>
              </a:graphicData>
            </a:graphic>
          </wp:inline>
        </w:drawing>
      </w:r>
    </w:p>
    <w:p w:rsidR="000C7832" w:rsidRPr="000C7832" w:rsidRDefault="000C7832" w:rsidP="000C7832">
      <w:pPr>
        <w:pStyle w:val="ListParagraph"/>
        <w:numPr>
          <w:ilvl w:val="0"/>
          <w:numId w:val="4"/>
        </w:numPr>
        <w:rPr>
          <w:lang w:val="en-US"/>
        </w:rPr>
      </w:pPr>
    </w:p>
    <w:p w:rsidR="0016448B" w:rsidRDefault="0016448B">
      <w:pPr>
        <w:rPr>
          <w:lang w:val="en-US"/>
        </w:rPr>
      </w:pPr>
      <w:r>
        <w:rPr>
          <w:lang w:val="en-US"/>
        </w:rPr>
        <w:br w:type="page"/>
      </w:r>
    </w:p>
    <w:p w:rsidR="0016448B" w:rsidRDefault="0016448B" w:rsidP="0016448B">
      <w:pPr>
        <w:rPr>
          <w:lang w:val="en-US"/>
        </w:rPr>
      </w:pPr>
      <w:r>
        <w:rPr>
          <w:noProof/>
          <w:lang w:eastAsia="pt-PT"/>
        </w:rPr>
        <w:lastRenderedPageBreak/>
        <w:drawing>
          <wp:inline distT="0" distB="0" distL="0" distR="0" wp14:anchorId="515A462A" wp14:editId="73074052">
            <wp:extent cx="5400040" cy="1517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17650"/>
                    </a:xfrm>
                    <a:prstGeom prst="rect">
                      <a:avLst/>
                    </a:prstGeom>
                  </pic:spPr>
                </pic:pic>
              </a:graphicData>
            </a:graphic>
          </wp:inline>
        </w:drawing>
      </w:r>
    </w:p>
    <w:p w:rsidR="0016448B" w:rsidRDefault="0016448B" w:rsidP="0016448B">
      <w:pPr>
        <w:rPr>
          <w:lang w:val="en-US"/>
        </w:rPr>
      </w:pPr>
      <w:r>
        <w:rPr>
          <w:noProof/>
          <w:lang w:eastAsia="pt-PT"/>
        </w:rPr>
        <w:drawing>
          <wp:inline distT="0" distB="0" distL="0" distR="0" wp14:anchorId="2E123DFF" wp14:editId="0A11D1D8">
            <wp:extent cx="5400040" cy="6944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944360"/>
                    </a:xfrm>
                    <a:prstGeom prst="rect">
                      <a:avLst/>
                    </a:prstGeom>
                  </pic:spPr>
                </pic:pic>
              </a:graphicData>
            </a:graphic>
          </wp:inline>
        </w:drawing>
      </w:r>
    </w:p>
    <w:p w:rsidR="0016448B" w:rsidRDefault="0016448B" w:rsidP="0016448B">
      <w:pPr>
        <w:rPr>
          <w:lang w:val="en-US"/>
        </w:rPr>
      </w:pPr>
      <w:r>
        <w:rPr>
          <w:noProof/>
          <w:lang w:eastAsia="pt-PT"/>
        </w:rPr>
        <w:lastRenderedPageBreak/>
        <w:drawing>
          <wp:inline distT="0" distB="0" distL="0" distR="0" wp14:anchorId="548EC7F3" wp14:editId="17362CA5">
            <wp:extent cx="5400040" cy="708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082155"/>
                    </a:xfrm>
                    <a:prstGeom prst="rect">
                      <a:avLst/>
                    </a:prstGeom>
                  </pic:spPr>
                </pic:pic>
              </a:graphicData>
            </a:graphic>
          </wp:inline>
        </w:drawing>
      </w:r>
    </w:p>
    <w:p w:rsidR="0016448B" w:rsidRDefault="0016448B" w:rsidP="0016448B">
      <w:pPr>
        <w:rPr>
          <w:lang w:val="en-US"/>
        </w:rPr>
      </w:pPr>
      <w:r>
        <w:rPr>
          <w:noProof/>
          <w:lang w:eastAsia="pt-PT"/>
        </w:rPr>
        <w:lastRenderedPageBreak/>
        <w:drawing>
          <wp:inline distT="0" distB="0" distL="0" distR="0" wp14:anchorId="3B840CDE" wp14:editId="77DA63D2">
            <wp:extent cx="5400040" cy="684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845935"/>
                    </a:xfrm>
                    <a:prstGeom prst="rect">
                      <a:avLst/>
                    </a:prstGeom>
                  </pic:spPr>
                </pic:pic>
              </a:graphicData>
            </a:graphic>
          </wp:inline>
        </w:drawing>
      </w:r>
    </w:p>
    <w:p w:rsidR="0016448B" w:rsidRPr="0016448B" w:rsidRDefault="0016448B" w:rsidP="0016448B">
      <w:pPr>
        <w:rPr>
          <w:lang w:val="en-US"/>
        </w:rPr>
      </w:pPr>
      <w:r>
        <w:rPr>
          <w:noProof/>
          <w:lang w:eastAsia="pt-PT"/>
        </w:rPr>
        <w:lastRenderedPageBreak/>
        <w:drawing>
          <wp:inline distT="0" distB="0" distL="0" distR="0" wp14:anchorId="5B052418" wp14:editId="5FC16E9B">
            <wp:extent cx="5400040" cy="6607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607810"/>
                    </a:xfrm>
                    <a:prstGeom prst="rect">
                      <a:avLst/>
                    </a:prstGeom>
                  </pic:spPr>
                </pic:pic>
              </a:graphicData>
            </a:graphic>
          </wp:inline>
        </w:drawing>
      </w:r>
    </w:p>
    <w:sectPr w:rsidR="0016448B" w:rsidRPr="001644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LTStd-Bold">
    <w:altName w:val="Times New Roman"/>
    <w:panose1 w:val="00000000000000000000"/>
    <w:charset w:val="00"/>
    <w:family w:val="roman"/>
    <w:notTrueType/>
    <w:pitch w:val="default"/>
  </w:font>
  <w:font w:name="TimesLTStd-Italic">
    <w:altName w:val="Times New Roman"/>
    <w:panose1 w:val="00000000000000000000"/>
    <w:charset w:val="00"/>
    <w:family w:val="roman"/>
    <w:notTrueType/>
    <w:pitch w:val="default"/>
  </w:font>
  <w:font w:name="TimesLTStd-Roma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1D2E"/>
    <w:multiLevelType w:val="hybridMultilevel"/>
    <w:tmpl w:val="3D5071F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4F6E001B"/>
    <w:multiLevelType w:val="hybridMultilevel"/>
    <w:tmpl w:val="4DDED5A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CFD137C"/>
    <w:multiLevelType w:val="hybridMultilevel"/>
    <w:tmpl w:val="829AB36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E011BC0"/>
    <w:multiLevelType w:val="hybridMultilevel"/>
    <w:tmpl w:val="727C85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0F0"/>
    <w:rsid w:val="000620F0"/>
    <w:rsid w:val="000C7832"/>
    <w:rsid w:val="00110E42"/>
    <w:rsid w:val="0014140A"/>
    <w:rsid w:val="0016448B"/>
    <w:rsid w:val="001D0D9E"/>
    <w:rsid w:val="003F15CC"/>
    <w:rsid w:val="004945E4"/>
    <w:rsid w:val="008F5F75"/>
    <w:rsid w:val="0094295A"/>
    <w:rsid w:val="00945C94"/>
    <w:rsid w:val="009A25D1"/>
    <w:rsid w:val="00A24FED"/>
    <w:rsid w:val="00AC012F"/>
    <w:rsid w:val="00AE7540"/>
    <w:rsid w:val="00BC627C"/>
    <w:rsid w:val="00C5369B"/>
    <w:rsid w:val="00C70580"/>
    <w:rsid w:val="00CD317E"/>
    <w:rsid w:val="00CD4156"/>
    <w:rsid w:val="00E33347"/>
    <w:rsid w:val="00F16C0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80290E-2F1C-4A50-B406-1ADF0F823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05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05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6448B"/>
    <w:rPr>
      <w:rFonts w:ascii="TimesLTStd-Bold" w:hAnsi="TimesLTStd-Bold" w:hint="default"/>
      <w:b/>
      <w:bCs/>
      <w:i w:val="0"/>
      <w:iCs w:val="0"/>
      <w:color w:val="000000"/>
      <w:sz w:val="20"/>
      <w:szCs w:val="20"/>
    </w:rPr>
  </w:style>
  <w:style w:type="character" w:customStyle="1" w:styleId="fontstyle21">
    <w:name w:val="fontstyle21"/>
    <w:basedOn w:val="DefaultParagraphFont"/>
    <w:rsid w:val="0016448B"/>
    <w:rPr>
      <w:rFonts w:ascii="TimesLTStd-Italic" w:hAnsi="TimesLTStd-Italic" w:hint="default"/>
      <w:b w:val="0"/>
      <w:bCs w:val="0"/>
      <w:i/>
      <w:iCs/>
      <w:color w:val="000000"/>
      <w:sz w:val="20"/>
      <w:szCs w:val="20"/>
    </w:rPr>
  </w:style>
  <w:style w:type="character" w:customStyle="1" w:styleId="fontstyle31">
    <w:name w:val="fontstyle31"/>
    <w:basedOn w:val="DefaultParagraphFont"/>
    <w:rsid w:val="0016448B"/>
    <w:rPr>
      <w:rFonts w:ascii="TimesLTStd-Roman" w:hAnsi="TimesLTStd-Roman" w:hint="default"/>
      <w:b w:val="0"/>
      <w:bCs w:val="0"/>
      <w:i w:val="0"/>
      <w:iCs w:val="0"/>
      <w:color w:val="000000"/>
      <w:sz w:val="20"/>
      <w:szCs w:val="20"/>
    </w:rPr>
  </w:style>
  <w:style w:type="character" w:customStyle="1" w:styleId="Heading1Char">
    <w:name w:val="Heading 1 Char"/>
    <w:basedOn w:val="DefaultParagraphFont"/>
    <w:link w:val="Heading1"/>
    <w:uiPriority w:val="9"/>
    <w:rsid w:val="00C70580"/>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C70580"/>
    <w:rPr>
      <w:b/>
      <w:bCs/>
    </w:rPr>
  </w:style>
  <w:style w:type="character" w:customStyle="1" w:styleId="Heading2Char">
    <w:name w:val="Heading 2 Char"/>
    <w:basedOn w:val="DefaultParagraphFont"/>
    <w:link w:val="Heading2"/>
    <w:uiPriority w:val="9"/>
    <w:rsid w:val="00C7058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F5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974</TotalTime>
  <Pages>1</Pages>
  <Words>449</Words>
  <Characters>2430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Universidade do Porto</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dc:creator>
  <cp:keywords/>
  <dc:description/>
  <cp:lastModifiedBy>UP</cp:lastModifiedBy>
  <cp:revision>5</cp:revision>
  <dcterms:created xsi:type="dcterms:W3CDTF">2017-07-31T09:03:00Z</dcterms:created>
  <dcterms:modified xsi:type="dcterms:W3CDTF">2017-08-01T18:20:00Z</dcterms:modified>
</cp:coreProperties>
</file>