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8AE" w:rsidRDefault="00B525E4" w:rsidP="00D9101B">
      <w:pPr>
        <w:pStyle w:val="Title"/>
      </w:pPr>
      <w:r>
        <w:t>Voltage/current sensors</w:t>
      </w:r>
    </w:p>
    <w:p w:rsidR="00B525E4" w:rsidRDefault="00B525E4"/>
    <w:p w:rsidR="00B525E4" w:rsidRPr="00B525E4" w:rsidRDefault="00B525E4" w:rsidP="00D9101B">
      <w:pPr>
        <w:pStyle w:val="Heading1"/>
        <w:rPr>
          <w:lang w:val="en-US"/>
        </w:rPr>
      </w:pPr>
      <w:r w:rsidRPr="00B525E4">
        <w:rPr>
          <w:lang w:val="en-US"/>
        </w:rPr>
        <w:t>Purpose</w:t>
      </w:r>
    </w:p>
    <w:p w:rsidR="00B525E4" w:rsidRDefault="00B525E4">
      <w:pPr>
        <w:rPr>
          <w:lang w:val="en-US"/>
        </w:rPr>
      </w:pPr>
      <w:r w:rsidRPr="00B525E4">
        <w:rPr>
          <w:lang w:val="en-US"/>
        </w:rPr>
        <w:t>Voltage and current signals serve as the basis of the four-quadrant rectifier/inverter in railway traction subsystems.</w:t>
      </w:r>
      <w:r>
        <w:rPr>
          <w:lang w:val="en-US"/>
        </w:rPr>
        <w:t xml:space="preserve"> &lt;feng2017&gt;</w:t>
      </w:r>
    </w:p>
    <w:p w:rsidR="00B525E4" w:rsidRDefault="00B525E4">
      <w:pPr>
        <w:rPr>
          <w:lang w:val="en-US"/>
        </w:rPr>
      </w:pPr>
      <w:r>
        <w:rPr>
          <w:lang w:val="en-US"/>
        </w:rPr>
        <w:t>Requirements such as good dynamic performance, wide working bandwidth and availability to measure any waveform are needed in RTS for the measurement of voltages and currents. &lt;feng2017&gt;</w:t>
      </w:r>
    </w:p>
    <w:p w:rsidR="00B525E4" w:rsidRPr="00B525E4" w:rsidRDefault="00B525E4">
      <w:pPr>
        <w:rPr>
          <w:lang w:val="en-US"/>
        </w:rPr>
      </w:pPr>
    </w:p>
    <w:p w:rsidR="00B525E4" w:rsidRDefault="00B525E4" w:rsidP="00D9101B">
      <w:pPr>
        <w:pStyle w:val="Heading1"/>
      </w:pPr>
      <w:r>
        <w:t>Principle</w:t>
      </w:r>
    </w:p>
    <w:p w:rsidR="00B525E4" w:rsidRDefault="00B525E4">
      <w:bookmarkStart w:id="0" w:name="_GoBack"/>
      <w:bookmarkEnd w:id="0"/>
    </w:p>
    <w:sectPr w:rsidR="00B52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E4"/>
    <w:rsid w:val="006B68AE"/>
    <w:rsid w:val="008C2433"/>
    <w:rsid w:val="00A562A0"/>
    <w:rsid w:val="00B525E4"/>
    <w:rsid w:val="00D9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5B71"/>
  <w15:chartTrackingRefBased/>
  <w15:docId w15:val="{16C5220D-398F-48EF-86A1-87685E50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10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1</cp:revision>
  <dcterms:created xsi:type="dcterms:W3CDTF">2017-07-24T08:26:00Z</dcterms:created>
  <dcterms:modified xsi:type="dcterms:W3CDTF">2017-07-24T18:52:00Z</dcterms:modified>
</cp:coreProperties>
</file>