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odyText"/>
      </w:pPr>
      <w:r>
        <w:t xml:space="preserve">Adoption is five steps, and each one ends in an artifact that either exists or does not: a marked</w:t>
      </w:r>
      <w:r>
        <w:t xml:space="preserve"> </w:t>
      </w:r>
      <w:r>
        <w:t xml:space="preserve">worksheet, a deviations register, a three-item queue, a set of checks with dates against them, and a</w:t>
      </w:r>
      <w:r>
        <w:t xml:space="preserve"> </w:t>
      </w:r>
      <w:r>
        <w:t xml:space="preserve">project instruction file that references all four. Those artifacts are the deliverable. Having read</w:t>
      </w:r>
      <w:r>
        <w:t xml:space="preserve"> </w:t>
      </w:r>
      <w:r>
        <w:t xml:space="preserve">the documents is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7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"Scanner posture: what blocks, what advises, what may never</w:t>
      </w:r>
      <w:r>
        <w:rPr>
          <w:i/>
          <w:iCs/>
        </w:rPr>
        <w:t xml:space="preserve"> </w:t>
      </w:r>
      <w:r>
        <w:rPr>
          <w:i/>
          <w:iCs/>
        </w:rPr>
        <w:t xml:space="preserve">be waived"</w:t>
      </w:r>
      <w:r>
        <w:t xml:space="preserve">, and its subheading</w:t>
      </w:r>
      <w:r>
        <w:t xml:space="preserve"> </w:t>
      </w:r>
      <w:r>
        <w:rPr>
          <w:i/>
          <w:iCs/>
        </w:rPr>
        <w:t xml:space="preserve">"What must block, and may not be waived"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"Shared</w:t>
      </w:r>
      <w:r>
        <w:rPr>
          <w:i/>
          <w:iCs/>
        </w:rPr>
        <w:t xml:space="preserve"> </w:t>
      </w:r>
      <w:r>
        <w:rPr>
          <w:i/>
          <w:iCs/>
        </w:rPr>
        <w:t xml:space="preserve">responsibility: write the split down first"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6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20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8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0"/>
    <w:bookmarkStart w:id="21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1"/>
    <w:bookmarkStart w:id="24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"Three additions specific to a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posture"</w:t>
      </w:r>
      <w:r>
        <w:t xml:space="preserve">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Secrets and repository hygiene</w:t>
            </w:r>
            <w:r>
              <w:t xml:space="preserve">;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4"/>
    <w:bookmarkStart w:id="28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6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6"/>
    <w:bookmarkStart w:id="27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29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1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Shared responsibility: write the split down first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What "restricted data" means here,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four lists cannot express.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security anti-metrics"</w:t>
      </w:r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3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3"/>
    <w:bookmarkStart w:id="34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"Secrets and repository hygiene"</w:t>
      </w:r>
      <w:r>
        <w:t xml:space="preserve">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"What must block, and may not be</w:t>
      </w:r>
      <w:r>
        <w:rPr>
          <w:i/>
          <w:iCs/>
        </w:rPr>
        <w:t xml:space="preserve"> </w:t>
      </w:r>
      <w:r>
        <w:rPr>
          <w:i/>
          <w:iCs/>
        </w:rPr>
        <w:t xml:space="preserve">waived"</w:t>
      </w:r>
      <w:r>
        <w:t xml:space="preserve">). Not-built rows 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38"/>
    <w:bookmarkStart w:id="44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1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3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39"/>
    <w:bookmarkStart w:id="4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40"/>
    <w:bookmarkStart w:id="4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1"/>
    <w:bookmarkStart w:id="42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2"/>
    <w:bookmarkStart w:id="43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5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5"/>
    <w:bookmarkStart w:id="46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6"/>
    <w:bookmarkStart w:id="47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7"/>
    <w:bookmarkStart w:id="48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0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0"/>
    <w:bookmarkStart w:id="51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6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3"/>
    <w:bookmarkStart w:id="55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The standards landscape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SVS-ASSESSMENT.md" TargetMode="External" /><Relationship Type="http://schemas.openxmlformats.org/officeDocument/2006/relationships/hyperlink" Id="rId29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6" Target="../FEED-THIS-TO-CLAUDE-CODE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30" Target="CISO-SUMMARY.md" TargetMode="External" /><Relationship Type="http://schemas.openxmlformats.org/officeDocument/2006/relationships/hyperlink" Id="rId22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OVERVIEW.md#what-these-are-not" TargetMode="External" /><Relationship Type="http://schemas.openxmlformats.org/officeDocument/2006/relationships/hyperlink" Id="rId25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LANDSCAPE.md" TargetMode="External" /><Relationship Type="http://schemas.openxmlformats.org/officeDocument/2006/relationships/hyperlink" Id="rId37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SVS-ASSESSMENT.md" TargetMode="External" /><Relationship Type="http://schemas.openxmlformats.org/officeDocument/2006/relationships/hyperlink" Id="rId29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6" Target="../FEED-THIS-TO-CLAUDE-CODE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30" Target="CISO-SUMMARY.md" TargetMode="External" /><Relationship Type="http://schemas.openxmlformats.org/officeDocument/2006/relationships/hyperlink" Id="rId22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OVERVIEW.md#what-these-are-not" TargetMode="External" /><Relationship Type="http://schemas.openxmlformats.org/officeDocument/2006/relationships/hyperlink" Id="rId25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LANDSCAPE.md" TargetMode="External" /><Relationship Type="http://schemas.openxmlformats.org/officeDocument/2006/relationships/hyperlink" Id="rId37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2026-08-06T16:50:04Z</dcterms:created>
  <dcterms:modified xsi:type="dcterms:W3CDTF">2026-08-06T16:50:04Z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