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engineers are building with AI assistants. Two pages on what to require, and how to tell</w:t>
      </w:r>
      <w:r>
        <w:rPr>
          <w:b/>
          <w:bCs/>
        </w:rPr>
        <w:t xml:space="preserve"> </w:t>
      </w:r>
      <w:r>
        <w:rPr>
          <w:b/>
          <w:bCs/>
        </w:rPr>
        <w:t xml:space="preserve">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four documents behind it are different: most of their content is a base for an agent to apply to</w:t>
      </w:r>
      <w:r>
        <w:t xml:space="preserve"> </w:t>
      </w:r>
      <w:r>
        <w:t xml:space="preserve">a repository, which is how your teams should expect to use them.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2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2026-08-05T23:34:27Z</dcterms:created>
  <dcterms:modified xsi:type="dcterms:W3CDTF">2026-08-05T23:34:27Z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