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assistants. Here's a two-page guide on what to require they</w:t>
      </w:r>
      <w:r>
        <w:rPr>
          <w:b/>
          <w:bCs/>
        </w:rPr>
        <w:t xml:space="preserve"> </w:t>
      </w:r>
      <w:r>
        <w:rPr>
          <w:b/>
          <w:bCs/>
        </w:rPr>
        <w:t xml:space="preserve">do, and how to tell whether you actually got it.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This summary is written to be read. The</w:t>
      </w:r>
      <w:r>
        <w:t xml:space="preserve"> </w:t>
      </w:r>
      <w:r>
        <w:t xml:space="preserve">standards behind it are different: most of their content is a base for</w:t>
      </w:r>
      <w:r>
        <w:t xml:space="preserve"> </w:t>
      </w:r>
      <w:r>
        <w:t xml:space="preserve">Claude Code, or another AI-assisted coding tool, to apply to a repository. That is how your</w:t>
      </w:r>
      <w:r>
        <w:t xml:space="preserve"> </w:t>
      </w:r>
      <w:r>
        <w:t xml:space="preserve">teams should expect to use them.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authorization,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2"/>
    <w:bookmarkStart w:id="13" w:name="Xcbf55e1dc656b3ccdb9dffda2f53baf834e09ac"/>
    <w:p>
      <w:pPr>
        <w:pStyle w:val="Heading2"/>
      </w:pPr>
      <w:r>
        <w:t xml:space="preserve">What actually changes with an assistant in the loop</w:t>
      </w:r>
    </w:p>
    <w:p>
      <w:pPr>
        <w:pStyle w:val="FirstParagraph"/>
      </w:pPr>
      <w:r>
        <w:t xml:space="preserve">Five failure modes cover it. Every control worth funding neutralizes at least one of them; a</w:t>
      </w:r>
      <w:r>
        <w:t xml:space="preserve"> </w:t>
      </w:r>
      <w:r>
        <w:t xml:space="preserve">proposed control that answers none is ceremony, and ceremony is what gets dropped first under</w:t>
      </w:r>
      <w:r>
        <w:t xml:space="preserve"> </w:t>
      </w:r>
      <w:r>
        <w:t xml:space="preserve">pressure --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defects, and</w:t>
      </w:r>
      <w:r>
        <w:t xml:space="preserve"> </w:t>
      </w:r>
      <w:r>
        <w:t xml:space="preserve">gating 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3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2026-08-06T01:45:46Z</dcterms:created>
  <dcterms:modified xsi:type="dcterms:W3CDTF">2026-08-06T01:45:46Z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