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the-ciso-summary"/>
    <w:p>
      <w:pPr>
        <w:pStyle w:val="Heading1"/>
      </w:pPr>
      <w:r>
        <w:t xml:space="preserve">The CISO summary</w:t>
      </w:r>
    </w:p>
    <w:p>
      <w:pPr>
        <w:pStyle w:val="FirstParagraph"/>
      </w:pPr>
      <w:r>
        <w:rPr>
          <w:b/>
          <w:bCs/>
        </w:rPr>
        <w:t xml:space="preserve">Your developers are building with AI assistants. Here's a two-page guide on what to require they</w:t>
      </w:r>
      <w:r>
        <w:rPr>
          <w:b/>
          <w:bCs/>
        </w:rPr>
        <w:t xml:space="preserve"> </w:t>
      </w:r>
      <w:r>
        <w:rPr>
          <w:b/>
          <w:bCs/>
        </w:rPr>
        <w:t xml:space="preserve">do, and how to tell whether you actually got it.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This summary is written to be read. The</w:t>
      </w:r>
      <w:r>
        <w:t xml:space="preserve"> </w:t>
      </w:r>
      <w:r>
        <w:t xml:space="preserve">standards behind it are different: most of their content is a base for</w:t>
      </w:r>
      <w:r>
        <w:t xml:space="preserve"> </w:t>
      </w:r>
      <w:r>
        <w:t xml:space="preserve">Claude Code, or another AI-assisted coding tool, to apply to a repository. That is how your</w:t>
      </w:r>
      <w:r>
        <w:t xml:space="preserve"> </w:t>
      </w:r>
      <w:r>
        <w:t xml:space="preserve">teams should expect to use them.</w:t>
      </w:r>
    </w:p>
    <w:p>
      <w:pPr>
        <w:pStyle w:val="BlockText"/>
      </w:pPr>
      <w:r>
        <w:t xml:space="preserve">The fastest way in: give the tool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he-bottom-line"/>
    <w:p>
      <w:pPr>
        <w:pStyle w:val="Heading2"/>
      </w:pPr>
      <w:r>
        <w:t xml:space="preserve">The bottom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risk categories are not new.</w:t>
      </w:r>
      <w:r>
        <w:t xml:space="preserve"> </w:t>
      </w:r>
      <w:r>
        <w:t xml:space="preserve">Injection, weak authorisation, bad dependencies and leaked</w:t>
      </w:r>
      <w:r>
        <w:t xml:space="preserve"> </w:t>
      </w:r>
      <w:r>
        <w:t xml:space="preserve">secrets are the same list as last year. What changed is</w:t>
      </w:r>
      <w:r>
        <w:t xml:space="preserve"> </w:t>
      </w:r>
      <w:r>
        <w:rPr>
          <w:b/>
          <w:bCs/>
        </w:rPr>
        <w:t xml:space="preserve">volume, speed, and confidence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Reviewing more code is not the answer.</w:t>
      </w:r>
      <w:r>
        <w:t xml:space="preserve"> </w:t>
      </w:r>
      <w:r>
        <w:t xml:space="preserve">The answer is controls that do not care how finished</w:t>
      </w:r>
      <w:r>
        <w:t xml:space="preserve"> </w:t>
      </w:r>
      <w:r>
        <w:t xml:space="preserve">the output looks, because looking finished is precisely what assisted output is good at.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Ask for receipts, not assurances.</w:t>
      </w:r>
      <w:r>
        <w:t xml:space="preserve"> </w:t>
      </w:r>
      <w:r>
        <w:t xml:space="preserve">A control that has never been proven able to fail is</w:t>
      </w:r>
      <w:r>
        <w:t xml:space="preserve"> </w:t>
      </w:r>
      <w:r>
        <w:t xml:space="preserve">indistinguishable from no control. That single question separates real programmes from theatre.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These documents are a bar to set, not an attestation to</w:t>
      </w:r>
      <w:r>
        <w:t xml:space="preserve"> </w:t>
      </w:r>
      <w:r>
        <w:t xml:space="preserve">present. Anyone who tells you otherwise is selling something.</w:t>
      </w:r>
    </w:p>
    <w:p>
      <w:r>
        <w:pict>
          <v:rect style="width:0;height:1.5pt" o:hralign="center" o:hrstd="t" o:hr="t"/>
        </w:pict>
      </w:r>
    </w:p>
    <w:bookmarkEnd w:id="12"/>
    <w:bookmarkStart w:id="13" w:name="Xcbf55e1dc656b3ccdb9dffda2f53baf834e09ac"/>
    <w:p>
      <w:pPr>
        <w:pStyle w:val="Heading2"/>
      </w:pPr>
      <w:r>
        <w:t xml:space="preserve">What actually changes with an assistant in the loop</w:t>
      </w:r>
    </w:p>
    <w:p>
      <w:pPr>
        <w:pStyle w:val="FirstParagraph"/>
      </w:pPr>
      <w:r>
        <w:t xml:space="preserve">Five failure modes cover it. Every control worth funding neutralises at least one of them; a</w:t>
      </w:r>
      <w:r>
        <w:t xml:space="preserve"> </w:t>
      </w:r>
      <w:r>
        <w:t xml:space="preserve">proposed control that answers none is ceremony, and ceremony is what gets dropped first under</w:t>
      </w:r>
      <w:r>
        <w:t xml:space="preserve"> </w:t>
      </w:r>
      <w:r>
        <w:t xml:space="preserve">pressure -- taking the load-bearing rules beside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you would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</w:t>
            </w:r>
          </w:p>
        </w:tc>
        <w:tc>
          <w:tcPr/>
          <w:p>
            <w:pPr>
              <w:pStyle w:val="Compact"/>
            </w:pPr>
            <w:r>
              <w:t xml:space="preserve">Code diverges from what was asked, with no written intent to check it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Confidently wrong edits late in a long session; the same files re-read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accumulation</w:t>
            </w:r>
          </w:p>
        </w:tc>
        <w:tc>
          <w:tcPr/>
          <w:p>
            <w:pPr>
              <w:pStyle w:val="Compact"/>
            </w:pPr>
            <w:r>
              <w:t xml:space="preserve">Mistakes compound across a long unsupervised run, and so does spend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 but flawed</w:t>
            </w:r>
          </w:p>
        </w:tc>
        <w:tc>
          <w:tcPr/>
          <w:p>
            <w:pPr>
              <w:pStyle w:val="Compact"/>
            </w:pPr>
            <w:r>
              <w:t xml:space="preserve">Review skipped because the output looks finished; people who can build but cannot debug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</w:t>
            </w:r>
          </w:p>
        </w:tc>
        <w:tc>
          <w:tcPr/>
          <w:p>
            <w:pPr>
              <w:pStyle w:val="Compact"/>
            </w:pPr>
            <w:r>
              <w:t xml:space="preserve">Confidence rises faster than correctness -- worst when the author reviews their own assisted work</w:t>
            </w:r>
          </w:p>
        </w:tc>
      </w:tr>
    </w:tbl>
    <w:p>
      <w:pPr>
        <w:pStyle w:val="BodyText"/>
      </w:pPr>
      <w:r>
        <w:t xml:space="preserve">The last one is the expensive one. It is the strongest argument for keeping the review step your</w:t>
      </w:r>
      <w:r>
        <w:t xml:space="preserve"> </w:t>
      </w:r>
      <w:r>
        <w:t xml:space="preserve">teams will offer to drop for speed.</w:t>
      </w:r>
    </w:p>
    <w:p>
      <w:r>
        <w:pict>
          <v:rect style="width:0;height:1.5pt" o:hralign="center" o:hrstd="t" o:hr="t"/>
        </w:pict>
      </w:r>
    </w:p>
    <w:bookmarkEnd w:id="13"/>
    <w:bookmarkStart w:id="14" w:name="X8b4b5e9e298a095c29b76446c0ae8f3da10e898"/>
    <w:p>
      <w:pPr>
        <w:pStyle w:val="Heading2"/>
      </w:pPr>
      <w:r>
        <w:t xml:space="preserve">Five questions, and what a good answer sounds like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bad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do you know a gate works?</w:t>
            </w:r>
          </w:p>
        </w:tc>
        <w:tc>
          <w:tcPr/>
          <w:p>
            <w:pPr>
              <w:pStyle w:val="Compact"/>
            </w:pPr>
            <w:r>
              <w:t xml:space="preserve">"We broke it on purpose and watched it fail, on this date"</w:t>
            </w:r>
          </w:p>
        </w:tc>
        <w:tc>
          <w:tcPr/>
          <w:p>
            <w:pPr>
              <w:pStyle w:val="Compact"/>
            </w:pPr>
            <w:r>
              <w:t xml:space="preserve">"It is green"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did the check actually examine?</w:t>
            </w:r>
          </w:p>
        </w:tc>
        <w:tc>
          <w:tcPr/>
          <w:p>
            <w:pPr>
              <w:pStyle w:val="Compact"/>
            </w:pPr>
            <w:r>
              <w:t xml:space="preserve">A count of files or lines scanned, printed by the check itself</w:t>
            </w:r>
          </w:p>
        </w:tc>
        <w:tc>
          <w:tcPr/>
          <w:p>
            <w:pPr>
              <w:pStyle w:val="Compact"/>
            </w:pPr>
            <w:r>
              <w:t xml:space="preserve">"It passed"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approved this change, and against what?</w:t>
            </w:r>
          </w:p>
        </w:tc>
        <w:tc>
          <w:tcPr/>
          <w:p>
            <w:pPr>
              <w:pStyle w:val="Compact"/>
            </w:pPr>
            <w:r>
              <w:t xml:space="preserve">A written, testable intent that predates the code</w:t>
            </w:r>
          </w:p>
        </w:tc>
        <w:tc>
          <w:tcPr/>
          <w:p>
            <w:pPr>
              <w:pStyle w:val="Compact"/>
            </w:pPr>
            <w:r>
              <w:t xml:space="preserve">"It was reviewed"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did this dependency come from?</w:t>
            </w:r>
          </w:p>
        </w:tc>
        <w:tc>
          <w:tcPr/>
          <w:p>
            <w:pPr>
              <w:pStyle w:val="Compact"/>
            </w:pPr>
            <w:r>
              <w:t xml:space="preserve">Verified to exist before adoption, version pinned by hash</w:t>
            </w:r>
          </w:p>
        </w:tc>
        <w:tc>
          <w:tcPr/>
          <w:p>
            <w:pPr>
              <w:pStyle w:val="Compact"/>
            </w:pPr>
            <w:r>
              <w:t xml:space="preserve">"It is popular"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is in the release?</w:t>
            </w:r>
          </w:p>
        </w:tc>
        <w:tc>
          <w:tcPr/>
          <w:p>
            <w:pPr>
              <w:pStyle w:val="Compact"/>
            </w:pPr>
            <w:r>
              <w:t xml:space="preserve">An allowlist checked before publishing, not a sweep of the build directory</w:t>
            </w:r>
          </w:p>
        </w:tc>
        <w:tc>
          <w:tcPr/>
          <w:p>
            <w:pPr>
              <w:pStyle w:val="Compact"/>
            </w:pPr>
            <w:r>
              <w:t xml:space="preserve">"Only what we built"</w:t>
            </w:r>
          </w:p>
        </w:tc>
      </w:tr>
    </w:tbl>
    <w:p>
      <w:pPr>
        <w:pStyle w:val="BodyText"/>
      </w:pPr>
      <w:r>
        <w:t xml:space="preserve">If an answer arrives as a percentage -- coverage, complexity, issue counts -- treat it as</w:t>
      </w:r>
      <w:r>
        <w:t xml:space="preserve"> </w:t>
      </w:r>
      <w:r>
        <w:t xml:space="preserve">conversation, not verdict. Those numbers are weak or invertible predictors of real defects, and</w:t>
      </w:r>
      <w:r>
        <w:t xml:space="preserve"> </w:t>
      </w:r>
      <w:r>
        <w:t xml:space="preserve">gating on them buys the appearance of rigor while the structural controls go unfunded.</w:t>
      </w:r>
    </w:p>
    <w:p>
      <w:r>
        <w:pict>
          <v:rect style="width:0;height:1.5pt" o:hralign="center" o:hrstd="t" o:hr="t"/>
        </w:pict>
      </w:r>
    </w:p>
    <w:bookmarkEnd w:id="14"/>
    <w:bookmarkStart w:id="15" w:name="what-to-fund-first"/>
    <w:p>
      <w:pPr>
        <w:pStyle w:val="Heading2"/>
      </w:pPr>
      <w:r>
        <w:t xml:space="preserve">What to fund first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Structural controls that cannot be argued with</w:t>
      </w:r>
      <w:r>
        <w:t xml:space="preserve">: enforced architecture and layer boundaries,</w:t>
      </w:r>
      <w:r>
        <w:t xml:space="preserve"> </w:t>
      </w:r>
      <w:r>
        <w:t xml:space="preserve">strict type checking, dependency verification and hash pinning, blocking security scanners, and</w:t>
      </w:r>
      <w:r>
        <w:t xml:space="preserve"> </w:t>
      </w:r>
      <w:r>
        <w:t xml:space="preserve">an allowlist on what gets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human arbiter who cannot be skipped</w:t>
      </w:r>
      <w:r>
        <w:t xml:space="preserve">, especially where a change touches restricted data or</w:t>
      </w:r>
      <w:r>
        <w:t xml:space="preserve"> </w:t>
      </w:r>
      <w:r>
        <w:t xml:space="preserve">an authorisation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Measurement, last, and never as a gate on its own.</w:t>
      </w:r>
      <w:r>
        <w:t xml:space="preserve"> </w:t>
      </w:r>
      <w:r>
        <w:t xml:space="preserve">Mutation testing, coverage visibility,</w:t>
      </w:r>
      <w:r>
        <w:t xml:space="preserve"> </w:t>
      </w:r>
      <w:r>
        <w:t xml:space="preserve">duplication detection and complexity triage inform a person. They do not certify anything.</w:t>
      </w:r>
    </w:p>
    <w:p>
      <w:pPr>
        <w:pStyle w:val="FirstParagraph"/>
      </w:pPr>
      <w:r>
        <w:t xml:space="preserve">The order matters. Reversed, you get a dashboard and no controls.</w:t>
      </w:r>
    </w:p>
    <w:p>
      <w:r>
        <w:pict>
          <v:rect style="width:0;height:1.5pt" o:hralign="center" o:hrstd="t" o:hr="t"/>
        </w:pict>
      </w:r>
    </w:p>
    <w:bookmarkEnd w:id="15"/>
    <w:bookmarkStart w:id="16" w:name="what-this-is-not"/>
    <w:p>
      <w:pPr>
        <w:pStyle w:val="Heading2"/>
      </w:pPr>
      <w:r>
        <w:t xml:space="preserve">What this is not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certification, and not an audit.</w:t>
      </w:r>
      <w:r>
        <w:t xml:space="preserve"> </w:t>
      </w:r>
      <w:r>
        <w:t xml:space="preserve">No badge, no pass mark. A completed self-assessment is</w:t>
      </w:r>
      <w:r>
        <w:t xml:space="preserve"> </w:t>
      </w:r>
      <w:r>
        <w:t xml:space="preserve">an argued position with pointers, and calling it more than that is the failure these documents</w:t>
      </w:r>
      <w:r>
        <w:t xml:space="preserve"> </w:t>
      </w:r>
      <w:r>
        <w:t xml:space="preserve">are most concerned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this material.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It names at least the failure modes it was written against, not every risk</w:t>
      </w:r>
      <w:r>
        <w:t xml:space="preserve"> </w:t>
      </w:r>
      <w:r>
        <w:t xml:space="preserve">your programme carries.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substitute for your own threat model.</w:t>
      </w:r>
      <w:r>
        <w:t xml:space="preserve"> </w:t>
      </w:r>
      <w:r>
        <w:t xml:space="preserve">Nothing here knows what your systems do.</w:t>
      </w:r>
    </w:p>
    <w:p>
      <w:r>
        <w:pict>
          <v:rect style="width:0;height:1.5pt" o:hralign="center" o:hrstd="t" o:hr="t"/>
        </w:pict>
      </w:r>
    </w:p>
    <w:bookmarkEnd w:id="16"/>
    <w:bookmarkStart w:id="23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full control set for AI-assisted work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AI-assisted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much of the code a human must actually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Human review of code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judge whether code is good, whoever wrote it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Trusting what you did not write, and controlling what you ship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All of it, and how to adopt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Overview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MIT licensed.</w:t>
      </w:r>
      <w:r>
        <w:t xml:space="preserve"> </w:t>
      </w:r>
      <w:r>
        <w:t xml:space="preserve">Adapt this, put your own name on it, and delete anything you cannot stand behind.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OVERVIEW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OVERVIEW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raw.githubusercontent.com/wshallwshall/claude-multisession/main/docs/standards/CISO-SUMMARY.md" TargetMode="External" /><Relationship Type="http://schemas.openxmlformats.org/officeDocument/2006/relationships/hyperlink" Id="rId10" Target="https://raw.githubusercontent.com/wshallwshall/claude-multisession/main/docs/standards/word/CISO-SUMMAR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2026-08-06T01:39:19Z</dcterms:created>
  <dcterms:modified xsi:type="dcterms:W3CDTF">2026-08-06T01:39:19Z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