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engineers are building with AI assistants. Two pages on what to require, and how to tell</w:t>
      </w:r>
      <w:r>
        <w:rPr>
          <w:b/>
          <w:bCs/>
        </w:rPr>
        <w:t xml:space="preserve"> </w:t>
      </w:r>
      <w:r>
        <w:rPr>
          <w:b/>
          <w:bCs/>
        </w:rPr>
        <w:t xml:space="preserve">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four documents behind it are different: most of their content is a base for an agent to apply to</w:t>
      </w:r>
      <w:r>
        <w:t xml:space="preserve"> </w:t>
      </w:r>
      <w:r>
        <w:t xml:space="preserve">a repository, which is how your teams should expect to use them.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2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2026-08-06T00:36:24Z</dcterms:created>
  <dcterms:modified xsi:type="dcterms:W3CDTF">2026-08-06T00:36:24Z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