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rubric judges the artifact, so nothing in it turns on who typed the lines.</w:t>
      </w:r>
      <w:r>
        <w:t xml:space="preserve"> </w:t>
      </w:r>
      <w:r>
        <w:t xml:space="preserve">It was written</w:t>
      </w:r>
      <w:r>
        <w:t xml:space="preserve"> </w:t>
      </w:r>
      <w:r>
        <w:t xml:space="preserve">for a repository where much of the code came from an AI coding assistant across parallel sessions,</w:t>
      </w:r>
      <w:r>
        <w:t xml:space="preserve"> </w:t>
      </w:r>
      <w:r>
        <w:t xml:space="preserve">and it would read the same way for code written entirely by hand.</w:t>
      </w:r>
    </w:p>
    <w:p>
      <w:pPr>
        <w:pStyle w:val="BodyText"/>
      </w:pPr>
      <w:r>
        <w:t xml:space="preserve">Eleven signals answer the question, in two tiers weighted unequally.</w:t>
      </w:r>
      <w:r>
        <w:t xml:space="preserve"> </w:t>
      </w:r>
      <w:r>
        <w:rPr>
          <w:b/>
          <w:bCs/>
        </w:rPr>
        <w:t xml:space="preserve">Tier 1 carries the verdict:</w:t>
      </w:r>
      <w:r>
        <w:t xml:space="preserve"> </w:t>
      </w:r>
      <w:r>
        <w:t xml:space="preserve">six structural properties a machine can check and that are hard to fake -- enforced architecture</w:t>
      </w:r>
      <w:r>
        <w:t xml:space="preserve"> </w:t>
      </w:r>
      <w:r>
        <w:t xml:space="preserve">boundaries, strict type checking, tests that assert real values rather than mock choreography,</w:t>
      </w:r>
      <w:r>
        <w:t xml:space="preserve"> </w:t>
      </w:r>
      <w:r>
        <w:t xml:space="preserve">dependency integrity, blocking security scanning alongside a written threat model, and a published</w:t>
      </w:r>
      <w:r>
        <w:t xml:space="preserve"> </w:t>
      </w:r>
      <w:r>
        <w:t xml:space="preserve">artifact containing only what was declared.</w:t>
      </w:r>
      <w:r>
        <w:t xml:space="preserve"> </w:t>
      </w:r>
      <w:r>
        <w:rPr>
          <w:b/>
          <w:bCs/>
        </w:rPr>
        <w:t xml:space="preserve">Tier 2 only starts conversations:</w:t>
      </w:r>
      <w:r>
        <w:t xml:space="preserve"> </w:t>
      </w:r>
      <w:r>
        <w:t xml:space="preserve">mutation testing,</w:t>
      </w:r>
      <w:r>
        <w:t xml:space="preserve"> </w:t>
      </w:r>
      <w:r>
        <w:t xml:space="preserve">coverage visibility, duplication, lint breadth and complexity triage inform a reviewer and certify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The rule that holds the two apart is hard, and it is the one most often broken.</w:t>
      </w:r>
      <w:r>
        <w:t xml:space="preserve"> </w:t>
      </w:r>
      <w:r>
        <w:rPr>
          <w:b/>
          <w:bCs/>
        </w:rPr>
        <w:t xml:space="preserve">Do not certify</w:t>
      </w:r>
      <w:r>
        <w:rPr>
          <w:b/>
          <w:bCs/>
        </w:rPr>
        <w:t xml:space="preserve"> </w:t>
      </w:r>
      <w:r>
        <w:rPr>
          <w:b/>
          <w:bCs/>
        </w:rPr>
        <w:t xml:space="preserve">quality, and do not fail a build, on any single number</w:t>
      </w:r>
      <w:r>
        <w:t xml:space="preserve"> </w:t>
      </w:r>
      <w:r>
        <w:t xml:space="preserve">-- not line coverage, not lines of code,</w:t>
      </w:r>
      <w:r>
        <w:t xml:space="preserve"> </w:t>
      </w:r>
      <w:r>
        <w:t xml:space="preserve">not cyclomatic complexity, not static-analysis severity counts. Any of them may be surfaced as</w:t>
      </w:r>
      <w:r>
        <w:t xml:space="preserve"> </w:t>
      </w:r>
      <w:r>
        <w:t xml:space="preserve">advisory triage that a human arbitrates; none of them may be the gate. The verdict is the composite,</w:t>
      </w:r>
      <w:r>
        <w:t xml:space="preserve"> </w:t>
      </w:r>
      <w:r>
        <w:t xml:space="preserve">never one row.</w:t>
      </w:r>
    </w:p>
    <w:p>
      <w:pPr>
        <w:pStyle w:val="BodyText"/>
      </w:pPr>
      <w:r>
        <w:t xml:space="preserve">Two things this deliberately withholds. It supplies</w:t>
      </w:r>
      <w:r>
        <w:t xml:space="preserve"> </w:t>
      </w:r>
      <w:r>
        <w:rPr>
          <w:b/>
          <w:bCs/>
        </w:rPr>
        <w:t xml:space="preserve">no thresholds</w:t>
      </w:r>
      <w:r>
        <w:t xml:space="preserve">: the published evidence</w:t>
      </w:r>
      <w:r>
        <w:t xml:space="preserve"> </w:t>
      </w:r>
      <w:r>
        <w:t xml:space="preserve">establishes that single metrics fail and validates no cutoff, so any number you use is one you set</w:t>
      </w:r>
      <w:r>
        <w:t xml:space="preserve"> </w:t>
      </w:r>
      <w:r>
        <w:t xml:space="preserve">and have to defend. And where merges cannot be blocked, Tier 1 degrades from a set of controls to a</w:t>
      </w:r>
      <w:r>
        <w:t xml:space="preserve"> </w:t>
      </w:r>
      <w:r>
        <w:t xml:space="preserve">checklist -- which an honest scorecard says out loud rather than scoring around.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2026-08-10T21:47:51Z</dcterms:created>
  <dcterms:modified xsi:type="dcterms:W3CDTF">2026-08-10T21:47:51Z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