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</w:t>
      </w:r>
      <w:r>
        <w:rPr>
          <w:i/>
          <w:iCs/>
        </w:rPr>
        <w:t xml:space="preserve"> </w:t>
      </w:r>
      <w:r>
        <w:rPr>
          <w:i/>
          <w:iCs/>
        </w:rPr>
        <w:t xml:space="preserve">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2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2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2"/>
        </w:numPr>
      </w:pPr>
      <w:r>
        <w:t xml:space="preserve">a synthesis pass</w:t>
      </w:r>
    </w:p>
    <w:p>
      <w:pPr>
        <w:pStyle w:val="Compact"/>
        <w:numPr>
          <w:ilvl w:val="0"/>
          <w:numId w:val="1012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6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6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6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2026-08-10T21:47:51Z</dcterms:created>
  <dcterms:modified xsi:type="dcterms:W3CDTF">2026-08-10T21:47:51Z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