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EC0F6" w14:textId="77777777" w:rsidR="00D47C83" w:rsidRPr="00D47C83" w:rsidRDefault="00D47C83" w:rsidP="00D47C83">
      <w:pPr>
        <w:rPr>
          <w:b/>
          <w:bCs/>
        </w:rPr>
      </w:pPr>
      <w:r w:rsidRPr="00D47C83">
        <w:rPr>
          <w:b/>
          <w:bCs/>
        </w:rPr>
        <w:t>Abstract</w:t>
      </w:r>
    </w:p>
    <w:p w14:paraId="74FD4C58" w14:textId="77777777" w:rsidR="00D47C83" w:rsidRPr="00D47C83" w:rsidRDefault="00D47C83" w:rsidP="00D47C83">
      <w:r w:rsidRPr="00D47C83">
        <w:t>Neurons in vivo constantly receive noisy synaptic inputs from thousands of presynaptic sources. While often treated as a nuisance, this noise may play a functional role in neural coding and information processing. This study systematically investigates how input current noise modulates the firing behavior of a Leaky Integrate-and-Fire (LIF) neuron. Using a computational simulation approach, we varied the intensity of Gaussian white noise added to a constant baseline current and measured three key outcomes: membrane potential fluctuations, firing rate, and spike timing regularity (Inter-Spike Interval, ISI, and its Coefficient of Variation, CV). Our results show that as noise intensity increases, (1) subthreshold membrane fluctuations become more pronounced, (2) firing rate increases monotonically, and (3) spike timing becomes progressively less regular, with CV exceeding 1.0 at high noise levels, indicating a transition to a near-Poisson firing regime. These findings demonstrate that input noise systematically modulates both the response magnitude and temporal precision of neuronal firing, suggesting that noise should be understood not merely as variability but as a determinant of neural response dynamics.</w:t>
      </w:r>
    </w:p>
    <w:p w14:paraId="3466C7E7" w14:textId="6760FAA2" w:rsidR="00D47C83" w:rsidRPr="00D47C83" w:rsidRDefault="00D47C83" w:rsidP="00D47C83"/>
    <w:p w14:paraId="660FAD2D" w14:textId="77777777" w:rsidR="00D47C83" w:rsidRPr="00D47C83" w:rsidRDefault="00D47C83" w:rsidP="00D47C83">
      <w:pPr>
        <w:rPr>
          <w:b/>
          <w:bCs/>
        </w:rPr>
      </w:pPr>
      <w:r w:rsidRPr="00D47C83">
        <w:rPr>
          <w:b/>
          <w:bCs/>
        </w:rPr>
        <w:t>1. Introduction</w:t>
      </w:r>
    </w:p>
    <w:p w14:paraId="02738366" w14:textId="77777777" w:rsidR="00D47C83" w:rsidRPr="00D47C83" w:rsidRDefault="00D47C83" w:rsidP="00D47C83">
      <w:r w:rsidRPr="00D47C83">
        <w:t>Neuronal activity is intrinsically noisy. Sources of neural noise include stochastic ion channel gating, synaptic vesicle release variability, and fluctuating synaptic input from thousands of presynaptic neurons. In traditional views, noise is often considered an undesirable disturbance that degrades signal fidelity. However, recent work in computational neuroscience has revealed that noise can have constructive effects, such as stochastic resonance, where moderate noise enhances signal detection.</w:t>
      </w:r>
    </w:p>
    <w:p w14:paraId="248490AF" w14:textId="77777777" w:rsidR="00D47C83" w:rsidRPr="00D47C83" w:rsidRDefault="00D47C83" w:rsidP="00D47C83">
      <w:r w:rsidRPr="00D47C83">
        <w:t>This study addresses three core questions:</w:t>
      </w:r>
    </w:p>
    <w:p w14:paraId="0CAF5F00" w14:textId="77777777" w:rsidR="00D47C83" w:rsidRPr="00D47C83" w:rsidRDefault="00D47C83" w:rsidP="00D47C83">
      <w:pPr>
        <w:numPr>
          <w:ilvl w:val="0"/>
          <w:numId w:val="1"/>
        </w:numPr>
      </w:pPr>
      <w:r w:rsidRPr="00D47C83">
        <w:t>Does increasing input noise change the firing rate of an LIF neuron?</w:t>
      </w:r>
    </w:p>
    <w:p w14:paraId="3EDC29D0" w14:textId="77777777" w:rsidR="00D47C83" w:rsidRPr="00D47C83" w:rsidRDefault="00D47C83" w:rsidP="00D47C83">
      <w:pPr>
        <w:numPr>
          <w:ilvl w:val="0"/>
          <w:numId w:val="1"/>
        </w:numPr>
      </w:pPr>
      <w:r w:rsidRPr="00D47C83">
        <w:t>Does increasing noise make spike timing less regular?</w:t>
      </w:r>
    </w:p>
    <w:p w14:paraId="1F3CEDDA" w14:textId="77777777" w:rsidR="00D47C83" w:rsidRPr="00D47C83" w:rsidRDefault="00D47C83" w:rsidP="00D47C83">
      <w:pPr>
        <w:numPr>
          <w:ilvl w:val="0"/>
          <w:numId w:val="1"/>
        </w:numPr>
      </w:pPr>
      <w:r w:rsidRPr="00D47C83">
        <w:t>How are membrane potential (</w:t>
      </w:r>
      <w:proofErr w:type="spellStart"/>
      <w:r w:rsidRPr="00D47C83">
        <w:t>Vm</w:t>
      </w:r>
      <w:proofErr w:type="spellEnd"/>
      <w:r w:rsidRPr="00D47C83">
        <w:t>) fluctuations, Inter-Spike Interval (ISI), and Coefficient of Variation (CV) affected by noise?</w:t>
      </w:r>
    </w:p>
    <w:p w14:paraId="7F7D7D23" w14:textId="77777777" w:rsidR="00D47C83" w:rsidRPr="00D47C83" w:rsidRDefault="00D47C83" w:rsidP="00D47C83">
      <w:r w:rsidRPr="00D47C83">
        <w:t>We hypothesized that stronger noise would increase threshold crossings (higher firing rate) and increase spike-time variability (higher CV).</w:t>
      </w:r>
    </w:p>
    <w:p w14:paraId="0C36A9B8" w14:textId="77777777" w:rsidR="00D47C83" w:rsidRPr="00D47C83" w:rsidRDefault="00D47C83" w:rsidP="00D47C83">
      <w:r w:rsidRPr="00D47C83">
        <w:t xml:space="preserve">Understanding these single-neuron dynamics is foundational for interpreting larger network models. The LIF model implemented here is the basic building block of the spiking neural networks used in recent memory engram studies, </w:t>
      </w:r>
      <w:r w:rsidRPr="00D47C83">
        <w:lastRenderedPageBreak/>
        <w:t>such as that of Tomé et al. (2024, </w:t>
      </w:r>
      <w:r w:rsidRPr="00D47C83">
        <w:rPr>
          <w:i/>
          <w:iCs/>
        </w:rPr>
        <w:t>Nature Neuroscience</w:t>
      </w:r>
      <w:r w:rsidRPr="00D47C83">
        <w:t>), where excitatory neurons (AIF2I) and inhibitory neurons (IF) form the core of a dentate gyrus network that simulates memory encoding, consolidation, and recall.</w:t>
      </w:r>
    </w:p>
    <w:p w14:paraId="2819B104" w14:textId="7E10D8FA" w:rsidR="00D47C83" w:rsidRPr="00D47C83" w:rsidRDefault="00D47C83" w:rsidP="00D47C83"/>
    <w:p w14:paraId="7CA8B0A1" w14:textId="77777777" w:rsidR="00D47C83" w:rsidRPr="00D47C83" w:rsidRDefault="00D47C83" w:rsidP="00D47C83">
      <w:pPr>
        <w:rPr>
          <w:b/>
          <w:bCs/>
        </w:rPr>
      </w:pPr>
      <w:r w:rsidRPr="00D47C83">
        <w:rPr>
          <w:b/>
          <w:bCs/>
        </w:rPr>
        <w:t>2. Methods</w:t>
      </w:r>
    </w:p>
    <w:p w14:paraId="6E8D09F2" w14:textId="77777777" w:rsidR="00D47C83" w:rsidRPr="00D47C83" w:rsidRDefault="00D47C83" w:rsidP="00D47C83">
      <w:pPr>
        <w:rPr>
          <w:b/>
          <w:bCs/>
        </w:rPr>
      </w:pPr>
      <w:r w:rsidRPr="00D47C83">
        <w:rPr>
          <w:b/>
          <w:bCs/>
        </w:rPr>
        <w:t>2.1 Neuron Model</w:t>
      </w:r>
    </w:p>
    <w:p w14:paraId="33C373B0" w14:textId="77777777" w:rsidR="00D47C83" w:rsidRPr="00D47C83" w:rsidRDefault="00D47C83" w:rsidP="00D47C83">
      <w:r w:rsidRPr="00D47C83">
        <w:t>A standard Leaky Integrate-and-Fire (LIF) neuron model was implemented. The subthreshold membrane potential dynamics follow:</w:t>
      </w:r>
    </w:p>
    <w:p w14:paraId="2A719C21" w14:textId="12C43F87" w:rsidR="00D47C83" w:rsidRPr="00D47C83" w:rsidRDefault="00D47C83" w:rsidP="00D47C83">
      <w:pPr>
        <w:rPr>
          <w:rFonts w:eastAsia="DengXian" w:hint="eastAsia"/>
          <w:i/>
        </w:rPr>
      </w:pPr>
      <m:oMathPara>
        <m:oMath>
          <m:sSub>
            <m:sSubPr>
              <m:ctrlPr>
                <w:rPr>
                  <w:rFonts w:ascii="Cambria Math" w:hAnsi="Cambria Math"/>
                  <w:i/>
                  <w:iCs/>
                </w:rPr>
              </m:ctrlPr>
            </m:sSubPr>
            <m:e>
              <m:r>
                <w:rPr>
                  <w:rFonts w:ascii="Cambria Math" w:hAnsi="Cambria Math"/>
                </w:rPr>
                <m:t>τ</m:t>
              </m:r>
            </m:e>
            <m:sub>
              <m:r>
                <w:rPr>
                  <w:rFonts w:ascii="Cambria Math" w:hAnsi="Cambria Math"/>
                </w:rPr>
                <m:t>m</m:t>
              </m:r>
            </m:sub>
          </m:sSub>
          <m:f>
            <m:fPr>
              <m:ctrlPr>
                <w:rPr>
                  <w:rFonts w:ascii="Cambria Math" w:hAnsi="Cambria Math"/>
                  <w:i/>
                  <w:iCs/>
                </w:rPr>
              </m:ctrlPr>
            </m:fPr>
            <m:num>
              <m:r>
                <w:rPr>
                  <w:rFonts w:ascii="Cambria Math" w:hAnsi="Cambria Math"/>
                </w:rPr>
                <m:t>d</m:t>
              </m:r>
              <m:r>
                <w:rPr>
                  <w:rFonts w:ascii="Cambria Math" w:eastAsia="DengXian" w:hAnsi="Cambria Math"/>
                </w:rPr>
                <m:t>V</m:t>
              </m:r>
            </m:num>
            <m:den>
              <m:r>
                <w:rPr>
                  <w:rFonts w:ascii="Cambria Math" w:hAnsi="Cambria Math"/>
                </w:rPr>
                <m:t>d</m:t>
              </m:r>
              <m:r>
                <w:rPr>
                  <w:rFonts w:ascii="Cambria Math" w:eastAsia="DengXian" w:hAnsi="Cambria Math"/>
                </w:rPr>
                <m:t>t</m:t>
              </m:r>
            </m:den>
          </m:f>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r</m:t>
              </m:r>
              <m:r>
                <w:rPr>
                  <w:rFonts w:ascii="Cambria Math" w:eastAsia="DengXian" w:hAnsi="Cambria Math"/>
                </w:rPr>
                <m:t>est</m:t>
              </m:r>
            </m:sub>
          </m:sSub>
          <m:r>
            <w:rPr>
              <w:rFonts w:ascii="Cambria Math" w:hAnsi="Cambria Math"/>
            </w:rPr>
            <m:t>-V)+</m:t>
          </m:r>
          <m:sSub>
            <m:sSubPr>
              <m:ctrlPr>
                <w:rPr>
                  <w:rFonts w:ascii="Cambria Math" w:hAnsi="Cambria Math"/>
                  <w:i/>
                  <w:iCs/>
                </w:rPr>
              </m:ctrlPr>
            </m:sSubPr>
            <m:e>
              <m:r>
                <w:rPr>
                  <w:rFonts w:ascii="Cambria Math" w:hAnsi="Cambria Math"/>
                </w:rPr>
                <m:t>R</m:t>
              </m:r>
            </m:e>
            <m:sub>
              <m:r>
                <w:rPr>
                  <w:rFonts w:ascii="Cambria Math" w:hAnsi="Cambria Math"/>
                </w:rPr>
                <m:t>m</m:t>
              </m:r>
            </m:sub>
          </m:sSub>
          <m:r>
            <w:rPr>
              <w:rFonts w:ascii="Cambria Math" w:eastAsia="MS Mincho" w:hAnsi="Cambria Math" w:cs="MS Mincho" w:hint="eastAsia"/>
            </w:rPr>
            <m:t>⋅</m:t>
          </m:r>
          <m:r>
            <w:rPr>
              <w:rFonts w:ascii="Cambria Math" w:hAnsi="Cambria Math"/>
            </w:rPr>
            <m:t>I(t)</m:t>
          </m:r>
        </m:oMath>
      </m:oMathPara>
    </w:p>
    <w:p w14:paraId="0750EE93" w14:textId="7F563D10" w:rsidR="00D47C83" w:rsidRPr="00D47C83" w:rsidRDefault="00D47C83" w:rsidP="00D47C83">
      <w:r>
        <w:t xml:space="preserve"> </w:t>
      </w:r>
      <w:r w:rsidRPr="00D47C83">
        <w:t>where:</w:t>
      </w:r>
    </w:p>
    <w:p w14:paraId="46DD2916" w14:textId="7BAFCC8B" w:rsidR="00D47C83" w:rsidRPr="00D47C83" w:rsidRDefault="00D47C83" w:rsidP="00D47C83">
      <w:pPr>
        <w:numPr>
          <w:ilvl w:val="0"/>
          <w:numId w:val="2"/>
        </w:numPr>
      </w:pPr>
      <m:oMath>
        <m:sSub>
          <m:sSubPr>
            <m:ctrlPr>
              <w:rPr>
                <w:rFonts w:ascii="Cambria Math" w:hAnsi="Cambria Math"/>
                <w:i/>
                <w:iCs/>
              </w:rPr>
            </m:ctrlPr>
          </m:sSubPr>
          <m:e>
            <m:r>
              <w:rPr>
                <w:rFonts w:ascii="Cambria Math" w:hAnsi="Cambria Math"/>
              </w:rPr>
              <m:t>τ</m:t>
            </m:r>
          </m:e>
          <m:sub>
            <m:r>
              <w:rPr>
                <w:rFonts w:ascii="Cambria Math" w:hAnsi="Cambria Math"/>
              </w:rPr>
              <m:t>m</m:t>
            </m:r>
          </m:sub>
        </m:sSub>
      </m:oMath>
      <w:r w:rsidRPr="00D47C83">
        <w:t>=membrane time constant (20 ms)</w:t>
      </w:r>
    </w:p>
    <w:p w14:paraId="2D7E06DD" w14:textId="33B94D70" w:rsidR="00D47C83" w:rsidRPr="00D47C83" w:rsidRDefault="00D47C83" w:rsidP="00D47C83">
      <w:pPr>
        <w:numPr>
          <w:ilvl w:val="0"/>
          <w:numId w:val="2"/>
        </w:numPr>
      </w:pPr>
      <m:oMath>
        <m:sSub>
          <m:sSubPr>
            <m:ctrlPr>
              <w:rPr>
                <w:rFonts w:ascii="Cambria Math" w:hAnsi="Cambria Math"/>
                <w:i/>
                <w:iCs/>
              </w:rPr>
            </m:ctrlPr>
          </m:sSubPr>
          <m:e>
            <m:r>
              <w:rPr>
                <w:rFonts w:ascii="Cambria Math" w:hAnsi="Cambria Math"/>
              </w:rPr>
              <m:t>V</m:t>
            </m:r>
          </m:e>
          <m:sub>
            <m:r>
              <w:rPr>
                <w:rFonts w:ascii="Cambria Math" w:hAnsi="Cambria Math"/>
              </w:rPr>
              <m:t>r</m:t>
            </m:r>
            <m:r>
              <w:rPr>
                <w:rFonts w:ascii="Cambria Math" w:eastAsia="DengXian" w:hAnsi="Cambria Math"/>
              </w:rPr>
              <m:t>est</m:t>
            </m:r>
          </m:sub>
        </m:sSub>
      </m:oMath>
      <w:r w:rsidRPr="00D47C83">
        <w:t> = resting potential (-65 mV)</w:t>
      </w:r>
    </w:p>
    <w:p w14:paraId="56DA05E7" w14:textId="69A5A2B7" w:rsidR="00D47C83" w:rsidRPr="00D47C83" w:rsidRDefault="00D47C83" w:rsidP="00D47C83">
      <w:pPr>
        <w:numPr>
          <w:ilvl w:val="0"/>
          <w:numId w:val="2"/>
        </w:numPr>
      </w:pPr>
      <m:oMath>
        <m:sSub>
          <m:sSubPr>
            <m:ctrlPr>
              <w:rPr>
                <w:rFonts w:ascii="Cambria Math" w:eastAsia="MS Mincho" w:hAnsi="Cambria Math" w:cs="MS Mincho"/>
                <w:i/>
              </w:rPr>
            </m:ctrlPr>
          </m:sSubPr>
          <m:e>
            <m:r>
              <w:rPr>
                <w:rFonts w:ascii="Cambria Math" w:eastAsia="MS Mincho" w:hAnsi="Cambria Math" w:cs="MS Mincho"/>
              </w:rPr>
              <m:t>V</m:t>
            </m:r>
          </m:e>
          <m:sub>
            <m:r>
              <w:rPr>
                <w:rFonts w:ascii="Cambria Math" w:eastAsia="MS Mincho" w:hAnsi="Cambria Math" w:cs="MS Mincho"/>
              </w:rPr>
              <m:t>t</m:t>
            </m:r>
            <m:r>
              <w:rPr>
                <w:rFonts w:ascii="Cambria Math" w:eastAsia="DengXian" w:hAnsi="Cambria Math" w:cs="MS Mincho"/>
              </w:rPr>
              <m:t>h</m:t>
            </m:r>
          </m:sub>
        </m:sSub>
      </m:oMath>
      <w:r w:rsidRPr="00D47C83">
        <w:rPr>
          <w:rFonts w:ascii="MS Mincho" w:eastAsia="MS Mincho" w:hAnsi="MS Mincho" w:cs="MS Mincho" w:hint="eastAsia"/>
        </w:rPr>
        <w:t>​</w:t>
      </w:r>
      <w:r w:rsidRPr="00D47C83">
        <w:t> = spike threshold (-50 mV)</w:t>
      </w:r>
    </w:p>
    <w:p w14:paraId="6CDC3F03" w14:textId="795ED8DD" w:rsidR="00D47C83" w:rsidRPr="00D47C83" w:rsidRDefault="00D47C83" w:rsidP="00D47C83">
      <w:pPr>
        <w:numPr>
          <w:ilvl w:val="0"/>
          <w:numId w:val="2"/>
        </w:numPr>
      </w:pPr>
      <m:oMath>
        <m:sSub>
          <m:sSubPr>
            <m:ctrlPr>
              <w:rPr>
                <w:rFonts w:ascii="Cambria Math" w:hAnsi="Cambria Math"/>
                <w:i/>
                <w:iCs/>
              </w:rPr>
            </m:ctrlPr>
          </m:sSubPr>
          <m:e>
            <m:r>
              <w:rPr>
                <w:rFonts w:ascii="Cambria Math" w:hAnsi="Cambria Math"/>
              </w:rPr>
              <m:t>R</m:t>
            </m:r>
          </m:e>
          <m:sub>
            <m:r>
              <w:rPr>
                <w:rFonts w:ascii="Cambria Math" w:hAnsi="Cambria Math"/>
              </w:rPr>
              <m:t>m</m:t>
            </m:r>
          </m:sub>
        </m:sSub>
      </m:oMath>
      <w:r w:rsidRPr="00D47C83">
        <w:t>= membrane resistance (10 MΩ)</w:t>
      </w:r>
    </w:p>
    <w:p w14:paraId="586A4309" w14:textId="1BCA9F0F" w:rsidR="00D47C83" w:rsidRPr="00D47C83" w:rsidRDefault="00D47C83" w:rsidP="00D47C83">
      <w:r w:rsidRPr="00D47C83">
        <w:t>When V(t) reaches Vth, a spike is recorded, and V(t) is immediately reset to </w:t>
      </w:r>
      <w:proofErr w:type="spellStart"/>
      <w:r w:rsidRPr="00D47C83">
        <w:t>Vrest</w:t>
      </w:r>
      <w:proofErr w:type="spellEnd"/>
      <w:r w:rsidRPr="00D47C83">
        <w:t xml:space="preserve">, followed by a 5 </w:t>
      </w:r>
      <w:proofErr w:type="spellStart"/>
      <w:r w:rsidRPr="00D47C83">
        <w:t>ms</w:t>
      </w:r>
      <w:proofErr w:type="spellEnd"/>
      <w:r w:rsidRPr="00D47C83">
        <w:t xml:space="preserve"> refractory period.</w:t>
      </w:r>
    </w:p>
    <w:p w14:paraId="7F9A8E4D" w14:textId="77777777" w:rsidR="00D47C83" w:rsidRPr="00D47C83" w:rsidRDefault="00D47C83" w:rsidP="00D47C83">
      <w:pPr>
        <w:rPr>
          <w:b/>
          <w:bCs/>
        </w:rPr>
      </w:pPr>
      <w:r w:rsidRPr="00D47C83">
        <w:rPr>
          <w:b/>
          <w:bCs/>
        </w:rPr>
        <w:t>2.2 Input Noise Model</w:t>
      </w:r>
    </w:p>
    <w:p w14:paraId="67521E99" w14:textId="77777777" w:rsidR="00D47C83" w:rsidRPr="00D47C83" w:rsidRDefault="00D47C83" w:rsidP="00D47C83">
      <w:r w:rsidRPr="00D47C83">
        <w:t>The total input current consists of a constant baseline component plus Gaussian white noise:</w:t>
      </w:r>
    </w:p>
    <w:p w14:paraId="546CD2E2" w14:textId="2117D562" w:rsidR="00D47C83" w:rsidRPr="00D47C83" w:rsidRDefault="00D47C83" w:rsidP="00D47C83">
      <m:oMathPara>
        <m:oMath>
          <m:r>
            <w:rPr>
              <w:rFonts w:ascii="Cambria Math" w:hAnsi="Cambria Math"/>
            </w:rPr>
            <m:t>I</m:t>
          </m:r>
          <m:d>
            <m:dPr>
              <m:ctrlPr>
                <w:rPr>
                  <w:rFonts w:ascii="Cambria Math" w:eastAsia="DengXian" w:hAnsi="Cambria Math"/>
                  <w:i/>
                  <w:iCs/>
                </w:rPr>
              </m:ctrlPr>
            </m:dPr>
            <m:e>
              <m:r>
                <w:rPr>
                  <w:rFonts w:ascii="Cambria Math" w:eastAsia="DengXian" w:hAnsi="Cambria Math"/>
                </w:rPr>
                <m:t>t</m:t>
              </m:r>
            </m:e>
          </m:d>
          <m:r>
            <w:rPr>
              <w:rFonts w:ascii="Cambria Math" w:eastAsia="DengXian" w:hAnsi="Cambria Math"/>
            </w:rPr>
            <m:t>=</m:t>
          </m:r>
          <m:sSub>
            <m:sSubPr>
              <m:ctrlPr>
                <w:rPr>
                  <w:rFonts w:ascii="Cambria Math" w:eastAsia="DengXian" w:hAnsi="Cambria Math"/>
                  <w:i/>
                  <w:iCs/>
                </w:rPr>
              </m:ctrlPr>
            </m:sSubPr>
            <m:e>
              <m:r>
                <w:rPr>
                  <w:rFonts w:ascii="Cambria Math" w:eastAsia="DengXian" w:hAnsi="Cambria Math"/>
                </w:rPr>
                <m:t>I</m:t>
              </m:r>
            </m:e>
            <m:sub>
              <m:r>
                <w:rPr>
                  <w:rFonts w:ascii="Cambria Math" w:eastAsia="DengXian" w:hAnsi="Cambria Math" w:hint="eastAsia"/>
                </w:rPr>
                <m:t>base</m:t>
              </m:r>
            </m:sub>
          </m:sSub>
          <m:r>
            <w:rPr>
              <w:rFonts w:ascii="Cambria Math" w:eastAsia="DengXian" w:hAnsi="Cambria Math"/>
            </w:rPr>
            <m:t>+</m:t>
          </m:r>
          <m:r>
            <w:rPr>
              <w:rFonts w:ascii="Cambria Math" w:hAnsi="Cambria Math"/>
            </w:rPr>
            <m:t>σ</m:t>
          </m:r>
          <m:r>
            <m:rPr>
              <m:sty m:val="p"/>
            </m:rPr>
            <w:rPr>
              <w:rFonts w:ascii="Cambria Math" w:eastAsia="MS Mincho" w:hAnsi="Cambria Math" w:cs="MS Mincho" w:hint="eastAsia"/>
            </w:rPr>
            <m:t>⋅</m:t>
          </m:r>
          <m:r>
            <w:rPr>
              <w:rFonts w:ascii="Cambria Math" w:hAnsi="Cambria Math"/>
            </w:rPr>
            <m:t>ξ</m:t>
          </m:r>
          <m:r>
            <m:rPr>
              <m:sty m:val="b"/>
            </m:rPr>
            <w:rPr>
              <w:rFonts w:ascii="Cambria Math" w:hAnsi="Cambria Math"/>
            </w:rPr>
            <m:t>(</m:t>
          </m:r>
          <m:r>
            <w:rPr>
              <w:rFonts w:ascii="Cambria Math" w:hAnsi="Cambria Math"/>
            </w:rPr>
            <m:t>t</m:t>
          </m:r>
          <m:r>
            <m:rPr>
              <m:sty m:val="p"/>
            </m:rPr>
            <w:rPr>
              <w:rFonts w:ascii="Cambria Math" w:hAnsi="Cambria Math"/>
            </w:rPr>
            <m:t>)</m:t>
          </m:r>
        </m:oMath>
      </m:oMathPara>
    </w:p>
    <w:p w14:paraId="6DE3193E" w14:textId="4C8452DB" w:rsidR="00D47C83" w:rsidRPr="00D47C83" w:rsidRDefault="00D47C83" w:rsidP="00D47C83">
      <w:r w:rsidRPr="00D47C83">
        <w:t>where</w:t>
      </w:r>
      <w:r w:rsidRPr="00D47C83">
        <w:rPr>
          <w:rFonts w:ascii="Cambria Math" w:hAnsi="Cambria Math"/>
          <w:i/>
          <w:iCs/>
        </w:rPr>
        <w:t xml:space="preserve"> </w:t>
      </w:r>
      <m:oMath>
        <m:r>
          <w:rPr>
            <w:rFonts w:ascii="Cambria Math" w:hAnsi="Cambria Math"/>
          </w:rPr>
          <m:t>ξ</m:t>
        </m:r>
        <m:r>
          <m:rPr>
            <m:sty m:val="b"/>
          </m:rPr>
          <w:rPr>
            <w:rFonts w:ascii="Cambria Math" w:hAnsi="Cambria Math"/>
          </w:rPr>
          <m:t>(</m:t>
        </m:r>
        <m:r>
          <w:rPr>
            <w:rFonts w:ascii="Cambria Math" w:hAnsi="Cambria Math"/>
          </w:rPr>
          <m:t>t</m:t>
        </m:r>
        <m:r>
          <m:rPr>
            <m:sty m:val="p"/>
          </m:rPr>
          <w:rPr>
            <w:rFonts w:ascii="Cambria Math" w:hAnsi="Cambria Math"/>
          </w:rPr>
          <m:t>)</m:t>
        </m:r>
      </m:oMath>
      <w:r w:rsidRPr="00D47C83">
        <w:t> is a Gaussian white noise process with zero mean and unit variance, and </w:t>
      </w:r>
      <w:proofErr w:type="spellStart"/>
      <w:r w:rsidRPr="00D47C83">
        <w:t>σ</w:t>
      </w:r>
      <w:r w:rsidRPr="00D47C83">
        <w:rPr>
          <w:i/>
          <w:iCs/>
        </w:rPr>
        <w:t>σ</w:t>
      </w:r>
      <w:proofErr w:type="spellEnd"/>
      <w:r w:rsidRPr="00D47C83">
        <w:t> is the noise intensity parameter. The stochastic component is integrated using the Euler-Maruyama method:</w:t>
      </w:r>
    </w:p>
    <w:p w14:paraId="3C4C4401" w14:textId="23134DA1" w:rsidR="00D47C83" w:rsidRPr="00D47C83" w:rsidRDefault="00D47C83" w:rsidP="00D47C83">
      <m:oMathPara>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r>
                <w:rPr>
                  <w:rFonts w:ascii="Cambria Math" w:eastAsia="DengXian" w:hAnsi="Cambria Math"/>
                </w:rPr>
                <m:t>tochastic</m:t>
              </m:r>
            </m:sub>
          </m:sSub>
          <m:r>
            <w:rPr>
              <w:rFonts w:ascii="Cambria Math" w:hAnsi="Cambria Math"/>
            </w:rPr>
            <m:t>=</m:t>
          </m:r>
          <m:f>
            <m:fPr>
              <m:ctrlPr>
                <w:rPr>
                  <w:rFonts w:ascii="Cambria Math" w:eastAsia="DengXian" w:hAnsi="Cambria Math"/>
                  <w:i/>
                </w:rPr>
              </m:ctrlPr>
            </m:fPr>
            <m:num>
              <m:sSub>
                <m:sSubPr>
                  <m:ctrlPr>
                    <w:rPr>
                      <w:rFonts w:ascii="Cambria Math" w:eastAsia="DengXian" w:hAnsi="Cambria Math"/>
                      <w:i/>
                    </w:rPr>
                  </m:ctrlPr>
                </m:sSubPr>
                <m:e>
                  <m:r>
                    <w:rPr>
                      <w:rFonts w:ascii="Cambria Math" w:eastAsia="DengXian" w:hAnsi="Cambria Math"/>
                    </w:rPr>
                    <m:t>R</m:t>
                  </m:r>
                </m:e>
                <m:sub>
                  <m:r>
                    <w:rPr>
                      <w:rFonts w:ascii="Cambria Math" w:eastAsia="DengXian" w:hAnsi="Cambria Math"/>
                    </w:rPr>
                    <m:t>m</m:t>
                  </m:r>
                </m:sub>
              </m:sSub>
              <m:r>
                <m:rPr>
                  <m:sty m:val="p"/>
                </m:rPr>
                <w:rPr>
                  <w:rFonts w:ascii="Cambria Math" w:eastAsia="MS Mincho" w:hAnsi="Cambria Math" w:cs="MS Mincho" w:hint="eastAsia"/>
                </w:rPr>
                <m:t>⋅</m:t>
              </m:r>
              <m:r>
                <w:rPr>
                  <w:rFonts w:ascii="Cambria Math" w:hAnsi="Cambria Math"/>
                </w:rPr>
                <m:t>σ</m:t>
              </m:r>
            </m:num>
            <m:den>
              <m:sSub>
                <m:sSubPr>
                  <m:ctrlPr>
                    <w:rPr>
                      <w:rFonts w:ascii="Cambria Math" w:eastAsia="DengXian" w:hAnsi="Cambria Math"/>
                      <w:i/>
                    </w:rPr>
                  </m:ctrlPr>
                </m:sSubPr>
                <m:e>
                  <m:r>
                    <w:rPr>
                      <w:rFonts w:ascii="Cambria Math" w:hAnsi="Cambria Math"/>
                    </w:rPr>
                    <m:t>τ</m:t>
                  </m:r>
                </m:e>
                <m:sub>
                  <m:r>
                    <w:rPr>
                      <w:rFonts w:ascii="Cambria Math" w:eastAsia="DengXian" w:hAnsi="Cambria Math"/>
                    </w:rPr>
                    <m:t>m</m:t>
                  </m:r>
                </m:sub>
              </m:sSub>
            </m:den>
          </m:f>
          <m:r>
            <w:rPr>
              <w:rFonts w:ascii="Cambria Math" w:eastAsia="MS Mincho" w:hAnsi="Cambria Math" w:cs="MS Mincho" w:hint="eastAsia"/>
            </w:rPr>
            <m:t>​</m:t>
          </m:r>
          <m:r>
            <m:rPr>
              <m:sty m:val="p"/>
            </m:rPr>
            <w:rPr>
              <w:rFonts w:ascii="Cambria Math" w:eastAsia="MS Mincho" w:hAnsi="Cambria Math" w:cs="MS Mincho" w:hint="eastAsia"/>
            </w:rPr>
            <m:t>⋅</m:t>
          </m:r>
          <m:rad>
            <m:radPr>
              <m:degHide m:val="1"/>
              <m:ctrlPr>
                <w:rPr>
                  <w:rFonts w:ascii="Cambria Math" w:eastAsia="MS Mincho" w:hAnsi="Cambria Math" w:cs="MS Mincho"/>
                </w:rPr>
              </m:ctrlPr>
            </m:radPr>
            <m:deg/>
            <m:e>
              <m:r>
                <w:rPr>
                  <w:rFonts w:ascii="Cambria Math" w:eastAsia="MS Mincho" w:hAnsi="Cambria Math" w:cs="MS Mincho"/>
                </w:rPr>
                <m:t>∆t</m:t>
              </m:r>
            </m:e>
          </m:rad>
          <m:r>
            <w:rPr>
              <w:rFonts w:ascii="Cambria Math" w:eastAsia="MS Mincho" w:hAnsi="Cambria Math" w:cs="MS Mincho" w:hint="eastAsia"/>
            </w:rPr>
            <m:t>​</m:t>
          </m:r>
          <m:r>
            <m:rPr>
              <m:sty m:val="p"/>
            </m:rPr>
            <w:rPr>
              <w:rFonts w:ascii="Cambria Math" w:eastAsia="MS Mincho" w:hAnsi="Cambria Math" w:cs="MS Mincho" w:hint="eastAsia"/>
            </w:rPr>
            <m:t>⋅</m:t>
          </m:r>
          <m:r>
            <m:rPr>
              <m:sty m:val="p"/>
            </m:rPr>
            <w:rPr>
              <w:rFonts w:ascii="Cambria Math" w:eastAsia="MS Mincho" w:hAnsi="Cambria Math" w:cs="MS Mincho"/>
            </w:rPr>
            <m:t>N</m:t>
          </m:r>
          <m:r>
            <m:rPr>
              <m:sty m:val="p"/>
            </m:rPr>
            <w:rPr>
              <w:rFonts w:ascii="Cambria Math" w:eastAsia="MS Mincho" w:hAnsi="Cambria Math" w:cs="MS Mincho"/>
            </w:rPr>
            <m:t>(0</m:t>
          </m:r>
          <m:r>
            <w:rPr>
              <w:rFonts w:ascii="Cambria Math" w:eastAsia="DengXian" w:hAnsi="Cambria Math" w:cs="MS Mincho"/>
            </w:rPr>
            <m:t>,1)</m:t>
          </m:r>
        </m:oMath>
      </m:oMathPara>
    </w:p>
    <w:p w14:paraId="54D9A42B" w14:textId="77777777" w:rsidR="00D47C83" w:rsidRPr="00D47C83" w:rsidRDefault="00D47C83" w:rsidP="00D47C83">
      <w:pPr>
        <w:rPr>
          <w:b/>
          <w:bCs/>
        </w:rPr>
      </w:pPr>
      <w:r w:rsidRPr="00D47C83">
        <w:rPr>
          <w:b/>
          <w:bCs/>
        </w:rPr>
        <w:t>2.3 Experimental Design</w:t>
      </w:r>
    </w:p>
    <w:p w14:paraId="3C7BDC3D" w14:textId="77777777" w:rsidR="00D47C83" w:rsidRPr="00D47C83" w:rsidRDefault="00D47C83" w:rsidP="00D47C83">
      <w:r w:rsidRPr="00D47C83">
        <w:t>The experiment was organized into three analytical steps, progressing from qualitative observation to quantitative rate and timing analysis.</w:t>
      </w:r>
    </w:p>
    <w:p w14:paraId="76BCE919" w14:textId="77777777" w:rsidR="00D47C83" w:rsidRPr="00D47C83" w:rsidRDefault="00D47C83" w:rsidP="00D47C83">
      <w:pPr>
        <w:rPr>
          <w:b/>
          <w:bCs/>
        </w:rPr>
      </w:pPr>
      <w:r w:rsidRPr="00D47C83">
        <w:rPr>
          <w:b/>
          <w:bCs/>
        </w:rPr>
        <w:t>Step 1: Qualitative Comparison</w:t>
      </w:r>
    </w:p>
    <w:p w14:paraId="48475539" w14:textId="77777777" w:rsidR="00D47C83" w:rsidRPr="00D47C83" w:rsidRDefault="00D47C83" w:rsidP="000362B7">
      <w:pPr>
        <w:ind w:left="720"/>
      </w:pPr>
      <w:r w:rsidRPr="00D47C83">
        <w:rPr>
          <w:b/>
          <w:bCs/>
        </w:rPr>
        <w:t>Purpose:</w:t>
      </w:r>
      <w:r w:rsidRPr="00D47C83">
        <w:t> Visualize changes in membrane potential fluctuation and spike time jitter</w:t>
      </w:r>
    </w:p>
    <w:p w14:paraId="739D5055" w14:textId="77777777" w:rsidR="00D47C83" w:rsidRPr="00D47C83" w:rsidRDefault="00D47C83" w:rsidP="000362B7">
      <w:pPr>
        <w:ind w:left="720"/>
      </w:pPr>
      <w:r w:rsidRPr="00D47C83">
        <w:rPr>
          <w:b/>
          <w:bCs/>
        </w:rPr>
        <w:lastRenderedPageBreak/>
        <w:t>Settings:</w:t>
      </w:r>
      <w:r w:rsidRPr="00D47C83">
        <w:t xml:space="preserve"> σ = 0.0 vs σ = 1.0, duration = 500 </w:t>
      </w:r>
      <w:proofErr w:type="spellStart"/>
      <w:r w:rsidRPr="00D47C83">
        <w:t>ms</w:t>
      </w:r>
      <w:proofErr w:type="spellEnd"/>
      <w:r w:rsidRPr="00D47C83">
        <w:t>, single trial</w:t>
      </w:r>
    </w:p>
    <w:p w14:paraId="751FCAE8" w14:textId="77777777" w:rsidR="00D47C83" w:rsidRPr="00D47C83" w:rsidRDefault="00D47C83" w:rsidP="000362B7">
      <w:pPr>
        <w:ind w:left="720"/>
      </w:pPr>
      <w:r w:rsidRPr="00D47C83">
        <w:rPr>
          <w:b/>
          <w:bCs/>
        </w:rPr>
        <w:t>Output:</w:t>
      </w:r>
      <w:r w:rsidRPr="00D47C83">
        <w:t> Membrane potential traces and spike raster plots (15 trials per condition)</w:t>
      </w:r>
    </w:p>
    <w:p w14:paraId="5FB81433" w14:textId="77777777" w:rsidR="00D47C83" w:rsidRPr="00D47C83" w:rsidRDefault="00D47C83" w:rsidP="00D47C83">
      <w:pPr>
        <w:rPr>
          <w:b/>
          <w:bCs/>
        </w:rPr>
      </w:pPr>
      <w:r w:rsidRPr="00D47C83">
        <w:rPr>
          <w:b/>
          <w:bCs/>
        </w:rPr>
        <w:t>Step 2: Noise-Intensity Scan (Firing Rate)</w:t>
      </w:r>
    </w:p>
    <w:p w14:paraId="33EBD45A" w14:textId="77777777" w:rsidR="00D47C83" w:rsidRPr="00D47C83" w:rsidRDefault="00D47C83" w:rsidP="000362B7">
      <w:pPr>
        <w:ind w:left="720"/>
      </w:pPr>
      <w:r w:rsidRPr="00D47C83">
        <w:rPr>
          <w:b/>
          <w:bCs/>
        </w:rPr>
        <w:t>Purpose:</w:t>
      </w:r>
      <w:r w:rsidRPr="00D47C83">
        <w:t> Quantify how firing rate changes across noise levels</w:t>
      </w:r>
    </w:p>
    <w:p w14:paraId="793E42C7" w14:textId="77777777" w:rsidR="00D47C83" w:rsidRPr="00D47C83" w:rsidRDefault="00D47C83" w:rsidP="000362B7">
      <w:pPr>
        <w:ind w:left="720"/>
      </w:pPr>
      <w:r w:rsidRPr="00D47C83">
        <w:rPr>
          <w:b/>
          <w:bCs/>
        </w:rPr>
        <w:t>Settings:</w:t>
      </w:r>
      <w:r w:rsidRPr="00D47C83">
        <w:t xml:space="preserve"> σ from 0.0 to 3.0 (step 0.3), duration = 3000 </w:t>
      </w:r>
      <w:proofErr w:type="spellStart"/>
      <w:r w:rsidRPr="00D47C83">
        <w:t>ms</w:t>
      </w:r>
      <w:proofErr w:type="spellEnd"/>
      <w:r w:rsidRPr="00D47C83">
        <w:t>, 20 trials per condition</w:t>
      </w:r>
    </w:p>
    <w:p w14:paraId="6494D470" w14:textId="77777777" w:rsidR="00D47C83" w:rsidRPr="00D47C83" w:rsidRDefault="00D47C83" w:rsidP="000362B7">
      <w:pPr>
        <w:ind w:left="720"/>
      </w:pPr>
      <w:r w:rsidRPr="00D47C83">
        <w:rPr>
          <w:b/>
          <w:bCs/>
        </w:rPr>
        <w:t>Output:</w:t>
      </w:r>
      <w:r w:rsidRPr="00D47C83">
        <w:t> Mean firing rate ± standard deviation</w:t>
      </w:r>
    </w:p>
    <w:p w14:paraId="3CA6A82D" w14:textId="77777777" w:rsidR="00D47C83" w:rsidRPr="00D47C83" w:rsidRDefault="00D47C83" w:rsidP="00D47C83">
      <w:pPr>
        <w:rPr>
          <w:b/>
          <w:bCs/>
        </w:rPr>
      </w:pPr>
      <w:r w:rsidRPr="00D47C83">
        <w:rPr>
          <w:b/>
          <w:bCs/>
        </w:rPr>
        <w:t>Step 3: Spike Timing Analysis (ISI and CV)</w:t>
      </w:r>
    </w:p>
    <w:p w14:paraId="608E97DE" w14:textId="77777777" w:rsidR="00D47C83" w:rsidRPr="00D47C83" w:rsidRDefault="00D47C83" w:rsidP="000362B7">
      <w:pPr>
        <w:ind w:left="720"/>
      </w:pPr>
      <w:r w:rsidRPr="00D47C83">
        <w:rPr>
          <w:b/>
          <w:bCs/>
        </w:rPr>
        <w:t>Purpose:</w:t>
      </w:r>
      <w:r w:rsidRPr="00D47C83">
        <w:t> Analyze spike timing regularity</w:t>
      </w:r>
    </w:p>
    <w:p w14:paraId="59651177" w14:textId="77777777" w:rsidR="00D47C83" w:rsidRPr="00D47C83" w:rsidRDefault="00D47C83" w:rsidP="000362B7">
      <w:pPr>
        <w:ind w:left="720"/>
      </w:pPr>
      <w:r w:rsidRPr="00D47C83">
        <w:rPr>
          <w:b/>
          <w:bCs/>
        </w:rPr>
        <w:t>Settings:</w:t>
      </w:r>
      <w:r w:rsidRPr="00D47C83">
        <w:t> Same parameter range as Step 2</w:t>
      </w:r>
    </w:p>
    <w:p w14:paraId="155BD8B3" w14:textId="77777777" w:rsidR="00D47C83" w:rsidRPr="00D47C83" w:rsidRDefault="00D47C83" w:rsidP="000362B7">
      <w:pPr>
        <w:ind w:left="720"/>
      </w:pPr>
      <w:r w:rsidRPr="00D47C83">
        <w:rPr>
          <w:b/>
          <w:bCs/>
        </w:rPr>
        <w:t>Output:</w:t>
      </w:r>
      <w:r w:rsidRPr="00D47C83">
        <w:t> Mean ISI and CV ± standard deviation</w:t>
      </w:r>
    </w:p>
    <w:p w14:paraId="7F951607" w14:textId="77777777" w:rsidR="00D47C83" w:rsidRPr="00D47C83" w:rsidRDefault="00D47C83" w:rsidP="00D47C83">
      <w:pPr>
        <w:rPr>
          <w:b/>
          <w:bCs/>
        </w:rPr>
      </w:pPr>
      <w:r w:rsidRPr="00D47C83">
        <w:rPr>
          <w:b/>
          <w:bCs/>
        </w:rPr>
        <w:t>2.4 Parameter Justification</w:t>
      </w:r>
    </w:p>
    <w:tbl>
      <w:tblPr>
        <w:tblW w:w="9135" w:type="dxa"/>
        <w:tblCellMar>
          <w:top w:w="15" w:type="dxa"/>
          <w:left w:w="15" w:type="dxa"/>
          <w:bottom w:w="15" w:type="dxa"/>
          <w:right w:w="15" w:type="dxa"/>
        </w:tblCellMar>
        <w:tblLook w:val="04A0" w:firstRow="1" w:lastRow="0" w:firstColumn="1" w:lastColumn="0" w:noHBand="0" w:noVBand="1"/>
      </w:tblPr>
      <w:tblGrid>
        <w:gridCol w:w="2516"/>
        <w:gridCol w:w="1838"/>
        <w:gridCol w:w="4781"/>
      </w:tblGrid>
      <w:tr w:rsidR="00D47C83" w:rsidRPr="00D47C83" w14:paraId="054626E2" w14:textId="77777777" w:rsidTr="00D47C83">
        <w:trPr>
          <w:tblHeader/>
        </w:trPr>
        <w:tc>
          <w:tcPr>
            <w:tcW w:w="0" w:type="auto"/>
            <w:tcBorders>
              <w:top w:val="nil"/>
            </w:tcBorders>
            <w:tcMar>
              <w:top w:w="150" w:type="dxa"/>
              <w:left w:w="0" w:type="dxa"/>
              <w:bottom w:w="150" w:type="dxa"/>
              <w:right w:w="240" w:type="dxa"/>
            </w:tcMar>
            <w:vAlign w:val="center"/>
            <w:hideMark/>
          </w:tcPr>
          <w:p w14:paraId="157B03EE" w14:textId="77777777" w:rsidR="00D47C83" w:rsidRPr="00D47C83" w:rsidRDefault="00D47C83" w:rsidP="00D47C83">
            <w:r w:rsidRPr="00D47C83">
              <w:t>Parameter</w:t>
            </w:r>
          </w:p>
        </w:tc>
        <w:tc>
          <w:tcPr>
            <w:tcW w:w="0" w:type="auto"/>
            <w:tcBorders>
              <w:top w:val="nil"/>
            </w:tcBorders>
            <w:tcMar>
              <w:top w:w="150" w:type="dxa"/>
              <w:left w:w="240" w:type="dxa"/>
              <w:bottom w:w="150" w:type="dxa"/>
              <w:right w:w="240" w:type="dxa"/>
            </w:tcMar>
            <w:vAlign w:val="center"/>
            <w:hideMark/>
          </w:tcPr>
          <w:p w14:paraId="2B527ED4" w14:textId="77777777" w:rsidR="00D47C83" w:rsidRPr="00D47C83" w:rsidRDefault="00D47C83" w:rsidP="00D47C83">
            <w:r w:rsidRPr="00D47C83">
              <w:t>Value</w:t>
            </w:r>
          </w:p>
        </w:tc>
        <w:tc>
          <w:tcPr>
            <w:tcW w:w="0" w:type="auto"/>
            <w:tcBorders>
              <w:top w:val="nil"/>
            </w:tcBorders>
            <w:tcMar>
              <w:top w:w="150" w:type="dxa"/>
              <w:left w:w="240" w:type="dxa"/>
              <w:bottom w:w="150" w:type="dxa"/>
              <w:right w:w="240" w:type="dxa"/>
            </w:tcMar>
            <w:vAlign w:val="center"/>
            <w:hideMark/>
          </w:tcPr>
          <w:p w14:paraId="16D85BCB" w14:textId="77777777" w:rsidR="00D47C83" w:rsidRPr="00D47C83" w:rsidRDefault="00D47C83" w:rsidP="00D47C83">
            <w:r w:rsidRPr="00D47C83">
              <w:t>Justification</w:t>
            </w:r>
          </w:p>
        </w:tc>
      </w:tr>
      <w:tr w:rsidR="00D47C83" w:rsidRPr="00D47C83" w14:paraId="5D4967F1" w14:textId="77777777" w:rsidTr="00D47C83">
        <w:tc>
          <w:tcPr>
            <w:tcW w:w="0" w:type="auto"/>
            <w:tcMar>
              <w:top w:w="150" w:type="dxa"/>
              <w:left w:w="0" w:type="dxa"/>
              <w:bottom w:w="150" w:type="dxa"/>
              <w:right w:w="240" w:type="dxa"/>
            </w:tcMar>
            <w:vAlign w:val="center"/>
            <w:hideMark/>
          </w:tcPr>
          <w:p w14:paraId="6F4E5F0D" w14:textId="77777777" w:rsidR="00D47C83" w:rsidRPr="00D47C83" w:rsidRDefault="00D47C83" w:rsidP="00D47C83">
            <w:r w:rsidRPr="00D47C83">
              <w:t>Baseline current (</w:t>
            </w:r>
            <w:proofErr w:type="spellStart"/>
            <w:r w:rsidRPr="00D47C83">
              <w:t>I_base</w:t>
            </w:r>
            <w:proofErr w:type="spellEnd"/>
            <w:r w:rsidRPr="00D47C83">
              <w:t>)</w:t>
            </w:r>
          </w:p>
        </w:tc>
        <w:tc>
          <w:tcPr>
            <w:tcW w:w="0" w:type="auto"/>
            <w:tcMar>
              <w:top w:w="150" w:type="dxa"/>
              <w:left w:w="240" w:type="dxa"/>
              <w:bottom w:w="150" w:type="dxa"/>
              <w:right w:w="240" w:type="dxa"/>
            </w:tcMar>
            <w:vAlign w:val="center"/>
            <w:hideMark/>
          </w:tcPr>
          <w:p w14:paraId="2CA16358" w14:textId="77777777" w:rsidR="00D47C83" w:rsidRPr="00D47C83" w:rsidRDefault="00D47C83" w:rsidP="00D47C83">
            <w:r w:rsidRPr="00D47C83">
              <w:t xml:space="preserve">1.8 </w:t>
            </w:r>
            <w:proofErr w:type="spellStart"/>
            <w:r w:rsidRPr="00D47C83">
              <w:t>nA</w:t>
            </w:r>
            <w:proofErr w:type="spellEnd"/>
          </w:p>
        </w:tc>
        <w:tc>
          <w:tcPr>
            <w:tcW w:w="0" w:type="auto"/>
            <w:tcMar>
              <w:top w:w="150" w:type="dxa"/>
              <w:left w:w="240" w:type="dxa"/>
              <w:bottom w:w="150" w:type="dxa"/>
              <w:right w:w="0" w:type="dxa"/>
            </w:tcMar>
            <w:vAlign w:val="center"/>
            <w:hideMark/>
          </w:tcPr>
          <w:p w14:paraId="466CF6EB" w14:textId="77777777" w:rsidR="00D47C83" w:rsidRPr="00D47C83" w:rsidRDefault="00D47C83" w:rsidP="00D47C83">
            <w:r w:rsidRPr="00D47C83">
              <w:t>Chosen to place the neuron in a stable firing regime (~24 Hz)</w:t>
            </w:r>
          </w:p>
        </w:tc>
      </w:tr>
      <w:tr w:rsidR="00D47C83" w:rsidRPr="00D47C83" w14:paraId="63D538FD" w14:textId="77777777" w:rsidTr="00D47C83">
        <w:tc>
          <w:tcPr>
            <w:tcW w:w="0" w:type="auto"/>
            <w:tcMar>
              <w:top w:w="150" w:type="dxa"/>
              <w:left w:w="0" w:type="dxa"/>
              <w:bottom w:w="150" w:type="dxa"/>
              <w:right w:w="240" w:type="dxa"/>
            </w:tcMar>
            <w:vAlign w:val="center"/>
            <w:hideMark/>
          </w:tcPr>
          <w:p w14:paraId="642568D5" w14:textId="77777777" w:rsidR="00D47C83" w:rsidRPr="00D47C83" w:rsidRDefault="00D47C83" w:rsidP="00D47C83">
            <w:r w:rsidRPr="00D47C83">
              <w:t>Simulation duration (Step 1)</w:t>
            </w:r>
          </w:p>
        </w:tc>
        <w:tc>
          <w:tcPr>
            <w:tcW w:w="0" w:type="auto"/>
            <w:tcMar>
              <w:top w:w="150" w:type="dxa"/>
              <w:left w:w="240" w:type="dxa"/>
              <w:bottom w:w="150" w:type="dxa"/>
              <w:right w:w="240" w:type="dxa"/>
            </w:tcMar>
            <w:vAlign w:val="center"/>
            <w:hideMark/>
          </w:tcPr>
          <w:p w14:paraId="0A339CE2" w14:textId="77777777" w:rsidR="00D47C83" w:rsidRPr="00D47C83" w:rsidRDefault="00D47C83" w:rsidP="00D47C83">
            <w:r w:rsidRPr="00D47C83">
              <w:t xml:space="preserve">500 </w:t>
            </w:r>
            <w:proofErr w:type="spellStart"/>
            <w:r w:rsidRPr="00D47C83">
              <w:t>ms</w:t>
            </w:r>
            <w:proofErr w:type="spellEnd"/>
          </w:p>
        </w:tc>
        <w:tc>
          <w:tcPr>
            <w:tcW w:w="0" w:type="auto"/>
            <w:tcMar>
              <w:top w:w="150" w:type="dxa"/>
              <w:left w:w="240" w:type="dxa"/>
              <w:bottom w:w="150" w:type="dxa"/>
              <w:right w:w="0" w:type="dxa"/>
            </w:tcMar>
            <w:vAlign w:val="center"/>
            <w:hideMark/>
          </w:tcPr>
          <w:p w14:paraId="791633FC" w14:textId="77777777" w:rsidR="00D47C83" w:rsidRPr="00D47C83" w:rsidRDefault="00D47C83" w:rsidP="00D47C83">
            <w:r w:rsidRPr="00D47C83">
              <w:t>Sufficient for visual comparison of membrane traces</w:t>
            </w:r>
          </w:p>
        </w:tc>
      </w:tr>
      <w:tr w:rsidR="00D47C83" w:rsidRPr="00D47C83" w14:paraId="0E3AD368" w14:textId="77777777" w:rsidTr="00D47C83">
        <w:tc>
          <w:tcPr>
            <w:tcW w:w="0" w:type="auto"/>
            <w:tcMar>
              <w:top w:w="150" w:type="dxa"/>
              <w:left w:w="0" w:type="dxa"/>
              <w:bottom w:w="150" w:type="dxa"/>
              <w:right w:w="240" w:type="dxa"/>
            </w:tcMar>
            <w:vAlign w:val="center"/>
            <w:hideMark/>
          </w:tcPr>
          <w:p w14:paraId="05F8383A" w14:textId="77777777" w:rsidR="00D47C83" w:rsidRPr="00D47C83" w:rsidRDefault="00D47C83" w:rsidP="00D47C83">
            <w:r w:rsidRPr="00D47C83">
              <w:t>Simulation duration (Step 2 &amp; 3)</w:t>
            </w:r>
          </w:p>
        </w:tc>
        <w:tc>
          <w:tcPr>
            <w:tcW w:w="0" w:type="auto"/>
            <w:tcMar>
              <w:top w:w="150" w:type="dxa"/>
              <w:left w:w="240" w:type="dxa"/>
              <w:bottom w:w="150" w:type="dxa"/>
              <w:right w:w="240" w:type="dxa"/>
            </w:tcMar>
            <w:vAlign w:val="center"/>
            <w:hideMark/>
          </w:tcPr>
          <w:p w14:paraId="1E91B548" w14:textId="77777777" w:rsidR="00D47C83" w:rsidRPr="00D47C83" w:rsidRDefault="00D47C83" w:rsidP="00D47C83">
            <w:r w:rsidRPr="00D47C83">
              <w:t xml:space="preserve">3000 </w:t>
            </w:r>
            <w:proofErr w:type="spellStart"/>
            <w:r w:rsidRPr="00D47C83">
              <w:t>ms</w:t>
            </w:r>
            <w:proofErr w:type="spellEnd"/>
          </w:p>
        </w:tc>
        <w:tc>
          <w:tcPr>
            <w:tcW w:w="0" w:type="auto"/>
            <w:tcMar>
              <w:top w:w="150" w:type="dxa"/>
              <w:left w:w="240" w:type="dxa"/>
              <w:bottom w:w="150" w:type="dxa"/>
              <w:right w:w="0" w:type="dxa"/>
            </w:tcMar>
            <w:vAlign w:val="center"/>
            <w:hideMark/>
          </w:tcPr>
          <w:p w14:paraId="56E44513" w14:textId="77777777" w:rsidR="00D47C83" w:rsidRPr="00D47C83" w:rsidRDefault="00D47C83" w:rsidP="00D47C83">
            <w:r w:rsidRPr="00D47C83">
              <w:t>Longer duration ensures stable firing rate estimates</w:t>
            </w:r>
          </w:p>
        </w:tc>
      </w:tr>
      <w:tr w:rsidR="00D47C83" w:rsidRPr="00D47C83" w14:paraId="731F79EF" w14:textId="77777777" w:rsidTr="00D47C83">
        <w:tc>
          <w:tcPr>
            <w:tcW w:w="0" w:type="auto"/>
            <w:tcMar>
              <w:top w:w="150" w:type="dxa"/>
              <w:left w:w="0" w:type="dxa"/>
              <w:bottom w:w="150" w:type="dxa"/>
              <w:right w:w="240" w:type="dxa"/>
            </w:tcMar>
            <w:vAlign w:val="center"/>
            <w:hideMark/>
          </w:tcPr>
          <w:p w14:paraId="01CCE6AC" w14:textId="77777777" w:rsidR="00D47C83" w:rsidRPr="00D47C83" w:rsidRDefault="00D47C83" w:rsidP="00D47C83">
            <w:r w:rsidRPr="00D47C83">
              <w:t>Number of trials</w:t>
            </w:r>
          </w:p>
        </w:tc>
        <w:tc>
          <w:tcPr>
            <w:tcW w:w="0" w:type="auto"/>
            <w:tcMar>
              <w:top w:w="150" w:type="dxa"/>
              <w:left w:w="240" w:type="dxa"/>
              <w:bottom w:w="150" w:type="dxa"/>
              <w:right w:w="240" w:type="dxa"/>
            </w:tcMar>
            <w:vAlign w:val="center"/>
            <w:hideMark/>
          </w:tcPr>
          <w:p w14:paraId="2CB9F634" w14:textId="77777777" w:rsidR="00D47C83" w:rsidRPr="00D47C83" w:rsidRDefault="00D47C83" w:rsidP="00D47C83">
            <w:r w:rsidRPr="00D47C83">
              <w:t>20 per condition</w:t>
            </w:r>
          </w:p>
        </w:tc>
        <w:tc>
          <w:tcPr>
            <w:tcW w:w="0" w:type="auto"/>
            <w:tcMar>
              <w:top w:w="150" w:type="dxa"/>
              <w:left w:w="240" w:type="dxa"/>
              <w:bottom w:w="150" w:type="dxa"/>
              <w:right w:w="0" w:type="dxa"/>
            </w:tcMar>
            <w:vAlign w:val="center"/>
            <w:hideMark/>
          </w:tcPr>
          <w:p w14:paraId="7526F8B0" w14:textId="77777777" w:rsidR="00D47C83" w:rsidRPr="00D47C83" w:rsidRDefault="00D47C83" w:rsidP="00D47C83">
            <w:r w:rsidRPr="00D47C83">
              <w:t>Provides reliable statistics; error bars represent trial-to-trial variability</w:t>
            </w:r>
          </w:p>
        </w:tc>
      </w:tr>
      <w:tr w:rsidR="00D47C83" w:rsidRPr="00D47C83" w14:paraId="4D82CB0A" w14:textId="77777777" w:rsidTr="00D47C83">
        <w:tc>
          <w:tcPr>
            <w:tcW w:w="0" w:type="auto"/>
            <w:tcMar>
              <w:top w:w="150" w:type="dxa"/>
              <w:left w:w="0" w:type="dxa"/>
              <w:bottom w:w="150" w:type="dxa"/>
              <w:right w:w="240" w:type="dxa"/>
            </w:tcMar>
            <w:vAlign w:val="center"/>
            <w:hideMark/>
          </w:tcPr>
          <w:p w14:paraId="1995CBB9" w14:textId="77777777" w:rsidR="00D47C83" w:rsidRPr="00D47C83" w:rsidRDefault="00D47C83" w:rsidP="00D47C83">
            <w:r w:rsidRPr="00D47C83">
              <w:t>Noise range</w:t>
            </w:r>
          </w:p>
        </w:tc>
        <w:tc>
          <w:tcPr>
            <w:tcW w:w="0" w:type="auto"/>
            <w:tcMar>
              <w:top w:w="150" w:type="dxa"/>
              <w:left w:w="240" w:type="dxa"/>
              <w:bottom w:w="150" w:type="dxa"/>
              <w:right w:w="240" w:type="dxa"/>
            </w:tcMar>
            <w:vAlign w:val="center"/>
            <w:hideMark/>
          </w:tcPr>
          <w:p w14:paraId="22B54277" w14:textId="77777777" w:rsidR="00D47C83" w:rsidRPr="00D47C83" w:rsidRDefault="00D47C83" w:rsidP="00D47C83">
            <w:r w:rsidRPr="00D47C83">
              <w:t>σ = 0.0 to 3.0</w:t>
            </w:r>
          </w:p>
        </w:tc>
        <w:tc>
          <w:tcPr>
            <w:tcW w:w="0" w:type="auto"/>
            <w:tcMar>
              <w:top w:w="150" w:type="dxa"/>
              <w:left w:w="240" w:type="dxa"/>
              <w:bottom w:w="150" w:type="dxa"/>
              <w:right w:w="0" w:type="dxa"/>
            </w:tcMar>
            <w:vAlign w:val="center"/>
            <w:hideMark/>
          </w:tcPr>
          <w:p w14:paraId="1EC382EF" w14:textId="77777777" w:rsidR="00D47C83" w:rsidRPr="00D47C83" w:rsidRDefault="00D47C83" w:rsidP="00D47C83">
            <w:r w:rsidRPr="00D47C83">
              <w:t>Covers from deterministic to highly noisy regimes</w:t>
            </w:r>
          </w:p>
        </w:tc>
      </w:tr>
    </w:tbl>
    <w:p w14:paraId="2DB40BA9" w14:textId="77777777" w:rsidR="00D47C83" w:rsidRPr="00D47C83" w:rsidRDefault="00D47C83" w:rsidP="00D47C83">
      <w:pPr>
        <w:rPr>
          <w:b/>
          <w:bCs/>
        </w:rPr>
      </w:pPr>
      <w:r w:rsidRPr="00D47C83">
        <w:rPr>
          <w:b/>
          <w:bCs/>
        </w:rPr>
        <w:t>2.5 Measured Quantities</w:t>
      </w:r>
    </w:p>
    <w:p w14:paraId="6F3021BE" w14:textId="77777777" w:rsidR="00D47C83" w:rsidRPr="00D47C83" w:rsidRDefault="00D47C83" w:rsidP="00D47C83">
      <w:pPr>
        <w:numPr>
          <w:ilvl w:val="0"/>
          <w:numId w:val="6"/>
        </w:numPr>
      </w:pPr>
      <w:r w:rsidRPr="00D47C83">
        <w:rPr>
          <w:b/>
          <w:bCs/>
        </w:rPr>
        <w:t>Firing rate (Hz):</w:t>
      </w:r>
      <w:r w:rsidRPr="00D47C83">
        <w:t> Number of spikes divided by simulation duration (in seconds)</w:t>
      </w:r>
    </w:p>
    <w:p w14:paraId="248B5D94" w14:textId="77777777" w:rsidR="00D47C83" w:rsidRPr="00D47C83" w:rsidRDefault="00D47C83" w:rsidP="00D47C83">
      <w:pPr>
        <w:numPr>
          <w:ilvl w:val="0"/>
          <w:numId w:val="6"/>
        </w:numPr>
      </w:pPr>
      <w:r w:rsidRPr="00D47C83">
        <w:rPr>
          <w:b/>
          <w:bCs/>
        </w:rPr>
        <w:lastRenderedPageBreak/>
        <w:t>Inter-Spike Interval (ISI):</w:t>
      </w:r>
      <w:r w:rsidRPr="00D47C83">
        <w:t> Time difference between consecutive spikes (</w:t>
      </w:r>
      <w:proofErr w:type="spellStart"/>
      <w:r w:rsidRPr="00D47C83">
        <w:t>ms</w:t>
      </w:r>
      <w:proofErr w:type="spellEnd"/>
      <w:r w:rsidRPr="00D47C83">
        <w:t>)</w:t>
      </w:r>
    </w:p>
    <w:p w14:paraId="1191AB72" w14:textId="77777777" w:rsidR="00D47C83" w:rsidRPr="00D47C83" w:rsidRDefault="00D47C83" w:rsidP="00D47C83">
      <w:pPr>
        <w:numPr>
          <w:ilvl w:val="0"/>
          <w:numId w:val="6"/>
        </w:numPr>
      </w:pPr>
      <w:r w:rsidRPr="00D47C83">
        <w:rPr>
          <w:b/>
          <w:bCs/>
        </w:rPr>
        <w:t>Coefficient of Variation (CV):</w:t>
      </w:r>
      <w:r w:rsidRPr="00D47C83">
        <w:t> Standard deviation of ISI divided by mean ISI</w:t>
      </w:r>
    </w:p>
    <w:p w14:paraId="568E36C1" w14:textId="77777777" w:rsidR="000362B7" w:rsidRDefault="000362B7" w:rsidP="00D47C83">
      <w:pPr>
        <w:rPr>
          <w:rFonts w:eastAsia="DengXian"/>
        </w:rPr>
      </w:pPr>
      <m:oMathPara>
        <m:oMath>
          <m:r>
            <w:rPr>
              <w:rFonts w:ascii="Cambria Math" w:hAnsi="Cambria Math"/>
            </w:rPr>
            <m:t>C</m:t>
          </m:r>
          <m:r>
            <w:rPr>
              <w:rFonts w:ascii="Cambria Math" w:eastAsia="DengXian" w:hAnsi="Cambria Math"/>
            </w:rPr>
            <m:t>V=</m:t>
          </m:r>
          <m:f>
            <m:fPr>
              <m:ctrlPr>
                <w:rPr>
                  <w:rFonts w:ascii="Cambria Math" w:eastAsia="DengXian" w:hAnsi="Cambria Math"/>
                  <w:i/>
                </w:rPr>
              </m:ctrlPr>
            </m:fPr>
            <m:num>
              <m:sSub>
                <m:sSubPr>
                  <m:ctrlPr>
                    <w:rPr>
                      <w:rFonts w:ascii="Cambria Math" w:eastAsia="DengXian" w:hAnsi="Cambria Math"/>
                      <w:i/>
                    </w:rPr>
                  </m:ctrlPr>
                </m:sSubPr>
                <m:e>
                  <m:r>
                    <w:rPr>
                      <w:rFonts w:ascii="Cambria Math" w:eastAsia="DengXian" w:hAnsi="Cambria Math"/>
                    </w:rPr>
                    <m:t>σ</m:t>
                  </m:r>
                </m:e>
                <m:sub>
                  <m:r>
                    <w:rPr>
                      <w:rFonts w:ascii="Cambria Math" w:eastAsia="DengXian" w:hAnsi="Cambria Math"/>
                    </w:rPr>
                    <m:t>ISI</m:t>
                  </m:r>
                </m:sub>
              </m:sSub>
            </m:num>
            <m:den>
              <m:sSub>
                <m:sSubPr>
                  <m:ctrlPr>
                    <w:rPr>
                      <w:rFonts w:ascii="Cambria Math" w:eastAsia="DengXian" w:hAnsi="Cambria Math"/>
                      <w:i/>
                    </w:rPr>
                  </m:ctrlPr>
                </m:sSubPr>
                <m:e>
                  <m:r>
                    <w:rPr>
                      <w:rFonts w:ascii="Cambria Math" w:eastAsia="DengXian" w:hAnsi="Cambria Math" w:hint="eastAsia"/>
                    </w:rPr>
                    <m:t>μ</m:t>
                  </m:r>
                </m:e>
                <m:sub>
                  <m:r>
                    <w:rPr>
                      <w:rFonts w:ascii="Cambria Math" w:eastAsia="DengXian" w:hAnsi="Cambria Math"/>
                    </w:rPr>
                    <m:t>isi</m:t>
                  </m:r>
                </m:sub>
              </m:sSub>
            </m:den>
          </m:f>
        </m:oMath>
      </m:oMathPara>
    </w:p>
    <w:p w14:paraId="4A8B9BCE" w14:textId="0187ECA5" w:rsidR="00D47C83" w:rsidRPr="00D47C83" w:rsidRDefault="00D47C83" w:rsidP="00D47C83">
      <w:r w:rsidRPr="00D47C83">
        <w:t>CV = 0 indicates perfectly regular (periodic) firing; CV = 1 indicates a Poisson (completely irregular) process.</w:t>
      </w:r>
    </w:p>
    <w:p w14:paraId="68E5020E" w14:textId="63F9B7E6" w:rsidR="00D47C83" w:rsidRPr="00D47C83" w:rsidRDefault="00D47C83" w:rsidP="00D47C83"/>
    <w:p w14:paraId="348CB338" w14:textId="77777777" w:rsidR="00D47C83" w:rsidRPr="00D47C83" w:rsidRDefault="00D47C83" w:rsidP="00D47C83">
      <w:pPr>
        <w:rPr>
          <w:b/>
          <w:bCs/>
        </w:rPr>
      </w:pPr>
      <w:r w:rsidRPr="00D47C83">
        <w:rPr>
          <w:b/>
          <w:bCs/>
        </w:rPr>
        <w:t>3. Results</w:t>
      </w:r>
    </w:p>
    <w:p w14:paraId="14C446E9" w14:textId="77777777" w:rsidR="00D47C83" w:rsidRPr="00D47C83" w:rsidRDefault="00D47C83" w:rsidP="00D47C83">
      <w:pPr>
        <w:rPr>
          <w:b/>
          <w:bCs/>
        </w:rPr>
      </w:pPr>
      <w:r w:rsidRPr="00D47C83">
        <w:rPr>
          <w:b/>
          <w:bCs/>
        </w:rPr>
        <w:t>3.1 Step 1: Qualitative Comparison</w:t>
      </w:r>
    </w:p>
    <w:p w14:paraId="48E10AC5" w14:textId="77777777" w:rsidR="00D47C83" w:rsidRPr="00D47C83" w:rsidRDefault="00D47C83" w:rsidP="00D47C83">
      <w:r w:rsidRPr="00D47C83">
        <w:rPr>
          <w:b/>
          <w:bCs/>
        </w:rPr>
        <w:t>Observation:</w:t>
      </w:r>
      <w:r w:rsidRPr="00D47C83">
        <w:t> The deterministic condition (σ = 0.0) produced highly regular, near-periodic spiking. The moderate-noise condition (σ = 1.0) exhibited: (1) increased subthreshold membrane fluctuations, and (2) greater spike-time jitter across trials.</w:t>
      </w:r>
    </w:p>
    <w:p w14:paraId="7C671542" w14:textId="77777777" w:rsidR="00D47C83" w:rsidRPr="00D47C83" w:rsidRDefault="00D47C83" w:rsidP="00D47C83">
      <w:r w:rsidRPr="00D47C83">
        <w:rPr>
          <w:b/>
          <w:bCs/>
        </w:rPr>
        <w:t>Interpretation:</w:t>
      </w:r>
      <w:r w:rsidRPr="00D47C83">
        <w:t> Even moderate input noise qualitatively alters both membrane dynamics and spike timing precision.</w:t>
      </w:r>
    </w:p>
    <w:p w14:paraId="19A7822F" w14:textId="77777777" w:rsidR="00D47C83" w:rsidRPr="00D47C83" w:rsidRDefault="00D47C83" w:rsidP="00D47C83">
      <w:pPr>
        <w:rPr>
          <w:b/>
          <w:bCs/>
        </w:rPr>
      </w:pPr>
      <w:r w:rsidRPr="00D47C83">
        <w:rPr>
          <w:b/>
          <w:bCs/>
        </w:rPr>
        <w:t>3.2 Step 2: Firing Rate vs. Noise Intensity</w:t>
      </w:r>
    </w:p>
    <w:p w14:paraId="4A3A0CA1" w14:textId="77777777" w:rsidR="00D47C83" w:rsidRPr="00D47C83" w:rsidRDefault="00D47C83" w:rsidP="00D47C83">
      <w:r w:rsidRPr="00D47C83">
        <w:rPr>
          <w:b/>
          <w:bCs/>
        </w:rPr>
        <w:t>Results:</w:t>
      </w:r>
    </w:p>
    <w:tbl>
      <w:tblPr>
        <w:tblW w:w="9135" w:type="dxa"/>
        <w:tblCellMar>
          <w:top w:w="15" w:type="dxa"/>
          <w:left w:w="15" w:type="dxa"/>
          <w:bottom w:w="15" w:type="dxa"/>
          <w:right w:w="15" w:type="dxa"/>
        </w:tblCellMar>
        <w:tblLook w:val="04A0" w:firstRow="1" w:lastRow="0" w:firstColumn="1" w:lastColumn="0" w:noHBand="0" w:noVBand="1"/>
      </w:tblPr>
      <w:tblGrid>
        <w:gridCol w:w="2666"/>
        <w:gridCol w:w="3363"/>
        <w:gridCol w:w="3106"/>
      </w:tblGrid>
      <w:tr w:rsidR="00D47C83" w:rsidRPr="00D47C83" w14:paraId="0D2A6BB5" w14:textId="77777777" w:rsidTr="00D47C83">
        <w:trPr>
          <w:tblHeader/>
        </w:trPr>
        <w:tc>
          <w:tcPr>
            <w:tcW w:w="0" w:type="auto"/>
            <w:tcBorders>
              <w:top w:val="nil"/>
            </w:tcBorders>
            <w:tcMar>
              <w:top w:w="150" w:type="dxa"/>
              <w:left w:w="0" w:type="dxa"/>
              <w:bottom w:w="150" w:type="dxa"/>
              <w:right w:w="240" w:type="dxa"/>
            </w:tcMar>
            <w:vAlign w:val="center"/>
            <w:hideMark/>
          </w:tcPr>
          <w:p w14:paraId="3003683D" w14:textId="77777777" w:rsidR="00D47C83" w:rsidRPr="00D47C83" w:rsidRDefault="00D47C83" w:rsidP="00D47C83">
            <w:r w:rsidRPr="00D47C83">
              <w:t>Noise Intensity (σ)</w:t>
            </w:r>
          </w:p>
        </w:tc>
        <w:tc>
          <w:tcPr>
            <w:tcW w:w="0" w:type="auto"/>
            <w:tcBorders>
              <w:top w:val="nil"/>
            </w:tcBorders>
            <w:tcMar>
              <w:top w:w="150" w:type="dxa"/>
              <w:left w:w="240" w:type="dxa"/>
              <w:bottom w:w="150" w:type="dxa"/>
              <w:right w:w="240" w:type="dxa"/>
            </w:tcMar>
            <w:vAlign w:val="center"/>
            <w:hideMark/>
          </w:tcPr>
          <w:p w14:paraId="0DC2A748" w14:textId="77777777" w:rsidR="00D47C83" w:rsidRPr="00D47C83" w:rsidRDefault="00D47C83" w:rsidP="00D47C83">
            <w:r w:rsidRPr="00D47C83">
              <w:t>Mean Firing Rate (Hz)</w:t>
            </w:r>
          </w:p>
        </w:tc>
        <w:tc>
          <w:tcPr>
            <w:tcW w:w="0" w:type="auto"/>
            <w:tcBorders>
              <w:top w:val="nil"/>
            </w:tcBorders>
            <w:tcMar>
              <w:top w:w="150" w:type="dxa"/>
              <w:left w:w="240" w:type="dxa"/>
              <w:bottom w:w="150" w:type="dxa"/>
              <w:right w:w="240" w:type="dxa"/>
            </w:tcMar>
            <w:vAlign w:val="center"/>
            <w:hideMark/>
          </w:tcPr>
          <w:p w14:paraId="7F9834B1" w14:textId="77777777" w:rsidR="00D47C83" w:rsidRPr="00D47C83" w:rsidRDefault="00D47C83" w:rsidP="00D47C83">
            <w:r w:rsidRPr="00D47C83">
              <w:t>Standard Deviation</w:t>
            </w:r>
          </w:p>
        </w:tc>
      </w:tr>
      <w:tr w:rsidR="00D47C83" w:rsidRPr="00D47C83" w14:paraId="06C8EF20" w14:textId="77777777" w:rsidTr="00D47C83">
        <w:tc>
          <w:tcPr>
            <w:tcW w:w="0" w:type="auto"/>
            <w:tcMar>
              <w:top w:w="150" w:type="dxa"/>
              <w:left w:w="0" w:type="dxa"/>
              <w:bottom w:w="150" w:type="dxa"/>
              <w:right w:w="240" w:type="dxa"/>
            </w:tcMar>
            <w:vAlign w:val="center"/>
            <w:hideMark/>
          </w:tcPr>
          <w:p w14:paraId="2F72A68B" w14:textId="77777777" w:rsidR="00D47C83" w:rsidRPr="00D47C83" w:rsidRDefault="00D47C83" w:rsidP="00D47C83">
            <w:r w:rsidRPr="00D47C83">
              <w:t>0.0</w:t>
            </w:r>
          </w:p>
        </w:tc>
        <w:tc>
          <w:tcPr>
            <w:tcW w:w="0" w:type="auto"/>
            <w:tcMar>
              <w:top w:w="150" w:type="dxa"/>
              <w:left w:w="240" w:type="dxa"/>
              <w:bottom w:w="150" w:type="dxa"/>
              <w:right w:w="240" w:type="dxa"/>
            </w:tcMar>
            <w:vAlign w:val="center"/>
            <w:hideMark/>
          </w:tcPr>
          <w:p w14:paraId="5C6BE747" w14:textId="77777777" w:rsidR="00D47C83" w:rsidRPr="00D47C83" w:rsidRDefault="00D47C83" w:rsidP="00D47C83">
            <w:r w:rsidRPr="00D47C83">
              <w:t>24.33</w:t>
            </w:r>
          </w:p>
        </w:tc>
        <w:tc>
          <w:tcPr>
            <w:tcW w:w="0" w:type="auto"/>
            <w:tcMar>
              <w:top w:w="150" w:type="dxa"/>
              <w:left w:w="240" w:type="dxa"/>
              <w:bottom w:w="150" w:type="dxa"/>
              <w:right w:w="0" w:type="dxa"/>
            </w:tcMar>
            <w:vAlign w:val="center"/>
            <w:hideMark/>
          </w:tcPr>
          <w:p w14:paraId="32948541" w14:textId="77777777" w:rsidR="00D47C83" w:rsidRPr="00D47C83" w:rsidRDefault="00D47C83" w:rsidP="00D47C83">
            <w:r w:rsidRPr="00D47C83">
              <w:t>1.63</w:t>
            </w:r>
          </w:p>
        </w:tc>
      </w:tr>
      <w:tr w:rsidR="00D47C83" w:rsidRPr="00D47C83" w14:paraId="764BA13D" w14:textId="77777777" w:rsidTr="00D47C83">
        <w:tc>
          <w:tcPr>
            <w:tcW w:w="0" w:type="auto"/>
            <w:tcMar>
              <w:top w:w="150" w:type="dxa"/>
              <w:left w:w="0" w:type="dxa"/>
              <w:bottom w:w="150" w:type="dxa"/>
              <w:right w:w="240" w:type="dxa"/>
            </w:tcMar>
            <w:vAlign w:val="center"/>
            <w:hideMark/>
          </w:tcPr>
          <w:p w14:paraId="658A504D" w14:textId="77777777" w:rsidR="00D47C83" w:rsidRPr="00D47C83" w:rsidRDefault="00D47C83" w:rsidP="00D47C83">
            <w:r w:rsidRPr="00D47C83">
              <w:t>0.3</w:t>
            </w:r>
          </w:p>
        </w:tc>
        <w:tc>
          <w:tcPr>
            <w:tcW w:w="0" w:type="auto"/>
            <w:tcMar>
              <w:top w:w="150" w:type="dxa"/>
              <w:left w:w="240" w:type="dxa"/>
              <w:bottom w:w="150" w:type="dxa"/>
              <w:right w:w="240" w:type="dxa"/>
            </w:tcMar>
            <w:vAlign w:val="center"/>
            <w:hideMark/>
          </w:tcPr>
          <w:p w14:paraId="0637843A" w14:textId="77777777" w:rsidR="00D47C83" w:rsidRPr="00D47C83" w:rsidRDefault="00D47C83" w:rsidP="00D47C83">
            <w:r w:rsidRPr="00D47C83">
              <w:t>24.40</w:t>
            </w:r>
          </w:p>
        </w:tc>
        <w:tc>
          <w:tcPr>
            <w:tcW w:w="0" w:type="auto"/>
            <w:tcMar>
              <w:top w:w="150" w:type="dxa"/>
              <w:left w:w="240" w:type="dxa"/>
              <w:bottom w:w="150" w:type="dxa"/>
              <w:right w:w="0" w:type="dxa"/>
            </w:tcMar>
            <w:vAlign w:val="center"/>
            <w:hideMark/>
          </w:tcPr>
          <w:p w14:paraId="1AD847EA" w14:textId="77777777" w:rsidR="00D47C83" w:rsidRPr="00D47C83" w:rsidRDefault="00D47C83" w:rsidP="00D47C83">
            <w:r w:rsidRPr="00D47C83">
              <w:t>1.67</w:t>
            </w:r>
          </w:p>
        </w:tc>
      </w:tr>
      <w:tr w:rsidR="00D47C83" w:rsidRPr="00D47C83" w14:paraId="796D2346" w14:textId="77777777" w:rsidTr="00D47C83">
        <w:tc>
          <w:tcPr>
            <w:tcW w:w="0" w:type="auto"/>
            <w:tcMar>
              <w:top w:w="150" w:type="dxa"/>
              <w:left w:w="0" w:type="dxa"/>
              <w:bottom w:w="150" w:type="dxa"/>
              <w:right w:w="240" w:type="dxa"/>
            </w:tcMar>
            <w:vAlign w:val="center"/>
            <w:hideMark/>
          </w:tcPr>
          <w:p w14:paraId="4E759B11" w14:textId="77777777" w:rsidR="00D47C83" w:rsidRPr="00D47C83" w:rsidRDefault="00D47C83" w:rsidP="00D47C83">
            <w:r w:rsidRPr="00D47C83">
              <w:t>0.6</w:t>
            </w:r>
          </w:p>
        </w:tc>
        <w:tc>
          <w:tcPr>
            <w:tcW w:w="0" w:type="auto"/>
            <w:tcMar>
              <w:top w:w="150" w:type="dxa"/>
              <w:left w:w="240" w:type="dxa"/>
              <w:bottom w:w="150" w:type="dxa"/>
              <w:right w:w="240" w:type="dxa"/>
            </w:tcMar>
            <w:vAlign w:val="center"/>
            <w:hideMark/>
          </w:tcPr>
          <w:p w14:paraId="10CAC966" w14:textId="77777777" w:rsidR="00D47C83" w:rsidRPr="00D47C83" w:rsidRDefault="00D47C83" w:rsidP="00D47C83">
            <w:r w:rsidRPr="00D47C83">
              <w:t>24.68</w:t>
            </w:r>
          </w:p>
        </w:tc>
        <w:tc>
          <w:tcPr>
            <w:tcW w:w="0" w:type="auto"/>
            <w:tcMar>
              <w:top w:w="150" w:type="dxa"/>
              <w:left w:w="240" w:type="dxa"/>
              <w:bottom w:w="150" w:type="dxa"/>
              <w:right w:w="0" w:type="dxa"/>
            </w:tcMar>
            <w:vAlign w:val="center"/>
            <w:hideMark/>
          </w:tcPr>
          <w:p w14:paraId="4E9D08F3" w14:textId="77777777" w:rsidR="00D47C83" w:rsidRPr="00D47C83" w:rsidRDefault="00D47C83" w:rsidP="00D47C83">
            <w:r w:rsidRPr="00D47C83">
              <w:t>1.71</w:t>
            </w:r>
          </w:p>
        </w:tc>
      </w:tr>
      <w:tr w:rsidR="00D47C83" w:rsidRPr="00D47C83" w14:paraId="03D4FF99" w14:textId="77777777" w:rsidTr="00D47C83">
        <w:tc>
          <w:tcPr>
            <w:tcW w:w="0" w:type="auto"/>
            <w:tcMar>
              <w:top w:w="150" w:type="dxa"/>
              <w:left w:w="0" w:type="dxa"/>
              <w:bottom w:w="150" w:type="dxa"/>
              <w:right w:w="240" w:type="dxa"/>
            </w:tcMar>
            <w:vAlign w:val="center"/>
            <w:hideMark/>
          </w:tcPr>
          <w:p w14:paraId="6AEF1BD4" w14:textId="77777777" w:rsidR="00D47C83" w:rsidRPr="00D47C83" w:rsidRDefault="00D47C83" w:rsidP="00D47C83">
            <w:r w:rsidRPr="00D47C83">
              <w:t>0.9</w:t>
            </w:r>
          </w:p>
        </w:tc>
        <w:tc>
          <w:tcPr>
            <w:tcW w:w="0" w:type="auto"/>
            <w:tcMar>
              <w:top w:w="150" w:type="dxa"/>
              <w:left w:w="240" w:type="dxa"/>
              <w:bottom w:w="150" w:type="dxa"/>
              <w:right w:w="240" w:type="dxa"/>
            </w:tcMar>
            <w:vAlign w:val="center"/>
            <w:hideMark/>
          </w:tcPr>
          <w:p w14:paraId="720B8754" w14:textId="77777777" w:rsidR="00D47C83" w:rsidRPr="00D47C83" w:rsidRDefault="00D47C83" w:rsidP="00D47C83">
            <w:r w:rsidRPr="00D47C83">
              <w:t>25.17</w:t>
            </w:r>
          </w:p>
        </w:tc>
        <w:tc>
          <w:tcPr>
            <w:tcW w:w="0" w:type="auto"/>
            <w:tcMar>
              <w:top w:w="150" w:type="dxa"/>
              <w:left w:w="240" w:type="dxa"/>
              <w:bottom w:w="150" w:type="dxa"/>
              <w:right w:w="0" w:type="dxa"/>
            </w:tcMar>
            <w:vAlign w:val="center"/>
            <w:hideMark/>
          </w:tcPr>
          <w:p w14:paraId="3F539056" w14:textId="77777777" w:rsidR="00D47C83" w:rsidRPr="00D47C83" w:rsidRDefault="00D47C83" w:rsidP="00D47C83">
            <w:r w:rsidRPr="00D47C83">
              <w:t>1.79</w:t>
            </w:r>
          </w:p>
        </w:tc>
      </w:tr>
      <w:tr w:rsidR="00D47C83" w:rsidRPr="00D47C83" w14:paraId="7590016C" w14:textId="77777777" w:rsidTr="00D47C83">
        <w:tc>
          <w:tcPr>
            <w:tcW w:w="0" w:type="auto"/>
            <w:tcMar>
              <w:top w:w="150" w:type="dxa"/>
              <w:left w:w="0" w:type="dxa"/>
              <w:bottom w:w="150" w:type="dxa"/>
              <w:right w:w="240" w:type="dxa"/>
            </w:tcMar>
            <w:vAlign w:val="center"/>
            <w:hideMark/>
          </w:tcPr>
          <w:p w14:paraId="1D5E4795" w14:textId="77777777" w:rsidR="00D47C83" w:rsidRPr="00D47C83" w:rsidRDefault="00D47C83" w:rsidP="00D47C83">
            <w:r w:rsidRPr="00D47C83">
              <w:t>1.2</w:t>
            </w:r>
          </w:p>
        </w:tc>
        <w:tc>
          <w:tcPr>
            <w:tcW w:w="0" w:type="auto"/>
            <w:tcMar>
              <w:top w:w="150" w:type="dxa"/>
              <w:left w:w="240" w:type="dxa"/>
              <w:bottom w:w="150" w:type="dxa"/>
              <w:right w:w="240" w:type="dxa"/>
            </w:tcMar>
            <w:vAlign w:val="center"/>
            <w:hideMark/>
          </w:tcPr>
          <w:p w14:paraId="44ECDF0B" w14:textId="77777777" w:rsidR="00D47C83" w:rsidRPr="00D47C83" w:rsidRDefault="00D47C83" w:rsidP="00D47C83">
            <w:r w:rsidRPr="00D47C83">
              <w:t>25.62</w:t>
            </w:r>
          </w:p>
        </w:tc>
        <w:tc>
          <w:tcPr>
            <w:tcW w:w="0" w:type="auto"/>
            <w:tcMar>
              <w:top w:w="150" w:type="dxa"/>
              <w:left w:w="240" w:type="dxa"/>
              <w:bottom w:w="150" w:type="dxa"/>
              <w:right w:w="0" w:type="dxa"/>
            </w:tcMar>
            <w:vAlign w:val="center"/>
            <w:hideMark/>
          </w:tcPr>
          <w:p w14:paraId="4E358083" w14:textId="77777777" w:rsidR="00D47C83" w:rsidRPr="00D47C83" w:rsidRDefault="00D47C83" w:rsidP="00D47C83">
            <w:r w:rsidRPr="00D47C83">
              <w:t>1.84</w:t>
            </w:r>
          </w:p>
        </w:tc>
      </w:tr>
      <w:tr w:rsidR="00D47C83" w:rsidRPr="00D47C83" w14:paraId="6C99F6CD" w14:textId="77777777" w:rsidTr="00D47C83">
        <w:tc>
          <w:tcPr>
            <w:tcW w:w="0" w:type="auto"/>
            <w:tcMar>
              <w:top w:w="150" w:type="dxa"/>
              <w:left w:w="0" w:type="dxa"/>
              <w:bottom w:w="150" w:type="dxa"/>
              <w:right w:w="240" w:type="dxa"/>
            </w:tcMar>
            <w:vAlign w:val="center"/>
            <w:hideMark/>
          </w:tcPr>
          <w:p w14:paraId="3093724A" w14:textId="77777777" w:rsidR="00D47C83" w:rsidRPr="00D47C83" w:rsidRDefault="00D47C83" w:rsidP="00D47C83">
            <w:r w:rsidRPr="00D47C83">
              <w:t>1.5</w:t>
            </w:r>
          </w:p>
        </w:tc>
        <w:tc>
          <w:tcPr>
            <w:tcW w:w="0" w:type="auto"/>
            <w:tcMar>
              <w:top w:w="150" w:type="dxa"/>
              <w:left w:w="240" w:type="dxa"/>
              <w:bottom w:w="150" w:type="dxa"/>
              <w:right w:w="240" w:type="dxa"/>
            </w:tcMar>
            <w:vAlign w:val="center"/>
            <w:hideMark/>
          </w:tcPr>
          <w:p w14:paraId="239443A5" w14:textId="77777777" w:rsidR="00D47C83" w:rsidRPr="00D47C83" w:rsidRDefault="00D47C83" w:rsidP="00D47C83">
            <w:r w:rsidRPr="00D47C83">
              <w:t>26.47</w:t>
            </w:r>
          </w:p>
        </w:tc>
        <w:tc>
          <w:tcPr>
            <w:tcW w:w="0" w:type="auto"/>
            <w:tcMar>
              <w:top w:w="150" w:type="dxa"/>
              <w:left w:w="240" w:type="dxa"/>
              <w:bottom w:w="150" w:type="dxa"/>
              <w:right w:w="0" w:type="dxa"/>
            </w:tcMar>
            <w:vAlign w:val="center"/>
            <w:hideMark/>
          </w:tcPr>
          <w:p w14:paraId="09F3E4B7" w14:textId="77777777" w:rsidR="00D47C83" w:rsidRPr="00D47C83" w:rsidRDefault="00D47C83" w:rsidP="00D47C83">
            <w:r w:rsidRPr="00D47C83">
              <w:t>1.96</w:t>
            </w:r>
          </w:p>
        </w:tc>
      </w:tr>
      <w:tr w:rsidR="00D47C83" w:rsidRPr="00D47C83" w14:paraId="282C04E4" w14:textId="77777777" w:rsidTr="00D47C83">
        <w:tc>
          <w:tcPr>
            <w:tcW w:w="0" w:type="auto"/>
            <w:tcMar>
              <w:top w:w="150" w:type="dxa"/>
              <w:left w:w="0" w:type="dxa"/>
              <w:bottom w:w="150" w:type="dxa"/>
              <w:right w:w="240" w:type="dxa"/>
            </w:tcMar>
            <w:vAlign w:val="center"/>
            <w:hideMark/>
          </w:tcPr>
          <w:p w14:paraId="699E0AC2" w14:textId="77777777" w:rsidR="00D47C83" w:rsidRPr="00D47C83" w:rsidRDefault="00D47C83" w:rsidP="00D47C83">
            <w:r w:rsidRPr="00D47C83">
              <w:lastRenderedPageBreak/>
              <w:t>1.8</w:t>
            </w:r>
          </w:p>
        </w:tc>
        <w:tc>
          <w:tcPr>
            <w:tcW w:w="0" w:type="auto"/>
            <w:tcMar>
              <w:top w:w="150" w:type="dxa"/>
              <w:left w:w="240" w:type="dxa"/>
              <w:bottom w:w="150" w:type="dxa"/>
              <w:right w:w="240" w:type="dxa"/>
            </w:tcMar>
            <w:vAlign w:val="center"/>
            <w:hideMark/>
          </w:tcPr>
          <w:p w14:paraId="6F0FB114" w14:textId="77777777" w:rsidR="00D47C83" w:rsidRPr="00D47C83" w:rsidRDefault="00D47C83" w:rsidP="00D47C83">
            <w:r w:rsidRPr="00D47C83">
              <w:t>26.98</w:t>
            </w:r>
          </w:p>
        </w:tc>
        <w:tc>
          <w:tcPr>
            <w:tcW w:w="0" w:type="auto"/>
            <w:tcMar>
              <w:top w:w="150" w:type="dxa"/>
              <w:left w:w="240" w:type="dxa"/>
              <w:bottom w:w="150" w:type="dxa"/>
              <w:right w:w="0" w:type="dxa"/>
            </w:tcMar>
            <w:vAlign w:val="center"/>
            <w:hideMark/>
          </w:tcPr>
          <w:p w14:paraId="48094F17" w14:textId="77777777" w:rsidR="00D47C83" w:rsidRPr="00D47C83" w:rsidRDefault="00D47C83" w:rsidP="00D47C83">
            <w:r w:rsidRPr="00D47C83">
              <w:t>2.04</w:t>
            </w:r>
          </w:p>
        </w:tc>
      </w:tr>
      <w:tr w:rsidR="00D47C83" w:rsidRPr="00D47C83" w14:paraId="46ECB490" w14:textId="77777777" w:rsidTr="00D47C83">
        <w:tc>
          <w:tcPr>
            <w:tcW w:w="0" w:type="auto"/>
            <w:tcMar>
              <w:top w:w="150" w:type="dxa"/>
              <w:left w:w="0" w:type="dxa"/>
              <w:bottom w:w="150" w:type="dxa"/>
              <w:right w:w="240" w:type="dxa"/>
            </w:tcMar>
            <w:vAlign w:val="center"/>
            <w:hideMark/>
          </w:tcPr>
          <w:p w14:paraId="3BC46902" w14:textId="77777777" w:rsidR="00D47C83" w:rsidRPr="00D47C83" w:rsidRDefault="00D47C83" w:rsidP="00D47C83">
            <w:r w:rsidRPr="00D47C83">
              <w:t>2.1</w:t>
            </w:r>
          </w:p>
        </w:tc>
        <w:tc>
          <w:tcPr>
            <w:tcW w:w="0" w:type="auto"/>
            <w:tcMar>
              <w:top w:w="150" w:type="dxa"/>
              <w:left w:w="240" w:type="dxa"/>
              <w:bottom w:w="150" w:type="dxa"/>
              <w:right w:w="240" w:type="dxa"/>
            </w:tcMar>
            <w:vAlign w:val="center"/>
            <w:hideMark/>
          </w:tcPr>
          <w:p w14:paraId="78FD44D2" w14:textId="77777777" w:rsidR="00D47C83" w:rsidRPr="00D47C83" w:rsidRDefault="00D47C83" w:rsidP="00D47C83">
            <w:r w:rsidRPr="00D47C83">
              <w:t>28.13</w:t>
            </w:r>
          </w:p>
        </w:tc>
        <w:tc>
          <w:tcPr>
            <w:tcW w:w="0" w:type="auto"/>
            <w:tcMar>
              <w:top w:w="150" w:type="dxa"/>
              <w:left w:w="240" w:type="dxa"/>
              <w:bottom w:w="150" w:type="dxa"/>
              <w:right w:w="0" w:type="dxa"/>
            </w:tcMar>
            <w:vAlign w:val="center"/>
            <w:hideMark/>
          </w:tcPr>
          <w:p w14:paraId="274616FD" w14:textId="77777777" w:rsidR="00D47C83" w:rsidRPr="00D47C83" w:rsidRDefault="00D47C83" w:rsidP="00D47C83">
            <w:r w:rsidRPr="00D47C83">
              <w:t>2.16</w:t>
            </w:r>
          </w:p>
        </w:tc>
      </w:tr>
      <w:tr w:rsidR="00D47C83" w:rsidRPr="00D47C83" w14:paraId="52FEC282" w14:textId="77777777" w:rsidTr="00D47C83">
        <w:tc>
          <w:tcPr>
            <w:tcW w:w="0" w:type="auto"/>
            <w:tcMar>
              <w:top w:w="150" w:type="dxa"/>
              <w:left w:w="0" w:type="dxa"/>
              <w:bottom w:w="150" w:type="dxa"/>
              <w:right w:w="240" w:type="dxa"/>
            </w:tcMar>
            <w:vAlign w:val="center"/>
            <w:hideMark/>
          </w:tcPr>
          <w:p w14:paraId="01D7CB30" w14:textId="77777777" w:rsidR="00D47C83" w:rsidRPr="00D47C83" w:rsidRDefault="00D47C83" w:rsidP="00D47C83">
            <w:r w:rsidRPr="00D47C83">
              <w:t>2.4</w:t>
            </w:r>
          </w:p>
        </w:tc>
        <w:tc>
          <w:tcPr>
            <w:tcW w:w="0" w:type="auto"/>
            <w:tcMar>
              <w:top w:w="150" w:type="dxa"/>
              <w:left w:w="240" w:type="dxa"/>
              <w:bottom w:w="150" w:type="dxa"/>
              <w:right w:w="240" w:type="dxa"/>
            </w:tcMar>
            <w:vAlign w:val="center"/>
            <w:hideMark/>
          </w:tcPr>
          <w:p w14:paraId="4E9A9FDE" w14:textId="77777777" w:rsidR="00D47C83" w:rsidRPr="00D47C83" w:rsidRDefault="00D47C83" w:rsidP="00D47C83">
            <w:r w:rsidRPr="00D47C83">
              <w:t>28.62</w:t>
            </w:r>
          </w:p>
        </w:tc>
        <w:tc>
          <w:tcPr>
            <w:tcW w:w="0" w:type="auto"/>
            <w:tcMar>
              <w:top w:w="150" w:type="dxa"/>
              <w:left w:w="240" w:type="dxa"/>
              <w:bottom w:w="150" w:type="dxa"/>
              <w:right w:w="0" w:type="dxa"/>
            </w:tcMar>
            <w:vAlign w:val="center"/>
            <w:hideMark/>
          </w:tcPr>
          <w:p w14:paraId="1CF3E0AB" w14:textId="77777777" w:rsidR="00D47C83" w:rsidRPr="00D47C83" w:rsidRDefault="00D47C83" w:rsidP="00D47C83">
            <w:r w:rsidRPr="00D47C83">
              <w:t>2.23</w:t>
            </w:r>
          </w:p>
        </w:tc>
      </w:tr>
      <w:tr w:rsidR="00D47C83" w:rsidRPr="00D47C83" w14:paraId="1B2EE80A" w14:textId="77777777" w:rsidTr="00D47C83">
        <w:tc>
          <w:tcPr>
            <w:tcW w:w="0" w:type="auto"/>
            <w:tcMar>
              <w:top w:w="150" w:type="dxa"/>
              <w:left w:w="0" w:type="dxa"/>
              <w:bottom w:w="150" w:type="dxa"/>
              <w:right w:w="240" w:type="dxa"/>
            </w:tcMar>
            <w:vAlign w:val="center"/>
            <w:hideMark/>
          </w:tcPr>
          <w:p w14:paraId="1278CC85" w14:textId="77777777" w:rsidR="00D47C83" w:rsidRPr="00D47C83" w:rsidRDefault="00D47C83" w:rsidP="00D47C83">
            <w:r w:rsidRPr="00D47C83">
              <w:t>2.7</w:t>
            </w:r>
          </w:p>
        </w:tc>
        <w:tc>
          <w:tcPr>
            <w:tcW w:w="0" w:type="auto"/>
            <w:tcMar>
              <w:top w:w="150" w:type="dxa"/>
              <w:left w:w="240" w:type="dxa"/>
              <w:bottom w:w="150" w:type="dxa"/>
              <w:right w:w="240" w:type="dxa"/>
            </w:tcMar>
            <w:vAlign w:val="center"/>
            <w:hideMark/>
          </w:tcPr>
          <w:p w14:paraId="3F4AD53F" w14:textId="77777777" w:rsidR="00D47C83" w:rsidRPr="00D47C83" w:rsidRDefault="00D47C83" w:rsidP="00D47C83">
            <w:r w:rsidRPr="00D47C83">
              <w:t>29.52</w:t>
            </w:r>
          </w:p>
        </w:tc>
        <w:tc>
          <w:tcPr>
            <w:tcW w:w="0" w:type="auto"/>
            <w:tcMar>
              <w:top w:w="150" w:type="dxa"/>
              <w:left w:w="240" w:type="dxa"/>
              <w:bottom w:w="150" w:type="dxa"/>
              <w:right w:w="0" w:type="dxa"/>
            </w:tcMar>
            <w:vAlign w:val="center"/>
            <w:hideMark/>
          </w:tcPr>
          <w:p w14:paraId="34E39DF1" w14:textId="77777777" w:rsidR="00D47C83" w:rsidRPr="00D47C83" w:rsidRDefault="00D47C83" w:rsidP="00D47C83">
            <w:r w:rsidRPr="00D47C83">
              <w:t>2.31</w:t>
            </w:r>
          </w:p>
        </w:tc>
      </w:tr>
      <w:tr w:rsidR="00D47C83" w:rsidRPr="00D47C83" w14:paraId="6F2A716A" w14:textId="77777777" w:rsidTr="00D47C83">
        <w:tc>
          <w:tcPr>
            <w:tcW w:w="0" w:type="auto"/>
            <w:tcMar>
              <w:top w:w="150" w:type="dxa"/>
              <w:left w:w="0" w:type="dxa"/>
              <w:bottom w:w="150" w:type="dxa"/>
              <w:right w:w="240" w:type="dxa"/>
            </w:tcMar>
            <w:vAlign w:val="center"/>
            <w:hideMark/>
          </w:tcPr>
          <w:p w14:paraId="71889807" w14:textId="77777777" w:rsidR="00D47C83" w:rsidRPr="00D47C83" w:rsidRDefault="00D47C83" w:rsidP="00D47C83">
            <w:r w:rsidRPr="00D47C83">
              <w:t>3.0</w:t>
            </w:r>
          </w:p>
        </w:tc>
        <w:tc>
          <w:tcPr>
            <w:tcW w:w="0" w:type="auto"/>
            <w:tcMar>
              <w:top w:w="150" w:type="dxa"/>
              <w:left w:w="240" w:type="dxa"/>
              <w:bottom w:w="150" w:type="dxa"/>
              <w:right w:w="240" w:type="dxa"/>
            </w:tcMar>
            <w:vAlign w:val="center"/>
            <w:hideMark/>
          </w:tcPr>
          <w:p w14:paraId="203D40ED" w14:textId="77777777" w:rsidR="00D47C83" w:rsidRPr="00D47C83" w:rsidRDefault="00D47C83" w:rsidP="00D47C83">
            <w:r w:rsidRPr="00D47C83">
              <w:t>29.93</w:t>
            </w:r>
          </w:p>
        </w:tc>
        <w:tc>
          <w:tcPr>
            <w:tcW w:w="0" w:type="auto"/>
            <w:tcMar>
              <w:top w:w="150" w:type="dxa"/>
              <w:left w:w="240" w:type="dxa"/>
              <w:bottom w:w="150" w:type="dxa"/>
              <w:right w:w="0" w:type="dxa"/>
            </w:tcMar>
            <w:vAlign w:val="center"/>
            <w:hideMark/>
          </w:tcPr>
          <w:p w14:paraId="68F08BA7" w14:textId="77777777" w:rsidR="00D47C83" w:rsidRPr="00D47C83" w:rsidRDefault="00D47C83" w:rsidP="00D47C83">
            <w:r w:rsidRPr="00D47C83">
              <w:t>2.39</w:t>
            </w:r>
          </w:p>
        </w:tc>
      </w:tr>
    </w:tbl>
    <w:p w14:paraId="4A4DD0FD" w14:textId="77777777" w:rsidR="00D47C83" w:rsidRPr="00D47C83" w:rsidRDefault="00D47C83" w:rsidP="00D47C83">
      <w:r w:rsidRPr="00D47C83">
        <w:rPr>
          <w:b/>
          <w:bCs/>
        </w:rPr>
        <w:t>Key Findings:</w:t>
      </w:r>
    </w:p>
    <w:p w14:paraId="26575FE4" w14:textId="77777777" w:rsidR="00D47C83" w:rsidRPr="00D47C83" w:rsidRDefault="00D47C83" w:rsidP="000362B7">
      <w:r w:rsidRPr="00D47C83">
        <w:t>Mean firing rate increases monotonically with noise intensity</w:t>
      </w:r>
    </w:p>
    <w:p w14:paraId="0106697A" w14:textId="77777777" w:rsidR="00D47C83" w:rsidRPr="00D47C83" w:rsidRDefault="00D47C83" w:rsidP="000362B7">
      <w:r w:rsidRPr="00D47C83">
        <w:t>At low noise levels (σ &lt; 1.0), the increase is modest (~1 Hz)</w:t>
      </w:r>
    </w:p>
    <w:p w14:paraId="6E0910E9" w14:textId="77777777" w:rsidR="00D47C83" w:rsidRPr="00D47C83" w:rsidRDefault="00D47C83" w:rsidP="000362B7">
      <w:r w:rsidRPr="00D47C83">
        <w:t>At high noise levels (σ &gt; 2.0), the increase becomes more pronounced</w:t>
      </w:r>
    </w:p>
    <w:p w14:paraId="6CDA9F32" w14:textId="77777777" w:rsidR="00D47C83" w:rsidRPr="00D47C83" w:rsidRDefault="00D47C83" w:rsidP="000362B7">
      <w:r w:rsidRPr="00D47C83">
        <w:t>From σ = 0.0 to σ = 3.0, firing rate increases by ~23%</w:t>
      </w:r>
    </w:p>
    <w:p w14:paraId="1A1A43C4" w14:textId="77777777" w:rsidR="00D47C83" w:rsidRPr="00D47C83" w:rsidRDefault="00D47C83" w:rsidP="00D47C83">
      <w:pPr>
        <w:rPr>
          <w:b/>
          <w:bCs/>
        </w:rPr>
      </w:pPr>
      <w:r w:rsidRPr="00D47C83">
        <w:rPr>
          <w:b/>
          <w:bCs/>
        </w:rPr>
        <w:t>3.3 Step 3: Spike Timing Analysis (ISI and CV)</w:t>
      </w:r>
    </w:p>
    <w:p w14:paraId="7CA680C1" w14:textId="77777777" w:rsidR="00D47C83" w:rsidRPr="00D47C83" w:rsidRDefault="00D47C83" w:rsidP="00D47C83">
      <w:r w:rsidRPr="00D47C83">
        <w:rPr>
          <w:b/>
          <w:bCs/>
        </w:rPr>
        <w:t>Results:</w:t>
      </w:r>
    </w:p>
    <w:tbl>
      <w:tblPr>
        <w:tblW w:w="9135" w:type="dxa"/>
        <w:tblCellMar>
          <w:top w:w="15" w:type="dxa"/>
          <w:left w:w="15" w:type="dxa"/>
          <w:bottom w:w="15" w:type="dxa"/>
          <w:right w:w="15" w:type="dxa"/>
        </w:tblCellMar>
        <w:tblLook w:val="04A0" w:firstRow="1" w:lastRow="0" w:firstColumn="1" w:lastColumn="0" w:noHBand="0" w:noVBand="1"/>
      </w:tblPr>
      <w:tblGrid>
        <w:gridCol w:w="4037"/>
        <w:gridCol w:w="3595"/>
        <w:gridCol w:w="1503"/>
      </w:tblGrid>
      <w:tr w:rsidR="00D47C83" w:rsidRPr="00D47C83" w14:paraId="0B858956" w14:textId="77777777" w:rsidTr="00D47C83">
        <w:trPr>
          <w:tblHeader/>
        </w:trPr>
        <w:tc>
          <w:tcPr>
            <w:tcW w:w="0" w:type="auto"/>
            <w:tcBorders>
              <w:top w:val="nil"/>
            </w:tcBorders>
            <w:tcMar>
              <w:top w:w="150" w:type="dxa"/>
              <w:left w:w="0" w:type="dxa"/>
              <w:bottom w:w="150" w:type="dxa"/>
              <w:right w:w="240" w:type="dxa"/>
            </w:tcMar>
            <w:vAlign w:val="center"/>
            <w:hideMark/>
          </w:tcPr>
          <w:p w14:paraId="1AA6620E" w14:textId="77777777" w:rsidR="00D47C83" w:rsidRPr="00D47C83" w:rsidRDefault="00D47C83" w:rsidP="00D47C83">
            <w:r w:rsidRPr="00D47C83">
              <w:t>Noise Intensity (σ)</w:t>
            </w:r>
          </w:p>
        </w:tc>
        <w:tc>
          <w:tcPr>
            <w:tcW w:w="0" w:type="auto"/>
            <w:tcBorders>
              <w:top w:val="nil"/>
            </w:tcBorders>
            <w:tcMar>
              <w:top w:w="150" w:type="dxa"/>
              <w:left w:w="240" w:type="dxa"/>
              <w:bottom w:w="150" w:type="dxa"/>
              <w:right w:w="240" w:type="dxa"/>
            </w:tcMar>
            <w:vAlign w:val="center"/>
            <w:hideMark/>
          </w:tcPr>
          <w:p w14:paraId="7C0C62F6" w14:textId="77777777" w:rsidR="00D47C83" w:rsidRPr="00D47C83" w:rsidRDefault="00D47C83" w:rsidP="00D47C83">
            <w:r w:rsidRPr="00D47C83">
              <w:t>Mean ISI (</w:t>
            </w:r>
            <w:proofErr w:type="spellStart"/>
            <w:r w:rsidRPr="00D47C83">
              <w:t>ms</w:t>
            </w:r>
            <w:proofErr w:type="spellEnd"/>
            <w:r w:rsidRPr="00D47C83">
              <w:t>)</w:t>
            </w:r>
          </w:p>
        </w:tc>
        <w:tc>
          <w:tcPr>
            <w:tcW w:w="0" w:type="auto"/>
            <w:tcBorders>
              <w:top w:val="nil"/>
            </w:tcBorders>
            <w:tcMar>
              <w:top w:w="150" w:type="dxa"/>
              <w:left w:w="240" w:type="dxa"/>
              <w:bottom w:w="150" w:type="dxa"/>
              <w:right w:w="240" w:type="dxa"/>
            </w:tcMar>
            <w:vAlign w:val="center"/>
            <w:hideMark/>
          </w:tcPr>
          <w:p w14:paraId="023D7A32" w14:textId="77777777" w:rsidR="00D47C83" w:rsidRPr="00D47C83" w:rsidRDefault="00D47C83" w:rsidP="00D47C83">
            <w:r w:rsidRPr="00D47C83">
              <w:t>CV</w:t>
            </w:r>
          </w:p>
        </w:tc>
      </w:tr>
      <w:tr w:rsidR="00D47C83" w:rsidRPr="00D47C83" w14:paraId="0F343ED1" w14:textId="77777777" w:rsidTr="00D47C83">
        <w:tc>
          <w:tcPr>
            <w:tcW w:w="0" w:type="auto"/>
            <w:tcMar>
              <w:top w:w="150" w:type="dxa"/>
              <w:left w:w="0" w:type="dxa"/>
              <w:bottom w:w="150" w:type="dxa"/>
              <w:right w:w="240" w:type="dxa"/>
            </w:tcMar>
            <w:vAlign w:val="center"/>
            <w:hideMark/>
          </w:tcPr>
          <w:p w14:paraId="1CF2726D" w14:textId="77777777" w:rsidR="00D47C83" w:rsidRPr="00D47C83" w:rsidRDefault="00D47C83" w:rsidP="00D47C83">
            <w:r w:rsidRPr="00D47C83">
              <w:t>0.0</w:t>
            </w:r>
          </w:p>
        </w:tc>
        <w:tc>
          <w:tcPr>
            <w:tcW w:w="0" w:type="auto"/>
            <w:tcMar>
              <w:top w:w="150" w:type="dxa"/>
              <w:left w:w="240" w:type="dxa"/>
              <w:bottom w:w="150" w:type="dxa"/>
              <w:right w:w="240" w:type="dxa"/>
            </w:tcMar>
            <w:vAlign w:val="center"/>
            <w:hideMark/>
          </w:tcPr>
          <w:p w14:paraId="1C1C8353" w14:textId="77777777" w:rsidR="00D47C83" w:rsidRPr="00D47C83" w:rsidRDefault="00D47C83" w:rsidP="00D47C83">
            <w:r w:rsidRPr="00D47C83">
              <w:t>41.10</w:t>
            </w:r>
          </w:p>
        </w:tc>
        <w:tc>
          <w:tcPr>
            <w:tcW w:w="0" w:type="auto"/>
            <w:tcMar>
              <w:top w:w="150" w:type="dxa"/>
              <w:left w:w="240" w:type="dxa"/>
              <w:bottom w:w="150" w:type="dxa"/>
              <w:right w:w="0" w:type="dxa"/>
            </w:tcMar>
            <w:vAlign w:val="center"/>
            <w:hideMark/>
          </w:tcPr>
          <w:p w14:paraId="0CE6D98A" w14:textId="77777777" w:rsidR="00D47C83" w:rsidRPr="00D47C83" w:rsidRDefault="00D47C83" w:rsidP="00D47C83">
            <w:r w:rsidRPr="00D47C83">
              <w:t>0.48</w:t>
            </w:r>
          </w:p>
        </w:tc>
      </w:tr>
      <w:tr w:rsidR="00D47C83" w:rsidRPr="00D47C83" w14:paraId="233B36E6" w14:textId="77777777" w:rsidTr="00D47C83">
        <w:tc>
          <w:tcPr>
            <w:tcW w:w="0" w:type="auto"/>
            <w:tcMar>
              <w:top w:w="150" w:type="dxa"/>
              <w:left w:w="0" w:type="dxa"/>
              <w:bottom w:w="150" w:type="dxa"/>
              <w:right w:w="240" w:type="dxa"/>
            </w:tcMar>
            <w:vAlign w:val="center"/>
            <w:hideMark/>
          </w:tcPr>
          <w:p w14:paraId="625A922E" w14:textId="77777777" w:rsidR="00D47C83" w:rsidRPr="00D47C83" w:rsidRDefault="00D47C83" w:rsidP="00D47C83">
            <w:r w:rsidRPr="00D47C83">
              <w:t>0.3</w:t>
            </w:r>
          </w:p>
        </w:tc>
        <w:tc>
          <w:tcPr>
            <w:tcW w:w="0" w:type="auto"/>
            <w:tcMar>
              <w:top w:w="150" w:type="dxa"/>
              <w:left w:w="240" w:type="dxa"/>
              <w:bottom w:w="150" w:type="dxa"/>
              <w:right w:w="240" w:type="dxa"/>
            </w:tcMar>
            <w:vAlign w:val="center"/>
            <w:hideMark/>
          </w:tcPr>
          <w:p w14:paraId="47A6E463" w14:textId="77777777" w:rsidR="00D47C83" w:rsidRPr="00D47C83" w:rsidRDefault="00D47C83" w:rsidP="00D47C83">
            <w:r w:rsidRPr="00D47C83">
              <w:t>40.98</w:t>
            </w:r>
          </w:p>
        </w:tc>
        <w:tc>
          <w:tcPr>
            <w:tcW w:w="0" w:type="auto"/>
            <w:tcMar>
              <w:top w:w="150" w:type="dxa"/>
              <w:left w:w="240" w:type="dxa"/>
              <w:bottom w:w="150" w:type="dxa"/>
              <w:right w:w="0" w:type="dxa"/>
            </w:tcMar>
            <w:vAlign w:val="center"/>
            <w:hideMark/>
          </w:tcPr>
          <w:p w14:paraId="68947AE3" w14:textId="77777777" w:rsidR="00D47C83" w:rsidRPr="00D47C83" w:rsidRDefault="00D47C83" w:rsidP="00D47C83">
            <w:r w:rsidRPr="00D47C83">
              <w:t>0.52</w:t>
            </w:r>
          </w:p>
        </w:tc>
      </w:tr>
      <w:tr w:rsidR="00D47C83" w:rsidRPr="00D47C83" w14:paraId="7C2028D9" w14:textId="77777777" w:rsidTr="00D47C83">
        <w:tc>
          <w:tcPr>
            <w:tcW w:w="0" w:type="auto"/>
            <w:tcMar>
              <w:top w:w="150" w:type="dxa"/>
              <w:left w:w="0" w:type="dxa"/>
              <w:bottom w:w="150" w:type="dxa"/>
              <w:right w:w="240" w:type="dxa"/>
            </w:tcMar>
            <w:vAlign w:val="center"/>
            <w:hideMark/>
          </w:tcPr>
          <w:p w14:paraId="31B5E6A1" w14:textId="77777777" w:rsidR="00D47C83" w:rsidRPr="00D47C83" w:rsidRDefault="00D47C83" w:rsidP="00D47C83">
            <w:r w:rsidRPr="00D47C83">
              <w:t>0.6</w:t>
            </w:r>
          </w:p>
        </w:tc>
        <w:tc>
          <w:tcPr>
            <w:tcW w:w="0" w:type="auto"/>
            <w:tcMar>
              <w:top w:w="150" w:type="dxa"/>
              <w:left w:w="240" w:type="dxa"/>
              <w:bottom w:w="150" w:type="dxa"/>
              <w:right w:w="240" w:type="dxa"/>
            </w:tcMar>
            <w:vAlign w:val="center"/>
            <w:hideMark/>
          </w:tcPr>
          <w:p w14:paraId="2A5D767F" w14:textId="77777777" w:rsidR="00D47C83" w:rsidRPr="00D47C83" w:rsidRDefault="00D47C83" w:rsidP="00D47C83">
            <w:r w:rsidRPr="00D47C83">
              <w:t>40.53</w:t>
            </w:r>
          </w:p>
        </w:tc>
        <w:tc>
          <w:tcPr>
            <w:tcW w:w="0" w:type="auto"/>
            <w:tcMar>
              <w:top w:w="150" w:type="dxa"/>
              <w:left w:w="240" w:type="dxa"/>
              <w:bottom w:w="150" w:type="dxa"/>
              <w:right w:w="0" w:type="dxa"/>
            </w:tcMar>
            <w:vAlign w:val="center"/>
            <w:hideMark/>
          </w:tcPr>
          <w:p w14:paraId="5E97AEF7" w14:textId="77777777" w:rsidR="00D47C83" w:rsidRPr="00D47C83" w:rsidRDefault="00D47C83" w:rsidP="00D47C83">
            <w:r w:rsidRPr="00D47C83">
              <w:t>0.59</w:t>
            </w:r>
          </w:p>
        </w:tc>
      </w:tr>
      <w:tr w:rsidR="00D47C83" w:rsidRPr="00D47C83" w14:paraId="00A2A758" w14:textId="77777777" w:rsidTr="00D47C83">
        <w:tc>
          <w:tcPr>
            <w:tcW w:w="0" w:type="auto"/>
            <w:tcMar>
              <w:top w:w="150" w:type="dxa"/>
              <w:left w:w="0" w:type="dxa"/>
              <w:bottom w:w="150" w:type="dxa"/>
              <w:right w:w="240" w:type="dxa"/>
            </w:tcMar>
            <w:vAlign w:val="center"/>
            <w:hideMark/>
          </w:tcPr>
          <w:p w14:paraId="78CBF4FB" w14:textId="77777777" w:rsidR="00D47C83" w:rsidRPr="00D47C83" w:rsidRDefault="00D47C83" w:rsidP="00D47C83">
            <w:r w:rsidRPr="00D47C83">
              <w:t>0.9</w:t>
            </w:r>
          </w:p>
        </w:tc>
        <w:tc>
          <w:tcPr>
            <w:tcW w:w="0" w:type="auto"/>
            <w:tcMar>
              <w:top w:w="150" w:type="dxa"/>
              <w:left w:w="240" w:type="dxa"/>
              <w:bottom w:w="150" w:type="dxa"/>
              <w:right w:w="240" w:type="dxa"/>
            </w:tcMar>
            <w:vAlign w:val="center"/>
            <w:hideMark/>
          </w:tcPr>
          <w:p w14:paraId="43822D9B" w14:textId="77777777" w:rsidR="00D47C83" w:rsidRPr="00D47C83" w:rsidRDefault="00D47C83" w:rsidP="00D47C83">
            <w:r w:rsidRPr="00D47C83">
              <w:t>39.78</w:t>
            </w:r>
          </w:p>
        </w:tc>
        <w:tc>
          <w:tcPr>
            <w:tcW w:w="0" w:type="auto"/>
            <w:tcMar>
              <w:top w:w="150" w:type="dxa"/>
              <w:left w:w="240" w:type="dxa"/>
              <w:bottom w:w="150" w:type="dxa"/>
              <w:right w:w="0" w:type="dxa"/>
            </w:tcMar>
            <w:vAlign w:val="center"/>
            <w:hideMark/>
          </w:tcPr>
          <w:p w14:paraId="741C66DA" w14:textId="77777777" w:rsidR="00D47C83" w:rsidRPr="00D47C83" w:rsidRDefault="00D47C83" w:rsidP="00D47C83">
            <w:r w:rsidRPr="00D47C83">
              <w:t>0.66</w:t>
            </w:r>
          </w:p>
        </w:tc>
      </w:tr>
      <w:tr w:rsidR="00D47C83" w:rsidRPr="00D47C83" w14:paraId="586E419B" w14:textId="77777777" w:rsidTr="00D47C83">
        <w:tc>
          <w:tcPr>
            <w:tcW w:w="0" w:type="auto"/>
            <w:tcMar>
              <w:top w:w="150" w:type="dxa"/>
              <w:left w:w="0" w:type="dxa"/>
              <w:bottom w:w="150" w:type="dxa"/>
              <w:right w:w="240" w:type="dxa"/>
            </w:tcMar>
            <w:vAlign w:val="center"/>
            <w:hideMark/>
          </w:tcPr>
          <w:p w14:paraId="7AFA8F0A" w14:textId="77777777" w:rsidR="00D47C83" w:rsidRPr="00D47C83" w:rsidRDefault="00D47C83" w:rsidP="00D47C83">
            <w:r w:rsidRPr="00D47C83">
              <w:t>1.2</w:t>
            </w:r>
          </w:p>
        </w:tc>
        <w:tc>
          <w:tcPr>
            <w:tcW w:w="0" w:type="auto"/>
            <w:tcMar>
              <w:top w:w="150" w:type="dxa"/>
              <w:left w:w="240" w:type="dxa"/>
              <w:bottom w:w="150" w:type="dxa"/>
              <w:right w:w="240" w:type="dxa"/>
            </w:tcMar>
            <w:vAlign w:val="center"/>
            <w:hideMark/>
          </w:tcPr>
          <w:p w14:paraId="794E7C0D" w14:textId="77777777" w:rsidR="00D47C83" w:rsidRPr="00D47C83" w:rsidRDefault="00D47C83" w:rsidP="00D47C83">
            <w:r w:rsidRPr="00D47C83">
              <w:t>39.07</w:t>
            </w:r>
          </w:p>
        </w:tc>
        <w:tc>
          <w:tcPr>
            <w:tcW w:w="0" w:type="auto"/>
            <w:tcMar>
              <w:top w:w="150" w:type="dxa"/>
              <w:left w:w="240" w:type="dxa"/>
              <w:bottom w:w="150" w:type="dxa"/>
              <w:right w:w="0" w:type="dxa"/>
            </w:tcMar>
            <w:vAlign w:val="center"/>
            <w:hideMark/>
          </w:tcPr>
          <w:p w14:paraId="52F9E90C" w14:textId="77777777" w:rsidR="00D47C83" w:rsidRPr="00D47C83" w:rsidRDefault="00D47C83" w:rsidP="00D47C83">
            <w:r w:rsidRPr="00D47C83">
              <w:t>0.72</w:t>
            </w:r>
          </w:p>
        </w:tc>
      </w:tr>
      <w:tr w:rsidR="00D47C83" w:rsidRPr="00D47C83" w14:paraId="2A15891B" w14:textId="77777777" w:rsidTr="00D47C83">
        <w:tc>
          <w:tcPr>
            <w:tcW w:w="0" w:type="auto"/>
            <w:tcMar>
              <w:top w:w="150" w:type="dxa"/>
              <w:left w:w="0" w:type="dxa"/>
              <w:bottom w:w="150" w:type="dxa"/>
              <w:right w:w="240" w:type="dxa"/>
            </w:tcMar>
            <w:vAlign w:val="center"/>
            <w:hideMark/>
          </w:tcPr>
          <w:p w14:paraId="18D7C5C1" w14:textId="77777777" w:rsidR="00D47C83" w:rsidRPr="00D47C83" w:rsidRDefault="00D47C83" w:rsidP="00D47C83">
            <w:r w:rsidRPr="00D47C83">
              <w:t>1.5</w:t>
            </w:r>
          </w:p>
        </w:tc>
        <w:tc>
          <w:tcPr>
            <w:tcW w:w="0" w:type="auto"/>
            <w:tcMar>
              <w:top w:w="150" w:type="dxa"/>
              <w:left w:w="240" w:type="dxa"/>
              <w:bottom w:w="150" w:type="dxa"/>
              <w:right w:w="240" w:type="dxa"/>
            </w:tcMar>
            <w:vAlign w:val="center"/>
            <w:hideMark/>
          </w:tcPr>
          <w:p w14:paraId="28CA4CEA" w14:textId="77777777" w:rsidR="00D47C83" w:rsidRPr="00D47C83" w:rsidRDefault="00D47C83" w:rsidP="00D47C83">
            <w:r w:rsidRPr="00D47C83">
              <w:t>37.76</w:t>
            </w:r>
          </w:p>
        </w:tc>
        <w:tc>
          <w:tcPr>
            <w:tcW w:w="0" w:type="auto"/>
            <w:tcMar>
              <w:top w:w="150" w:type="dxa"/>
              <w:left w:w="240" w:type="dxa"/>
              <w:bottom w:w="150" w:type="dxa"/>
              <w:right w:w="0" w:type="dxa"/>
            </w:tcMar>
            <w:vAlign w:val="center"/>
            <w:hideMark/>
          </w:tcPr>
          <w:p w14:paraId="73F571A4" w14:textId="77777777" w:rsidR="00D47C83" w:rsidRPr="00D47C83" w:rsidRDefault="00D47C83" w:rsidP="00D47C83">
            <w:r w:rsidRPr="00D47C83">
              <w:t>0.83</w:t>
            </w:r>
          </w:p>
        </w:tc>
      </w:tr>
      <w:tr w:rsidR="00D47C83" w:rsidRPr="00D47C83" w14:paraId="416F8194" w14:textId="77777777" w:rsidTr="00D47C83">
        <w:tc>
          <w:tcPr>
            <w:tcW w:w="0" w:type="auto"/>
            <w:tcMar>
              <w:top w:w="150" w:type="dxa"/>
              <w:left w:w="0" w:type="dxa"/>
              <w:bottom w:w="150" w:type="dxa"/>
              <w:right w:w="240" w:type="dxa"/>
            </w:tcMar>
            <w:vAlign w:val="center"/>
            <w:hideMark/>
          </w:tcPr>
          <w:p w14:paraId="17399346" w14:textId="77777777" w:rsidR="00D47C83" w:rsidRPr="00D47C83" w:rsidRDefault="00D47C83" w:rsidP="00D47C83">
            <w:r w:rsidRPr="00D47C83">
              <w:lastRenderedPageBreak/>
              <w:t>1.8</w:t>
            </w:r>
          </w:p>
        </w:tc>
        <w:tc>
          <w:tcPr>
            <w:tcW w:w="0" w:type="auto"/>
            <w:tcMar>
              <w:top w:w="150" w:type="dxa"/>
              <w:left w:w="240" w:type="dxa"/>
              <w:bottom w:w="150" w:type="dxa"/>
              <w:right w:w="240" w:type="dxa"/>
            </w:tcMar>
            <w:vAlign w:val="center"/>
            <w:hideMark/>
          </w:tcPr>
          <w:p w14:paraId="16D39C54" w14:textId="77777777" w:rsidR="00D47C83" w:rsidRPr="00D47C83" w:rsidRDefault="00D47C83" w:rsidP="00D47C83">
            <w:r w:rsidRPr="00D47C83">
              <w:t>37.08</w:t>
            </w:r>
          </w:p>
        </w:tc>
        <w:tc>
          <w:tcPr>
            <w:tcW w:w="0" w:type="auto"/>
            <w:tcMar>
              <w:top w:w="150" w:type="dxa"/>
              <w:left w:w="240" w:type="dxa"/>
              <w:bottom w:w="150" w:type="dxa"/>
              <w:right w:w="0" w:type="dxa"/>
            </w:tcMar>
            <w:vAlign w:val="center"/>
            <w:hideMark/>
          </w:tcPr>
          <w:p w14:paraId="4F210952" w14:textId="77777777" w:rsidR="00D47C83" w:rsidRPr="00D47C83" w:rsidRDefault="00D47C83" w:rsidP="00D47C83">
            <w:r w:rsidRPr="00D47C83">
              <w:t>0.88</w:t>
            </w:r>
          </w:p>
        </w:tc>
      </w:tr>
      <w:tr w:rsidR="00D47C83" w:rsidRPr="00D47C83" w14:paraId="7B3F66C1" w14:textId="77777777" w:rsidTr="00D47C83">
        <w:tc>
          <w:tcPr>
            <w:tcW w:w="0" w:type="auto"/>
            <w:tcMar>
              <w:top w:w="150" w:type="dxa"/>
              <w:left w:w="0" w:type="dxa"/>
              <w:bottom w:w="150" w:type="dxa"/>
              <w:right w:w="240" w:type="dxa"/>
            </w:tcMar>
            <w:vAlign w:val="center"/>
            <w:hideMark/>
          </w:tcPr>
          <w:p w14:paraId="6DCAEF18" w14:textId="77777777" w:rsidR="00D47C83" w:rsidRPr="00D47C83" w:rsidRDefault="00D47C83" w:rsidP="00D47C83">
            <w:r w:rsidRPr="00D47C83">
              <w:t>2.1</w:t>
            </w:r>
          </w:p>
        </w:tc>
        <w:tc>
          <w:tcPr>
            <w:tcW w:w="0" w:type="auto"/>
            <w:tcMar>
              <w:top w:w="150" w:type="dxa"/>
              <w:left w:w="240" w:type="dxa"/>
              <w:bottom w:w="150" w:type="dxa"/>
              <w:right w:w="240" w:type="dxa"/>
            </w:tcMar>
            <w:vAlign w:val="center"/>
            <w:hideMark/>
          </w:tcPr>
          <w:p w14:paraId="1D434DE1" w14:textId="77777777" w:rsidR="00D47C83" w:rsidRPr="00D47C83" w:rsidRDefault="00D47C83" w:rsidP="00D47C83">
            <w:r w:rsidRPr="00D47C83">
              <w:t>35.57</w:t>
            </w:r>
          </w:p>
        </w:tc>
        <w:tc>
          <w:tcPr>
            <w:tcW w:w="0" w:type="auto"/>
            <w:tcMar>
              <w:top w:w="150" w:type="dxa"/>
              <w:left w:w="240" w:type="dxa"/>
              <w:bottom w:w="150" w:type="dxa"/>
              <w:right w:w="0" w:type="dxa"/>
            </w:tcMar>
            <w:vAlign w:val="center"/>
            <w:hideMark/>
          </w:tcPr>
          <w:p w14:paraId="3A0F626B" w14:textId="77777777" w:rsidR="00D47C83" w:rsidRPr="00D47C83" w:rsidRDefault="00D47C83" w:rsidP="00D47C83">
            <w:r w:rsidRPr="00D47C83">
              <w:t>0.94</w:t>
            </w:r>
          </w:p>
        </w:tc>
      </w:tr>
      <w:tr w:rsidR="00D47C83" w:rsidRPr="00D47C83" w14:paraId="24464410" w14:textId="77777777" w:rsidTr="00D47C83">
        <w:tc>
          <w:tcPr>
            <w:tcW w:w="0" w:type="auto"/>
            <w:tcMar>
              <w:top w:w="150" w:type="dxa"/>
              <w:left w:w="0" w:type="dxa"/>
              <w:bottom w:w="150" w:type="dxa"/>
              <w:right w:w="240" w:type="dxa"/>
            </w:tcMar>
            <w:vAlign w:val="center"/>
            <w:hideMark/>
          </w:tcPr>
          <w:p w14:paraId="4A55E9AE" w14:textId="77777777" w:rsidR="00D47C83" w:rsidRPr="00D47C83" w:rsidRDefault="00D47C83" w:rsidP="00D47C83">
            <w:r w:rsidRPr="00D47C83">
              <w:t>2.4</w:t>
            </w:r>
          </w:p>
        </w:tc>
        <w:tc>
          <w:tcPr>
            <w:tcW w:w="0" w:type="auto"/>
            <w:tcMar>
              <w:top w:w="150" w:type="dxa"/>
              <w:left w:w="240" w:type="dxa"/>
              <w:bottom w:w="150" w:type="dxa"/>
              <w:right w:w="240" w:type="dxa"/>
            </w:tcMar>
            <w:vAlign w:val="center"/>
            <w:hideMark/>
          </w:tcPr>
          <w:p w14:paraId="5CF2A3E2" w14:textId="77777777" w:rsidR="00D47C83" w:rsidRPr="00D47C83" w:rsidRDefault="00D47C83" w:rsidP="00D47C83">
            <w:r w:rsidRPr="00D47C83">
              <w:t>34.96</w:t>
            </w:r>
          </w:p>
        </w:tc>
        <w:tc>
          <w:tcPr>
            <w:tcW w:w="0" w:type="auto"/>
            <w:tcMar>
              <w:top w:w="150" w:type="dxa"/>
              <w:left w:w="240" w:type="dxa"/>
              <w:bottom w:w="150" w:type="dxa"/>
              <w:right w:w="0" w:type="dxa"/>
            </w:tcMar>
            <w:vAlign w:val="center"/>
            <w:hideMark/>
          </w:tcPr>
          <w:p w14:paraId="6385EF9D" w14:textId="77777777" w:rsidR="00D47C83" w:rsidRPr="00D47C83" w:rsidRDefault="00D47C83" w:rsidP="00D47C83">
            <w:r w:rsidRPr="00D47C83">
              <w:t>0.98</w:t>
            </w:r>
          </w:p>
        </w:tc>
      </w:tr>
      <w:tr w:rsidR="00D47C83" w:rsidRPr="00D47C83" w14:paraId="00398048" w14:textId="77777777" w:rsidTr="00D47C83">
        <w:tc>
          <w:tcPr>
            <w:tcW w:w="0" w:type="auto"/>
            <w:tcMar>
              <w:top w:w="150" w:type="dxa"/>
              <w:left w:w="0" w:type="dxa"/>
              <w:bottom w:w="150" w:type="dxa"/>
              <w:right w:w="240" w:type="dxa"/>
            </w:tcMar>
            <w:vAlign w:val="center"/>
            <w:hideMark/>
          </w:tcPr>
          <w:p w14:paraId="36ADCE1D" w14:textId="77777777" w:rsidR="00D47C83" w:rsidRPr="00D47C83" w:rsidRDefault="00D47C83" w:rsidP="00D47C83">
            <w:r w:rsidRPr="00D47C83">
              <w:t>2.7</w:t>
            </w:r>
          </w:p>
        </w:tc>
        <w:tc>
          <w:tcPr>
            <w:tcW w:w="0" w:type="auto"/>
            <w:tcMar>
              <w:top w:w="150" w:type="dxa"/>
              <w:left w:w="240" w:type="dxa"/>
              <w:bottom w:w="150" w:type="dxa"/>
              <w:right w:w="240" w:type="dxa"/>
            </w:tcMar>
            <w:vAlign w:val="center"/>
            <w:hideMark/>
          </w:tcPr>
          <w:p w14:paraId="44C90022" w14:textId="77777777" w:rsidR="00D47C83" w:rsidRPr="00D47C83" w:rsidRDefault="00D47C83" w:rsidP="00D47C83">
            <w:r w:rsidRPr="00D47C83">
              <w:t>33.89</w:t>
            </w:r>
          </w:p>
        </w:tc>
        <w:tc>
          <w:tcPr>
            <w:tcW w:w="0" w:type="auto"/>
            <w:tcMar>
              <w:top w:w="150" w:type="dxa"/>
              <w:left w:w="240" w:type="dxa"/>
              <w:bottom w:w="150" w:type="dxa"/>
              <w:right w:w="0" w:type="dxa"/>
            </w:tcMar>
            <w:vAlign w:val="center"/>
            <w:hideMark/>
          </w:tcPr>
          <w:p w14:paraId="6E16EAC5" w14:textId="77777777" w:rsidR="00D47C83" w:rsidRPr="00D47C83" w:rsidRDefault="00D47C83" w:rsidP="00D47C83">
            <w:r w:rsidRPr="00D47C83">
              <w:t>1.01</w:t>
            </w:r>
          </w:p>
        </w:tc>
      </w:tr>
      <w:tr w:rsidR="00D47C83" w:rsidRPr="00D47C83" w14:paraId="36AC8001" w14:textId="77777777" w:rsidTr="00D47C83">
        <w:tc>
          <w:tcPr>
            <w:tcW w:w="0" w:type="auto"/>
            <w:tcMar>
              <w:top w:w="150" w:type="dxa"/>
              <w:left w:w="0" w:type="dxa"/>
              <w:bottom w:w="150" w:type="dxa"/>
              <w:right w:w="240" w:type="dxa"/>
            </w:tcMar>
            <w:vAlign w:val="center"/>
            <w:hideMark/>
          </w:tcPr>
          <w:p w14:paraId="38FAEF3F" w14:textId="77777777" w:rsidR="00D47C83" w:rsidRPr="00D47C83" w:rsidRDefault="00D47C83" w:rsidP="00D47C83">
            <w:r w:rsidRPr="00D47C83">
              <w:t>3.0</w:t>
            </w:r>
          </w:p>
        </w:tc>
        <w:tc>
          <w:tcPr>
            <w:tcW w:w="0" w:type="auto"/>
            <w:tcMar>
              <w:top w:w="150" w:type="dxa"/>
              <w:left w:w="240" w:type="dxa"/>
              <w:bottom w:w="150" w:type="dxa"/>
              <w:right w:w="240" w:type="dxa"/>
            </w:tcMar>
            <w:vAlign w:val="center"/>
            <w:hideMark/>
          </w:tcPr>
          <w:p w14:paraId="0DB91A5C" w14:textId="77777777" w:rsidR="00D47C83" w:rsidRPr="00D47C83" w:rsidRDefault="00D47C83" w:rsidP="00D47C83">
            <w:r w:rsidRPr="00D47C83">
              <w:t>33.42</w:t>
            </w:r>
          </w:p>
        </w:tc>
        <w:tc>
          <w:tcPr>
            <w:tcW w:w="0" w:type="auto"/>
            <w:tcMar>
              <w:top w:w="150" w:type="dxa"/>
              <w:left w:w="240" w:type="dxa"/>
              <w:bottom w:w="150" w:type="dxa"/>
              <w:right w:w="0" w:type="dxa"/>
            </w:tcMar>
            <w:vAlign w:val="center"/>
            <w:hideMark/>
          </w:tcPr>
          <w:p w14:paraId="1134EE74" w14:textId="77777777" w:rsidR="00D47C83" w:rsidRPr="00D47C83" w:rsidRDefault="00D47C83" w:rsidP="00D47C83">
            <w:r w:rsidRPr="00D47C83">
              <w:t>1.02</w:t>
            </w:r>
          </w:p>
        </w:tc>
      </w:tr>
    </w:tbl>
    <w:p w14:paraId="12B7721E" w14:textId="77777777" w:rsidR="00D47C83" w:rsidRPr="00D47C83" w:rsidRDefault="00D47C83" w:rsidP="00D47C83">
      <w:r w:rsidRPr="00D47C83">
        <w:rPr>
          <w:b/>
          <w:bCs/>
        </w:rPr>
        <w:t>Key Findings:</w:t>
      </w:r>
    </w:p>
    <w:p w14:paraId="22A1B4E1" w14:textId="77777777" w:rsidR="00D47C83" w:rsidRPr="00D47C83" w:rsidRDefault="00D47C83" w:rsidP="000362B7">
      <w:r w:rsidRPr="00D47C83">
        <w:rPr>
          <w:b/>
          <w:bCs/>
        </w:rPr>
        <w:t>Mean ISI decreases</w:t>
      </w:r>
      <w:r w:rsidRPr="00D47C83">
        <w:t> as noise increases (discharge becomes more frequent)</w:t>
      </w:r>
    </w:p>
    <w:p w14:paraId="30A4D642" w14:textId="77777777" w:rsidR="00D47C83" w:rsidRPr="00D47C83" w:rsidRDefault="00D47C83" w:rsidP="000362B7">
      <w:r w:rsidRPr="00D47C83">
        <w:rPr>
          <w:b/>
          <w:bCs/>
        </w:rPr>
        <w:t>CV increases monotonically</w:t>
      </w:r>
      <w:r w:rsidRPr="00D47C83">
        <w:t> with noise intensity, indicating progressively less regular spike timing</w:t>
      </w:r>
    </w:p>
    <w:p w14:paraId="3EBC767F" w14:textId="77777777" w:rsidR="00D47C83" w:rsidRPr="00D47C83" w:rsidRDefault="00D47C83" w:rsidP="000362B7">
      <w:r w:rsidRPr="00D47C83">
        <w:t>At high noise levels (σ &gt; 2.5), </w:t>
      </w:r>
      <w:r w:rsidRPr="00D47C83">
        <w:rPr>
          <w:b/>
          <w:bCs/>
        </w:rPr>
        <w:t>CV exceeds 1.0</w:t>
      </w:r>
      <w:r w:rsidRPr="00D47C83">
        <w:t>, indicating a transition to a super-Poisson (highly irregular) regime</w:t>
      </w:r>
    </w:p>
    <w:p w14:paraId="5F1ABBC7" w14:textId="5AF429F0" w:rsidR="00D47C83" w:rsidRPr="00D47C83" w:rsidRDefault="00D47C83" w:rsidP="00D47C83"/>
    <w:p w14:paraId="1FA2B2BD" w14:textId="77777777" w:rsidR="00D47C83" w:rsidRPr="00D47C83" w:rsidRDefault="00D47C83" w:rsidP="00D47C83">
      <w:pPr>
        <w:rPr>
          <w:b/>
          <w:bCs/>
        </w:rPr>
      </w:pPr>
      <w:r w:rsidRPr="00D47C83">
        <w:rPr>
          <w:b/>
          <w:bCs/>
        </w:rPr>
        <w:t>4. Discussion</w:t>
      </w:r>
    </w:p>
    <w:p w14:paraId="3FAFB049" w14:textId="77777777" w:rsidR="00D47C83" w:rsidRPr="00D47C83" w:rsidRDefault="00D47C83" w:rsidP="00D47C83">
      <w:pPr>
        <w:rPr>
          <w:b/>
          <w:bCs/>
        </w:rPr>
      </w:pPr>
      <w:r w:rsidRPr="00D47C83">
        <w:rPr>
          <w:b/>
          <w:bCs/>
        </w:rPr>
        <w:t>4.1 Summary of Findings</w:t>
      </w:r>
    </w:p>
    <w:p w14:paraId="520AC021" w14:textId="77777777" w:rsidR="00D47C83" w:rsidRPr="00D47C83" w:rsidRDefault="00D47C83" w:rsidP="00D47C83">
      <w:r w:rsidRPr="00D47C83">
        <w:t>The present simulation reveals that input noise exerts a systematic, dose-dependent influence on LIF neuron dynamics:</w:t>
      </w:r>
    </w:p>
    <w:p w14:paraId="01798324" w14:textId="77777777" w:rsidR="00D47C83" w:rsidRPr="00D47C83" w:rsidRDefault="00D47C83" w:rsidP="00D47C83">
      <w:pPr>
        <w:numPr>
          <w:ilvl w:val="0"/>
          <w:numId w:val="9"/>
        </w:numPr>
      </w:pPr>
      <w:r w:rsidRPr="00D47C83">
        <w:rPr>
          <w:b/>
          <w:bCs/>
        </w:rPr>
        <w:t>Firing rate increases with noise</w:t>
      </w:r>
      <w:r w:rsidRPr="00D47C83">
        <w:t> — Noise-induced membrane fluctuations bring the potential closer to threshold more frequently, increasing spike count even when the mean input current remains constant.</w:t>
      </w:r>
    </w:p>
    <w:p w14:paraId="2DA8A4B1" w14:textId="77777777" w:rsidR="00D47C83" w:rsidRPr="00D47C83" w:rsidRDefault="00D47C83" w:rsidP="00D47C83">
      <w:pPr>
        <w:numPr>
          <w:ilvl w:val="0"/>
          <w:numId w:val="9"/>
        </w:numPr>
      </w:pPr>
      <w:r w:rsidRPr="00D47C83">
        <w:rPr>
          <w:b/>
          <w:bCs/>
        </w:rPr>
        <w:t>Spike timing becomes less regular with noise</w:t>
      </w:r>
      <w:r w:rsidRPr="00D47C83">
        <w:t> — The monotonic increase in CV indicates that stronger noise makes inter-spike intervals more variable.</w:t>
      </w:r>
    </w:p>
    <w:p w14:paraId="39C2DF03" w14:textId="77777777" w:rsidR="00D47C83" w:rsidRPr="00D47C83" w:rsidRDefault="00D47C83" w:rsidP="00D47C83">
      <w:pPr>
        <w:numPr>
          <w:ilvl w:val="0"/>
          <w:numId w:val="9"/>
        </w:numPr>
      </w:pPr>
      <w:r w:rsidRPr="00D47C83">
        <w:rPr>
          <w:b/>
          <w:bCs/>
        </w:rPr>
        <w:t>The two effects are coupled</w:t>
      </w:r>
      <w:r w:rsidRPr="00D47C83">
        <w:t> — Both effects arise from the same mechanism: increased membrane potential fluctuations. These fluctuations both (a) increase the probability of threshold crossing and (b) increase the randomness of crossing times.</w:t>
      </w:r>
    </w:p>
    <w:p w14:paraId="03F24ABA" w14:textId="77777777" w:rsidR="00D47C83" w:rsidRPr="00D47C83" w:rsidRDefault="00D47C83" w:rsidP="00D47C83">
      <w:pPr>
        <w:rPr>
          <w:b/>
          <w:bCs/>
        </w:rPr>
      </w:pPr>
      <w:r w:rsidRPr="00D47C83">
        <w:rPr>
          <w:b/>
          <w:bCs/>
        </w:rPr>
        <w:lastRenderedPageBreak/>
        <w:t>4.2 Mechanistic Interpretation</w:t>
      </w:r>
    </w:p>
    <w:p w14:paraId="01296816" w14:textId="77777777" w:rsidR="00D47C83" w:rsidRPr="00D47C83" w:rsidRDefault="00D47C83" w:rsidP="00D47C83">
      <w:r w:rsidRPr="00D47C83">
        <w:t>Under deterministic conditions, the LIF neuron integrates the constant input current and reaches threshold at nearly regular intervals. When noise is added, the membrane potential trajectory becomes a random walk with drift. As σ increases, the random component dominates, leading to:</w:t>
      </w:r>
    </w:p>
    <w:p w14:paraId="2C8AD568" w14:textId="77777777" w:rsidR="00D47C83" w:rsidRPr="00D47C83" w:rsidRDefault="00D47C83" w:rsidP="00D47C83">
      <w:pPr>
        <w:numPr>
          <w:ilvl w:val="0"/>
          <w:numId w:val="10"/>
        </w:numPr>
      </w:pPr>
      <w:r w:rsidRPr="00D47C83">
        <w:rPr>
          <w:b/>
          <w:bCs/>
        </w:rPr>
        <w:t>More frequent threshold crossings</w:t>
      </w:r>
      <w:r w:rsidRPr="00D47C83">
        <w:t> (higher firing rate) due to stochastic facilitation</w:t>
      </w:r>
    </w:p>
    <w:p w14:paraId="6529C036" w14:textId="77777777" w:rsidR="00D47C83" w:rsidRPr="00D47C83" w:rsidRDefault="00D47C83" w:rsidP="00D47C83">
      <w:pPr>
        <w:numPr>
          <w:ilvl w:val="0"/>
          <w:numId w:val="10"/>
        </w:numPr>
      </w:pPr>
      <w:r w:rsidRPr="00D47C83">
        <w:rPr>
          <w:b/>
          <w:bCs/>
        </w:rPr>
        <w:t>Increased variability in crossing times</w:t>
      </w:r>
      <w:r w:rsidRPr="00D47C83">
        <w:t> (higher CV) due to the random timing of fluctuations</w:t>
      </w:r>
    </w:p>
    <w:p w14:paraId="0DBFBD43" w14:textId="77777777" w:rsidR="00D47C83" w:rsidRPr="00D47C83" w:rsidRDefault="00D47C83" w:rsidP="00D47C83">
      <w:r w:rsidRPr="00D47C83">
        <w:t>These two effects are not in conflict — they are complementary consequences of the same stochastic process.</w:t>
      </w:r>
    </w:p>
    <w:p w14:paraId="0FCC62D9" w14:textId="77777777" w:rsidR="00D47C83" w:rsidRPr="00D47C83" w:rsidRDefault="00D47C83" w:rsidP="00D47C83">
      <w:pPr>
        <w:rPr>
          <w:b/>
          <w:bCs/>
        </w:rPr>
      </w:pPr>
      <w:r w:rsidRPr="00D47C83">
        <w:rPr>
          <w:b/>
          <w:bCs/>
        </w:rPr>
        <w:t>4.3 Comparison with Theoretical Predictions</w:t>
      </w:r>
    </w:p>
    <w:p w14:paraId="2EF8D874" w14:textId="77777777" w:rsidR="00D47C83" w:rsidRPr="00D47C83" w:rsidRDefault="00D47C83" w:rsidP="00D47C83">
      <w:r w:rsidRPr="00D47C83">
        <w:t>The observed CV values at σ = 0.0 (~0.48) indicate that even the deterministic LIF neuron does not produce perfectly periodic spikes due to the reset mechanism. At σ = 3.0, CV = 1.02 suggests that the spike train approximates a Poisson process, consistent with the theory of stochastic integrate-and-fire neurons where high noise leads to memoryless firing.</w:t>
      </w:r>
    </w:p>
    <w:p w14:paraId="1B94A7C5" w14:textId="77777777" w:rsidR="00D47C83" w:rsidRPr="00D47C83" w:rsidRDefault="00D47C83" w:rsidP="00D47C83">
      <w:pPr>
        <w:rPr>
          <w:b/>
          <w:bCs/>
        </w:rPr>
      </w:pPr>
      <w:r w:rsidRPr="00D47C83">
        <w:rPr>
          <w:b/>
          <w:bCs/>
        </w:rPr>
        <w:t>4.4 Implications for Computational Psychiatry and Network Models</w:t>
      </w:r>
    </w:p>
    <w:p w14:paraId="30F4EAF0" w14:textId="77777777" w:rsidR="00D47C83" w:rsidRPr="00D47C83" w:rsidRDefault="00D47C83" w:rsidP="00D47C83">
      <w:r w:rsidRPr="00D47C83">
        <w:t>This single-neuron analysis has direct relevance to larger network models:</w:t>
      </w:r>
    </w:p>
    <w:p w14:paraId="3EE5BFC5" w14:textId="77777777" w:rsidR="00D47C83" w:rsidRPr="00D47C83" w:rsidRDefault="00D47C83" w:rsidP="00D47C83">
      <w:pPr>
        <w:numPr>
          <w:ilvl w:val="0"/>
          <w:numId w:val="11"/>
        </w:numPr>
      </w:pPr>
      <w:r w:rsidRPr="00D47C83">
        <w:rPr>
          <w:b/>
          <w:bCs/>
        </w:rPr>
        <w:t>Foundation for spiking neural networks</w:t>
      </w:r>
      <w:r w:rsidRPr="00D47C83">
        <w:t> — The LIF model implemented here is the basic unit of the dentate gyrus network in Tomé et al. (2024). Excitatory neurons in that network are modeled as adaptive IF (AIF2I) neurons, while inhibitory neurons use the simple IF model. Understanding single-neuron noise responses is essential for interpreting network-level phenomena such as engram formation and inhibitory STDP.</w:t>
      </w:r>
    </w:p>
    <w:p w14:paraId="0EFAC674" w14:textId="77777777" w:rsidR="00D47C83" w:rsidRPr="00D47C83" w:rsidRDefault="00D47C83" w:rsidP="00D47C83">
      <w:pPr>
        <w:numPr>
          <w:ilvl w:val="0"/>
          <w:numId w:val="11"/>
        </w:numPr>
      </w:pPr>
      <w:r w:rsidRPr="00D47C83">
        <w:rPr>
          <w:b/>
          <w:bCs/>
        </w:rPr>
        <w:t>Noise and memory selectivity</w:t>
      </w:r>
      <w:r w:rsidRPr="00D47C83">
        <w:t> — In the Tomé et al. model, inhibitory STDP adjusts global inhibition based on network activity (H(t) – γ). This can be interpreted as a form of "noise regulation" — the network actively sets its operating point by adjusting the balance between excitation and inhibition. Our single-neuron findings suggest that at the microscopic level, noise levels directly affect whether a given neuron becomes part of an engram or is suppressed.</w:t>
      </w:r>
    </w:p>
    <w:p w14:paraId="459C1A78" w14:textId="77777777" w:rsidR="00D47C83" w:rsidRPr="00D47C83" w:rsidRDefault="00D47C83" w:rsidP="00D47C83">
      <w:pPr>
        <w:numPr>
          <w:ilvl w:val="0"/>
          <w:numId w:val="11"/>
        </w:numPr>
      </w:pPr>
      <w:r w:rsidRPr="00D47C83">
        <w:rPr>
          <w:b/>
          <w:bCs/>
        </w:rPr>
        <w:t>Relevance to psychiatric disorders</w:t>
      </w:r>
      <w:r w:rsidRPr="00D47C83">
        <w:t xml:space="preserve"> — Disorders such as schizophrenia and PTSD have been linked to alterations in E/I balance and neural noise levels. Our simulation demonstrates that even modest changes in input noise can produce substantial changes in firing rate (23% increase from </w:t>
      </w:r>
      <w:r w:rsidRPr="00D47C83">
        <w:lastRenderedPageBreak/>
        <w:t>σ=0 to σ=3) and spike timing regularity (CV doubling), suggesting that neural variability itself could be a biomarker or therapeutic target.</w:t>
      </w:r>
    </w:p>
    <w:p w14:paraId="10B04EA1" w14:textId="77777777" w:rsidR="00D47C83" w:rsidRPr="00D47C83" w:rsidRDefault="00D47C83" w:rsidP="00D47C83">
      <w:pPr>
        <w:rPr>
          <w:b/>
          <w:bCs/>
        </w:rPr>
      </w:pPr>
      <w:r w:rsidRPr="00D47C83">
        <w:rPr>
          <w:b/>
          <w:bCs/>
        </w:rPr>
        <w:t>4.5 Limitations and Future Directions</w:t>
      </w:r>
    </w:p>
    <w:tbl>
      <w:tblPr>
        <w:tblW w:w="9135" w:type="dxa"/>
        <w:tblCellMar>
          <w:top w:w="15" w:type="dxa"/>
          <w:left w:w="15" w:type="dxa"/>
          <w:bottom w:w="15" w:type="dxa"/>
          <w:right w:w="15" w:type="dxa"/>
        </w:tblCellMar>
        <w:tblLook w:val="04A0" w:firstRow="1" w:lastRow="0" w:firstColumn="1" w:lastColumn="0" w:noHBand="0" w:noVBand="1"/>
      </w:tblPr>
      <w:tblGrid>
        <w:gridCol w:w="1823"/>
        <w:gridCol w:w="7312"/>
      </w:tblGrid>
      <w:tr w:rsidR="00D47C83" w:rsidRPr="00D47C83" w14:paraId="32886C3C" w14:textId="77777777" w:rsidTr="00D47C83">
        <w:trPr>
          <w:tblHeader/>
        </w:trPr>
        <w:tc>
          <w:tcPr>
            <w:tcW w:w="0" w:type="auto"/>
            <w:tcBorders>
              <w:top w:val="nil"/>
            </w:tcBorders>
            <w:tcMar>
              <w:top w:w="150" w:type="dxa"/>
              <w:left w:w="0" w:type="dxa"/>
              <w:bottom w:w="150" w:type="dxa"/>
              <w:right w:w="240" w:type="dxa"/>
            </w:tcMar>
            <w:vAlign w:val="center"/>
            <w:hideMark/>
          </w:tcPr>
          <w:p w14:paraId="56C53294" w14:textId="77777777" w:rsidR="00D47C83" w:rsidRPr="00D47C83" w:rsidRDefault="00D47C83" w:rsidP="00D47C83">
            <w:r w:rsidRPr="00D47C83">
              <w:t>Limitation</w:t>
            </w:r>
          </w:p>
        </w:tc>
        <w:tc>
          <w:tcPr>
            <w:tcW w:w="0" w:type="auto"/>
            <w:tcBorders>
              <w:top w:val="nil"/>
            </w:tcBorders>
            <w:tcMar>
              <w:top w:w="150" w:type="dxa"/>
              <w:left w:w="240" w:type="dxa"/>
              <w:bottom w:w="150" w:type="dxa"/>
              <w:right w:w="240" w:type="dxa"/>
            </w:tcMar>
            <w:vAlign w:val="center"/>
            <w:hideMark/>
          </w:tcPr>
          <w:p w14:paraId="66324B87" w14:textId="77777777" w:rsidR="00D47C83" w:rsidRPr="00D47C83" w:rsidRDefault="00D47C83" w:rsidP="00D47C83">
            <w:r w:rsidRPr="00D47C83">
              <w:t>Future Improvement</w:t>
            </w:r>
          </w:p>
        </w:tc>
      </w:tr>
      <w:tr w:rsidR="00D47C83" w:rsidRPr="00D47C83" w14:paraId="3F8740EA" w14:textId="77777777" w:rsidTr="00D47C83">
        <w:tc>
          <w:tcPr>
            <w:tcW w:w="0" w:type="auto"/>
            <w:tcMar>
              <w:top w:w="150" w:type="dxa"/>
              <w:left w:w="0" w:type="dxa"/>
              <w:bottom w:w="150" w:type="dxa"/>
              <w:right w:w="240" w:type="dxa"/>
            </w:tcMar>
            <w:vAlign w:val="center"/>
            <w:hideMark/>
          </w:tcPr>
          <w:p w14:paraId="36AD0CBE" w14:textId="77777777" w:rsidR="00D47C83" w:rsidRPr="00D47C83" w:rsidRDefault="00D47C83" w:rsidP="00D47C83">
            <w:r w:rsidRPr="00D47C83">
              <w:t>White noise input</w:t>
            </w:r>
          </w:p>
        </w:tc>
        <w:tc>
          <w:tcPr>
            <w:tcW w:w="0" w:type="auto"/>
            <w:tcMar>
              <w:top w:w="150" w:type="dxa"/>
              <w:left w:w="240" w:type="dxa"/>
              <w:bottom w:w="150" w:type="dxa"/>
              <w:right w:w="0" w:type="dxa"/>
            </w:tcMar>
            <w:vAlign w:val="center"/>
            <w:hideMark/>
          </w:tcPr>
          <w:p w14:paraId="27CEB1C9" w14:textId="77777777" w:rsidR="00D47C83" w:rsidRPr="00D47C83" w:rsidRDefault="00D47C83" w:rsidP="00D47C83">
            <w:r w:rsidRPr="00D47C83">
              <w:t>Replace with balanced excitatory/inhibitory synaptic noise to better mimic in vivo conditions</w:t>
            </w:r>
          </w:p>
        </w:tc>
      </w:tr>
      <w:tr w:rsidR="00D47C83" w:rsidRPr="00D47C83" w14:paraId="4D0CCB84" w14:textId="77777777" w:rsidTr="00D47C83">
        <w:tc>
          <w:tcPr>
            <w:tcW w:w="0" w:type="auto"/>
            <w:tcMar>
              <w:top w:w="150" w:type="dxa"/>
              <w:left w:w="0" w:type="dxa"/>
              <w:bottom w:w="150" w:type="dxa"/>
              <w:right w:w="240" w:type="dxa"/>
            </w:tcMar>
            <w:vAlign w:val="center"/>
            <w:hideMark/>
          </w:tcPr>
          <w:p w14:paraId="42D22321" w14:textId="77777777" w:rsidR="00D47C83" w:rsidRPr="00D47C83" w:rsidRDefault="00D47C83" w:rsidP="00D47C83">
            <w:r w:rsidRPr="00D47C83">
              <w:t>Single LIF neuron</w:t>
            </w:r>
          </w:p>
        </w:tc>
        <w:tc>
          <w:tcPr>
            <w:tcW w:w="0" w:type="auto"/>
            <w:tcMar>
              <w:top w:w="150" w:type="dxa"/>
              <w:left w:w="240" w:type="dxa"/>
              <w:bottom w:w="150" w:type="dxa"/>
              <w:right w:w="0" w:type="dxa"/>
            </w:tcMar>
            <w:vAlign w:val="center"/>
            <w:hideMark/>
          </w:tcPr>
          <w:p w14:paraId="129A85D4" w14:textId="77777777" w:rsidR="00D47C83" w:rsidRPr="00D47C83" w:rsidRDefault="00D47C83" w:rsidP="00D47C83">
            <w:r w:rsidRPr="00D47C83">
              <w:t>Extend to small networks with excitatory and inhibitory populations</w:t>
            </w:r>
          </w:p>
        </w:tc>
      </w:tr>
      <w:tr w:rsidR="00D47C83" w:rsidRPr="00D47C83" w14:paraId="28BE108A" w14:textId="77777777" w:rsidTr="00D47C83">
        <w:tc>
          <w:tcPr>
            <w:tcW w:w="0" w:type="auto"/>
            <w:tcMar>
              <w:top w:w="150" w:type="dxa"/>
              <w:left w:w="0" w:type="dxa"/>
              <w:bottom w:w="150" w:type="dxa"/>
              <w:right w:w="240" w:type="dxa"/>
            </w:tcMar>
            <w:vAlign w:val="center"/>
            <w:hideMark/>
          </w:tcPr>
          <w:p w14:paraId="7EE854F3" w14:textId="77777777" w:rsidR="00D47C83" w:rsidRPr="00D47C83" w:rsidRDefault="00D47C83" w:rsidP="00D47C83">
            <w:r w:rsidRPr="00D47C83">
              <w:t>No adaptation</w:t>
            </w:r>
          </w:p>
        </w:tc>
        <w:tc>
          <w:tcPr>
            <w:tcW w:w="0" w:type="auto"/>
            <w:tcMar>
              <w:top w:w="150" w:type="dxa"/>
              <w:left w:w="240" w:type="dxa"/>
              <w:bottom w:w="150" w:type="dxa"/>
              <w:right w:w="0" w:type="dxa"/>
            </w:tcMar>
            <w:vAlign w:val="center"/>
            <w:hideMark/>
          </w:tcPr>
          <w:p w14:paraId="320FF1DA" w14:textId="77777777" w:rsidR="00D47C83" w:rsidRPr="00D47C83" w:rsidRDefault="00D47C83" w:rsidP="00D47C83">
            <w:r w:rsidRPr="00D47C83">
              <w:t xml:space="preserve">Implement Hodgkin-Huxley or </w:t>
            </w:r>
            <w:proofErr w:type="spellStart"/>
            <w:r w:rsidRPr="00D47C83">
              <w:t>Izhikevich</w:t>
            </w:r>
            <w:proofErr w:type="spellEnd"/>
            <w:r w:rsidRPr="00D47C83">
              <w:t xml:space="preserve"> models to capture spike-frequency adaptation</w:t>
            </w:r>
          </w:p>
        </w:tc>
      </w:tr>
      <w:tr w:rsidR="00D47C83" w:rsidRPr="00D47C83" w14:paraId="276F59B9" w14:textId="77777777" w:rsidTr="00D47C83">
        <w:tc>
          <w:tcPr>
            <w:tcW w:w="0" w:type="auto"/>
            <w:tcMar>
              <w:top w:w="150" w:type="dxa"/>
              <w:left w:w="0" w:type="dxa"/>
              <w:bottom w:w="150" w:type="dxa"/>
              <w:right w:w="240" w:type="dxa"/>
            </w:tcMar>
            <w:vAlign w:val="center"/>
            <w:hideMark/>
          </w:tcPr>
          <w:p w14:paraId="1E8D3788" w14:textId="77777777" w:rsidR="00D47C83" w:rsidRPr="00D47C83" w:rsidRDefault="00D47C83" w:rsidP="00D47C83">
            <w:r w:rsidRPr="00D47C83">
              <w:t>No learning</w:t>
            </w:r>
          </w:p>
        </w:tc>
        <w:tc>
          <w:tcPr>
            <w:tcW w:w="0" w:type="auto"/>
            <w:tcMar>
              <w:top w:w="150" w:type="dxa"/>
              <w:left w:w="240" w:type="dxa"/>
              <w:bottom w:w="150" w:type="dxa"/>
              <w:right w:w="0" w:type="dxa"/>
            </w:tcMar>
            <w:vAlign w:val="center"/>
            <w:hideMark/>
          </w:tcPr>
          <w:p w14:paraId="2A981521" w14:textId="77777777" w:rsidR="00D47C83" w:rsidRPr="00D47C83" w:rsidRDefault="00D47C83" w:rsidP="00D47C83">
            <w:r w:rsidRPr="00D47C83">
              <w:t>Incorporate STDP to study how noise affects synaptic plasticity</w:t>
            </w:r>
          </w:p>
        </w:tc>
      </w:tr>
      <w:tr w:rsidR="00D47C83" w:rsidRPr="00D47C83" w14:paraId="02181830" w14:textId="77777777" w:rsidTr="00D47C83">
        <w:tc>
          <w:tcPr>
            <w:tcW w:w="0" w:type="auto"/>
            <w:tcMar>
              <w:top w:w="150" w:type="dxa"/>
              <w:left w:w="0" w:type="dxa"/>
              <w:bottom w:w="150" w:type="dxa"/>
              <w:right w:w="240" w:type="dxa"/>
            </w:tcMar>
            <w:vAlign w:val="center"/>
            <w:hideMark/>
          </w:tcPr>
          <w:p w14:paraId="75D1D3AA" w14:textId="77777777" w:rsidR="00D47C83" w:rsidRPr="00D47C83" w:rsidRDefault="00D47C83" w:rsidP="00D47C83">
            <w:r w:rsidRPr="00D47C83">
              <w:t>Signal analysis</w:t>
            </w:r>
          </w:p>
        </w:tc>
        <w:tc>
          <w:tcPr>
            <w:tcW w:w="0" w:type="auto"/>
            <w:tcMar>
              <w:top w:w="150" w:type="dxa"/>
              <w:left w:w="240" w:type="dxa"/>
              <w:bottom w:w="150" w:type="dxa"/>
              <w:right w:w="0" w:type="dxa"/>
            </w:tcMar>
            <w:vAlign w:val="center"/>
            <w:hideMark/>
          </w:tcPr>
          <w:p w14:paraId="0DB20936" w14:textId="77777777" w:rsidR="00D47C83" w:rsidRPr="00D47C83" w:rsidRDefault="00D47C83" w:rsidP="00D47C83">
            <w:r w:rsidRPr="00D47C83">
              <w:t>Add weak periodic signal and compute mutual information to study stochastic resonance</w:t>
            </w:r>
          </w:p>
        </w:tc>
      </w:tr>
    </w:tbl>
    <w:p w14:paraId="7164AC6C" w14:textId="41725A04" w:rsidR="00D47C83" w:rsidRPr="00D47C83" w:rsidRDefault="00D47C83" w:rsidP="00D47C83"/>
    <w:p w14:paraId="3E3793E9" w14:textId="77777777" w:rsidR="00D47C83" w:rsidRPr="00D47C83" w:rsidRDefault="00D47C83" w:rsidP="00D47C83">
      <w:pPr>
        <w:rPr>
          <w:b/>
          <w:bCs/>
        </w:rPr>
      </w:pPr>
      <w:r w:rsidRPr="00D47C83">
        <w:rPr>
          <w:b/>
          <w:bCs/>
        </w:rPr>
        <w:t>5. Conclusions</w:t>
      </w:r>
    </w:p>
    <w:p w14:paraId="753238F8" w14:textId="77777777" w:rsidR="00D47C83" w:rsidRPr="00D47C83" w:rsidRDefault="00D47C83" w:rsidP="00D47C83">
      <w:r w:rsidRPr="00D47C83">
        <w:t>This simulation study systematically investigated how input noise modulates LIF neuron firing behavior across three analysis steps. The main conclusions are:</w:t>
      </w:r>
    </w:p>
    <w:p w14:paraId="22C06E71" w14:textId="77777777" w:rsidR="00D47C83" w:rsidRPr="00D47C83" w:rsidRDefault="00D47C83" w:rsidP="00D47C83">
      <w:pPr>
        <w:numPr>
          <w:ilvl w:val="0"/>
          <w:numId w:val="12"/>
        </w:numPr>
      </w:pPr>
      <w:r w:rsidRPr="00D47C83">
        <w:rPr>
          <w:b/>
          <w:bCs/>
        </w:rPr>
        <w:t>Noise increases membrane potential fluctuations and spike-time jitter</w:t>
      </w:r>
      <w:r w:rsidRPr="00D47C83">
        <w:t> — Qualitative observation shows that noise fundamentally alters subthreshold dynamics.</w:t>
      </w:r>
    </w:p>
    <w:p w14:paraId="4B59B1B4" w14:textId="77777777" w:rsidR="00D47C83" w:rsidRPr="00D47C83" w:rsidRDefault="00D47C83" w:rsidP="00D47C83">
      <w:pPr>
        <w:numPr>
          <w:ilvl w:val="0"/>
          <w:numId w:val="12"/>
        </w:numPr>
      </w:pPr>
      <w:r w:rsidRPr="00D47C83">
        <w:rPr>
          <w:b/>
          <w:bCs/>
        </w:rPr>
        <w:t>Firing rate increases with noise intensity</w:t>
      </w:r>
      <w:r w:rsidRPr="00D47C83">
        <w:t> — From σ = 0.0 to σ = 3.0, mean firing rate increases by approximately 23%.</w:t>
      </w:r>
    </w:p>
    <w:p w14:paraId="4B031943" w14:textId="77777777" w:rsidR="00D47C83" w:rsidRPr="00D47C83" w:rsidRDefault="00D47C83" w:rsidP="00D47C83">
      <w:pPr>
        <w:numPr>
          <w:ilvl w:val="0"/>
          <w:numId w:val="12"/>
        </w:numPr>
      </w:pPr>
      <w:r w:rsidRPr="00D47C83">
        <w:rPr>
          <w:b/>
          <w:bCs/>
        </w:rPr>
        <w:t>Spike timing becomes less regular with noise</w:t>
      </w:r>
      <w:r w:rsidRPr="00D47C83">
        <w:t> — CV increases monotonically from ~0.48 to ~1.02, indicating a transition from near-periodic to near-Poisson firing at high noise levels.</w:t>
      </w:r>
    </w:p>
    <w:p w14:paraId="50ECF522" w14:textId="77777777" w:rsidR="00D47C83" w:rsidRPr="00D47C83" w:rsidRDefault="00D47C83" w:rsidP="00D47C83">
      <w:pPr>
        <w:numPr>
          <w:ilvl w:val="0"/>
          <w:numId w:val="12"/>
        </w:numPr>
      </w:pPr>
      <w:r w:rsidRPr="00D47C83">
        <w:rPr>
          <w:b/>
          <w:bCs/>
        </w:rPr>
        <w:t>Noise is a determinant of neural response dynamics</w:t>
      </w:r>
      <w:r w:rsidRPr="00D47C83">
        <w:t> — In the LIF framework, noise should not be understood merely as "variability" or "error," but as a parameter that systematically controls both response magnitude and temporal precision.</w:t>
      </w:r>
    </w:p>
    <w:p w14:paraId="2D84F25E" w14:textId="77777777" w:rsidR="00D47C83" w:rsidRPr="00D47C83" w:rsidRDefault="00D47C83" w:rsidP="00D47C83">
      <w:r w:rsidRPr="00D47C83">
        <w:lastRenderedPageBreak/>
        <w:t>These findings provide a foundation for understanding how network-level phenomena such as memory encoding, consolidation, and recall may be affected by the intrinsic noise of neural circuits. Understanding single-neuron noise responses is a critical step toward building interpretable models of psychiatric disorders where E/I balance and neural variability may be altered.</w:t>
      </w:r>
    </w:p>
    <w:p w14:paraId="6052D1E5" w14:textId="773182C3" w:rsidR="00D47C83" w:rsidRPr="00D47C83" w:rsidRDefault="00D47C83" w:rsidP="00D47C83"/>
    <w:p w14:paraId="644B1E8C" w14:textId="77777777" w:rsidR="00D47C83" w:rsidRPr="00D47C83" w:rsidRDefault="00D47C83" w:rsidP="00D47C83">
      <w:pPr>
        <w:rPr>
          <w:b/>
          <w:bCs/>
        </w:rPr>
      </w:pPr>
      <w:r w:rsidRPr="00D47C83">
        <w:rPr>
          <w:b/>
          <w:bCs/>
        </w:rPr>
        <w:t>6. Code Availability</w:t>
      </w:r>
    </w:p>
    <w:p w14:paraId="30DFD154" w14:textId="77777777" w:rsidR="00D47C83" w:rsidRPr="00D47C83" w:rsidRDefault="00D47C83" w:rsidP="00D47C83">
      <w:r w:rsidRPr="00D47C83">
        <w:t xml:space="preserve">The complete Python implementation, including all simulation functions, parameter sweeps, and visualization code, is available in the accompanying </w:t>
      </w:r>
      <w:proofErr w:type="spellStart"/>
      <w:r w:rsidRPr="00D47C83">
        <w:t>Jupyter</w:t>
      </w:r>
      <w:proofErr w:type="spellEnd"/>
      <w:r w:rsidRPr="00D47C83">
        <w:t xml:space="preserve"> notebook (NS6002_Group_Project.ipynb). Key functions include:</w:t>
      </w:r>
    </w:p>
    <w:p w14:paraId="156E4FA5" w14:textId="77777777" w:rsidR="00D47C83" w:rsidRPr="00D47C83" w:rsidRDefault="00D47C83" w:rsidP="00D47C83">
      <w:pPr>
        <w:numPr>
          <w:ilvl w:val="0"/>
          <w:numId w:val="13"/>
        </w:numPr>
      </w:pPr>
      <w:proofErr w:type="spellStart"/>
      <w:r w:rsidRPr="00D47C83">
        <w:t>simulate_</w:t>
      </w:r>
      <w:proofErr w:type="gramStart"/>
      <w:r w:rsidRPr="00D47C83">
        <w:t>lif</w:t>
      </w:r>
      <w:proofErr w:type="spellEnd"/>
      <w:r w:rsidRPr="00D47C83">
        <w:t>(</w:t>
      </w:r>
      <w:proofErr w:type="gramEnd"/>
      <w:r w:rsidRPr="00D47C83">
        <w:t>) — Core LIF neuron simulation with Euler-Maruyama noise integration</w:t>
      </w:r>
    </w:p>
    <w:p w14:paraId="43F23566" w14:textId="77777777" w:rsidR="00D47C83" w:rsidRPr="00D47C83" w:rsidRDefault="00D47C83" w:rsidP="00D47C83">
      <w:pPr>
        <w:numPr>
          <w:ilvl w:val="0"/>
          <w:numId w:val="13"/>
        </w:numPr>
      </w:pPr>
      <w:proofErr w:type="spellStart"/>
      <w:r w:rsidRPr="00D47C83">
        <w:t>compute_firing_</w:t>
      </w:r>
      <w:proofErr w:type="gramStart"/>
      <w:r w:rsidRPr="00D47C83">
        <w:t>rate</w:t>
      </w:r>
      <w:proofErr w:type="spellEnd"/>
      <w:r w:rsidRPr="00D47C83">
        <w:t>(</w:t>
      </w:r>
      <w:proofErr w:type="gramEnd"/>
      <w:r w:rsidRPr="00D47C83">
        <w:t>) — Calculate firing rate from spike times</w:t>
      </w:r>
    </w:p>
    <w:p w14:paraId="3DF75655" w14:textId="77777777" w:rsidR="00D47C83" w:rsidRPr="00D47C83" w:rsidRDefault="00D47C83" w:rsidP="00D47C83">
      <w:pPr>
        <w:numPr>
          <w:ilvl w:val="0"/>
          <w:numId w:val="13"/>
        </w:numPr>
      </w:pPr>
      <w:proofErr w:type="spellStart"/>
      <w:r w:rsidRPr="00D47C83">
        <w:t>compute_</w:t>
      </w:r>
      <w:proofErr w:type="gramStart"/>
      <w:r w:rsidRPr="00D47C83">
        <w:t>isi</w:t>
      </w:r>
      <w:proofErr w:type="spellEnd"/>
      <w:r w:rsidRPr="00D47C83">
        <w:t>(</w:t>
      </w:r>
      <w:proofErr w:type="gramEnd"/>
      <w:r w:rsidRPr="00D47C83">
        <w:t>) — Calculate inter-spike intervals</w:t>
      </w:r>
    </w:p>
    <w:p w14:paraId="54B7D145" w14:textId="77777777" w:rsidR="00D47C83" w:rsidRPr="00D47C83" w:rsidRDefault="00D47C83" w:rsidP="00D47C83">
      <w:pPr>
        <w:numPr>
          <w:ilvl w:val="0"/>
          <w:numId w:val="13"/>
        </w:numPr>
      </w:pPr>
      <w:proofErr w:type="spellStart"/>
      <w:r w:rsidRPr="00D47C83">
        <w:t>compute_</w:t>
      </w:r>
      <w:proofErr w:type="gramStart"/>
      <w:r w:rsidRPr="00D47C83">
        <w:t>cv</w:t>
      </w:r>
      <w:proofErr w:type="spellEnd"/>
      <w:r w:rsidRPr="00D47C83">
        <w:t>(</w:t>
      </w:r>
      <w:proofErr w:type="gramEnd"/>
      <w:r w:rsidRPr="00D47C83">
        <w:t>) — Calculate coefficient of variation</w:t>
      </w:r>
    </w:p>
    <w:p w14:paraId="0ED76260" w14:textId="0EC46384" w:rsidR="00D47C83" w:rsidRDefault="00D47C83" w:rsidP="00D47C83">
      <w:pPr>
        <w:rPr>
          <w:rFonts w:eastAsia="DengXian"/>
        </w:rPr>
      </w:pPr>
      <w:r w:rsidRPr="00D47C83">
        <w:t>All simulations were run with a fixed random seed (42) to ensure reproducibility.</w:t>
      </w:r>
    </w:p>
    <w:p w14:paraId="3C5A81C7" w14:textId="77777777" w:rsidR="000362B7" w:rsidRPr="00D47C83" w:rsidRDefault="000362B7" w:rsidP="00D47C83">
      <w:pPr>
        <w:rPr>
          <w:rFonts w:eastAsia="DengXian" w:hint="eastAsia"/>
        </w:rPr>
      </w:pPr>
    </w:p>
    <w:p w14:paraId="6AD1BCE3" w14:textId="0B483300" w:rsidR="000362B7" w:rsidRPr="00D47C83" w:rsidRDefault="00D47C83" w:rsidP="00D47C83">
      <w:pPr>
        <w:rPr>
          <w:rFonts w:eastAsia="DengXian" w:hint="eastAsia"/>
          <w:b/>
          <w:bCs/>
        </w:rPr>
      </w:pPr>
      <w:r w:rsidRPr="00D47C83">
        <w:rPr>
          <w:b/>
          <w:bCs/>
        </w:rPr>
        <w:t>7. References</w:t>
      </w:r>
    </w:p>
    <w:p w14:paraId="43184DF1" w14:textId="77777777" w:rsidR="00D47C83" w:rsidRPr="00D47C83" w:rsidRDefault="00D47C83" w:rsidP="00D47C83">
      <w:pPr>
        <w:numPr>
          <w:ilvl w:val="0"/>
          <w:numId w:val="14"/>
        </w:numPr>
      </w:pPr>
      <w:r w:rsidRPr="00D47C83">
        <w:t xml:space="preserve">Tomé, D. F., Zhang, Y., Aida, T., </w:t>
      </w:r>
      <w:proofErr w:type="spellStart"/>
      <w:r w:rsidRPr="00D47C83">
        <w:t>Mosto</w:t>
      </w:r>
      <w:proofErr w:type="spellEnd"/>
      <w:r w:rsidRPr="00D47C83">
        <w:t xml:space="preserve">, O., Lu, Y., Chen, M., </w:t>
      </w:r>
      <w:proofErr w:type="spellStart"/>
      <w:r w:rsidRPr="00D47C83">
        <w:t>Sadeh</w:t>
      </w:r>
      <w:proofErr w:type="spellEnd"/>
      <w:r w:rsidRPr="00D47C83">
        <w:t xml:space="preserve">, S., Roy, D. S. &amp; </w:t>
      </w:r>
      <w:proofErr w:type="spellStart"/>
      <w:r w:rsidRPr="00D47C83">
        <w:t>Clopath</w:t>
      </w:r>
      <w:proofErr w:type="spellEnd"/>
      <w:r w:rsidRPr="00D47C83">
        <w:t>, C. (2024). Dynamic and selective engrams emerge with memory consolidation. </w:t>
      </w:r>
      <w:r w:rsidRPr="00D47C83">
        <w:rPr>
          <w:i/>
          <w:iCs/>
        </w:rPr>
        <w:t>Nature Neuroscience</w:t>
      </w:r>
      <w:r w:rsidRPr="00D47C83">
        <w:t>, 27, 561–572. </w:t>
      </w:r>
      <w:hyperlink r:id="rId5" w:tgtFrame="_blank" w:history="1">
        <w:r w:rsidRPr="00D47C83">
          <w:rPr>
            <w:rStyle w:val="Hyperlink"/>
          </w:rPr>
          <w:t>https://doi.org/10.1038/s41593-023-01551-w</w:t>
        </w:r>
      </w:hyperlink>
    </w:p>
    <w:p w14:paraId="1672FDBB" w14:textId="77777777" w:rsidR="00D47C83" w:rsidRPr="00D47C83" w:rsidRDefault="00D47C83" w:rsidP="00D47C83">
      <w:pPr>
        <w:numPr>
          <w:ilvl w:val="0"/>
          <w:numId w:val="14"/>
        </w:numPr>
      </w:pPr>
      <w:r w:rsidRPr="00D47C83">
        <w:t xml:space="preserve">Gerstner, W., Kistler, W. M., </w:t>
      </w:r>
      <w:proofErr w:type="spellStart"/>
      <w:r w:rsidRPr="00D47C83">
        <w:t>Naud</w:t>
      </w:r>
      <w:proofErr w:type="spellEnd"/>
      <w:r w:rsidRPr="00D47C83">
        <w:t xml:space="preserve">, R. &amp; </w:t>
      </w:r>
      <w:proofErr w:type="spellStart"/>
      <w:r w:rsidRPr="00D47C83">
        <w:t>Paninski</w:t>
      </w:r>
      <w:proofErr w:type="spellEnd"/>
      <w:r w:rsidRPr="00D47C83">
        <w:t>, L. (2014). </w:t>
      </w:r>
      <w:r w:rsidRPr="00D47C83">
        <w:rPr>
          <w:i/>
          <w:iCs/>
        </w:rPr>
        <w:t>Neuronal Dynamics: From Single Neurons to Networks and Models of Cognition</w:t>
      </w:r>
      <w:r w:rsidRPr="00D47C83">
        <w:t>. Cambridge University Press.</w:t>
      </w:r>
    </w:p>
    <w:p w14:paraId="547CA6FB" w14:textId="77777777" w:rsidR="00D47C83" w:rsidRPr="00D47C83" w:rsidRDefault="00D47C83" w:rsidP="00D47C83">
      <w:pPr>
        <w:numPr>
          <w:ilvl w:val="0"/>
          <w:numId w:val="14"/>
        </w:numPr>
      </w:pPr>
      <w:r w:rsidRPr="00D47C83">
        <w:t>Dayan, P. &amp; Abbott, L. F. (2001). </w:t>
      </w:r>
      <w:r w:rsidRPr="00D47C83">
        <w:rPr>
          <w:i/>
          <w:iCs/>
        </w:rPr>
        <w:t>Theoretical Neuroscience: Computational and Mathematical Modeling of Neural Systems</w:t>
      </w:r>
      <w:r w:rsidRPr="00D47C83">
        <w:t>. MIT Press.</w:t>
      </w:r>
    </w:p>
    <w:p w14:paraId="4D1EBFED" w14:textId="77777777" w:rsidR="00D47C83" w:rsidRPr="00D47C83" w:rsidRDefault="00D47C83" w:rsidP="00D47C83">
      <w:pPr>
        <w:numPr>
          <w:ilvl w:val="0"/>
          <w:numId w:val="14"/>
        </w:numPr>
      </w:pPr>
      <w:r w:rsidRPr="00D47C83">
        <w:t>Burkitt, A. N. (2006). A review of the integrate-and-fire neuron model: I. Homogeneous synaptic input. </w:t>
      </w:r>
      <w:r w:rsidRPr="00D47C83">
        <w:rPr>
          <w:i/>
          <w:iCs/>
        </w:rPr>
        <w:t>Biological Cybernetics</w:t>
      </w:r>
      <w:r w:rsidRPr="00D47C83">
        <w:t>, 95(1), 1–19.</w:t>
      </w:r>
    </w:p>
    <w:p w14:paraId="190AACC3" w14:textId="62C7C0AF" w:rsidR="00782485" w:rsidRPr="000362B7" w:rsidRDefault="00782485" w:rsidP="00D47C83">
      <w:pPr>
        <w:rPr>
          <w:rFonts w:eastAsia="DengXian" w:hint="eastAsia"/>
        </w:rPr>
      </w:pPr>
    </w:p>
    <w:sectPr w:rsidR="00782485" w:rsidRPr="000362B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5B5C"/>
    <w:multiLevelType w:val="multilevel"/>
    <w:tmpl w:val="54F2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632E3"/>
    <w:multiLevelType w:val="multilevel"/>
    <w:tmpl w:val="CDCC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4739B"/>
    <w:multiLevelType w:val="multilevel"/>
    <w:tmpl w:val="82E4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87BDD"/>
    <w:multiLevelType w:val="multilevel"/>
    <w:tmpl w:val="1D1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26EDE"/>
    <w:multiLevelType w:val="multilevel"/>
    <w:tmpl w:val="1A12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8468B"/>
    <w:multiLevelType w:val="multilevel"/>
    <w:tmpl w:val="0B62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976627"/>
    <w:multiLevelType w:val="multilevel"/>
    <w:tmpl w:val="669E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03A1E"/>
    <w:multiLevelType w:val="multilevel"/>
    <w:tmpl w:val="9E04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A4BE8"/>
    <w:multiLevelType w:val="multilevel"/>
    <w:tmpl w:val="6B26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C630EC"/>
    <w:multiLevelType w:val="multilevel"/>
    <w:tmpl w:val="27E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B4731"/>
    <w:multiLevelType w:val="multilevel"/>
    <w:tmpl w:val="C17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D0188"/>
    <w:multiLevelType w:val="multilevel"/>
    <w:tmpl w:val="DCB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635984"/>
    <w:multiLevelType w:val="multilevel"/>
    <w:tmpl w:val="DA62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D63A16"/>
    <w:multiLevelType w:val="multilevel"/>
    <w:tmpl w:val="357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570550">
    <w:abstractNumId w:val="12"/>
  </w:num>
  <w:num w:numId="2" w16cid:durableId="332684670">
    <w:abstractNumId w:val="3"/>
  </w:num>
  <w:num w:numId="3" w16cid:durableId="1597399596">
    <w:abstractNumId w:val="13"/>
  </w:num>
  <w:num w:numId="4" w16cid:durableId="1059675166">
    <w:abstractNumId w:val="2"/>
  </w:num>
  <w:num w:numId="5" w16cid:durableId="354233831">
    <w:abstractNumId w:val="10"/>
  </w:num>
  <w:num w:numId="6" w16cid:durableId="512643959">
    <w:abstractNumId w:val="11"/>
  </w:num>
  <w:num w:numId="7" w16cid:durableId="657268007">
    <w:abstractNumId w:val="9"/>
  </w:num>
  <w:num w:numId="8" w16cid:durableId="613485335">
    <w:abstractNumId w:val="4"/>
  </w:num>
  <w:num w:numId="9" w16cid:durableId="1472940577">
    <w:abstractNumId w:val="5"/>
  </w:num>
  <w:num w:numId="10" w16cid:durableId="1945503330">
    <w:abstractNumId w:val="6"/>
  </w:num>
  <w:num w:numId="11" w16cid:durableId="1349722078">
    <w:abstractNumId w:val="0"/>
  </w:num>
  <w:num w:numId="12" w16cid:durableId="1037048970">
    <w:abstractNumId w:val="8"/>
  </w:num>
  <w:num w:numId="13" w16cid:durableId="799343429">
    <w:abstractNumId w:val="1"/>
  </w:num>
  <w:num w:numId="14" w16cid:durableId="1072393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C83"/>
    <w:rsid w:val="000362B7"/>
    <w:rsid w:val="00291921"/>
    <w:rsid w:val="00782485"/>
    <w:rsid w:val="00AD5006"/>
    <w:rsid w:val="00D47C8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324E"/>
  <w15:chartTrackingRefBased/>
  <w15:docId w15:val="{9C7E6005-94F8-4FC0-984D-A4B4133F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C83"/>
    <w:rPr>
      <w:rFonts w:eastAsiaTheme="majorEastAsia" w:cstheme="majorBidi"/>
      <w:color w:val="272727" w:themeColor="text1" w:themeTint="D8"/>
    </w:rPr>
  </w:style>
  <w:style w:type="paragraph" w:styleId="Title">
    <w:name w:val="Title"/>
    <w:basedOn w:val="Normal"/>
    <w:next w:val="Normal"/>
    <w:link w:val="TitleChar"/>
    <w:uiPriority w:val="10"/>
    <w:qFormat/>
    <w:rsid w:val="00D47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C83"/>
    <w:pPr>
      <w:spacing w:before="160"/>
      <w:jc w:val="center"/>
    </w:pPr>
    <w:rPr>
      <w:i/>
      <w:iCs/>
      <w:color w:val="404040" w:themeColor="text1" w:themeTint="BF"/>
    </w:rPr>
  </w:style>
  <w:style w:type="character" w:customStyle="1" w:styleId="QuoteChar">
    <w:name w:val="Quote Char"/>
    <w:basedOn w:val="DefaultParagraphFont"/>
    <w:link w:val="Quote"/>
    <w:uiPriority w:val="29"/>
    <w:rsid w:val="00D47C83"/>
    <w:rPr>
      <w:i/>
      <w:iCs/>
      <w:color w:val="404040" w:themeColor="text1" w:themeTint="BF"/>
    </w:rPr>
  </w:style>
  <w:style w:type="paragraph" w:styleId="ListParagraph">
    <w:name w:val="List Paragraph"/>
    <w:basedOn w:val="Normal"/>
    <w:uiPriority w:val="34"/>
    <w:qFormat/>
    <w:rsid w:val="00D47C83"/>
    <w:pPr>
      <w:ind w:left="720"/>
      <w:contextualSpacing/>
    </w:pPr>
  </w:style>
  <w:style w:type="character" w:styleId="IntenseEmphasis">
    <w:name w:val="Intense Emphasis"/>
    <w:basedOn w:val="DefaultParagraphFont"/>
    <w:uiPriority w:val="21"/>
    <w:qFormat/>
    <w:rsid w:val="00D47C83"/>
    <w:rPr>
      <w:i/>
      <w:iCs/>
      <w:color w:val="0F4761" w:themeColor="accent1" w:themeShade="BF"/>
    </w:rPr>
  </w:style>
  <w:style w:type="paragraph" w:styleId="IntenseQuote">
    <w:name w:val="Intense Quote"/>
    <w:basedOn w:val="Normal"/>
    <w:next w:val="Normal"/>
    <w:link w:val="IntenseQuoteChar"/>
    <w:uiPriority w:val="30"/>
    <w:qFormat/>
    <w:rsid w:val="00D4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C83"/>
    <w:rPr>
      <w:i/>
      <w:iCs/>
      <w:color w:val="0F4761" w:themeColor="accent1" w:themeShade="BF"/>
    </w:rPr>
  </w:style>
  <w:style w:type="character" w:styleId="IntenseReference">
    <w:name w:val="Intense Reference"/>
    <w:basedOn w:val="DefaultParagraphFont"/>
    <w:uiPriority w:val="32"/>
    <w:qFormat/>
    <w:rsid w:val="00D47C83"/>
    <w:rPr>
      <w:b/>
      <w:bCs/>
      <w:smallCaps/>
      <w:color w:val="0F4761" w:themeColor="accent1" w:themeShade="BF"/>
      <w:spacing w:val="5"/>
    </w:rPr>
  </w:style>
  <w:style w:type="character" w:styleId="Hyperlink">
    <w:name w:val="Hyperlink"/>
    <w:basedOn w:val="DefaultParagraphFont"/>
    <w:uiPriority w:val="99"/>
    <w:unhideWhenUsed/>
    <w:rsid w:val="00D47C83"/>
    <w:rPr>
      <w:color w:val="467886" w:themeColor="hyperlink"/>
      <w:u w:val="single"/>
    </w:rPr>
  </w:style>
  <w:style w:type="character" w:styleId="UnresolvedMention">
    <w:name w:val="Unresolved Mention"/>
    <w:basedOn w:val="DefaultParagraphFont"/>
    <w:uiPriority w:val="99"/>
    <w:semiHidden/>
    <w:unhideWhenUsed/>
    <w:rsid w:val="00D47C83"/>
    <w:rPr>
      <w:color w:val="605E5C"/>
      <w:shd w:val="clear" w:color="auto" w:fill="E1DFDD"/>
    </w:rPr>
  </w:style>
  <w:style w:type="character" w:styleId="PlaceholderText">
    <w:name w:val="Placeholder Text"/>
    <w:basedOn w:val="DefaultParagraphFont"/>
    <w:uiPriority w:val="99"/>
    <w:semiHidden/>
    <w:rsid w:val="00D47C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7995">
      <w:bodyDiv w:val="1"/>
      <w:marLeft w:val="0"/>
      <w:marRight w:val="0"/>
      <w:marTop w:val="0"/>
      <w:marBottom w:val="0"/>
      <w:divBdr>
        <w:top w:val="none" w:sz="0" w:space="0" w:color="auto"/>
        <w:left w:val="none" w:sz="0" w:space="0" w:color="auto"/>
        <w:bottom w:val="none" w:sz="0" w:space="0" w:color="auto"/>
        <w:right w:val="none" w:sz="0" w:space="0" w:color="auto"/>
      </w:divBdr>
      <w:divsChild>
        <w:div w:id="334040905">
          <w:marLeft w:val="0"/>
          <w:marRight w:val="0"/>
          <w:marTop w:val="0"/>
          <w:marBottom w:val="0"/>
          <w:divBdr>
            <w:top w:val="none" w:sz="0" w:space="0" w:color="auto"/>
            <w:left w:val="none" w:sz="0" w:space="0" w:color="auto"/>
            <w:bottom w:val="none" w:sz="0" w:space="0" w:color="auto"/>
            <w:right w:val="none" w:sz="0" w:space="0" w:color="auto"/>
          </w:divBdr>
        </w:div>
        <w:div w:id="2026907338">
          <w:marLeft w:val="0"/>
          <w:marRight w:val="0"/>
          <w:marTop w:val="0"/>
          <w:marBottom w:val="0"/>
          <w:divBdr>
            <w:top w:val="none" w:sz="0" w:space="0" w:color="auto"/>
            <w:left w:val="none" w:sz="0" w:space="0" w:color="auto"/>
            <w:bottom w:val="none" w:sz="0" w:space="0" w:color="auto"/>
            <w:right w:val="none" w:sz="0" w:space="0" w:color="auto"/>
          </w:divBdr>
        </w:div>
        <w:div w:id="10298354">
          <w:marLeft w:val="0"/>
          <w:marRight w:val="0"/>
          <w:marTop w:val="0"/>
          <w:marBottom w:val="0"/>
          <w:divBdr>
            <w:top w:val="none" w:sz="0" w:space="0" w:color="auto"/>
            <w:left w:val="none" w:sz="0" w:space="0" w:color="auto"/>
            <w:bottom w:val="none" w:sz="0" w:space="0" w:color="auto"/>
            <w:right w:val="none" w:sz="0" w:space="0" w:color="auto"/>
          </w:divBdr>
        </w:div>
        <w:div w:id="1362240142">
          <w:marLeft w:val="0"/>
          <w:marRight w:val="0"/>
          <w:marTop w:val="0"/>
          <w:marBottom w:val="0"/>
          <w:divBdr>
            <w:top w:val="none" w:sz="0" w:space="0" w:color="auto"/>
            <w:left w:val="none" w:sz="0" w:space="0" w:color="auto"/>
            <w:bottom w:val="none" w:sz="0" w:space="0" w:color="auto"/>
            <w:right w:val="none" w:sz="0" w:space="0" w:color="auto"/>
          </w:divBdr>
        </w:div>
      </w:divsChild>
    </w:div>
    <w:div w:id="836270522">
      <w:bodyDiv w:val="1"/>
      <w:marLeft w:val="0"/>
      <w:marRight w:val="0"/>
      <w:marTop w:val="0"/>
      <w:marBottom w:val="0"/>
      <w:divBdr>
        <w:top w:val="none" w:sz="0" w:space="0" w:color="auto"/>
        <w:left w:val="none" w:sz="0" w:space="0" w:color="auto"/>
        <w:bottom w:val="none" w:sz="0" w:space="0" w:color="auto"/>
        <w:right w:val="none" w:sz="0" w:space="0" w:color="auto"/>
      </w:divBdr>
      <w:divsChild>
        <w:div w:id="255990525">
          <w:marLeft w:val="0"/>
          <w:marRight w:val="0"/>
          <w:marTop w:val="0"/>
          <w:marBottom w:val="0"/>
          <w:divBdr>
            <w:top w:val="none" w:sz="0" w:space="0" w:color="auto"/>
            <w:left w:val="none" w:sz="0" w:space="0" w:color="auto"/>
            <w:bottom w:val="none" w:sz="0" w:space="0" w:color="auto"/>
            <w:right w:val="none" w:sz="0" w:space="0" w:color="auto"/>
          </w:divBdr>
        </w:div>
        <w:div w:id="468785306">
          <w:marLeft w:val="0"/>
          <w:marRight w:val="0"/>
          <w:marTop w:val="0"/>
          <w:marBottom w:val="0"/>
          <w:divBdr>
            <w:top w:val="none" w:sz="0" w:space="0" w:color="auto"/>
            <w:left w:val="none" w:sz="0" w:space="0" w:color="auto"/>
            <w:bottom w:val="none" w:sz="0" w:space="0" w:color="auto"/>
            <w:right w:val="none" w:sz="0" w:space="0" w:color="auto"/>
          </w:divBdr>
        </w:div>
        <w:div w:id="1244070850">
          <w:marLeft w:val="0"/>
          <w:marRight w:val="0"/>
          <w:marTop w:val="0"/>
          <w:marBottom w:val="0"/>
          <w:divBdr>
            <w:top w:val="none" w:sz="0" w:space="0" w:color="auto"/>
            <w:left w:val="none" w:sz="0" w:space="0" w:color="auto"/>
            <w:bottom w:val="none" w:sz="0" w:space="0" w:color="auto"/>
            <w:right w:val="none" w:sz="0" w:space="0" w:color="auto"/>
          </w:divBdr>
        </w:div>
        <w:div w:id="20662490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3-023-01551-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Sichao</dc:creator>
  <cp:keywords/>
  <dc:description/>
  <cp:lastModifiedBy>WANG Sichao</cp:lastModifiedBy>
  <cp:revision>1</cp:revision>
  <dcterms:created xsi:type="dcterms:W3CDTF">2026-05-03T12:43:00Z</dcterms:created>
  <dcterms:modified xsi:type="dcterms:W3CDTF">2026-05-03T13:00:00Z</dcterms:modified>
</cp:coreProperties>
</file>