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William (Tre) Silknitter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July 10th, 2021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Prof. Sampson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PySports: Basic Table Joins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241988" cy="90344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1988" cy="9034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