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3" name="图片 1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幻灯片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1" name="图片 2" descr="幻灯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幻灯片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2" name="图片 3" descr="幻灯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幻灯片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4" name="图片 4" descr="幻灯片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幻灯片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5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2021-07-23T05:44:13Z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87CCF4F386964ED989723E9F15309785</vt:lpwstr>
  </property>
</Properties>
</file>