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5C0E4" w14:textId="77777777" w:rsidR="00E12601" w:rsidRDefault="00000000">
      <w:pPr>
        <w:pStyle w:val="a8"/>
        <w:spacing w:before="1400" w:after="240"/>
        <w:jc w:val="center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금융시장 스트레스 모니터링 대시보드</w:t>
      </w:r>
    </w:p>
    <w:p w14:paraId="2DF5C3D8" w14:textId="77777777" w:rsidR="00E12601" w:rsidRDefault="00000000">
      <w:pPr>
        <w:jc w:val="center"/>
        <w:rPr>
          <w:lang w:eastAsia="ko-KR"/>
        </w:rPr>
      </w:pPr>
      <w:r>
        <w:rPr>
          <w:b/>
          <w:color w:val="2F5597"/>
          <w:sz w:val="30"/>
          <w:lang w:eastAsia="ko-KR"/>
        </w:rPr>
        <w:t>팀 프로젝트 아이디어 설명자료</w:t>
      </w:r>
    </w:p>
    <w:p w14:paraId="48670737" w14:textId="77777777" w:rsidR="00E12601" w:rsidRDefault="00000000">
      <w:pPr>
        <w:spacing w:before="500"/>
        <w:jc w:val="center"/>
      </w:pPr>
      <w:r>
        <w:rPr>
          <w:color w:val="666666"/>
          <w:sz w:val="22"/>
        </w:rPr>
        <w:t>클라우드컴퓨팅실습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20"/>
      </w:tblGrid>
      <w:tr w:rsidR="00E12601" w14:paraId="364938B6" w14:textId="77777777">
        <w:trPr>
          <w:jc w:val="center"/>
        </w:trPr>
        <w:tc>
          <w:tcPr>
            <w:tcW w:w="8220" w:type="dxa"/>
            <w:shd w:val="clear" w:color="auto" w:fill="EDF4F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38CA957" w14:textId="77777777" w:rsidR="00E12601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17365D"/>
                <w:sz w:val="23"/>
                <w:lang w:eastAsia="ko-KR"/>
              </w:rPr>
              <w:t>환율 · 금리 · 주가 · 변동성 데이터를 통합하여</w:t>
            </w:r>
            <w:r>
              <w:rPr>
                <w:b/>
                <w:color w:val="17365D"/>
                <w:sz w:val="23"/>
                <w:lang w:eastAsia="ko-KR"/>
              </w:rPr>
              <w:br/>
              <w:t>현재 금융시장의 스트레스 수준을 0~100점과 4단계 위험수준으로 보여주는 웹 대시보드</w:t>
            </w:r>
          </w:p>
        </w:tc>
      </w:tr>
    </w:tbl>
    <w:p w14:paraId="32116A3F" w14:textId="77777777" w:rsidR="00E1260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125BB57" w14:textId="77777777" w:rsidR="00E12601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1.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</w:p>
    <w:p w14:paraId="7F90EB3E" w14:textId="77777777" w:rsidR="00E12601" w:rsidRDefault="00000000">
      <w:pPr>
        <w:rPr>
          <w:lang w:eastAsia="ko-KR"/>
        </w:rPr>
      </w:pPr>
      <w:r>
        <w:rPr>
          <w:lang w:eastAsia="ko-KR"/>
        </w:rPr>
        <w:t xml:space="preserve">우리 팀은 </w:t>
      </w:r>
      <w:r>
        <w:rPr>
          <w:b/>
          <w:color w:val="2F5597"/>
          <w:lang w:eastAsia="ko-KR"/>
        </w:rPr>
        <w:t>환율, 금리, 주가, 변동성 지표를 활용하여 현재 금융시장의 스트레스 수준을 한눈에 확인할 수 있는 대시보드</w:t>
      </w:r>
      <w:r>
        <w:rPr>
          <w:lang w:eastAsia="ko-KR"/>
        </w:rPr>
        <w:t>를 구현하고자 한다.</w:t>
      </w:r>
    </w:p>
    <w:p w14:paraId="759DA647" w14:textId="77777777" w:rsidR="00E12601" w:rsidRDefault="00000000">
      <w:pPr>
        <w:rPr>
          <w:lang w:eastAsia="ko-KR"/>
        </w:rPr>
      </w:pPr>
      <w:r>
        <w:rPr>
          <w:lang w:eastAsia="ko-KR"/>
        </w:rPr>
        <w:t>현재 생각하고 있는 주요 금융지표는 다음 네 가지이다.</w:t>
      </w:r>
    </w:p>
    <w:p w14:paraId="3C00DC44" w14:textId="77777777" w:rsidR="00E12601" w:rsidRDefault="00000000">
      <w:pPr>
        <w:pStyle w:val="a0"/>
        <w:rPr>
          <w:lang w:eastAsia="ko-KR"/>
        </w:rPr>
      </w:pPr>
      <w:r>
        <w:rPr>
          <w:color w:val="222222"/>
          <w:lang w:eastAsia="ko-KR"/>
        </w:rPr>
        <w:t>원/달러 환율(USD/KRW)</w:t>
      </w:r>
    </w:p>
    <w:p w14:paraId="080EFAE4" w14:textId="77777777" w:rsidR="00E12601" w:rsidRDefault="00000000">
      <w:pPr>
        <w:pStyle w:val="a0"/>
      </w:pPr>
      <w:r>
        <w:rPr>
          <w:color w:val="222222"/>
        </w:rPr>
        <w:t>미국 10년물 국채금리</w:t>
      </w:r>
    </w:p>
    <w:p w14:paraId="41BBBCAB" w14:textId="77777777" w:rsidR="00E12601" w:rsidRDefault="00000000">
      <w:pPr>
        <w:pStyle w:val="a0"/>
      </w:pPr>
      <w:r>
        <w:rPr>
          <w:color w:val="222222"/>
        </w:rPr>
        <w:t>S&amp;P500</w:t>
      </w:r>
    </w:p>
    <w:p w14:paraId="5A41BCAB" w14:textId="77777777" w:rsidR="00E12601" w:rsidRDefault="00000000">
      <w:pPr>
        <w:pStyle w:val="a0"/>
      </w:pPr>
      <w:r>
        <w:rPr>
          <w:color w:val="222222"/>
        </w:rPr>
        <w:t>VIX 변동성지수</w:t>
      </w:r>
    </w:p>
    <w:p w14:paraId="26EFD014" w14:textId="77777777" w:rsidR="00E12601" w:rsidRDefault="00000000">
      <w:pPr>
        <w:rPr>
          <w:lang w:eastAsia="ko-KR"/>
        </w:rPr>
      </w:pPr>
      <w:r>
        <w:rPr>
          <w:lang w:eastAsia="ko-KR"/>
        </w:rPr>
        <w:t xml:space="preserve">단순히 금융지표를 조회하는 페이지가 아니라, 각 지표의 움직임을 종합하여 </w:t>
      </w:r>
      <w:r>
        <w:rPr>
          <w:b/>
          <w:color w:val="2F5597"/>
          <w:lang w:eastAsia="ko-KR"/>
        </w:rPr>
        <w:t>현재 금융시장이 얼마나 안정적이거나 불안한 상황인지 하나의 점수와 위험단계로 보여주는 것</w:t>
      </w:r>
      <w:r>
        <w:rPr>
          <w:lang w:eastAsia="ko-KR"/>
        </w:rPr>
        <w:t>을 핵심 기능으로 한다.</w:t>
      </w:r>
    </w:p>
    <w:p w14:paraId="590E4E94" w14:textId="77777777" w:rsidR="00E12601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주제를</w:t>
      </w:r>
      <w:r>
        <w:rPr>
          <w:lang w:eastAsia="ko-KR"/>
        </w:rPr>
        <w:t xml:space="preserve"> </w:t>
      </w:r>
      <w:r>
        <w:rPr>
          <w:lang w:eastAsia="ko-KR"/>
        </w:rPr>
        <w:t>선정했는가</w:t>
      </w:r>
    </w:p>
    <w:p w14:paraId="14E97044" w14:textId="77777777" w:rsidR="00E12601" w:rsidRDefault="00000000">
      <w:pPr>
        <w:rPr>
          <w:lang w:eastAsia="ko-KR"/>
        </w:rPr>
      </w:pPr>
      <w:r>
        <w:rPr>
          <w:lang w:eastAsia="ko-KR"/>
        </w:rPr>
        <w:t>금융시장 상황을 파악하려면 일반적으로 환율, 금리, 주가, VIX 등 여러 지표를 함께 살펴볼 필요가 있다.</w:t>
      </w:r>
    </w:p>
    <w:p w14:paraId="5A8494C7" w14:textId="77777777" w:rsidR="00E12601" w:rsidRDefault="00000000">
      <w:pPr>
        <w:rPr>
          <w:lang w:eastAsia="ko-KR"/>
        </w:rPr>
      </w:pPr>
      <w:r>
        <w:rPr>
          <w:lang w:eastAsia="ko-KR"/>
        </w:rPr>
        <w:t>하지만 실제로는 각 지표가 서로 다른 사이트나 서비스에서 제공되기 때문에 사용자가 각각 찾아봐야 한다.</w:t>
      </w:r>
    </w:p>
    <w:p w14:paraId="2B4C795A" w14:textId="77777777" w:rsidR="00E12601" w:rsidRDefault="00000000">
      <w:pPr>
        <w:rPr>
          <w:lang w:eastAsia="ko-KR"/>
        </w:rPr>
      </w:pPr>
      <w:r>
        <w:rPr>
          <w:lang w:eastAsia="ko-KR"/>
        </w:rPr>
        <w:t>또한 단순히 다음 숫자만 확인하는 것으로는 현재 금융시장의 전체적인 위험 수준을 직관적으로 판단하기 어렵다.</w:t>
      </w:r>
    </w:p>
    <w:p w14:paraId="2FD82A1E" w14:textId="77777777" w:rsidR="00E12601" w:rsidRDefault="00000000">
      <w:pPr>
        <w:pStyle w:val="a0"/>
      </w:pPr>
      <w:r>
        <w:t>원/달러 환율이 얼마인지</w:t>
      </w:r>
    </w:p>
    <w:p w14:paraId="12D49220" w14:textId="77777777" w:rsidR="00E12601" w:rsidRDefault="00000000">
      <w:pPr>
        <w:pStyle w:val="a0"/>
      </w:pPr>
      <w:r>
        <w:t>미국 금리가 몇 %인지</w:t>
      </w:r>
    </w:p>
    <w:p w14:paraId="7FF68533" w14:textId="77777777" w:rsidR="00E12601" w:rsidRDefault="00000000">
      <w:pPr>
        <w:pStyle w:val="a0"/>
      </w:pPr>
      <w:r>
        <w:t>S&amp;P500이 몇 포인트인지</w:t>
      </w:r>
    </w:p>
    <w:p w14:paraId="2F6102D8" w14:textId="77777777" w:rsidR="00E12601" w:rsidRDefault="00000000">
      <w:pPr>
        <w:pStyle w:val="a0"/>
      </w:pPr>
      <w:r>
        <w:t>VIX가 몇인지</w:t>
      </w:r>
    </w:p>
    <w:p w14:paraId="37B6E220" w14:textId="77777777" w:rsidR="00E12601" w:rsidRDefault="00000000">
      <w:pPr>
        <w:rPr>
          <w:lang w:eastAsia="ko-KR"/>
        </w:rPr>
      </w:pPr>
      <w:r>
        <w:rPr>
          <w:lang w:eastAsia="ko-KR"/>
        </w:rPr>
        <w:t xml:space="preserve">따라서 여러 금융시장 지표를 하나의 화면에서 조회하고, 최근 변화 정도를 함께 분석하여 </w:t>
      </w:r>
      <w:r>
        <w:rPr>
          <w:b/>
          <w:color w:val="2F5597"/>
          <w:lang w:eastAsia="ko-KR"/>
        </w:rPr>
        <w:t>현재 시장의 스트레스 수준을 쉽게 이해할 수 있도록 보여주는 서비스</w:t>
      </w:r>
      <w:r>
        <w:rPr>
          <w:lang w:eastAsia="ko-KR"/>
        </w:rPr>
        <w:t>를 만들어보고자 한다.</w:t>
      </w:r>
    </w:p>
    <w:p w14:paraId="7E0DAE4D" w14:textId="77777777" w:rsidR="00E12601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선택했는가</w:t>
      </w:r>
    </w:p>
    <w:p w14:paraId="6DE4C784" w14:textId="77777777" w:rsidR="00E12601" w:rsidRDefault="00000000">
      <w:pPr>
        <w:rPr>
          <w:lang w:eastAsia="ko-KR"/>
        </w:rPr>
      </w:pPr>
      <w:r>
        <w:rPr>
          <w:lang w:eastAsia="ko-KR"/>
        </w:rPr>
        <w:t>네 가지 지표가 서로 다른 금융시장의 상황을 보여준다고 보았다.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21"/>
        <w:gridCol w:w="3321"/>
        <w:gridCol w:w="3320"/>
      </w:tblGrid>
      <w:tr w:rsidR="00E12601" w14:paraId="30AF5AA3" w14:textId="77777777">
        <w:trPr>
          <w:tblHeader/>
          <w:jc w:val="center"/>
        </w:trPr>
        <w:tc>
          <w:tcPr>
            <w:tcW w:w="3324" w:type="dxa"/>
            <w:shd w:val="clear" w:color="auto" w:fill="17365D"/>
            <w:vAlign w:val="center"/>
          </w:tcPr>
          <w:p w14:paraId="7CC7036B" w14:textId="77777777" w:rsidR="00E1260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지표</w:t>
            </w:r>
          </w:p>
        </w:tc>
        <w:tc>
          <w:tcPr>
            <w:tcW w:w="3324" w:type="dxa"/>
            <w:shd w:val="clear" w:color="auto" w:fill="17365D"/>
            <w:vAlign w:val="center"/>
          </w:tcPr>
          <w:p w14:paraId="79DB126F" w14:textId="77777777" w:rsidR="00E1260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대표하는 시장</w:t>
            </w:r>
          </w:p>
        </w:tc>
        <w:tc>
          <w:tcPr>
            <w:tcW w:w="3324" w:type="dxa"/>
            <w:shd w:val="clear" w:color="auto" w:fill="17365D"/>
            <w:vAlign w:val="center"/>
          </w:tcPr>
          <w:p w14:paraId="645F222F" w14:textId="77777777" w:rsidR="00E1260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스트레스 상황의 예</w:t>
            </w:r>
          </w:p>
        </w:tc>
      </w:tr>
      <w:tr w:rsidR="00E12601" w14:paraId="386E1844" w14:textId="77777777">
        <w:trPr>
          <w:cantSplit/>
          <w:jc w:val="center"/>
        </w:trPr>
        <w:tc>
          <w:tcPr>
            <w:tcW w:w="3324" w:type="dxa"/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4F8D4" w14:textId="77777777" w:rsidR="00E12601" w:rsidRDefault="00000000">
            <w:r>
              <w:rPr>
                <w:b/>
                <w:color w:val="222222"/>
                <w:sz w:val="19"/>
              </w:rPr>
              <w:t>원/달러 환율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AC025" w14:textId="77777777" w:rsidR="00E12601" w:rsidRDefault="00000000">
            <w:r>
              <w:rPr>
                <w:color w:val="222222"/>
                <w:sz w:val="19"/>
              </w:rPr>
              <w:t>외환시장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A3132" w14:textId="77777777" w:rsidR="00E12601" w:rsidRDefault="00000000">
            <w:r>
              <w:rPr>
                <w:color w:val="222222"/>
                <w:sz w:val="19"/>
              </w:rPr>
              <w:t>원화 약세 및 환율 급등</w:t>
            </w:r>
          </w:p>
        </w:tc>
      </w:tr>
      <w:tr w:rsidR="00E12601" w14:paraId="54F7C6A8" w14:textId="77777777">
        <w:trPr>
          <w:cantSplit/>
          <w:jc w:val="center"/>
        </w:trPr>
        <w:tc>
          <w:tcPr>
            <w:tcW w:w="3324" w:type="dxa"/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5BF05" w14:textId="77777777" w:rsidR="00E12601" w:rsidRDefault="00000000">
            <w:r>
              <w:rPr>
                <w:b/>
                <w:color w:val="222222"/>
                <w:sz w:val="19"/>
              </w:rPr>
              <w:t>미국 10년물 국채금리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E063F" w14:textId="77777777" w:rsidR="00E12601" w:rsidRDefault="00000000">
            <w:r>
              <w:rPr>
                <w:color w:val="222222"/>
                <w:sz w:val="19"/>
              </w:rPr>
              <w:t>채권·금리시장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27A39" w14:textId="77777777" w:rsidR="00E12601" w:rsidRDefault="00000000">
            <w:pPr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단기간 큰 폭의 금리 변동</w:t>
            </w:r>
          </w:p>
        </w:tc>
      </w:tr>
      <w:tr w:rsidR="00E12601" w14:paraId="71978B67" w14:textId="77777777">
        <w:trPr>
          <w:cantSplit/>
          <w:jc w:val="center"/>
        </w:trPr>
        <w:tc>
          <w:tcPr>
            <w:tcW w:w="3324" w:type="dxa"/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CEEBA" w14:textId="77777777" w:rsidR="00E12601" w:rsidRDefault="00000000">
            <w:r>
              <w:rPr>
                <w:b/>
                <w:color w:val="222222"/>
                <w:sz w:val="19"/>
              </w:rPr>
              <w:t>S&amp;P500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F2B49" w14:textId="77777777" w:rsidR="00E12601" w:rsidRDefault="00000000">
            <w:r>
              <w:rPr>
                <w:color w:val="222222"/>
                <w:sz w:val="19"/>
              </w:rPr>
              <w:t>주식시장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C87EE" w14:textId="77777777" w:rsidR="00E12601" w:rsidRDefault="00000000">
            <w:r>
              <w:rPr>
                <w:color w:val="222222"/>
                <w:sz w:val="19"/>
              </w:rPr>
              <w:t>주가 급락</w:t>
            </w:r>
          </w:p>
        </w:tc>
      </w:tr>
      <w:tr w:rsidR="00E12601" w14:paraId="23B95C4E" w14:textId="77777777">
        <w:trPr>
          <w:cantSplit/>
          <w:jc w:val="center"/>
        </w:trPr>
        <w:tc>
          <w:tcPr>
            <w:tcW w:w="3324" w:type="dxa"/>
            <w:shd w:val="clear" w:color="auto" w:fill="EDF4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BD55E" w14:textId="77777777" w:rsidR="00E12601" w:rsidRDefault="00000000">
            <w:r>
              <w:rPr>
                <w:b/>
                <w:color w:val="222222"/>
                <w:sz w:val="19"/>
              </w:rPr>
              <w:t>VIX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5672A" w14:textId="77777777" w:rsidR="00E12601" w:rsidRDefault="00000000">
            <w:pPr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시장 변동성·투자심리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3A54E" w14:textId="77777777" w:rsidR="00E12601" w:rsidRDefault="00000000">
            <w:r>
              <w:rPr>
                <w:color w:val="222222"/>
                <w:sz w:val="19"/>
              </w:rPr>
              <w:t>변동성 급등</w:t>
            </w:r>
          </w:p>
        </w:tc>
      </w:tr>
    </w:tbl>
    <w:p w14:paraId="1916F44F" w14:textId="77777777" w:rsidR="00E12601" w:rsidRDefault="00000000">
      <w:pPr>
        <w:rPr>
          <w:lang w:eastAsia="ko-KR"/>
        </w:rPr>
      </w:pPr>
      <w:r>
        <w:rPr>
          <w:b/>
          <w:color w:val="2F5597"/>
          <w:lang w:eastAsia="ko-KR"/>
        </w:rPr>
        <w:t>외환시장 + 채권시장 + 주식시장 + 시장 변동성</w:t>
      </w:r>
      <w:r>
        <w:rPr>
          <w:lang w:eastAsia="ko-KR"/>
        </w:rPr>
        <w:t>을 각각 대표하는 지표를 하나씩 선택한 것이다.</w:t>
      </w:r>
    </w:p>
    <w:p w14:paraId="20A72842" w14:textId="77777777" w:rsidR="00E12601" w:rsidRDefault="00000000">
      <w:pPr>
        <w:rPr>
          <w:lang w:eastAsia="ko-KR"/>
        </w:rPr>
      </w:pPr>
      <w:r>
        <w:rPr>
          <w:lang w:eastAsia="ko-KR"/>
        </w:rPr>
        <w:t>지표를 지나치게 많이 넣기보다는 금융시장 주요 영역을 대표하는 4개 지표로 단순화하여 구현 가능성과 설명 가능성을 높이는 방향으로 생각하고 있다.</w:t>
      </w:r>
    </w:p>
    <w:p w14:paraId="47C0303C" w14:textId="77777777" w:rsidR="00E12601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대시보드에서</w:t>
      </w:r>
      <w:r>
        <w:rPr>
          <w:lang w:eastAsia="ko-KR"/>
        </w:rPr>
        <w:t xml:space="preserve"> </w:t>
      </w:r>
      <w:r>
        <w:rPr>
          <w:lang w:eastAsia="ko-KR"/>
        </w:rPr>
        <w:t>보여줄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</w:p>
    <w:p w14:paraId="330759D8" w14:textId="77777777" w:rsidR="00E12601" w:rsidRDefault="00000000">
      <w:pPr>
        <w:rPr>
          <w:lang w:eastAsia="ko-KR"/>
        </w:rPr>
      </w:pPr>
      <w:r>
        <w:rPr>
          <w:lang w:eastAsia="ko-KR"/>
        </w:rPr>
        <w:t>각 금융지표에 대해 현재 값뿐 아니라 최근 변화도 함께 보여줄 예정이다. 기본적으로 다음 세 기간을 비교한다.</w:t>
      </w:r>
    </w:p>
    <w:p w14:paraId="3C0E8A76" w14:textId="77777777" w:rsidR="00E12601" w:rsidRDefault="00000000">
      <w:pPr>
        <w:jc w:val="center"/>
        <w:rPr>
          <w:lang w:eastAsia="ko-KR"/>
        </w:rPr>
      </w:pPr>
      <w:r>
        <w:rPr>
          <w:b/>
          <w:color w:val="2F5597"/>
          <w:sz w:val="24"/>
          <w:lang w:eastAsia="ko-KR"/>
        </w:rPr>
        <w:t>전일  /  1개월  /  3개월</w:t>
      </w:r>
    </w:p>
    <w:p w14:paraId="14E2A64A" w14:textId="77777777" w:rsidR="00E12601" w:rsidRDefault="00000000">
      <w:pPr>
        <w:rPr>
          <w:lang w:eastAsia="ko-KR"/>
        </w:rPr>
      </w:pPr>
      <w:r>
        <w:rPr>
          <w:lang w:eastAsia="ko-KR"/>
        </w:rPr>
        <w:t>예를 들어 원/달러 환율이 현재 1,450원이라면 단순히 현재 환율만 보여주는 것이 아니라 다음과 같이 최근 시장의 움직임도 함께 확인할 수 있도록 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E12601" w14:paraId="40907D2C" w14:textId="77777777">
        <w:trPr>
          <w:cantSplit/>
          <w:jc w:val="center"/>
        </w:trPr>
        <w:tc>
          <w:tcPr>
            <w:tcW w:w="4986" w:type="dxa"/>
            <w:shd w:val="clear" w:color="auto" w:fill="EDF4FA"/>
          </w:tcPr>
          <w:p w14:paraId="56121B0E" w14:textId="77777777" w:rsidR="00E12601" w:rsidRDefault="00000000">
            <w:r>
              <w:rPr>
                <w:b/>
                <w:color w:val="17365D"/>
                <w:sz w:val="19"/>
              </w:rPr>
              <w:t>전일 대비</w:t>
            </w:r>
          </w:p>
        </w:tc>
        <w:tc>
          <w:tcPr>
            <w:tcW w:w="4986" w:type="dxa"/>
          </w:tcPr>
          <w:p w14:paraId="0FA4CE71" w14:textId="77777777" w:rsidR="00E12601" w:rsidRDefault="00000000">
            <w:pPr>
              <w:jc w:val="center"/>
            </w:pPr>
            <w:r>
              <w:rPr>
                <w:color w:val="222222"/>
                <w:sz w:val="19"/>
              </w:rPr>
              <w:t>+0.5%</w:t>
            </w:r>
          </w:p>
        </w:tc>
      </w:tr>
      <w:tr w:rsidR="00E12601" w14:paraId="6EE97ACF" w14:textId="77777777">
        <w:trPr>
          <w:cantSplit/>
          <w:jc w:val="center"/>
        </w:trPr>
        <w:tc>
          <w:tcPr>
            <w:tcW w:w="4986" w:type="dxa"/>
            <w:shd w:val="clear" w:color="auto" w:fill="EDF4FA"/>
          </w:tcPr>
          <w:p w14:paraId="021EDCB3" w14:textId="77777777" w:rsidR="00E12601" w:rsidRDefault="00000000">
            <w:r>
              <w:rPr>
                <w:b/>
                <w:color w:val="17365D"/>
                <w:sz w:val="19"/>
              </w:rPr>
              <w:t>1개월 대비</w:t>
            </w:r>
          </w:p>
        </w:tc>
        <w:tc>
          <w:tcPr>
            <w:tcW w:w="4986" w:type="dxa"/>
          </w:tcPr>
          <w:p w14:paraId="75057F17" w14:textId="77777777" w:rsidR="00E12601" w:rsidRDefault="00000000">
            <w:pPr>
              <w:jc w:val="center"/>
            </w:pPr>
            <w:r>
              <w:rPr>
                <w:color w:val="222222"/>
                <w:sz w:val="19"/>
              </w:rPr>
              <w:t>+3.2%</w:t>
            </w:r>
          </w:p>
        </w:tc>
      </w:tr>
      <w:tr w:rsidR="00E12601" w14:paraId="09C04D34" w14:textId="77777777">
        <w:trPr>
          <w:cantSplit/>
          <w:jc w:val="center"/>
        </w:trPr>
        <w:tc>
          <w:tcPr>
            <w:tcW w:w="4986" w:type="dxa"/>
            <w:shd w:val="clear" w:color="auto" w:fill="EDF4FA"/>
          </w:tcPr>
          <w:p w14:paraId="0E1945DF" w14:textId="77777777" w:rsidR="00E12601" w:rsidRDefault="00000000">
            <w:r>
              <w:rPr>
                <w:b/>
                <w:color w:val="17365D"/>
                <w:sz w:val="19"/>
              </w:rPr>
              <w:t>3개월 대비</w:t>
            </w:r>
          </w:p>
        </w:tc>
        <w:tc>
          <w:tcPr>
            <w:tcW w:w="4986" w:type="dxa"/>
          </w:tcPr>
          <w:p w14:paraId="7A9A3A6C" w14:textId="77777777" w:rsidR="00E12601" w:rsidRDefault="00000000">
            <w:pPr>
              <w:jc w:val="center"/>
            </w:pPr>
            <w:r>
              <w:rPr>
                <w:color w:val="222222"/>
                <w:sz w:val="19"/>
              </w:rPr>
              <w:t>+6.1%</w:t>
            </w:r>
          </w:p>
        </w:tc>
      </w:tr>
    </w:tbl>
    <w:p w14:paraId="315E830E" w14:textId="77777777" w:rsidR="00E12601" w:rsidRDefault="00000000">
      <w:pPr>
        <w:rPr>
          <w:lang w:eastAsia="ko-KR"/>
        </w:rPr>
      </w:pPr>
      <w:r>
        <w:rPr>
          <w:lang w:eastAsia="ko-KR"/>
        </w:rPr>
        <w:t>S&amp;P500도 같은 방식으로 변화율을 계산한다.</w:t>
      </w:r>
    </w:p>
    <w:p w14:paraId="11D68EA6" w14:textId="77777777" w:rsidR="00E12601" w:rsidRDefault="00000000">
      <w:pPr>
        <w:rPr>
          <w:lang w:eastAsia="ko-KR"/>
        </w:rPr>
      </w:pPr>
      <w:r>
        <w:rPr>
          <w:lang w:eastAsia="ko-KR"/>
        </w:rPr>
        <w:t xml:space="preserve">미국 10년물 국채금리는 일반적인 변화율보다는 </w:t>
      </w:r>
      <w:r>
        <w:rPr>
          <w:b/>
          <w:color w:val="2F5597"/>
          <w:lang w:eastAsia="ko-KR"/>
        </w:rPr>
        <w:t>금리가 실제로 얼마나 움직였는지를 %p로 표시</w:t>
      </w:r>
      <w:r>
        <w:rPr>
          <w:lang w:eastAsia="ko-KR"/>
        </w:rPr>
        <w:t>하는 방식을 생각하고 있다. 예를 들어 4.0% → 4.5%라면 1개월간 +0.5%p로 표시한다.</w:t>
      </w:r>
    </w:p>
    <w:p w14:paraId="6F2B329F" w14:textId="77777777" w:rsidR="00E12601" w:rsidRDefault="00000000">
      <w:pPr>
        <w:rPr>
          <w:lang w:eastAsia="ko-KR"/>
        </w:rPr>
      </w:pPr>
      <w:r>
        <w:rPr>
          <w:lang w:eastAsia="ko-KR"/>
        </w:rPr>
        <w:lastRenderedPageBreak/>
        <w:t>기간 기준은 구현 편의를 고려하여 추후 다음과 같이 정의하는 방안을 생각하고 있다.</w:t>
      </w:r>
    </w:p>
    <w:p w14:paraId="6741E011" w14:textId="77777777" w:rsidR="00E12601" w:rsidRDefault="00000000">
      <w:pPr>
        <w:pStyle w:val="a0"/>
      </w:pPr>
      <w:r>
        <w:t>전일 = 직전 거래일</w:t>
      </w:r>
    </w:p>
    <w:p w14:paraId="653DD200" w14:textId="77777777" w:rsidR="00E12601" w:rsidRDefault="00000000">
      <w:pPr>
        <w:pStyle w:val="a0"/>
      </w:pPr>
      <w:r>
        <w:t>1개월 = 약 21거래일</w:t>
      </w:r>
    </w:p>
    <w:p w14:paraId="0FAE4470" w14:textId="77777777" w:rsidR="00E12601" w:rsidRDefault="00000000">
      <w:pPr>
        <w:pStyle w:val="a0"/>
      </w:pPr>
      <w:r>
        <w:t>3개월 = 약 63거래일</w:t>
      </w:r>
    </w:p>
    <w:p w14:paraId="2B842886" w14:textId="77777777" w:rsidR="00E12601" w:rsidRDefault="00000000">
      <w:pPr>
        <w:pStyle w:val="1"/>
      </w:pPr>
      <w:r>
        <w:t xml:space="preserve">5. </w:t>
      </w:r>
      <w:r>
        <w:t>금융시장</w:t>
      </w:r>
      <w:r>
        <w:t xml:space="preserve"> </w:t>
      </w:r>
      <w:r>
        <w:t>스트레스</w:t>
      </w:r>
      <w:r>
        <w:t xml:space="preserve"> </w:t>
      </w:r>
      <w:r>
        <w:t>점수</w:t>
      </w:r>
    </w:p>
    <w:p w14:paraId="08135A20" w14:textId="77777777" w:rsidR="00E12601" w:rsidRDefault="00000000">
      <w:pPr>
        <w:rPr>
          <w:lang w:eastAsia="ko-KR"/>
        </w:rPr>
      </w:pPr>
      <w:r>
        <w:rPr>
          <w:lang w:eastAsia="ko-KR"/>
        </w:rPr>
        <w:t>이번 프로젝트의 핵심 기능은 여러 금융지표를 단순히 나열하는 데 그치지 않고, 이를 이용해 금융시장 스트레스 점수를 만드는 것이다.</w:t>
      </w:r>
    </w:p>
    <w:p w14:paraId="69752F00" w14:textId="77777777" w:rsidR="00E12601" w:rsidRDefault="00000000">
      <w:pPr>
        <w:rPr>
          <w:lang w:eastAsia="ko-KR"/>
        </w:rPr>
      </w:pPr>
      <w:r>
        <w:rPr>
          <w:lang w:eastAsia="ko-KR"/>
        </w:rPr>
        <w:t>다만 이 점수는 금융위기나 주가 하락을 예측하는 전문적인 금융모형을 만드는 것이 목적은 아니다.</w:t>
      </w:r>
    </w:p>
    <w:p w14:paraId="4F9907BD" w14:textId="77777777" w:rsidR="00E12601" w:rsidRDefault="00000000">
      <w:pPr>
        <w:rPr>
          <w:lang w:eastAsia="ko-KR"/>
        </w:rPr>
      </w:pPr>
      <w:r>
        <w:rPr>
          <w:lang w:eastAsia="ko-KR"/>
        </w:rPr>
        <w:t xml:space="preserve">이번 프로젝트에서는 설명과 구현이 쉬운 </w:t>
      </w:r>
      <w:r>
        <w:rPr>
          <w:b/>
          <w:color w:val="2F5597"/>
          <w:lang w:eastAsia="ko-KR"/>
        </w:rPr>
        <w:t>Rule-based 방식</w:t>
      </w:r>
      <w:r>
        <w:rPr>
          <w:lang w:eastAsia="ko-KR"/>
        </w:rPr>
        <w:t>으로 구성하고자 한다.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12601" w14:paraId="47E8BB6E" w14:textId="77777777">
        <w:trPr>
          <w:jc w:val="center"/>
        </w:trPr>
        <w:tc>
          <w:tcPr>
            <w:tcW w:w="9972" w:type="dxa"/>
            <w:shd w:val="clear" w:color="auto" w:fill="D9EAF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CCAB75A" w14:textId="77777777" w:rsidR="00E12601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17365D"/>
                <w:sz w:val="23"/>
                <w:lang w:eastAsia="ko-KR"/>
              </w:rPr>
              <w:t>각 지표 최대 25점 × 4개 지표 = 금융시장 스트레스 점수 0~100점</w:t>
            </w:r>
          </w:p>
        </w:tc>
      </w:tr>
    </w:tbl>
    <w:p w14:paraId="466B4C98" w14:textId="77777777" w:rsidR="00E12601" w:rsidRDefault="00000000">
      <w:pPr>
        <w:rPr>
          <w:lang w:eastAsia="ko-KR"/>
        </w:rPr>
      </w:pPr>
      <w:r>
        <w:rPr>
          <w:lang w:eastAsia="ko-KR"/>
        </w:rPr>
        <w:t xml:space="preserve">점수가 높을수록 여러 금융시장에서 동시에 불안 신호가 나타나고 있다고 해석한다. 이 점수는 </w:t>
      </w:r>
      <w:r>
        <w:rPr>
          <w:b/>
          <w:color w:val="C00000"/>
          <w:lang w:eastAsia="ko-KR"/>
        </w:rPr>
        <w:t>공인된 금융스트레스지수나 예측모형이 아니라</w:t>
      </w:r>
      <w:r>
        <w:rPr>
          <w:lang w:eastAsia="ko-KR"/>
        </w:rPr>
        <w:t xml:space="preserve"> 이번 프로젝트에서 여러 금융지표를 하나의 값으로 종합적으로 보여주기 위해 자체적으로 정의하는 단순 지표이다.</w:t>
      </w:r>
    </w:p>
    <w:p w14:paraId="1D6630B2" w14:textId="77777777" w:rsidR="00E12601" w:rsidRDefault="00000000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생각하고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스트레스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산정방식</w:t>
      </w:r>
    </w:p>
    <w:p w14:paraId="7466EF75" w14:textId="77777777" w:rsidR="00E12601" w:rsidRDefault="00000000">
      <w:pPr>
        <w:pStyle w:val="21"/>
        <w:rPr>
          <w:lang w:eastAsia="ko-KR"/>
        </w:rPr>
      </w:pPr>
      <w:r>
        <w:rPr>
          <w:lang w:eastAsia="ko-KR"/>
        </w:rPr>
        <w:t>원</w:t>
      </w:r>
      <w:r>
        <w:rPr>
          <w:lang w:eastAsia="ko-KR"/>
        </w:rPr>
        <w:t>/</w:t>
      </w:r>
      <w:r>
        <w:rPr>
          <w:lang w:eastAsia="ko-KR"/>
        </w:rPr>
        <w:t>달러</w:t>
      </w:r>
      <w:r>
        <w:rPr>
          <w:lang w:eastAsia="ko-KR"/>
        </w:rPr>
        <w:t xml:space="preserve"> </w:t>
      </w:r>
      <w:r>
        <w:rPr>
          <w:lang w:eastAsia="ko-KR"/>
        </w:rPr>
        <w:t>환율</w:t>
      </w:r>
    </w:p>
    <w:p w14:paraId="2BFD50B1" w14:textId="77777777" w:rsidR="00E12601" w:rsidRDefault="00000000">
      <w:pPr>
        <w:rPr>
          <w:lang w:eastAsia="ko-KR"/>
        </w:rPr>
      </w:pPr>
      <w:r>
        <w:rPr>
          <w:lang w:eastAsia="ko-KR"/>
        </w:rPr>
        <w:t>1개월 동안 환율이 많이 상승할수록 스트레스가 높아진 것으로 본다.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E12601" w14:paraId="4F226054" w14:textId="77777777">
        <w:trPr>
          <w:tblHeader/>
          <w:jc w:val="center"/>
        </w:trPr>
        <w:tc>
          <w:tcPr>
            <w:tcW w:w="4986" w:type="dxa"/>
            <w:shd w:val="clear" w:color="auto" w:fill="17365D"/>
          </w:tcPr>
          <w:p w14:paraId="300D7370" w14:textId="77777777" w:rsidR="00E1260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기준</w:t>
            </w:r>
          </w:p>
        </w:tc>
        <w:tc>
          <w:tcPr>
            <w:tcW w:w="4986" w:type="dxa"/>
            <w:shd w:val="clear" w:color="auto" w:fill="17365D"/>
          </w:tcPr>
          <w:p w14:paraId="0F126110" w14:textId="77777777" w:rsidR="00E1260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점수</w:t>
            </w:r>
          </w:p>
        </w:tc>
      </w:tr>
      <w:tr w:rsidR="00E12601" w14:paraId="0632B64C" w14:textId="77777777">
        <w:trPr>
          <w:cantSplit/>
          <w:jc w:val="center"/>
        </w:trPr>
        <w:tc>
          <w:tcPr>
            <w:tcW w:w="4986" w:type="dxa"/>
            <w:shd w:val="clear" w:color="auto" w:fill="EDF4FA"/>
          </w:tcPr>
          <w:p w14:paraId="74D65539" w14:textId="77777777" w:rsidR="00E12601" w:rsidRDefault="00000000">
            <w:r>
              <w:rPr>
                <w:color w:val="222222"/>
                <w:sz w:val="19"/>
              </w:rPr>
              <w:t>하락 또는 보합</w:t>
            </w:r>
          </w:p>
        </w:tc>
        <w:tc>
          <w:tcPr>
            <w:tcW w:w="4986" w:type="dxa"/>
          </w:tcPr>
          <w:p w14:paraId="5D905C53" w14:textId="77777777" w:rsidR="00E12601" w:rsidRDefault="00000000">
            <w:pPr>
              <w:jc w:val="center"/>
            </w:pPr>
            <w:r>
              <w:rPr>
                <w:b/>
                <w:color w:val="2F5597"/>
                <w:sz w:val="19"/>
              </w:rPr>
              <w:t>0</w:t>
            </w:r>
          </w:p>
        </w:tc>
      </w:tr>
      <w:tr w:rsidR="00E12601" w14:paraId="08E47A60" w14:textId="77777777">
        <w:trPr>
          <w:cantSplit/>
          <w:jc w:val="center"/>
        </w:trPr>
        <w:tc>
          <w:tcPr>
            <w:tcW w:w="4986" w:type="dxa"/>
            <w:shd w:val="clear" w:color="auto" w:fill="EDF4FA"/>
          </w:tcPr>
          <w:p w14:paraId="6288226D" w14:textId="77777777" w:rsidR="00E12601" w:rsidRDefault="00000000">
            <w:r>
              <w:rPr>
                <w:color w:val="222222"/>
                <w:sz w:val="19"/>
              </w:rPr>
              <w:t>0~2% 상승</w:t>
            </w:r>
          </w:p>
        </w:tc>
        <w:tc>
          <w:tcPr>
            <w:tcW w:w="4986" w:type="dxa"/>
          </w:tcPr>
          <w:p w14:paraId="1B9D9EDE" w14:textId="77777777" w:rsidR="00E12601" w:rsidRDefault="00000000">
            <w:pPr>
              <w:jc w:val="center"/>
            </w:pPr>
            <w:r>
              <w:rPr>
                <w:b/>
                <w:color w:val="2F5597"/>
                <w:sz w:val="19"/>
              </w:rPr>
              <w:t>5</w:t>
            </w:r>
          </w:p>
        </w:tc>
      </w:tr>
      <w:tr w:rsidR="00E12601" w14:paraId="5BEE2EAB" w14:textId="77777777">
        <w:trPr>
          <w:cantSplit/>
          <w:jc w:val="center"/>
        </w:trPr>
        <w:tc>
          <w:tcPr>
            <w:tcW w:w="4986" w:type="dxa"/>
            <w:shd w:val="clear" w:color="auto" w:fill="EDF4FA"/>
          </w:tcPr>
          <w:p w14:paraId="4037728B" w14:textId="77777777" w:rsidR="00E12601" w:rsidRDefault="00000000">
            <w:r>
              <w:rPr>
                <w:color w:val="222222"/>
                <w:sz w:val="19"/>
              </w:rPr>
              <w:t>2~5% 상승</w:t>
            </w:r>
          </w:p>
        </w:tc>
        <w:tc>
          <w:tcPr>
            <w:tcW w:w="4986" w:type="dxa"/>
          </w:tcPr>
          <w:p w14:paraId="2A3204C8" w14:textId="77777777" w:rsidR="00E12601" w:rsidRDefault="00000000">
            <w:pPr>
              <w:jc w:val="center"/>
            </w:pPr>
            <w:r>
              <w:rPr>
                <w:b/>
                <w:color w:val="2F5597"/>
                <w:sz w:val="19"/>
              </w:rPr>
              <w:t>15</w:t>
            </w:r>
          </w:p>
        </w:tc>
      </w:tr>
      <w:tr w:rsidR="00E12601" w14:paraId="3EC9339A" w14:textId="77777777">
        <w:trPr>
          <w:cantSplit/>
          <w:jc w:val="center"/>
        </w:trPr>
        <w:tc>
          <w:tcPr>
            <w:tcW w:w="4986" w:type="dxa"/>
            <w:shd w:val="clear" w:color="auto" w:fill="EDF4FA"/>
          </w:tcPr>
          <w:p w14:paraId="5B8130EF" w14:textId="77777777" w:rsidR="00E12601" w:rsidRDefault="00000000">
            <w:r>
              <w:rPr>
                <w:color w:val="222222"/>
                <w:sz w:val="19"/>
              </w:rPr>
              <w:t>5% 이상 상승</w:t>
            </w:r>
          </w:p>
        </w:tc>
        <w:tc>
          <w:tcPr>
            <w:tcW w:w="4986" w:type="dxa"/>
          </w:tcPr>
          <w:p w14:paraId="063F205D" w14:textId="77777777" w:rsidR="00E12601" w:rsidRDefault="00000000">
            <w:pPr>
              <w:jc w:val="center"/>
            </w:pPr>
            <w:r>
              <w:rPr>
                <w:b/>
                <w:color w:val="2F5597"/>
                <w:sz w:val="19"/>
              </w:rPr>
              <w:t>25</w:t>
            </w:r>
          </w:p>
        </w:tc>
      </w:tr>
    </w:tbl>
    <w:p w14:paraId="47CD6E0A" w14:textId="77777777" w:rsidR="00E12601" w:rsidRDefault="00000000">
      <w:pPr>
        <w:pStyle w:val="21"/>
      </w:pPr>
      <w:r>
        <w:lastRenderedPageBreak/>
        <w:t>S&amp;P500</w:t>
      </w:r>
    </w:p>
    <w:p w14:paraId="2F036055" w14:textId="77777777" w:rsidR="00E12601" w:rsidRDefault="00000000">
      <w:pPr>
        <w:rPr>
          <w:lang w:eastAsia="ko-KR"/>
        </w:rPr>
      </w:pPr>
      <w:r>
        <w:rPr>
          <w:lang w:eastAsia="ko-KR"/>
        </w:rPr>
        <w:t>주식시장이 큰 폭으로 하락할수록 스트레스 점수를 높인다.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E12601" w14:paraId="6A21CE95" w14:textId="77777777">
        <w:trPr>
          <w:tblHeader/>
          <w:jc w:val="center"/>
        </w:trPr>
        <w:tc>
          <w:tcPr>
            <w:tcW w:w="4986" w:type="dxa"/>
            <w:shd w:val="clear" w:color="auto" w:fill="17365D"/>
          </w:tcPr>
          <w:p w14:paraId="2F936988" w14:textId="77777777" w:rsidR="00E1260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기준</w:t>
            </w:r>
          </w:p>
        </w:tc>
        <w:tc>
          <w:tcPr>
            <w:tcW w:w="4986" w:type="dxa"/>
            <w:shd w:val="clear" w:color="auto" w:fill="17365D"/>
          </w:tcPr>
          <w:p w14:paraId="45445947" w14:textId="77777777" w:rsidR="00E1260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점수</w:t>
            </w:r>
          </w:p>
        </w:tc>
      </w:tr>
      <w:tr w:rsidR="00E12601" w14:paraId="56D1FDD0" w14:textId="77777777">
        <w:trPr>
          <w:cantSplit/>
          <w:jc w:val="center"/>
        </w:trPr>
        <w:tc>
          <w:tcPr>
            <w:tcW w:w="4986" w:type="dxa"/>
            <w:shd w:val="clear" w:color="auto" w:fill="EDF4FA"/>
          </w:tcPr>
          <w:p w14:paraId="2DFF2982" w14:textId="77777777" w:rsidR="00E12601" w:rsidRDefault="00000000">
            <w:r>
              <w:rPr>
                <w:color w:val="222222"/>
                <w:sz w:val="19"/>
              </w:rPr>
              <w:t>상승 또는 보합</w:t>
            </w:r>
          </w:p>
        </w:tc>
        <w:tc>
          <w:tcPr>
            <w:tcW w:w="4986" w:type="dxa"/>
          </w:tcPr>
          <w:p w14:paraId="30E831F9" w14:textId="77777777" w:rsidR="00E12601" w:rsidRDefault="00000000">
            <w:pPr>
              <w:jc w:val="center"/>
            </w:pPr>
            <w:r>
              <w:rPr>
                <w:b/>
                <w:color w:val="2F5597"/>
                <w:sz w:val="19"/>
              </w:rPr>
              <w:t>0</w:t>
            </w:r>
          </w:p>
        </w:tc>
      </w:tr>
      <w:tr w:rsidR="00E12601" w14:paraId="140DB1BA" w14:textId="77777777">
        <w:trPr>
          <w:cantSplit/>
          <w:jc w:val="center"/>
        </w:trPr>
        <w:tc>
          <w:tcPr>
            <w:tcW w:w="4986" w:type="dxa"/>
            <w:shd w:val="clear" w:color="auto" w:fill="EDF4FA"/>
          </w:tcPr>
          <w:p w14:paraId="51030507" w14:textId="77777777" w:rsidR="00E12601" w:rsidRDefault="00000000">
            <w:r>
              <w:rPr>
                <w:color w:val="222222"/>
                <w:sz w:val="19"/>
              </w:rPr>
              <w:t>0~-3%</w:t>
            </w:r>
          </w:p>
        </w:tc>
        <w:tc>
          <w:tcPr>
            <w:tcW w:w="4986" w:type="dxa"/>
          </w:tcPr>
          <w:p w14:paraId="7BE4D008" w14:textId="77777777" w:rsidR="00E12601" w:rsidRDefault="00000000">
            <w:pPr>
              <w:jc w:val="center"/>
            </w:pPr>
            <w:r>
              <w:rPr>
                <w:b/>
                <w:color w:val="2F5597"/>
                <w:sz w:val="19"/>
              </w:rPr>
              <w:t>5</w:t>
            </w:r>
          </w:p>
        </w:tc>
      </w:tr>
      <w:tr w:rsidR="00E12601" w14:paraId="0C11A626" w14:textId="77777777">
        <w:trPr>
          <w:cantSplit/>
          <w:jc w:val="center"/>
        </w:trPr>
        <w:tc>
          <w:tcPr>
            <w:tcW w:w="4986" w:type="dxa"/>
            <w:shd w:val="clear" w:color="auto" w:fill="EDF4FA"/>
          </w:tcPr>
          <w:p w14:paraId="6C67F8EB" w14:textId="77777777" w:rsidR="00E12601" w:rsidRDefault="00000000">
            <w:r>
              <w:rPr>
                <w:color w:val="222222"/>
                <w:sz w:val="19"/>
              </w:rPr>
              <w:t>-3~-7%</w:t>
            </w:r>
          </w:p>
        </w:tc>
        <w:tc>
          <w:tcPr>
            <w:tcW w:w="4986" w:type="dxa"/>
          </w:tcPr>
          <w:p w14:paraId="6BC55318" w14:textId="77777777" w:rsidR="00E12601" w:rsidRDefault="00000000">
            <w:pPr>
              <w:jc w:val="center"/>
            </w:pPr>
            <w:r>
              <w:rPr>
                <w:b/>
                <w:color w:val="2F5597"/>
                <w:sz w:val="19"/>
              </w:rPr>
              <w:t>15</w:t>
            </w:r>
          </w:p>
        </w:tc>
      </w:tr>
      <w:tr w:rsidR="00E12601" w14:paraId="2FB4FF5A" w14:textId="77777777">
        <w:trPr>
          <w:cantSplit/>
          <w:jc w:val="center"/>
        </w:trPr>
        <w:tc>
          <w:tcPr>
            <w:tcW w:w="4986" w:type="dxa"/>
            <w:shd w:val="clear" w:color="auto" w:fill="EDF4FA"/>
          </w:tcPr>
          <w:p w14:paraId="1C1FBEF9" w14:textId="77777777" w:rsidR="00E12601" w:rsidRDefault="00000000">
            <w:r>
              <w:rPr>
                <w:color w:val="222222"/>
                <w:sz w:val="19"/>
              </w:rPr>
              <w:t>-7% 이하</w:t>
            </w:r>
          </w:p>
        </w:tc>
        <w:tc>
          <w:tcPr>
            <w:tcW w:w="4986" w:type="dxa"/>
          </w:tcPr>
          <w:p w14:paraId="08EE0EA8" w14:textId="77777777" w:rsidR="00E12601" w:rsidRDefault="00000000">
            <w:pPr>
              <w:jc w:val="center"/>
            </w:pPr>
            <w:r>
              <w:rPr>
                <w:b/>
                <w:color w:val="2F5597"/>
                <w:sz w:val="19"/>
              </w:rPr>
              <w:t>25</w:t>
            </w:r>
          </w:p>
        </w:tc>
      </w:tr>
    </w:tbl>
    <w:p w14:paraId="4DB4DBA3" w14:textId="77777777" w:rsidR="00E12601" w:rsidRDefault="00000000">
      <w:pPr>
        <w:pStyle w:val="21"/>
      </w:pPr>
      <w:r>
        <w:t>VIX</w:t>
      </w:r>
    </w:p>
    <w:p w14:paraId="2E5AE20B" w14:textId="77777777" w:rsidR="00E12601" w:rsidRDefault="00000000">
      <w:pPr>
        <w:rPr>
          <w:lang w:eastAsia="ko-KR"/>
        </w:rPr>
      </w:pPr>
      <w:r>
        <w:rPr>
          <w:lang w:eastAsia="ko-KR"/>
        </w:rPr>
        <w:t>VIX는 변화율보다는 현재 지수 수준 자체를 기준으로 점수를 부여하는 방식을 생각하고 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E12601" w14:paraId="5A6A7A64" w14:textId="77777777">
        <w:trPr>
          <w:tblHeader/>
          <w:jc w:val="center"/>
        </w:trPr>
        <w:tc>
          <w:tcPr>
            <w:tcW w:w="4986" w:type="dxa"/>
            <w:shd w:val="clear" w:color="auto" w:fill="17365D"/>
          </w:tcPr>
          <w:p w14:paraId="6F9E9410" w14:textId="77777777" w:rsidR="00E1260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기준</w:t>
            </w:r>
          </w:p>
        </w:tc>
        <w:tc>
          <w:tcPr>
            <w:tcW w:w="4986" w:type="dxa"/>
            <w:shd w:val="clear" w:color="auto" w:fill="17365D"/>
          </w:tcPr>
          <w:p w14:paraId="31A32260" w14:textId="77777777" w:rsidR="00E1260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점수</w:t>
            </w:r>
          </w:p>
        </w:tc>
      </w:tr>
      <w:tr w:rsidR="00E12601" w14:paraId="4E27B887" w14:textId="77777777">
        <w:trPr>
          <w:cantSplit/>
          <w:jc w:val="center"/>
        </w:trPr>
        <w:tc>
          <w:tcPr>
            <w:tcW w:w="4986" w:type="dxa"/>
            <w:shd w:val="clear" w:color="auto" w:fill="EDF4FA"/>
          </w:tcPr>
          <w:p w14:paraId="41E62D0A" w14:textId="77777777" w:rsidR="00E12601" w:rsidRDefault="00000000">
            <w:r>
              <w:rPr>
                <w:color w:val="222222"/>
                <w:sz w:val="19"/>
              </w:rPr>
              <w:t>20 미만</w:t>
            </w:r>
          </w:p>
        </w:tc>
        <w:tc>
          <w:tcPr>
            <w:tcW w:w="4986" w:type="dxa"/>
          </w:tcPr>
          <w:p w14:paraId="365AA2E3" w14:textId="77777777" w:rsidR="00E12601" w:rsidRDefault="00000000">
            <w:pPr>
              <w:jc w:val="center"/>
            </w:pPr>
            <w:r>
              <w:rPr>
                <w:b/>
                <w:color w:val="2F5597"/>
                <w:sz w:val="19"/>
              </w:rPr>
              <w:t>0</w:t>
            </w:r>
          </w:p>
        </w:tc>
      </w:tr>
      <w:tr w:rsidR="00E12601" w14:paraId="7F1FB5BA" w14:textId="77777777">
        <w:trPr>
          <w:cantSplit/>
          <w:jc w:val="center"/>
        </w:trPr>
        <w:tc>
          <w:tcPr>
            <w:tcW w:w="4986" w:type="dxa"/>
            <w:shd w:val="clear" w:color="auto" w:fill="EDF4FA"/>
          </w:tcPr>
          <w:p w14:paraId="64DEF99E" w14:textId="77777777" w:rsidR="00E12601" w:rsidRDefault="00000000">
            <w:r>
              <w:rPr>
                <w:color w:val="222222"/>
                <w:sz w:val="19"/>
              </w:rPr>
              <w:t>20~25</w:t>
            </w:r>
          </w:p>
        </w:tc>
        <w:tc>
          <w:tcPr>
            <w:tcW w:w="4986" w:type="dxa"/>
          </w:tcPr>
          <w:p w14:paraId="591B15C9" w14:textId="77777777" w:rsidR="00E12601" w:rsidRDefault="00000000">
            <w:pPr>
              <w:jc w:val="center"/>
            </w:pPr>
            <w:r>
              <w:rPr>
                <w:b/>
                <w:color w:val="2F5597"/>
                <w:sz w:val="19"/>
              </w:rPr>
              <w:t>10</w:t>
            </w:r>
          </w:p>
        </w:tc>
      </w:tr>
      <w:tr w:rsidR="00E12601" w14:paraId="6D3D6824" w14:textId="77777777">
        <w:trPr>
          <w:cantSplit/>
          <w:jc w:val="center"/>
        </w:trPr>
        <w:tc>
          <w:tcPr>
            <w:tcW w:w="4986" w:type="dxa"/>
            <w:shd w:val="clear" w:color="auto" w:fill="EDF4FA"/>
          </w:tcPr>
          <w:p w14:paraId="7E8BAE7B" w14:textId="77777777" w:rsidR="00E12601" w:rsidRDefault="00000000">
            <w:r>
              <w:rPr>
                <w:color w:val="222222"/>
                <w:sz w:val="19"/>
              </w:rPr>
              <w:t>25~30</w:t>
            </w:r>
          </w:p>
        </w:tc>
        <w:tc>
          <w:tcPr>
            <w:tcW w:w="4986" w:type="dxa"/>
          </w:tcPr>
          <w:p w14:paraId="4FB1A616" w14:textId="77777777" w:rsidR="00E12601" w:rsidRDefault="00000000">
            <w:pPr>
              <w:jc w:val="center"/>
            </w:pPr>
            <w:r>
              <w:rPr>
                <w:b/>
                <w:color w:val="2F5597"/>
                <w:sz w:val="19"/>
              </w:rPr>
              <w:t>18</w:t>
            </w:r>
          </w:p>
        </w:tc>
      </w:tr>
      <w:tr w:rsidR="00E12601" w14:paraId="6CF2C6DE" w14:textId="77777777">
        <w:trPr>
          <w:cantSplit/>
          <w:jc w:val="center"/>
        </w:trPr>
        <w:tc>
          <w:tcPr>
            <w:tcW w:w="4986" w:type="dxa"/>
            <w:shd w:val="clear" w:color="auto" w:fill="EDF4FA"/>
          </w:tcPr>
          <w:p w14:paraId="67D11839" w14:textId="77777777" w:rsidR="00E12601" w:rsidRDefault="00000000">
            <w:r>
              <w:rPr>
                <w:color w:val="222222"/>
                <w:sz w:val="19"/>
              </w:rPr>
              <w:t>30 이상</w:t>
            </w:r>
          </w:p>
        </w:tc>
        <w:tc>
          <w:tcPr>
            <w:tcW w:w="4986" w:type="dxa"/>
          </w:tcPr>
          <w:p w14:paraId="5B9B3951" w14:textId="77777777" w:rsidR="00E12601" w:rsidRDefault="00000000">
            <w:pPr>
              <w:jc w:val="center"/>
            </w:pPr>
            <w:r>
              <w:rPr>
                <w:b/>
                <w:color w:val="2F5597"/>
                <w:sz w:val="19"/>
              </w:rPr>
              <w:t>25</w:t>
            </w:r>
          </w:p>
        </w:tc>
      </w:tr>
    </w:tbl>
    <w:p w14:paraId="38C428D0" w14:textId="77777777" w:rsidR="00E12601" w:rsidRDefault="00000000">
      <w:pPr>
        <w:pStyle w:val="21"/>
      </w:pPr>
      <w:r>
        <w:t>미국</w:t>
      </w:r>
      <w:r>
        <w:t xml:space="preserve"> 10</w:t>
      </w:r>
      <w:r>
        <w:t>년물</w:t>
      </w:r>
      <w:r>
        <w:t xml:space="preserve"> </w:t>
      </w:r>
      <w:r>
        <w:t>국채금리</w:t>
      </w:r>
    </w:p>
    <w:p w14:paraId="585E7845" w14:textId="77777777" w:rsidR="00E12601" w:rsidRDefault="00000000">
      <w:pPr>
        <w:rPr>
          <w:lang w:eastAsia="ko-KR"/>
        </w:rPr>
      </w:pPr>
      <w:r>
        <w:rPr>
          <w:lang w:eastAsia="ko-KR"/>
        </w:rPr>
        <w:t>금리는 상승·하락 방향보다는 단기간에 얼마나 크게 움직였는지를 기준으로 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982"/>
        <w:gridCol w:w="4980"/>
      </w:tblGrid>
      <w:tr w:rsidR="00E12601" w14:paraId="2C531D6F" w14:textId="77777777">
        <w:trPr>
          <w:tblHeader/>
          <w:jc w:val="center"/>
        </w:trPr>
        <w:tc>
          <w:tcPr>
            <w:tcW w:w="4986" w:type="dxa"/>
            <w:shd w:val="clear" w:color="auto" w:fill="17365D"/>
          </w:tcPr>
          <w:p w14:paraId="3B38DE8F" w14:textId="77777777" w:rsidR="00E1260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기준</w:t>
            </w:r>
          </w:p>
        </w:tc>
        <w:tc>
          <w:tcPr>
            <w:tcW w:w="4986" w:type="dxa"/>
            <w:shd w:val="clear" w:color="auto" w:fill="17365D"/>
          </w:tcPr>
          <w:p w14:paraId="0FBEF895" w14:textId="77777777" w:rsidR="00E1260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점수</w:t>
            </w:r>
          </w:p>
        </w:tc>
      </w:tr>
      <w:tr w:rsidR="00E12601" w14:paraId="1599DBC0" w14:textId="77777777">
        <w:trPr>
          <w:cantSplit/>
          <w:jc w:val="center"/>
        </w:trPr>
        <w:tc>
          <w:tcPr>
            <w:tcW w:w="4986" w:type="dxa"/>
            <w:shd w:val="clear" w:color="auto" w:fill="EDF4FA"/>
          </w:tcPr>
          <w:p w14:paraId="0B9CF2BC" w14:textId="77777777" w:rsidR="00E12601" w:rsidRDefault="00000000">
            <w:r>
              <w:rPr>
                <w:color w:val="222222"/>
                <w:sz w:val="19"/>
              </w:rPr>
              <w:t>±0.20%p 미만</w:t>
            </w:r>
          </w:p>
        </w:tc>
        <w:tc>
          <w:tcPr>
            <w:tcW w:w="4986" w:type="dxa"/>
          </w:tcPr>
          <w:p w14:paraId="1F18CDBF" w14:textId="77777777" w:rsidR="00E12601" w:rsidRDefault="00000000">
            <w:pPr>
              <w:jc w:val="center"/>
            </w:pPr>
            <w:r>
              <w:rPr>
                <w:b/>
                <w:color w:val="2F5597"/>
                <w:sz w:val="19"/>
              </w:rPr>
              <w:t>0</w:t>
            </w:r>
          </w:p>
        </w:tc>
      </w:tr>
      <w:tr w:rsidR="00E12601" w14:paraId="07CC49E8" w14:textId="77777777">
        <w:trPr>
          <w:cantSplit/>
          <w:jc w:val="center"/>
        </w:trPr>
        <w:tc>
          <w:tcPr>
            <w:tcW w:w="4986" w:type="dxa"/>
            <w:shd w:val="clear" w:color="auto" w:fill="EDF4FA"/>
          </w:tcPr>
          <w:p w14:paraId="4A90138A" w14:textId="77777777" w:rsidR="00E12601" w:rsidRDefault="00000000">
            <w:r>
              <w:rPr>
                <w:color w:val="222222"/>
                <w:sz w:val="19"/>
              </w:rPr>
              <w:t>±0.20~0.40%p</w:t>
            </w:r>
          </w:p>
        </w:tc>
        <w:tc>
          <w:tcPr>
            <w:tcW w:w="4986" w:type="dxa"/>
          </w:tcPr>
          <w:p w14:paraId="144A7738" w14:textId="77777777" w:rsidR="00E12601" w:rsidRDefault="00000000">
            <w:pPr>
              <w:jc w:val="center"/>
            </w:pPr>
            <w:r>
              <w:rPr>
                <w:b/>
                <w:color w:val="2F5597"/>
                <w:sz w:val="19"/>
              </w:rPr>
              <w:t>8</w:t>
            </w:r>
          </w:p>
        </w:tc>
      </w:tr>
      <w:tr w:rsidR="00E12601" w14:paraId="307BA193" w14:textId="77777777">
        <w:trPr>
          <w:cantSplit/>
          <w:jc w:val="center"/>
        </w:trPr>
        <w:tc>
          <w:tcPr>
            <w:tcW w:w="4986" w:type="dxa"/>
            <w:shd w:val="clear" w:color="auto" w:fill="EDF4FA"/>
          </w:tcPr>
          <w:p w14:paraId="433C035A" w14:textId="77777777" w:rsidR="00E12601" w:rsidRDefault="00000000">
            <w:r>
              <w:rPr>
                <w:color w:val="222222"/>
                <w:sz w:val="19"/>
              </w:rPr>
              <w:t>±0.40~0.70%p</w:t>
            </w:r>
          </w:p>
        </w:tc>
        <w:tc>
          <w:tcPr>
            <w:tcW w:w="4986" w:type="dxa"/>
          </w:tcPr>
          <w:p w14:paraId="705964C4" w14:textId="77777777" w:rsidR="00E12601" w:rsidRDefault="00000000">
            <w:pPr>
              <w:jc w:val="center"/>
            </w:pPr>
            <w:r>
              <w:rPr>
                <w:b/>
                <w:color w:val="2F5597"/>
                <w:sz w:val="19"/>
              </w:rPr>
              <w:t>15</w:t>
            </w:r>
          </w:p>
        </w:tc>
      </w:tr>
      <w:tr w:rsidR="00E12601" w14:paraId="08CCD644" w14:textId="77777777">
        <w:trPr>
          <w:cantSplit/>
          <w:jc w:val="center"/>
        </w:trPr>
        <w:tc>
          <w:tcPr>
            <w:tcW w:w="4986" w:type="dxa"/>
            <w:shd w:val="clear" w:color="auto" w:fill="EDF4FA"/>
          </w:tcPr>
          <w:p w14:paraId="11F24D50" w14:textId="77777777" w:rsidR="00E12601" w:rsidRDefault="00000000">
            <w:r>
              <w:rPr>
                <w:color w:val="222222"/>
                <w:sz w:val="19"/>
              </w:rPr>
              <w:t>±0.70%p 이상</w:t>
            </w:r>
          </w:p>
        </w:tc>
        <w:tc>
          <w:tcPr>
            <w:tcW w:w="4986" w:type="dxa"/>
          </w:tcPr>
          <w:p w14:paraId="178C9F6D" w14:textId="77777777" w:rsidR="00E12601" w:rsidRDefault="00000000">
            <w:pPr>
              <w:jc w:val="center"/>
            </w:pPr>
            <w:r>
              <w:rPr>
                <w:b/>
                <w:color w:val="2F5597"/>
                <w:sz w:val="19"/>
              </w:rPr>
              <w:t>25</w:t>
            </w:r>
          </w:p>
        </w:tc>
      </w:tr>
    </w:tbl>
    <w:p w14:paraId="3544B4FD" w14:textId="77777777" w:rsidR="00E12601" w:rsidRDefault="00000000">
      <w:pPr>
        <w:rPr>
          <w:lang w:eastAsia="ko-KR"/>
        </w:rPr>
      </w:pPr>
      <w:r>
        <w:rPr>
          <w:lang w:eastAsia="ko-KR"/>
        </w:rPr>
        <w:t>현재 단계에서는 네 지표에 동일하게 최대 25점씩 부여하는 구조로 단순화하였다. 실제 데이터를 적용해 본 뒤 점수가 지나치게 높거나 낮게 산출된다면 구간이나 배점은 조정할 수 있다.</w:t>
      </w:r>
    </w:p>
    <w:p w14:paraId="27E00FEC" w14:textId="77777777" w:rsidR="00E12601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7. </w:t>
      </w:r>
      <w:r>
        <w:rPr>
          <w:lang w:eastAsia="ko-KR"/>
        </w:rPr>
        <w:t>위험단계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14:paraId="59CFAB8C" w14:textId="77777777" w:rsidR="00E12601" w:rsidRDefault="00000000">
      <w:pPr>
        <w:rPr>
          <w:lang w:eastAsia="ko-KR"/>
        </w:rPr>
      </w:pPr>
      <w:r>
        <w:rPr>
          <w:lang w:eastAsia="ko-KR"/>
        </w:rPr>
        <w:t>네 개 지표의 점수를 합산한 결과를 다시 네 단계로 구분한다.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E12601" w14:paraId="3A8AA582" w14:textId="77777777">
        <w:trPr>
          <w:tblHeader/>
          <w:jc w:val="center"/>
        </w:trPr>
        <w:tc>
          <w:tcPr>
            <w:tcW w:w="3324" w:type="dxa"/>
            <w:shd w:val="clear" w:color="auto" w:fill="17365D"/>
          </w:tcPr>
          <w:p w14:paraId="0EF4F965" w14:textId="77777777" w:rsidR="00E1260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스트레스 점수</w:t>
            </w:r>
          </w:p>
        </w:tc>
        <w:tc>
          <w:tcPr>
            <w:tcW w:w="3324" w:type="dxa"/>
            <w:shd w:val="clear" w:color="auto" w:fill="17365D"/>
          </w:tcPr>
          <w:p w14:paraId="671061DE" w14:textId="77777777" w:rsidR="00E1260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위험단계</w:t>
            </w:r>
          </w:p>
        </w:tc>
        <w:tc>
          <w:tcPr>
            <w:tcW w:w="3324" w:type="dxa"/>
            <w:shd w:val="clear" w:color="auto" w:fill="17365D"/>
          </w:tcPr>
          <w:p w14:paraId="7A877B1B" w14:textId="77777777" w:rsidR="00E1260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의미</w:t>
            </w:r>
          </w:p>
        </w:tc>
      </w:tr>
      <w:tr w:rsidR="00E12601" w14:paraId="78697DFC" w14:textId="77777777">
        <w:trPr>
          <w:cantSplit/>
          <w:jc w:val="center"/>
        </w:trPr>
        <w:tc>
          <w:tcPr>
            <w:tcW w:w="3324" w:type="dxa"/>
            <w:shd w:val="clear" w:color="auto" w:fill="EDF4FA"/>
          </w:tcPr>
          <w:p w14:paraId="73FC38E0" w14:textId="77777777" w:rsidR="00E12601" w:rsidRDefault="00000000">
            <w:pPr>
              <w:jc w:val="center"/>
            </w:pPr>
            <w:r>
              <w:rPr>
                <w:color w:val="222222"/>
                <w:sz w:val="19"/>
              </w:rPr>
              <w:t>0~24</w:t>
            </w:r>
          </w:p>
        </w:tc>
        <w:tc>
          <w:tcPr>
            <w:tcW w:w="3324" w:type="dxa"/>
            <w:shd w:val="clear" w:color="auto" w:fill="EDF4FA"/>
          </w:tcPr>
          <w:p w14:paraId="2E1EE29C" w14:textId="77777777" w:rsidR="00E12601" w:rsidRDefault="00000000">
            <w:pPr>
              <w:jc w:val="center"/>
            </w:pPr>
            <w:r>
              <w:rPr>
                <w:b/>
                <w:color w:val="2F5597"/>
                <w:sz w:val="19"/>
              </w:rPr>
              <w:t>정상</w:t>
            </w:r>
          </w:p>
        </w:tc>
        <w:tc>
          <w:tcPr>
            <w:tcW w:w="3324" w:type="dxa"/>
          </w:tcPr>
          <w:p w14:paraId="71E8509D" w14:textId="77777777" w:rsidR="00E12601" w:rsidRDefault="00000000">
            <w:pPr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전반적으로 시장 스트레스가 낮은 상태</w:t>
            </w:r>
          </w:p>
        </w:tc>
      </w:tr>
      <w:tr w:rsidR="00E12601" w14:paraId="63A5F072" w14:textId="77777777">
        <w:trPr>
          <w:cantSplit/>
          <w:jc w:val="center"/>
        </w:trPr>
        <w:tc>
          <w:tcPr>
            <w:tcW w:w="3324" w:type="dxa"/>
            <w:shd w:val="clear" w:color="auto" w:fill="EDF4FA"/>
          </w:tcPr>
          <w:p w14:paraId="02131C92" w14:textId="77777777" w:rsidR="00E12601" w:rsidRDefault="00000000">
            <w:pPr>
              <w:jc w:val="center"/>
            </w:pPr>
            <w:r>
              <w:rPr>
                <w:color w:val="222222"/>
                <w:sz w:val="19"/>
              </w:rPr>
              <w:t>25~49</w:t>
            </w:r>
          </w:p>
        </w:tc>
        <w:tc>
          <w:tcPr>
            <w:tcW w:w="3324" w:type="dxa"/>
            <w:shd w:val="clear" w:color="auto" w:fill="EDF4FA"/>
          </w:tcPr>
          <w:p w14:paraId="323BAF6F" w14:textId="77777777" w:rsidR="00E12601" w:rsidRDefault="00000000">
            <w:pPr>
              <w:jc w:val="center"/>
            </w:pPr>
            <w:r>
              <w:rPr>
                <w:b/>
                <w:color w:val="2F5597"/>
                <w:sz w:val="19"/>
              </w:rPr>
              <w:t>주의</w:t>
            </w:r>
          </w:p>
        </w:tc>
        <w:tc>
          <w:tcPr>
            <w:tcW w:w="3324" w:type="dxa"/>
          </w:tcPr>
          <w:p w14:paraId="36C5F71D" w14:textId="77777777" w:rsidR="00E12601" w:rsidRDefault="00000000">
            <w:pPr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일부 시장에서 위험 신호 발생</w:t>
            </w:r>
          </w:p>
        </w:tc>
      </w:tr>
      <w:tr w:rsidR="00E12601" w14:paraId="2914F7F2" w14:textId="77777777">
        <w:trPr>
          <w:cantSplit/>
          <w:jc w:val="center"/>
        </w:trPr>
        <w:tc>
          <w:tcPr>
            <w:tcW w:w="3324" w:type="dxa"/>
            <w:shd w:val="clear" w:color="auto" w:fill="EDF4FA"/>
          </w:tcPr>
          <w:p w14:paraId="7006283E" w14:textId="77777777" w:rsidR="00E12601" w:rsidRDefault="00000000">
            <w:pPr>
              <w:jc w:val="center"/>
            </w:pPr>
            <w:r>
              <w:rPr>
                <w:color w:val="222222"/>
                <w:sz w:val="19"/>
              </w:rPr>
              <w:t>50~74</w:t>
            </w:r>
          </w:p>
        </w:tc>
        <w:tc>
          <w:tcPr>
            <w:tcW w:w="3324" w:type="dxa"/>
            <w:shd w:val="clear" w:color="auto" w:fill="EDF4FA"/>
          </w:tcPr>
          <w:p w14:paraId="3742C2C4" w14:textId="77777777" w:rsidR="00E12601" w:rsidRDefault="00000000">
            <w:pPr>
              <w:jc w:val="center"/>
            </w:pPr>
            <w:r>
              <w:rPr>
                <w:b/>
                <w:color w:val="2F5597"/>
                <w:sz w:val="19"/>
              </w:rPr>
              <w:t>경계</w:t>
            </w:r>
          </w:p>
        </w:tc>
        <w:tc>
          <w:tcPr>
            <w:tcW w:w="3324" w:type="dxa"/>
          </w:tcPr>
          <w:p w14:paraId="1736B6F1" w14:textId="77777777" w:rsidR="00E12601" w:rsidRDefault="00000000">
            <w:pPr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여러 시장에서 동시에 스트레스 확대</w:t>
            </w:r>
          </w:p>
        </w:tc>
      </w:tr>
      <w:tr w:rsidR="00E12601" w14:paraId="37BB6153" w14:textId="77777777">
        <w:trPr>
          <w:cantSplit/>
          <w:jc w:val="center"/>
        </w:trPr>
        <w:tc>
          <w:tcPr>
            <w:tcW w:w="3324" w:type="dxa"/>
            <w:shd w:val="clear" w:color="auto" w:fill="EDF4FA"/>
          </w:tcPr>
          <w:p w14:paraId="2478C1D4" w14:textId="77777777" w:rsidR="00E12601" w:rsidRDefault="00000000">
            <w:pPr>
              <w:jc w:val="center"/>
            </w:pPr>
            <w:r>
              <w:rPr>
                <w:color w:val="222222"/>
                <w:sz w:val="19"/>
              </w:rPr>
              <w:t>75~100</w:t>
            </w:r>
          </w:p>
        </w:tc>
        <w:tc>
          <w:tcPr>
            <w:tcW w:w="3324" w:type="dxa"/>
            <w:shd w:val="clear" w:color="auto" w:fill="EDF4FA"/>
          </w:tcPr>
          <w:p w14:paraId="47B09D5C" w14:textId="77777777" w:rsidR="00E12601" w:rsidRDefault="00000000">
            <w:pPr>
              <w:jc w:val="center"/>
            </w:pPr>
            <w:r>
              <w:rPr>
                <w:b/>
                <w:color w:val="2F5597"/>
                <w:sz w:val="19"/>
              </w:rPr>
              <w:t>위험</w:t>
            </w:r>
          </w:p>
        </w:tc>
        <w:tc>
          <w:tcPr>
            <w:tcW w:w="3324" w:type="dxa"/>
          </w:tcPr>
          <w:p w14:paraId="5D91A6DD" w14:textId="77777777" w:rsidR="00E12601" w:rsidRDefault="00000000">
            <w:pPr>
              <w:rPr>
                <w:lang w:eastAsia="ko-KR"/>
              </w:rPr>
            </w:pPr>
            <w:r>
              <w:rPr>
                <w:color w:val="222222"/>
                <w:sz w:val="19"/>
                <w:lang w:eastAsia="ko-KR"/>
              </w:rPr>
              <w:t>금융시장 전반에서 강한 위험 신호 발생</w:t>
            </w:r>
          </w:p>
        </w:tc>
      </w:tr>
    </w:tbl>
    <w:p w14:paraId="2A917C5A" w14:textId="77777777" w:rsidR="00E12601" w:rsidRDefault="00000000">
      <w:pPr>
        <w:rPr>
          <w:lang w:eastAsia="ko-KR"/>
        </w:rPr>
      </w:pPr>
      <w:r>
        <w:rPr>
          <w:lang w:eastAsia="ko-KR"/>
        </w:rPr>
        <w:t xml:space="preserve">예시: </w:t>
      </w:r>
      <w:r>
        <w:rPr>
          <w:b/>
          <w:color w:val="2F5597"/>
          <w:lang w:eastAsia="ko-KR"/>
        </w:rPr>
        <w:t>원/달러 15점 + S&amp;P500 15점 + VIX 18점 + 미국 10년물 15점 = 총 63점 → ‘경계’ 단계</w:t>
      </w:r>
    </w:p>
    <w:p w14:paraId="2A5C6250" w14:textId="77777777" w:rsidR="00E12601" w:rsidRDefault="00000000">
      <w:pPr>
        <w:pStyle w:val="1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</w:p>
    <w:p w14:paraId="353453D5" w14:textId="77777777" w:rsidR="00E12601" w:rsidRDefault="00000000">
      <w:pPr>
        <w:rPr>
          <w:lang w:eastAsia="ko-KR"/>
        </w:rPr>
      </w:pPr>
      <w:r>
        <w:rPr>
          <w:lang w:eastAsia="ko-KR"/>
        </w:rPr>
        <w:t>최종적으로는 사용자가 대시보드에 접속했을 때 다음 정보를 한눈에 확인할 수 있도록 구성하고자 한다.</w:t>
      </w:r>
    </w:p>
    <w:p w14:paraId="3380D1C5" w14:textId="77777777" w:rsidR="00E12601" w:rsidRDefault="00000000">
      <w:pPr>
        <w:pStyle w:val="a0"/>
        <w:rPr>
          <w:lang w:eastAsia="ko-KR"/>
        </w:rPr>
      </w:pPr>
      <w:r>
        <w:rPr>
          <w:lang w:eastAsia="ko-KR"/>
        </w:rPr>
        <w:t>화면 상단에서 현재 금융시장 스트레스 점수와 위험단계 표시</w:t>
      </w:r>
    </w:p>
    <w:p w14:paraId="6FFC3FAA" w14:textId="77777777" w:rsidR="00E12601" w:rsidRDefault="00000000">
      <w:pPr>
        <w:pStyle w:val="a0"/>
        <w:rPr>
          <w:lang w:eastAsia="ko-KR"/>
        </w:rPr>
      </w:pPr>
      <w:r>
        <w:rPr>
          <w:lang w:eastAsia="ko-KR"/>
        </w:rPr>
        <w:t>원/달러 환율, 미국 10년물 국채금리, S&amp;P500, VIX의 현재 값 표시</w:t>
      </w:r>
    </w:p>
    <w:p w14:paraId="3B235970" w14:textId="77777777" w:rsidR="00E12601" w:rsidRDefault="00000000">
      <w:pPr>
        <w:pStyle w:val="a0"/>
        <w:rPr>
          <w:lang w:eastAsia="ko-KR"/>
        </w:rPr>
      </w:pPr>
      <w:r>
        <w:rPr>
          <w:lang w:eastAsia="ko-KR"/>
        </w:rPr>
        <w:t>각 지표의 전일·1개월·3개월 변화 제공</w:t>
      </w:r>
    </w:p>
    <w:p w14:paraId="562B011E" w14:textId="77777777" w:rsidR="00E12601" w:rsidRDefault="00000000">
      <w:pPr>
        <w:pStyle w:val="a0"/>
        <w:rPr>
          <w:lang w:eastAsia="ko-KR"/>
        </w:rPr>
      </w:pPr>
      <w:r>
        <w:rPr>
          <w:lang w:eastAsia="ko-KR"/>
        </w:rPr>
        <w:t>각 금융지표와 스트레스 점수의 최근 움직임을 차트로 시각화</w:t>
      </w:r>
    </w:p>
    <w:p w14:paraId="4AD6B729" w14:textId="77777777" w:rsidR="00E12601" w:rsidRDefault="00000000">
      <w:pPr>
        <w:pStyle w:val="a0"/>
        <w:rPr>
          <w:lang w:eastAsia="ko-KR"/>
        </w:rPr>
      </w:pPr>
      <w:r>
        <w:rPr>
          <w:lang w:eastAsia="ko-KR"/>
        </w:rPr>
        <w:t>사용한 API와 데이터 제공기관을 확인할 수 있는 데이터 출처 페이지 또는 별도 영역 구성</w:t>
      </w:r>
    </w:p>
    <w:p w14:paraId="2A3D82E0" w14:textId="77777777" w:rsidR="00E12601" w:rsidRDefault="00000000">
      <w:pPr>
        <w:pStyle w:val="SourceNote"/>
        <w:rPr>
          <w:lang w:eastAsia="ko-KR"/>
        </w:rPr>
      </w:pPr>
      <w:r>
        <w:rPr>
          <w:lang w:eastAsia="ko-KR"/>
        </w:rPr>
        <w:t>강의자료 참고: 외부 API·오픈데이터를 활용하는 경우 데이터 명칭, 제공기관, 출처 URL을 명시하고 수집 데이터에 대한 설명 및 기초적인 분석 페이지를 포함하도록 안내되어 있음.</w:t>
      </w:r>
    </w:p>
    <w:p w14:paraId="14D2A332" w14:textId="77777777" w:rsidR="007F2FE0" w:rsidRDefault="007F2FE0">
      <w:pPr>
        <w:pStyle w:val="SourceNote"/>
        <w:rPr>
          <w:lang w:eastAsia="ko-KR"/>
        </w:rPr>
      </w:pPr>
    </w:p>
    <w:p w14:paraId="6FCB6424" w14:textId="77777777" w:rsidR="007F2FE0" w:rsidRDefault="007F2FE0">
      <w:pPr>
        <w:pStyle w:val="SourceNote"/>
        <w:rPr>
          <w:lang w:eastAsia="ko-KR"/>
        </w:rPr>
      </w:pPr>
    </w:p>
    <w:p w14:paraId="68CDB502" w14:textId="77777777" w:rsidR="007F2FE0" w:rsidRDefault="007F2FE0">
      <w:pPr>
        <w:pStyle w:val="SourceNote"/>
        <w:rPr>
          <w:lang w:eastAsia="ko-KR"/>
        </w:rPr>
      </w:pPr>
    </w:p>
    <w:p w14:paraId="36A5F85A" w14:textId="77777777" w:rsidR="00E12601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9. </w:t>
      </w: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18355A62" w14:textId="77777777" w:rsidR="00E12601" w:rsidRDefault="00000000">
      <w:pPr>
        <w:keepNext/>
        <w:rPr>
          <w:lang w:eastAsia="ko-KR"/>
        </w:rPr>
      </w:pPr>
      <w:r>
        <w:rPr>
          <w:lang w:eastAsia="ko-KR"/>
        </w:rPr>
        <w:t>수업에서 학습한 클라우드 환경을 활용하여 다음과 같은 구조로 구현하는 것을 생각하고 있다.</w:t>
      </w:r>
    </w:p>
    <w:tbl>
      <w:tblPr>
        <w:tblW w:w="7000" w:type="dxa"/>
        <w:jc w:val="center"/>
        <w:tblLayout w:type="fixed"/>
        <w:tblLook w:val="04A0" w:firstRow="1" w:lastRow="0" w:firstColumn="1" w:lastColumn="0" w:noHBand="0" w:noVBand="1"/>
      </w:tblPr>
      <w:tblGrid>
        <w:gridCol w:w="7000"/>
      </w:tblGrid>
      <w:tr w:rsidR="00F76A20" w14:paraId="0F9D36DB" w14:textId="77777777">
        <w:trPr>
          <w:cantSplit/>
          <w:jc w:val="center"/>
        </w:trPr>
        <w:tc>
          <w:tcPr>
            <w:tcW w:w="7000" w:type="dxa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shd w:val="clear" w:color="auto" w:fill="EDF4FA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51D9123B" w14:textId="77777777" w:rsidR="00F76A20" w:rsidRDefault="00000000">
            <w:pPr>
              <w:keepNext/>
              <w:spacing w:after="0"/>
              <w:jc w:val="center"/>
            </w:pPr>
            <w:r>
              <w:rPr>
                <w:b/>
                <w:color w:val="17365D"/>
              </w:rPr>
              <w:t>외부 금융 API</w:t>
            </w:r>
          </w:p>
        </w:tc>
      </w:tr>
      <w:tr w:rsidR="00F76A20" w14:paraId="5A0A5D49" w14:textId="77777777">
        <w:trPr>
          <w:cantSplit/>
          <w:jc w:val="center"/>
        </w:trPr>
        <w:tc>
          <w:tcPr>
            <w:tcW w:w="70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bottom w:w="20" w:type="dxa"/>
            </w:tcMar>
          </w:tcPr>
          <w:p w14:paraId="1D4E25BC" w14:textId="77777777" w:rsidR="00F76A20" w:rsidRPr="00866736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866736">
              <w:rPr>
                <w:b/>
                <w:color w:val="64748B"/>
                <w:sz w:val="24"/>
                <w:szCs w:val="24"/>
              </w:rPr>
              <w:t>↓</w:t>
            </w:r>
          </w:p>
        </w:tc>
      </w:tr>
      <w:tr w:rsidR="00F76A20" w14:paraId="37393A14" w14:textId="77777777">
        <w:trPr>
          <w:cantSplit/>
          <w:jc w:val="center"/>
        </w:trPr>
        <w:tc>
          <w:tcPr>
            <w:tcW w:w="7000" w:type="dxa"/>
            <w:tcBorders>
              <w:top w:val="single" w:sz="8" w:space="0" w:color="0369A1"/>
              <w:left w:val="single" w:sz="8" w:space="0" w:color="0369A1"/>
              <w:bottom w:val="single" w:sz="8" w:space="0" w:color="0369A1"/>
              <w:right w:val="single" w:sz="8" w:space="0" w:color="0369A1"/>
            </w:tcBorders>
            <w:shd w:val="clear" w:color="auto" w:fill="D9EAF7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5AA99801" w14:textId="77777777" w:rsidR="00F76A20" w:rsidRDefault="00000000">
            <w:pPr>
              <w:keepNext/>
              <w:spacing w:after="0"/>
              <w:jc w:val="center"/>
            </w:pPr>
            <w:r>
              <w:rPr>
                <w:b/>
                <w:color w:val="17365D"/>
              </w:rPr>
              <w:t>FastAPI / Render</w:t>
            </w:r>
          </w:p>
        </w:tc>
      </w:tr>
      <w:tr w:rsidR="00F76A20" w14:paraId="27EC68F8" w14:textId="77777777">
        <w:trPr>
          <w:cantSplit/>
          <w:jc w:val="center"/>
        </w:trPr>
        <w:tc>
          <w:tcPr>
            <w:tcW w:w="70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bottom w:w="20" w:type="dxa"/>
            </w:tcMar>
          </w:tcPr>
          <w:p w14:paraId="2975D155" w14:textId="77777777" w:rsidR="00F76A20" w:rsidRPr="00866736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866736">
              <w:rPr>
                <w:b/>
                <w:color w:val="64748B"/>
                <w:sz w:val="24"/>
                <w:szCs w:val="24"/>
              </w:rPr>
              <w:t>↓</w:t>
            </w:r>
          </w:p>
        </w:tc>
      </w:tr>
      <w:tr w:rsidR="00F76A20" w14:paraId="61DD2560" w14:textId="77777777">
        <w:trPr>
          <w:cantSplit/>
          <w:jc w:val="center"/>
        </w:trPr>
        <w:tc>
          <w:tcPr>
            <w:tcW w:w="7000" w:type="dxa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shd w:val="clear" w:color="auto" w:fill="EDF4FA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3383C9B0" w14:textId="77777777" w:rsidR="00F76A20" w:rsidRDefault="00000000">
            <w:pPr>
              <w:keepNext/>
              <w:spacing w:after="0"/>
              <w:jc w:val="center"/>
            </w:pPr>
            <w:r>
              <w:rPr>
                <w:b/>
                <w:color w:val="17365D"/>
              </w:rPr>
              <w:t>PostgreSQL / Supabase</w:t>
            </w:r>
          </w:p>
        </w:tc>
      </w:tr>
      <w:tr w:rsidR="00F76A20" w14:paraId="361E8930" w14:textId="77777777">
        <w:trPr>
          <w:cantSplit/>
          <w:jc w:val="center"/>
        </w:trPr>
        <w:tc>
          <w:tcPr>
            <w:tcW w:w="70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bottom w:w="20" w:type="dxa"/>
            </w:tcMar>
          </w:tcPr>
          <w:p w14:paraId="7BEFB5CE" w14:textId="77777777" w:rsidR="00F76A20" w:rsidRPr="00866736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866736">
              <w:rPr>
                <w:b/>
                <w:color w:val="64748B"/>
                <w:sz w:val="24"/>
                <w:szCs w:val="24"/>
              </w:rPr>
              <w:t>↓</w:t>
            </w:r>
          </w:p>
        </w:tc>
      </w:tr>
      <w:tr w:rsidR="00F76A20" w14:paraId="279F2DD1" w14:textId="77777777">
        <w:trPr>
          <w:cantSplit/>
          <w:jc w:val="center"/>
        </w:trPr>
        <w:tc>
          <w:tcPr>
            <w:tcW w:w="7000" w:type="dxa"/>
            <w:tcBorders>
              <w:top w:val="single" w:sz="8" w:space="0" w:color="EA580C"/>
              <w:left w:val="single" w:sz="8" w:space="0" w:color="EA580C"/>
              <w:bottom w:val="single" w:sz="8" w:space="0" w:color="EA580C"/>
              <w:right w:val="single" w:sz="8" w:space="0" w:color="EA580C"/>
            </w:tcBorders>
            <w:shd w:val="clear" w:color="auto" w:fill="D9EAF7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4C81B8E6" w14:textId="77777777" w:rsidR="00F76A20" w:rsidRDefault="00000000">
            <w:pPr>
              <w:spacing w:after="0"/>
              <w:jc w:val="center"/>
            </w:pPr>
            <w:r>
              <w:rPr>
                <w:b/>
                <w:color w:val="17365D"/>
              </w:rPr>
              <w:t>React 또는 HTML·JavaScript / Vercel</w:t>
            </w:r>
          </w:p>
        </w:tc>
      </w:tr>
    </w:tbl>
    <w:p w14:paraId="20AD71BC" w14:textId="77777777" w:rsidR="007F2FE0" w:rsidRDefault="007F2FE0">
      <w:pPr>
        <w:rPr>
          <w:lang w:eastAsia="ko-KR"/>
        </w:rPr>
      </w:pPr>
    </w:p>
    <w:p w14:paraId="11756E8A" w14:textId="77777777" w:rsidR="00E12601" w:rsidRDefault="00000000">
      <w:pPr>
        <w:rPr>
          <w:lang w:eastAsia="ko-KR"/>
        </w:rPr>
      </w:pPr>
      <w:r>
        <w:rPr>
          <w:lang w:eastAsia="ko-KR"/>
        </w:rPr>
        <w:t xml:space="preserve">외부 API에서 금융시장 데이터를 수집한 뒤 </w:t>
      </w:r>
      <w:proofErr w:type="spellStart"/>
      <w:r>
        <w:rPr>
          <w:lang w:eastAsia="ko-KR"/>
        </w:rPr>
        <w:t>FastAPI</w:t>
      </w:r>
      <w:proofErr w:type="spellEnd"/>
      <w:r>
        <w:rPr>
          <w:lang w:eastAsia="ko-KR"/>
        </w:rPr>
        <w:t xml:space="preserve">에서 데이터 처리와 스트레스 점수 계산을 수행하고, 필요한 데이터를 </w:t>
      </w:r>
      <w:proofErr w:type="spellStart"/>
      <w:r>
        <w:rPr>
          <w:lang w:eastAsia="ko-KR"/>
        </w:rPr>
        <w:t>Supabase</w:t>
      </w:r>
      <w:proofErr w:type="spellEnd"/>
      <w:r>
        <w:rPr>
          <w:lang w:eastAsia="ko-KR"/>
        </w:rPr>
        <w:t>에 저장한다. 웹 대시보드는 FastAPI API를 호출하여 결과를 화면에 보여주는 방식이다.</w:t>
      </w:r>
    </w:p>
    <w:p w14:paraId="6552DEFD" w14:textId="77777777" w:rsidR="00E12601" w:rsidRDefault="00000000">
      <w:pPr>
        <w:pStyle w:val="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저장방식</w:t>
      </w:r>
    </w:p>
    <w:p w14:paraId="37416C39" w14:textId="77777777" w:rsidR="00E12601" w:rsidRDefault="00000000">
      <w:pPr>
        <w:rPr>
          <w:lang w:eastAsia="ko-KR"/>
        </w:rPr>
      </w:pPr>
      <w:r>
        <w:rPr>
          <w:lang w:eastAsia="ko-KR"/>
        </w:rPr>
        <w:t>가능하다면 외부 API를 사용자가 접속할 때마다 호출하는 방식보다는, 일별 금융시장 데이터를 Supabase에 저장하는 방식을 생각하고 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61"/>
        <w:gridCol w:w="1660"/>
        <w:gridCol w:w="1660"/>
        <w:gridCol w:w="1660"/>
        <w:gridCol w:w="1660"/>
        <w:gridCol w:w="1661"/>
      </w:tblGrid>
      <w:tr w:rsidR="00E12601" w14:paraId="5EF5701D" w14:textId="77777777">
        <w:trPr>
          <w:cantSplit/>
          <w:jc w:val="center"/>
        </w:trPr>
        <w:tc>
          <w:tcPr>
            <w:tcW w:w="1662" w:type="dxa"/>
            <w:shd w:val="clear" w:color="auto" w:fill="17365D"/>
          </w:tcPr>
          <w:p w14:paraId="63E19827" w14:textId="77777777" w:rsidR="00E1260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w="1662" w:type="dxa"/>
            <w:shd w:val="clear" w:color="auto" w:fill="17365D"/>
          </w:tcPr>
          <w:p w14:paraId="6096FB04" w14:textId="77777777" w:rsidR="00E1260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usdkrw</w:t>
            </w:r>
          </w:p>
        </w:tc>
        <w:tc>
          <w:tcPr>
            <w:tcW w:w="1662" w:type="dxa"/>
            <w:shd w:val="clear" w:color="auto" w:fill="17365D"/>
          </w:tcPr>
          <w:p w14:paraId="1B28A30B" w14:textId="77777777" w:rsidR="00E1260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us10y</w:t>
            </w:r>
          </w:p>
        </w:tc>
        <w:tc>
          <w:tcPr>
            <w:tcW w:w="1662" w:type="dxa"/>
            <w:shd w:val="clear" w:color="auto" w:fill="17365D"/>
          </w:tcPr>
          <w:p w14:paraId="0103A7A1" w14:textId="77777777" w:rsidR="00E1260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sp500</w:t>
            </w:r>
          </w:p>
        </w:tc>
        <w:tc>
          <w:tcPr>
            <w:tcW w:w="1662" w:type="dxa"/>
            <w:shd w:val="clear" w:color="auto" w:fill="17365D"/>
          </w:tcPr>
          <w:p w14:paraId="04427BAC" w14:textId="77777777" w:rsidR="00E1260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vix</w:t>
            </w:r>
          </w:p>
        </w:tc>
        <w:tc>
          <w:tcPr>
            <w:tcW w:w="1662" w:type="dxa"/>
            <w:shd w:val="clear" w:color="auto" w:fill="17365D"/>
          </w:tcPr>
          <w:p w14:paraId="058F2119" w14:textId="77777777" w:rsidR="00E1260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stress_score</w:t>
            </w:r>
          </w:p>
        </w:tc>
      </w:tr>
      <w:tr w:rsidR="00E12601" w14:paraId="1ACA6F70" w14:textId="77777777">
        <w:trPr>
          <w:cantSplit/>
          <w:jc w:val="center"/>
        </w:trPr>
        <w:tc>
          <w:tcPr>
            <w:tcW w:w="1662" w:type="dxa"/>
          </w:tcPr>
          <w:p w14:paraId="08DAF3AA" w14:textId="77777777" w:rsidR="00E12601" w:rsidRDefault="00000000">
            <w:pPr>
              <w:jc w:val="center"/>
            </w:pPr>
            <w:r>
              <w:rPr>
                <w:color w:val="222222"/>
                <w:sz w:val="17"/>
              </w:rPr>
              <w:t>2026-09-28</w:t>
            </w:r>
          </w:p>
        </w:tc>
        <w:tc>
          <w:tcPr>
            <w:tcW w:w="1662" w:type="dxa"/>
          </w:tcPr>
          <w:p w14:paraId="52C26AB8" w14:textId="77777777" w:rsidR="00E12601" w:rsidRDefault="00000000">
            <w:pPr>
              <w:jc w:val="center"/>
            </w:pPr>
            <w:r>
              <w:rPr>
                <w:color w:val="222222"/>
                <w:sz w:val="17"/>
              </w:rPr>
              <w:t>1,430</w:t>
            </w:r>
          </w:p>
        </w:tc>
        <w:tc>
          <w:tcPr>
            <w:tcW w:w="1662" w:type="dxa"/>
          </w:tcPr>
          <w:p w14:paraId="0784E3E6" w14:textId="77777777" w:rsidR="00E12601" w:rsidRDefault="00000000">
            <w:pPr>
              <w:jc w:val="center"/>
            </w:pPr>
            <w:r>
              <w:rPr>
                <w:color w:val="222222"/>
                <w:sz w:val="17"/>
              </w:rPr>
              <w:t>4.20</w:t>
            </w:r>
          </w:p>
        </w:tc>
        <w:tc>
          <w:tcPr>
            <w:tcW w:w="1662" w:type="dxa"/>
          </w:tcPr>
          <w:p w14:paraId="102793DF" w14:textId="77777777" w:rsidR="00E12601" w:rsidRDefault="00000000">
            <w:pPr>
              <w:jc w:val="center"/>
            </w:pPr>
            <w:r>
              <w:rPr>
                <w:color w:val="222222"/>
                <w:sz w:val="17"/>
              </w:rPr>
              <w:t>6,700</w:t>
            </w:r>
          </w:p>
        </w:tc>
        <w:tc>
          <w:tcPr>
            <w:tcW w:w="1662" w:type="dxa"/>
          </w:tcPr>
          <w:p w14:paraId="59609705" w14:textId="77777777" w:rsidR="00E12601" w:rsidRDefault="00000000">
            <w:pPr>
              <w:jc w:val="center"/>
            </w:pPr>
            <w:r>
              <w:rPr>
                <w:color w:val="222222"/>
                <w:sz w:val="17"/>
              </w:rPr>
              <w:t>18.5</w:t>
            </w:r>
          </w:p>
        </w:tc>
        <w:tc>
          <w:tcPr>
            <w:tcW w:w="1662" w:type="dxa"/>
          </w:tcPr>
          <w:p w14:paraId="698E7FD1" w14:textId="77777777" w:rsidR="00E12601" w:rsidRDefault="00000000">
            <w:pPr>
              <w:jc w:val="center"/>
            </w:pPr>
            <w:r>
              <w:rPr>
                <w:color w:val="222222"/>
                <w:sz w:val="17"/>
              </w:rPr>
              <w:t>23</w:t>
            </w:r>
          </w:p>
        </w:tc>
      </w:tr>
    </w:tbl>
    <w:p w14:paraId="6321CE7D" w14:textId="77777777" w:rsidR="00E12601" w:rsidRDefault="00000000">
      <w:pPr>
        <w:rPr>
          <w:lang w:eastAsia="ko-KR"/>
        </w:rPr>
      </w:pPr>
      <w:r>
        <w:rPr>
          <w:lang w:eastAsia="ko-KR"/>
        </w:rPr>
        <w:t>이렇게 일별 데이터를 저장하면 현재 데이터 조회, 전일·1개월·3개월 변화 계산, 과거 금융시장 데이터 조회, 스트레스 점수 추이 차트 등을 구현하기 쉬워진다.</w:t>
      </w:r>
    </w:p>
    <w:p w14:paraId="22FB7118" w14:textId="77777777" w:rsidR="00E12601" w:rsidRDefault="00000000">
      <w:pPr>
        <w:rPr>
          <w:lang w:eastAsia="ko-KR"/>
        </w:rPr>
      </w:pPr>
      <w:r>
        <w:rPr>
          <w:lang w:eastAsia="ko-KR"/>
        </w:rPr>
        <w:t>또한 이번 수업에서 배우는 FastAPI와 PostgreSQL/Supabase를 실제 서비스에 활용한다는 의미도 명확해질 수 있다.</w:t>
      </w:r>
    </w:p>
    <w:sectPr w:rsidR="00E12601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C9A09" w14:textId="77777777" w:rsidR="00684DB4" w:rsidRDefault="00684DB4">
      <w:pPr>
        <w:spacing w:after="0" w:line="240" w:lineRule="auto"/>
      </w:pPr>
      <w:r>
        <w:separator/>
      </w:r>
    </w:p>
  </w:endnote>
  <w:endnote w:type="continuationSeparator" w:id="0">
    <w:p w14:paraId="45AE0F48" w14:textId="77777777" w:rsidR="00684DB4" w:rsidRDefault="00684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70CE0" w14:textId="77777777" w:rsidR="00E12601" w:rsidRDefault="00000000">
    <w:pPr>
      <w:pStyle w:val="a6"/>
      <w:jc w:val="center"/>
      <w:rPr>
        <w:lang w:eastAsia="ko-KR"/>
      </w:rPr>
    </w:pPr>
    <w:proofErr w:type="spellStart"/>
    <w:r>
      <w:rPr>
        <w:color w:val="666666"/>
        <w:sz w:val="17"/>
        <w:lang w:eastAsia="ko-KR"/>
      </w:rPr>
      <w:t>클라우드컴퓨팅실습</w:t>
    </w:r>
    <w:proofErr w:type="spellEnd"/>
    <w:r>
      <w:rPr>
        <w:color w:val="666666"/>
        <w:sz w:val="17"/>
        <w:lang w:eastAsia="ko-KR"/>
      </w:rPr>
      <w:t xml:space="preserve"> · 팀 프로젝트 아이디어 설명자료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21B9E" w14:textId="77777777" w:rsidR="00684DB4" w:rsidRDefault="00684DB4">
      <w:pPr>
        <w:spacing w:after="0" w:line="240" w:lineRule="auto"/>
      </w:pPr>
      <w:r>
        <w:separator/>
      </w:r>
    </w:p>
  </w:footnote>
  <w:footnote w:type="continuationSeparator" w:id="0">
    <w:p w14:paraId="66996DD3" w14:textId="77777777" w:rsidR="00684DB4" w:rsidRDefault="00684D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693978">
    <w:abstractNumId w:val="8"/>
  </w:num>
  <w:num w:numId="2" w16cid:durableId="341854397">
    <w:abstractNumId w:val="6"/>
  </w:num>
  <w:num w:numId="3" w16cid:durableId="1224562730">
    <w:abstractNumId w:val="5"/>
  </w:num>
  <w:num w:numId="4" w16cid:durableId="569658300">
    <w:abstractNumId w:val="4"/>
  </w:num>
  <w:num w:numId="5" w16cid:durableId="1767195351">
    <w:abstractNumId w:val="7"/>
  </w:num>
  <w:num w:numId="6" w16cid:durableId="1786146071">
    <w:abstractNumId w:val="3"/>
  </w:num>
  <w:num w:numId="7" w16cid:durableId="630980962">
    <w:abstractNumId w:val="2"/>
  </w:num>
  <w:num w:numId="8" w16cid:durableId="1418749074">
    <w:abstractNumId w:val="1"/>
  </w:num>
  <w:num w:numId="9" w16cid:durableId="499731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263D"/>
    <w:rsid w:val="00432BBA"/>
    <w:rsid w:val="004670BF"/>
    <w:rsid w:val="00530140"/>
    <w:rsid w:val="00684DB4"/>
    <w:rsid w:val="007F2FE0"/>
    <w:rsid w:val="00866736"/>
    <w:rsid w:val="009A423B"/>
    <w:rsid w:val="00AA1D8D"/>
    <w:rsid w:val="00AD2041"/>
    <w:rsid w:val="00B47730"/>
    <w:rsid w:val="00CB0664"/>
    <w:rsid w:val="00CD5867"/>
    <w:rsid w:val="00E12601"/>
    <w:rsid w:val="00F76A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8E0510"/>
  <w14:defaultImageDpi w14:val="300"/>
  <w15:docId w15:val="{EFF6BBA9-5306-4920-B1E4-8E1F89E24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24" w:lineRule="auto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Note"/>
    <w:pPr>
      <w:spacing w:before="40" w:after="160"/>
    </w:pPr>
    <w:rPr>
      <w:rFonts w:ascii="맑은 고딕" w:eastAsia="맑은 고딕" w:hAnsi="맑은 고딕"/>
      <w:color w:val="666666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종환 김</cp:lastModifiedBy>
  <cp:revision>2</cp:revision>
  <dcterms:created xsi:type="dcterms:W3CDTF">2026-09-28T12:33:00Z</dcterms:created>
  <dcterms:modified xsi:type="dcterms:W3CDTF">2026-09-28T12:33:00Z</dcterms:modified>
  <cp:category/>
</cp:coreProperties>
</file>