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line="360" w:lineRule="auto"/>
        <w:jc w:val="center"/>
        <w:rPr/>
      </w:pPr>
      <w:r>
        <w:rPr>
          <w:rtl w:val="0"/>
          <w:lang w:val="zh-CN" w:eastAsia="zh-CN"/>
        </w:rPr>
        <w:t xml:space="preserve">HandyEat | </w:t>
      </w:r>
      <w:r>
        <w:rPr>
          <w:rtl w:val="0"/>
          <w:lang w:val="en-US"/>
        </w:rPr>
        <w:t>Midterm Review</w:t>
      </w:r>
    </w:p>
    <w:p>
      <w:pPr>
        <w:pStyle w:val="Body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Team: E.W.C</w:t>
      </w:r>
    </w:p>
    <w:p>
      <w:pPr>
        <w:pStyle w:val="Heading 3"/>
      </w:pPr>
      <w:r>
        <w:rPr>
          <w:rtl w:val="0"/>
          <w:lang w:val="en-US"/>
        </w:rPr>
        <w:t>Completed Tasks</w:t>
      </w:r>
    </w:p>
    <w:p>
      <w:pPr>
        <w:pStyle w:val="Body"/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Decided user group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spacing w:after="160" w:line="259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There are two types of customers. </w:t>
      </w:r>
      <w:r>
        <w:rPr>
          <w:sz w:val="24"/>
          <w:szCs w:val="24"/>
          <w:rtl w:val="0"/>
          <w:lang w:val="en-US"/>
        </w:rPr>
        <w:t>The f</w:t>
      </w:r>
      <w:r>
        <w:rPr>
          <w:sz w:val="24"/>
          <w:szCs w:val="24"/>
          <w:rtl w:val="0"/>
          <w:lang w:val="en-US"/>
        </w:rPr>
        <w:t>irst type of customers as college students and office employees. The second type of customers is Chinese restaurants which provide dine-in service.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Analyzed user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demand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spacing w:after="160" w:line="259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College students and office employees need to be able to dine-in at Chinese restaurants within a short time. Restaurants need to improve table usage and reduce the cost of workforce.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Analyzed market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spacing w:after="160" w:line="259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We will use Twin Cities as our first marketing target as there are enough colleges and restaurants in this area. Based on the data we collected so far, restaurants are a driving force in Minnesota</w:t>
      </w:r>
      <w:r>
        <w:rPr>
          <w:sz w:val="24"/>
          <w:szCs w:val="24"/>
          <w:rtl w:val="0"/>
        </w:rPr>
        <w:t>’</w:t>
      </w:r>
      <w:r>
        <w:rPr>
          <w:sz w:val="24"/>
          <w:szCs w:val="24"/>
          <w:rtl w:val="0"/>
          <w:lang w:val="en-US"/>
        </w:rPr>
        <w:t xml:space="preserve">s economy.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Confirmed main goal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spacing w:after="160" w:line="259" w:lineRule="auto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Customers are able to seat, eat and make payments themselves</w:t>
      </w:r>
      <w:r>
        <w:rPr>
          <w:sz w:val="24"/>
          <w:szCs w:val="24"/>
          <w:rtl w:val="0"/>
          <w:lang w:val="en-US"/>
        </w:rPr>
        <w:t xml:space="preserve">. Our App also </w:t>
      </w:r>
      <w:r>
        <w:rPr>
          <w:sz w:val="24"/>
          <w:szCs w:val="24"/>
          <w:rtl w:val="0"/>
          <w:lang w:val="en-US"/>
        </w:rPr>
        <w:t>allows customers</w:t>
      </w:r>
      <w:r>
        <w:rPr>
          <w:sz w:val="24"/>
          <w:szCs w:val="24"/>
          <w:rtl w:val="0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waiting time to be shortened when they choose dine-in services. It also helps restaurants to improve their table turn-over rate.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Listed our limitations/constrain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We have set up several development constraints, the future development of the </w:t>
      </w:r>
      <w:r>
        <w:rPr>
          <w:sz w:val="24"/>
          <w:szCs w:val="24"/>
          <w:rtl w:val="0"/>
        </w:rPr>
        <w:tab/>
        <w:tab/>
      </w:r>
      <w:r>
        <w:rPr>
          <w:sz w:val="24"/>
          <w:szCs w:val="24"/>
          <w:rtl w:val="0"/>
          <w:lang w:val="en-US"/>
        </w:rPr>
        <w:t>application will be bound by these constraints.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Decided developing methodology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We will use phase development </w:t>
      </w:r>
      <w:r>
        <w:rPr>
          <w:sz w:val="24"/>
          <w:szCs w:val="24"/>
          <w:rtl w:val="0"/>
          <w:lang w:val="en-US"/>
        </w:rPr>
        <w:t xml:space="preserve">model </w:t>
      </w:r>
      <w:r>
        <w:rPr>
          <w:sz w:val="24"/>
          <w:szCs w:val="24"/>
          <w:rtl w:val="0"/>
          <w:lang w:val="en-US"/>
        </w:rPr>
        <w:t>and only release one version of the application but with solid functionality for the customer.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Listed all the tools we need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GitHub, ProcessOn, MockingBot, Sketch, Xcode, Android Studio</w:t>
      </w:r>
    </w:p>
    <w:p>
      <w:pPr>
        <w:pStyle w:val="Default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We will do more research on tools that can keep tracking of our process, store our meeting history and review everyone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efforts, such as Write, Asana, etc.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</w:r>
    </w:p>
    <w:p>
      <w:pPr>
        <w:pStyle w:val="Heading 3"/>
      </w:pPr>
      <w:r>
        <w:rPr>
          <w:rtl w:val="0"/>
          <w:lang w:val="en-US"/>
        </w:rPr>
        <w:t>Review and Expectation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tab/>
      </w:r>
      <w:r>
        <w:rPr>
          <w:sz w:val="24"/>
          <w:szCs w:val="24"/>
          <w:rtl w:val="0"/>
          <w:lang w:val="en-US"/>
        </w:rPr>
        <w:t xml:space="preserve">We are stick to our schedule for task 1.1 - 1.7. We have completed our first milestone, which is basically analysis the market, gathering requirements and confirming our main goal. We spent totally 3 weeks (10/2 -10/24) to achieve this milestone. We discussed </w:t>
      </w:r>
      <w:r>
        <w:rPr>
          <w:sz w:val="24"/>
          <w:szCs w:val="24"/>
          <w:rtl w:val="0"/>
          <w:lang w:val="en-US"/>
        </w:rPr>
        <w:t>all the features and function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our</w:t>
      </w:r>
      <w:r>
        <w:rPr>
          <w:sz w:val="24"/>
          <w:szCs w:val="24"/>
          <w:rtl w:val="0"/>
          <w:lang w:val="en-US"/>
        </w:rPr>
        <w:t xml:space="preserve"> product should have.</w:t>
      </w:r>
      <w:r>
        <w:rPr>
          <w:sz w:val="24"/>
          <w:szCs w:val="24"/>
          <w:rtl w:val="0"/>
          <w:lang w:val="en-US"/>
        </w:rPr>
        <w:t xml:space="preserve"> To achieve this, we found some real data to support and prove our analysis, such as restaurants annual revenue in MN, customer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average cost for dining and drinking.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In the future, we will spend more time on designing application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logic and user experience by using listed tools. </w:t>
      </w:r>
      <w:r>
        <w:rPr>
          <w:sz w:val="24"/>
          <w:szCs w:val="24"/>
          <w:rtl w:val="0"/>
          <w:lang w:val="en-US"/>
        </w:rPr>
        <w:t xml:space="preserve">We </w:t>
      </w:r>
      <w:r>
        <w:rPr>
          <w:sz w:val="24"/>
          <w:szCs w:val="24"/>
          <w:rtl w:val="0"/>
          <w:lang w:val="en-US"/>
        </w:rPr>
        <w:t xml:space="preserve">also </w:t>
      </w:r>
      <w:r>
        <w:rPr>
          <w:sz w:val="24"/>
          <w:szCs w:val="24"/>
          <w:rtl w:val="0"/>
          <w:lang w:val="en-US"/>
        </w:rPr>
        <w:t>know that setting up development constraints will have a direct impact on the results of the app, so we will do more research on development constraints.</w:t>
      </w:r>
      <w:r>
        <w:rPr>
          <w:sz w:val="24"/>
          <w:szCs w:val="24"/>
          <w:rtl w:val="0"/>
          <w:lang w:val="en-US"/>
        </w:rPr>
        <w:t xml:space="preserve"> We are also going to focus on functionality of our app by applying user and restaurants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needs. </w:t>
      </w:r>
      <w:r>
        <w:rPr>
          <w:sz w:val="24"/>
          <w:szCs w:val="24"/>
          <w:rtl w:val="0"/>
          <w:lang w:val="en-US"/>
        </w:rPr>
        <w:t>We may</w:t>
      </w:r>
      <w:r>
        <w:rPr>
          <w:sz w:val="24"/>
          <w:szCs w:val="24"/>
          <w:rtl w:val="0"/>
          <w:lang w:val="en-US"/>
        </w:rPr>
        <w:t xml:space="preserve"> also</w:t>
      </w:r>
      <w:r>
        <w:rPr>
          <w:sz w:val="24"/>
          <w:szCs w:val="24"/>
          <w:rtl w:val="0"/>
          <w:lang w:val="en-US"/>
        </w:rPr>
        <w:t xml:space="preserve"> do further research on statistics to make our analysis more solid if necessary in the following phases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Updated Schedule</w:t>
      </w:r>
    </w:p>
    <w:p>
      <w:pPr>
        <w:pStyle w:val="Body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440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1.</w:t>
            </w:r>
            <w:r>
              <w:rPr>
                <w:sz w:val="18"/>
                <w:szCs w:val="18"/>
                <w:rtl w:val="0"/>
                <w:lang w:val="zh-CN" w:eastAsia="zh-CN"/>
              </w:rPr>
              <w:t xml:space="preserve"> </w:t>
            </w:r>
            <w:r>
              <w:rPr>
                <w:sz w:val="18"/>
                <w:szCs w:val="18"/>
                <w:rtl w:val="0"/>
                <w:lang w:val="en-US"/>
              </w:rPr>
              <w:t>Analysis &amp; Define the App (FINISHED)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2.</w:t>
            </w:r>
            <w:r>
              <w:rPr>
                <w:sz w:val="18"/>
                <w:szCs w:val="18"/>
                <w:rtl w:val="0"/>
                <w:lang w:val="zh-CN" w:eastAsia="zh-CN"/>
              </w:rPr>
              <w:t xml:space="preserve"> </w:t>
            </w:r>
            <w:r>
              <w:rPr>
                <w:sz w:val="18"/>
                <w:szCs w:val="18"/>
                <w:rtl w:val="0"/>
                <w:lang w:val="en-US"/>
              </w:rPr>
              <w:t>Developing Process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center"/>
            </w:pPr>
            <w:r>
              <w:rPr>
                <w:rFonts w:ascii="Helvetica Neue" w:hAnsi="Helvetica Neue"/>
                <w:sz w:val="18"/>
                <w:szCs w:val="18"/>
                <w:rtl w:val="0"/>
              </w:rPr>
              <w:t>3. Final Report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Shilong Wang</w:t>
            </w:r>
          </w:p>
        </w:tc>
        <w:tc>
          <w:tcPr>
            <w:tcW w:type="dxa" w:w="233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Discuss together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(But Yu Chen will write the draft)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2.1, 2.3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3.1, 3.4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Hsiang Teng</w:t>
            </w:r>
          </w:p>
        </w:tc>
        <w:tc>
          <w:tcPr>
            <w:tcW w:type="dxa" w:w="23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2.1, 2.5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3.2, 3.5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Yu Chen</w:t>
            </w:r>
          </w:p>
        </w:tc>
        <w:tc>
          <w:tcPr>
            <w:tcW w:type="dxa" w:w="233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3.1, 3.3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Note: We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t change our further schedule at this moment.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