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JhengHei" w:hAnsi="Microsoft JhengHei"/>
          <w:b/>
          <w:color w:val="1F4E79"/>
          <w:sz w:val="34"/>
        </w:rPr>
        <w:t>115學年度上學期「管理探索二」第一週教學指引</w:t>
        <w:br/>
        <w:t>【資訊爆炸時代的財經素養】（30頁完整教案‧每頁100+字精解）</w:t>
      </w:r>
    </w:p>
    <w:p/>
    <w:p>
      <w:pPr>
        <w:pStyle w:val="Heading1"/>
      </w:pPr>
      <w:r>
        <w:rPr>
          <w:rFonts w:ascii="Microsoft JhengHei" w:hAnsi="Microsoft JhengHei"/>
          <w:color w:val="1F4E79"/>
        </w:rPr>
        <w:t>一、 課程基本資訊與學習架構總覽</w:t>
      </w:r>
    </w:p>
    <w:p>
      <w:r>
        <w:t>• 課程名稱：管理探索二（時事、科技與實證財務）</w:t>
        <w:br/>
      </w:r>
      <w:r>
        <w:t>• 本週單元：第一週 課程導論：資訊爆炸時代的財經素養</w:t>
        <w:br/>
      </w:r>
      <w:r>
        <w:t>• 總授課時間：3 小時（共 180 分鐘）</w:t>
        <w:br/>
      </w:r>
      <w:r>
        <w:t>• 核心教學理念：在 AI、演算法同溫層與短影音資訊爆炸的現代社會，培養學生獨立辨識「真實訊號 (Signal)」與「情緒雜訊 (Noise)」的能力，建立基於實證數據的批判性財經大腦。</w:t>
        <w:br/>
      </w:r>
      <w:r>
        <w:t>• 數位教具配備：本週搭配 30 頁純教學卡片、3 大獨立小時互動活動 Modal、1 份課堂實務作業，以及支援全螢幕、手繪筆刷、螢光筆標記與中英雙語切換的 Canva 風格互動網頁。</w:t>
      </w:r>
    </w:p>
    <w:p>
      <w:pPr>
        <w:pStyle w:val="Heading1"/>
      </w:pPr>
      <w:r>
        <w:rPr>
          <w:rFonts w:ascii="Microsoft JhengHei" w:hAnsi="Microsoft JhengHei"/>
          <w:color w:val="1F4E79"/>
        </w:rPr>
        <w:t>二、 3小時教學進度與活動配比表</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728"/>
            <w:shd w:fill="1F4E79"/>
          </w:tcPr>
          <w:p>
            <w:pPr>
              <w:jc w:val="center"/>
            </w:pPr>
            <w:r>
              <w:rPr>
                <w:rFonts w:ascii="Microsoft JhengHei" w:hAnsi="Microsoft JhengHei"/>
                <w:b/>
                <w:color w:val="FFFFFF"/>
                <w:sz w:val="19"/>
              </w:rPr>
              <w:t>授課時段</w:t>
            </w:r>
          </w:p>
        </w:tc>
        <w:tc>
          <w:tcPr>
            <w:tcW w:type="dxa" w:w="2880"/>
            <w:shd w:fill="1F4E79"/>
          </w:tcPr>
          <w:p>
            <w:pPr>
              <w:jc w:val="center"/>
            </w:pPr>
            <w:r>
              <w:rPr>
                <w:rFonts w:ascii="Microsoft JhengHei" w:hAnsi="Microsoft JhengHei"/>
                <w:b/>
                <w:color w:val="FFFFFF"/>
                <w:sz w:val="19"/>
              </w:rPr>
              <w:t>30頁純教學模組內容</w:t>
            </w:r>
          </w:p>
        </w:tc>
        <w:tc>
          <w:tcPr>
            <w:tcW w:type="dxa" w:w="4320"/>
            <w:shd w:fill="1F4E79"/>
          </w:tcPr>
          <w:p>
            <w:pPr>
              <w:jc w:val="center"/>
            </w:pPr>
            <w:r>
              <w:rPr>
                <w:rFonts w:ascii="Microsoft JhengHei" w:hAnsi="Microsoft JhengHei"/>
                <w:b/>
                <w:color w:val="FFFFFF"/>
                <w:sz w:val="19"/>
              </w:rPr>
              <w:t>專屬活動與課堂作業</w:t>
            </w:r>
          </w:p>
        </w:tc>
        <w:tc>
          <w:tcPr>
            <w:tcW w:type="dxa" w:w="1440"/>
            <w:shd w:fill="1F4E79"/>
          </w:tcPr>
          <w:p>
            <w:pPr>
              <w:jc w:val="center"/>
            </w:pPr>
            <w:r>
              <w:rPr>
                <w:rFonts w:ascii="Microsoft JhengHei" w:hAnsi="Microsoft JhengHei"/>
                <w:b/>
                <w:color w:val="FFFFFF"/>
                <w:sz w:val="19"/>
              </w:rPr>
              <w:t>時間分配</w:t>
            </w:r>
          </w:p>
        </w:tc>
      </w:tr>
      <w:tr>
        <w:tc>
          <w:tcPr>
            <w:tcW w:type="dxa" w:w="1728"/>
            <w:shd w:fill="FFFFFF"/>
          </w:tcPr>
          <w:p>
            <w:pPr>
              <w:jc w:val="center"/>
            </w:pPr>
            <w:r>
              <w:rPr>
                <w:rFonts w:ascii="Microsoft JhengHei" w:hAnsi="Microsoft JhengHei"/>
                <w:sz w:val="18"/>
              </w:rPr>
              <w:t>第一小時</w:t>
              <w:br/>
              <w:t>(00:00-00:50)</w:t>
            </w:r>
          </w:p>
        </w:tc>
        <w:tc>
          <w:tcPr>
            <w:tcW w:type="dxa" w:w="2880"/>
            <w:shd w:fill="FFFFFF"/>
          </w:tcPr>
          <w:p>
            <w:pPr>
              <w:jc w:val="left"/>
            </w:pPr>
            <w:r>
              <w:rPr>
                <w:rFonts w:ascii="Microsoft JhengHei" w:hAnsi="Microsoft JhengHei"/>
                <w:sz w:val="18"/>
              </w:rPr>
              <w:t>理論與歷史背景</w:t>
              <w:br/>
              <w:t>(Slide 01 - 10)</w:t>
            </w:r>
          </w:p>
        </w:tc>
        <w:tc>
          <w:tcPr>
            <w:tcW w:type="dxa" w:w="4320"/>
            <w:shd w:fill="FFFFFF"/>
          </w:tcPr>
          <w:p>
            <w:pPr>
              <w:jc w:val="left"/>
            </w:pPr>
            <w:r>
              <w:rPr>
                <w:rFonts w:ascii="Microsoft JhengHei" w:hAnsi="Microsoft JhengHei"/>
                <w:sz w:val="18"/>
              </w:rPr>
              <w:t>🎯 專屬活動：資訊飲食與 SNR 計算盤</w:t>
              <w:br/>
              <w:t>學生評估每日看財報與標題黨分鐘數，計算資訊純度分數。</w:t>
            </w:r>
          </w:p>
        </w:tc>
        <w:tc>
          <w:tcPr>
            <w:tcW w:type="dxa" w:w="1440"/>
            <w:shd w:fill="FFFFFF"/>
          </w:tcPr>
          <w:p>
            <w:pPr>
              <w:jc w:val="center"/>
            </w:pPr>
            <w:r>
              <w:rPr>
                <w:rFonts w:ascii="Microsoft JhengHei" w:hAnsi="Microsoft JhengHei"/>
                <w:sz w:val="18"/>
              </w:rPr>
              <w:t>講授 35 分</w:t>
              <w:br/>
              <w:t>活動 15 分</w:t>
            </w:r>
          </w:p>
        </w:tc>
      </w:tr>
      <w:tr>
        <w:tc>
          <w:tcPr>
            <w:tcW w:type="dxa" w:w="1728"/>
            <w:shd w:fill="F2F4F8"/>
          </w:tcPr>
          <w:p>
            <w:pPr>
              <w:jc w:val="center"/>
            </w:pPr>
            <w:r>
              <w:rPr>
                <w:rFonts w:ascii="Microsoft JhengHei" w:hAnsi="Microsoft JhengHei"/>
                <w:sz w:val="18"/>
              </w:rPr>
              <w:t>第二小時</w:t>
              <w:br/>
              <w:t>(00:50-01:40)</w:t>
            </w:r>
          </w:p>
        </w:tc>
        <w:tc>
          <w:tcPr>
            <w:tcW w:type="dxa" w:w="2880"/>
            <w:shd w:fill="F2F4F8"/>
          </w:tcPr>
          <w:p>
            <w:pPr>
              <w:jc w:val="left"/>
            </w:pPr>
            <w:r>
              <w:rPr>
                <w:rFonts w:ascii="Microsoft JhengHei" w:hAnsi="Microsoft JhengHei"/>
                <w:sz w:val="18"/>
              </w:rPr>
              <w:t>偏誤與防禦工具</w:t>
              <w:br/>
              <w:t>(Slide 11 - 20)</w:t>
            </w:r>
          </w:p>
        </w:tc>
        <w:tc>
          <w:tcPr>
            <w:tcW w:type="dxa" w:w="4320"/>
            <w:shd w:fill="F2F4F8"/>
          </w:tcPr>
          <w:p>
            <w:pPr>
              <w:jc w:val="left"/>
            </w:pPr>
            <w:r>
              <w:rPr>
                <w:rFonts w:ascii="Microsoft JhengHei" w:hAnsi="Microsoft JhengHei"/>
                <w:sz w:val="18"/>
              </w:rPr>
              <w:t>🎯 專屬活動：新聞標題框架重組大考驗</w:t>
              <w:br/>
              <w:t>將聳動標題黨新聞重組改寫為客觀中立的學術級 Signal 報導。</w:t>
            </w:r>
          </w:p>
        </w:tc>
        <w:tc>
          <w:tcPr>
            <w:tcW w:type="dxa" w:w="1440"/>
            <w:shd w:fill="F2F4F8"/>
          </w:tcPr>
          <w:p>
            <w:pPr>
              <w:jc w:val="center"/>
            </w:pPr>
            <w:r>
              <w:rPr>
                <w:rFonts w:ascii="Microsoft JhengHei" w:hAnsi="Microsoft JhengHei"/>
                <w:sz w:val="18"/>
              </w:rPr>
              <w:t>講授 35 分</w:t>
              <w:br/>
              <w:t>活動 15 分</w:t>
            </w:r>
          </w:p>
        </w:tc>
      </w:tr>
      <w:tr>
        <w:tc>
          <w:tcPr>
            <w:tcW w:type="dxa" w:w="1728"/>
            <w:shd w:fill="FFFFFF"/>
          </w:tcPr>
          <w:p>
            <w:pPr>
              <w:jc w:val="center"/>
            </w:pPr>
            <w:r>
              <w:rPr>
                <w:rFonts w:ascii="Microsoft JhengHei" w:hAnsi="Microsoft JhengHei"/>
                <w:sz w:val="18"/>
              </w:rPr>
              <w:t>第三小時</w:t>
              <w:br/>
              <w:t>(01:40-02:30)</w:t>
            </w:r>
          </w:p>
        </w:tc>
        <w:tc>
          <w:tcPr>
            <w:tcW w:type="dxa" w:w="2880"/>
            <w:shd w:fill="FFFFFF"/>
          </w:tcPr>
          <w:p>
            <w:pPr>
              <w:jc w:val="left"/>
            </w:pPr>
            <w:r>
              <w:rPr>
                <w:rFonts w:ascii="Microsoft JhengHei" w:hAnsi="Microsoft JhengHei"/>
                <w:sz w:val="18"/>
              </w:rPr>
              <w:t>實證與工具應用</w:t>
              <w:br/>
              <w:t>(Slide 21 - 30)</w:t>
            </w:r>
          </w:p>
        </w:tc>
        <w:tc>
          <w:tcPr>
            <w:tcW w:type="dxa" w:w="4320"/>
            <w:shd w:fill="FFFFFF"/>
          </w:tcPr>
          <w:p>
            <w:pPr>
              <w:jc w:val="left"/>
            </w:pPr>
            <w:r>
              <w:rPr>
                <w:rFonts w:ascii="Microsoft JhengHei" w:hAnsi="Microsoft JhengHei"/>
                <w:sz w:val="18"/>
              </w:rPr>
              <w:t>🎮 重磅小遊戲：財經新聞真假與雜訊偵測大挑戰 (4關卡)</w:t>
              <w:br/>
              <w:t>📝 課堂實務作業：4D Filter 檢驗報告現場填寫提交。</w:t>
            </w:r>
          </w:p>
        </w:tc>
        <w:tc>
          <w:tcPr>
            <w:tcW w:type="dxa" w:w="1440"/>
            <w:shd w:fill="FFFFFF"/>
          </w:tcPr>
          <w:p>
            <w:pPr>
              <w:jc w:val="center"/>
            </w:pPr>
            <w:r>
              <w:rPr>
                <w:rFonts w:ascii="Microsoft JhengHei" w:hAnsi="Microsoft JhengHei"/>
                <w:sz w:val="18"/>
              </w:rPr>
              <w:t>講授 20 分</w:t>
              <w:br/>
              <w:t>遊戲 15 分</w:t>
              <w:br/>
              <w:t>作業 15 分</w:t>
            </w:r>
          </w:p>
        </w:tc>
      </w:tr>
    </w:tbl>
    <w:p/>
    <w:p>
      <w:pPr>
        <w:pStyle w:val="Heading1"/>
      </w:pPr>
      <w:r>
        <w:rPr>
          <w:rFonts w:ascii="Microsoft JhengHei" w:hAnsi="Microsoft JhengHei"/>
          <w:color w:val="1F4E79"/>
        </w:rPr>
        <w:t>三、 30 頁純教學卡片詳細教案與講授指引（每頁100+字精解）</w:t>
      </w:r>
    </w:p>
    <w:p>
      <w:pPr>
        <w:pStyle w:val="Heading2"/>
      </w:pPr>
      <w:r>
        <w:rPr>
          <w:rFonts w:ascii="Microsoft JhengHei" w:hAnsi="Microsoft JhengHei"/>
          <w:color w:val="1F4E79"/>
        </w:rPr>
        <w:t>Slide 01 | 第一週課程導論：資訊爆炸時代的財經素養</w:t>
      </w:r>
    </w:p>
    <w:p>
      <w:pPr>
        <w:spacing w:line="288" w:lineRule="auto" w:after="160"/>
      </w:pPr>
      <w:r>
        <w:t>【講授核心與背景說明】：本頁旨在喚起學生對當前資訊環境的警覺。在 2026 年生成式 AI 與社群演算法盛行的時代，我們每天被數以萬計的股市新聞、網紅推薦與 AI 自動生成的投資建議所淹沒。教師應向學生強調：資訊數量的暴增並不等於決策品質的提升，反而容易誘發焦慮與過度交易。本課程的使命是培養具備學術嚴謹度與實務過濾能力的「財經大腦」，學會從無窮的噪音 (Noise) 中提煉出具備經濟價值的真實訊號 (Signal)。</w:t>
        <w:br/>
        <w:t>【課堂提問與引導】：詢問學生：「今天早上打開手機，你第一眼看到的財經新聞是什麼？這條新聞讓你感到焦慮想買賣，還是提供了可驗證的數據？」引導學生思考媒體標題對個人心理衝擊的影響。</w:t>
      </w:r>
    </w:p>
    <w:p>
      <w:pPr>
        <w:pStyle w:val="Heading2"/>
      </w:pPr>
      <w:r>
        <w:rPr>
          <w:rFonts w:ascii="Microsoft JhengHei" w:hAnsi="Microsoft JhengHei"/>
          <w:color w:val="1F4E79"/>
        </w:rPr>
        <w:t>Slide 02 | 3 小時教學藍圖與核心學習架構</w:t>
      </w:r>
    </w:p>
    <w:p>
      <w:pPr>
        <w:spacing w:line="288" w:lineRule="auto" w:after="160"/>
      </w:pPr>
      <w:r>
        <w:t>【講授核心與背景說明】：本頁為學生展示第一週 3 小時（共 180 分鐘）的完整學習藍圖與知識樹。第一小時聚焦於媒體演進歷史、訊息過載 (Information Overload) 倒 U 曲線與訊號雜訊比 (SNR) 數學模型；第二小時深入認知心理偏誤（框架效應）、資訊不對稱檸檬市場、Deepfake 詐騙與 4D Filter 實用工具；第三小時則進行機構與散戶時差、演算法同溫層、綠色洗白辨驗與終身批判性思維。同時說明網頁中 3 大小時獨立活動與課堂作業的配置。</w:t>
        <w:br/>
        <w:t>【課堂提問與引導】：說明評量方式：「本課程不要求死記硬背公式，而是看重大家能否在課堂活動中運用 4D Filter 成功識別真實新聞中的陷阱。」</w:t>
      </w:r>
    </w:p>
    <w:p>
      <w:pPr>
        <w:pStyle w:val="Heading2"/>
      </w:pPr>
      <w:r>
        <w:rPr>
          <w:rFonts w:ascii="Microsoft JhengHei" w:hAnsi="Microsoft JhengHei"/>
          <w:color w:val="1F4E79"/>
        </w:rPr>
        <w:t>Slide 03 | 金融媒體演進史（一）：紙本與廣播時代</w:t>
      </w:r>
    </w:p>
    <w:p>
      <w:pPr>
        <w:spacing w:line="288" w:lineRule="auto" w:after="160"/>
      </w:pPr>
      <w:r>
        <w:t>【講授核心與背景說明】：本頁介紹金融新聞傳遞速度與市場結構的歷史轉變。在傳統紙本報紙時代，財經新聞出版有高達 24 小時以上的時差，第一手上市公司財報與總體經濟數據被少數大型機構與投資銀行壟斷，散戶幾乎完全處於資訊盲區。進入電視與廣播開盤即時播報時代後，新聞傳播速度大幅提升，但同時也首度引發了大眾市場的情緒共振，例如 1987 年美股「黑色星期一」崩盤事件中，電視現場直播的恐慌畫面被公認為加劇 panic selling 的重要因素之一。</w:t>
        <w:br/>
        <w:t>【課堂提問與引導】：引導學生對比：「當資訊傳遞變快時，對一般投資人而言到底是利多還是利空？為什麼資訊越快，市場反而波動越大？」</w:t>
      </w:r>
    </w:p>
    <w:p>
      <w:pPr>
        <w:pStyle w:val="Heading2"/>
      </w:pPr>
      <w:r>
        <w:rPr>
          <w:rFonts w:ascii="Microsoft JhengHei" w:hAnsi="Microsoft JhengHei"/>
          <w:color w:val="1F4E79"/>
        </w:rPr>
        <w:t>Slide 4 | 金融媒體演進史（二）：社群與 AI 演播時代</w:t>
      </w:r>
    </w:p>
    <w:p>
      <w:pPr>
        <w:spacing w:line="288" w:lineRule="auto" w:after="160"/>
      </w:pPr>
      <w:r>
        <w:t>【講授核心與背景說明】：本頁接續探討 Web 2.0 時代與 2026 生成式 AI 時代的資訊傳播。Web 2.0 讓 Reddit (r/wallstreetbets) 與台灣 PTT 股板等散戶論壇抬頭，資訊傳播縮短至毫秒級，引發 GameStop 迷因股集體挾空事件。到了 2026 年 GenAI 時代，AI 自動生成新聞稿與演算法精準推送極化標題，訊息產生速率呈現指數型爆發，這使得市場上無意義的噪音量達到歷史極致，投資人更難維持理性分析。</w:t>
        <w:br/>
        <w:t>【課堂提問與引導】：提問：「大家是否有追蹤投資網紅或加入 LINE 股票群組？當演算法每天推播相同看多的內容時，你會感到心安還是警覺？」</w:t>
      </w:r>
    </w:p>
    <w:p>
      <w:pPr>
        <w:pStyle w:val="Heading2"/>
      </w:pPr>
      <w:r>
        <w:rPr>
          <w:rFonts w:ascii="Microsoft JhengHei" w:hAnsi="Microsoft JhengHei"/>
          <w:color w:val="1F4E79"/>
        </w:rPr>
        <w:t>Slide 05 | 數據現實：訊息過載 (Information Overload) 倒 U 曲線</w:t>
      </w:r>
    </w:p>
    <w:p>
      <w:pPr>
        <w:spacing w:line="288" w:lineRule="auto" w:after="160"/>
      </w:pPr>
      <w:r>
        <w:t>【講授核心與背景說明】：本頁引用頂尖財務學術期刊 (Journal of Finance / Review of Financial Studies) 的實證研究。學者發現，個人處理資訊的能力存在生理與心理的臨界點 (Tipping Point)。在臨界點之前，增加資訊有助於提高決策精準度；然而一旦超越臨界點，過多的短線新聞只會引發資訊焦慮與大腦認知過載，導致決策精準度呈現急劇下滑的「倒 U 曲線 (Inverted U-Curve)」。</w:t>
        <w:br/>
        <w:t>【課堂提問與引導】：引導學生自我評估：「你是否曾因為盯著盤中即時新聞看一整天，最後反而做出讓你後悔的衝動交易？這就是倒 U 曲線右側的典型症狀。」</w:t>
      </w:r>
    </w:p>
    <w:p>
      <w:pPr>
        <w:pStyle w:val="Heading2"/>
      </w:pPr>
      <w:r>
        <w:rPr>
          <w:rFonts w:ascii="Microsoft JhengHei" w:hAnsi="Microsoft JhengHei"/>
          <w:color w:val="1F4E79"/>
        </w:rPr>
        <w:t>Slide 06 | 認知心理：資訊過載導致過度交易 (Overtrading)</w:t>
      </w:r>
    </w:p>
    <w:p>
      <w:pPr>
        <w:spacing w:line="288" w:lineRule="auto" w:after="160"/>
      </w:pPr>
      <w:r>
        <w:t>【講授核心與背景說明】：本頁說明資訊過載如何誘發行為財務學中的「過度自信偏誤 (Overconfidence Bias)」。當散戶每天接收數十條即時新聞時，大腦會產生一種「我已經掌控全盤市場資訊」的虛假掌控感 (Illusion of Control)，進而顯著提高交易頻率。財務計量數據顯示：頻繁根據每日新聞進行過度交易的散戶，其年化報酬率平均比採用簡單買進持有策略 (Buy-and-Hold) 的投資人低了 3.8%，損失主要來自交易手續費與追高殺低的價差。</w:t>
        <w:br/>
        <w:t>【課堂提問與引導】：提問：「為什麼知道越多新聞的人，投資績效反而可能越差？我們該如何克服手癢想頻繁交易的心理衝動？」</w:t>
      </w:r>
    </w:p>
    <w:p>
      <w:pPr>
        <w:pStyle w:val="Heading2"/>
      </w:pPr>
      <w:r>
        <w:rPr>
          <w:rFonts w:ascii="Microsoft JhengHei" w:hAnsi="Microsoft JhengHei"/>
          <w:color w:val="1F4E79"/>
        </w:rPr>
        <w:t>Slide 07 | 經典理論：訊號與雜訊比 (SNR) 數學模型</w:t>
      </w:r>
    </w:p>
    <w:p>
      <w:pPr>
        <w:spacing w:line="288" w:lineRule="auto" w:after="160"/>
      </w:pPr>
      <w:r>
        <w:t>【講授核心與背景說明】：本頁引入統計學家 Nate Silver 與諾貝爾獎得主認可的 SNR (Signal-to-Noise Ratio) 數學模型。Signal (訊號) 代表反映企業長期內在價值、自由現金流與總體經濟結構變化的實質數據；Noise (雜訊) 則代表市場短期情緒波動、傳言與標題黨。數學公式為 $\text{SNR} = \frac{\text{Power of Fundamental Signals}}{\text{Power of Market Noise}}$。當市場總資訊量爆增 100 倍而真實 Signal 僅增加 2 倍時，SNR 正在急劇惡化，代表我們在海量資訊中吸收到廢物的機率高達 98%。</w:t>
        <w:br/>
        <w:t>【課堂提問與引導】：引導學生理解公式：「如果要提高你的 SNR 分數，分子（真實數據）與分母（市場雜訊）分別應該怎麼調整？」</w:t>
      </w:r>
    </w:p>
    <w:p>
      <w:pPr>
        <w:pStyle w:val="Heading2"/>
      </w:pPr>
      <w:r>
        <w:rPr>
          <w:rFonts w:ascii="Microsoft JhengHei" w:hAnsi="Microsoft JhengHei"/>
          <w:color w:val="1F4E79"/>
        </w:rPr>
        <w:t>Slide 08 | 報章雜誌對照：標題黨 (Clickbait) 的情緒拉扯</w:t>
      </w:r>
    </w:p>
    <w:p>
      <w:pPr>
        <w:spacing w:line="288" w:lineRule="auto" w:after="160"/>
      </w:pPr>
      <w:r>
        <w:t>【講授核心與背景說明】：本頁透過真實報章新聞標題對照，展現媒體如何利用驚悚字眼拉扯讀者情緒。雜訊標題常使用「崩盤警告」、「重拳出擊」、「血洗慘劇」等詞彙，目的是刺激讀者的恐懼與 FOMO 心理以獲取點閱率；反觀客觀的 Signal 標題則使用「央行宣佈調整存款準備率 0.25%，旨在引導不動產貸款穩健發展」，精準傳達政策幅度的客觀事實。教師應引導學生學會剝離新聞中的情緒修詞，僅提取核心數據。</w:t>
        <w:br/>
        <w:t>【課堂提問與引導】：請學生現場試讀兩組標題：「讀完第一組標題你的身體反應是什麼？讀完第二組你獲得了哪些具體數據？」</w:t>
      </w:r>
    </w:p>
    <w:p>
      <w:pPr>
        <w:pStyle w:val="Heading2"/>
      </w:pPr>
      <w:r>
        <w:rPr>
          <w:rFonts w:ascii="Microsoft JhengHei" w:hAnsi="Microsoft JhengHei"/>
          <w:color w:val="1F4E79"/>
        </w:rPr>
        <w:t>Slide 09 | 行為財務學：雜訊交易者風險 (Noise Trader Risk)</w:t>
      </w:r>
    </w:p>
    <w:p>
      <w:pPr>
        <w:spacing w:line="288" w:lineRule="auto" w:after="160"/>
      </w:pPr>
      <w:r>
        <w:t>【講授核心與背景說明】：本頁解說諾貝爾獎得主 Fischer Black 與 De Long, Shleifer 等人提出的「雜訊交易者模型」。雜訊交易者 (Noise Trader) 指的是不根據企業基本面、而是根據新聞傳言或網紅推薦做出買賣的投資人。當大量雜訊交易者湧入市場時，會使股價長時間嚴重偏離真實價值（形成資產泡沫或恐慌暴跌）。這種偏離甚至連理性套利者 (Rational Arbitrageurs) 也無法及時矯正，因為套利者面臨資產回歸前可能被追加保證金的「雜訊交易者風險」。</w:t>
        <w:br/>
        <w:t>【課堂提問與引導】：提問：「為什麼即使你知道某檔熱門股價值嚴重被高估，貿然做空它依然極度危險？這背後的學術原理是什麼？」</w:t>
      </w:r>
    </w:p>
    <w:p>
      <w:pPr>
        <w:pStyle w:val="Heading2"/>
      </w:pPr>
      <w:r>
        <w:rPr>
          <w:rFonts w:ascii="Microsoft JhengHei" w:hAnsi="Microsoft JhengHei"/>
          <w:color w:val="1F4E79"/>
        </w:rPr>
        <w:t>Slide 10 | 財金媒體商業模式解密：點閱率 vs. 真實價值</w:t>
      </w:r>
    </w:p>
    <w:p>
      <w:pPr>
        <w:spacing w:line="288" w:lineRule="auto" w:after="160"/>
      </w:pPr>
      <w:r>
        <w:t>【講授核心與背景說明】：本頁剖析財經媒體的商業誘因結構。免費流量媒體的收入完全依賴廣告點擊與贊助業配，其商業模式必然驅使記者產出極端、對立與標題黨內容來吸引眼球；相反地，專業付費機構智庫（如 Bloomberg Terminal、Financial Times 深度報告）的收入來自客戶的高額訂閱費，其商業模式驅使團隊專注於第一手數據查核與嚴謹計量分析。學生必須明白：免費的資訊往往是最昂貴的代價。</w:t>
        <w:br/>
        <w:t>【課堂提問與引導】：提示學生：「當你免費閱讀一篇財經文章時，你不是顧客，而是被賣給廣告商的產品。我們該如何打破這種免費陷阱？」</w:t>
      </w:r>
    </w:p>
    <w:p>
      <w:pPr>
        <w:pStyle w:val="Heading2"/>
      </w:pPr>
      <w:r>
        <w:rPr>
          <w:rFonts w:ascii="Microsoft JhengHei" w:hAnsi="Microsoft JhengHei"/>
          <w:color w:val="1F4E79"/>
        </w:rPr>
        <w:t>Slide 11 | 認知心理學：框架效應 (Framing Effect) 概念</w:t>
      </w:r>
    </w:p>
    <w:p>
      <w:pPr>
        <w:spacing w:line="288" w:lineRule="auto" w:after="160"/>
      </w:pPr>
      <w:r>
        <w:t>【講授核心與背景說明】：進入第二小時，本頁介紹諾貝爾經濟學獎得主 Kahneman &amp; Tversky 的行為經濟學核心理論——框架效應 (Framing Effect)。研究證明，同一個客觀經濟數據，當以「損失/恐慌框架」或「收益/理性框架」呈現時，會引發人們完全不同的風險偏好。在新聞實務中，媒體常透過特定文字框架引導讀者產生預期的情緒反應。</w:t>
        <w:br/>
        <w:t>【課堂提問與引導】：提問：「如果醫生告訴你這項手術有 90% 的成功率，與告訴你有 10% 的死亡率，你的感覺有何不同？這在財經新聞中是如何被運用的？」</w:t>
      </w:r>
    </w:p>
    <w:p>
      <w:pPr>
        <w:pStyle w:val="Heading2"/>
      </w:pPr>
      <w:r>
        <w:rPr>
          <w:rFonts w:ascii="Microsoft JhengHei" w:hAnsi="Microsoft JhengHei"/>
          <w:color w:val="1F4E79"/>
        </w:rPr>
        <w:t>Slide 12 | 新聞對照案例：「美股暴跌」 vs. 「健康修正」</w:t>
      </w:r>
    </w:p>
    <w:p>
      <w:pPr>
        <w:spacing w:line="288" w:lineRule="auto" w:after="160"/>
      </w:pPr>
      <w:r>
        <w:t>【講授核心與背景說明】：本頁透過實證新聞案例深化框架效應的理解。當美股標普 500 指數下挫 1.5% 時，恐慌框架新聞標題會寫成「標普重挫，VIX 飆升，投資人血本無歸！」，激發讀者的損失趨避 (Loss Aversion) 心理，促使散戶在市場低點恐慌拋售；而理性估值框架標題則寫成「標普指數健康回檔 1.5%，基於歷史本益比均值，長線買點浮現」，引導讀者關注企業內在價值與合理資產配置。</w:t>
        <w:br/>
        <w:t>【課堂提問與引導】：要求學生分析：「這兩份報導引用的股市跌幅數據完全相同，但為什麼讀完後的行為選擇會完全相反？」</w:t>
      </w:r>
    </w:p>
    <w:p>
      <w:pPr>
        <w:pStyle w:val="Heading2"/>
      </w:pPr>
      <w:r>
        <w:rPr>
          <w:rFonts w:ascii="Microsoft JhengHei" w:hAnsi="Microsoft JhengHei"/>
          <w:color w:val="1F4E79"/>
        </w:rPr>
        <w:t>Slide 13 | 資訊不對稱 (Information Asymmetry) 檸檬市場</w:t>
      </w:r>
    </w:p>
    <w:p>
      <w:pPr>
        <w:spacing w:line="288" w:lineRule="auto" w:after="160"/>
      </w:pPr>
      <w:r>
        <w:t>【講授核心與背景說明】：本頁探討諾貝爾獎得主 George Akerlof 的檸檬市場 (Lemons Market) 理論在財經媒體的延伸。在資訊高度不對稱的傳播市場中，高品質、高成本的事實查核新聞，在流量爭奪戰中往往敵不過低成本、聳動爆料的劣質新聞（檸檬）。長此以往，市場將出現「劣幣驅逐良幣」的惡性循環，優秀的財經記者被迫離開，留下充斥噪音的媒體環境。</w:t>
        <w:br/>
        <w:t>【課堂提問與引導】：提問：「作為資訊消費者，我們有什麼主動選擇可以支持優質媒體，避免讓財經新聞市場變成檸檬市場？」</w:t>
      </w:r>
    </w:p>
    <w:p>
      <w:pPr>
        <w:pStyle w:val="Heading2"/>
      </w:pPr>
      <w:r>
        <w:rPr>
          <w:rFonts w:ascii="Microsoft JhengHei" w:hAnsi="Microsoft JhengHei"/>
          <w:color w:val="1F4E79"/>
        </w:rPr>
        <w:t>Slide 14 | 社群媒體飆股簡訊與三部曲詐騙劇本</w:t>
      </w:r>
    </w:p>
    <w:p>
      <w:pPr>
        <w:spacing w:line="288" w:lineRule="auto" w:after="160"/>
      </w:pPr>
      <w:r>
        <w:t>【講授核心與背景說明】：本頁詳細拆解 2026 年最新的金融詐騙手法。詐騙集團通常遵循四步驟劇本：1. 偽造權威（盜用知名財經學者或企業家照片成立假社團）；2. 零風險暴利噱頭（宣稱跟著老師買保證週報酬 20%）；3. 封閉群組洗腦（拉入 LINE 群組安排暗樁發布假獲利截圖）；4. 資金收割與斷聯（誘騙購買低流動性仙股或假加密貨幣後 Pump &amp; Dump 封鎖）。</w:t>
        <w:br/>
        <w:t>【課堂提問與引導】：請學生分享：「你或你的家人是否曾收到過這類飆股簡訊或 LINE 邀請？我們該如何幫家人建立防詐免疫力？」</w:t>
      </w:r>
    </w:p>
    <w:p>
      <w:pPr>
        <w:pStyle w:val="Heading2"/>
      </w:pPr>
      <w:r>
        <w:rPr>
          <w:rFonts w:ascii="Microsoft JhengHei" w:hAnsi="Microsoft JhengHei"/>
          <w:color w:val="1F4E79"/>
        </w:rPr>
        <w:t>Slide 15 | 前沿威脅：Deepfake 語音複製與 AI 假新聞</w:t>
      </w:r>
    </w:p>
    <w:p>
      <w:pPr>
        <w:spacing w:line="288" w:lineRule="auto" w:after="160"/>
      </w:pPr>
      <w:r>
        <w:t>【講授核心與背景說明】：本頁探討生成式 AI 技術帶來的最新金融安全威脅。案例一：網路上曾出現 AI 生成的「五角大廈遭襲擊假照片」，推特大量轉發後引發演算法高頻交易賣盤，導致美股標普 500 指數在 10 分鐘內瞬間蒸發 500 億美元市值；案例二：詐騙集團複製企業 CEO 聲音，電話指示財務主管進行緊急跨國轉帳。防禦核心在於建立「多管道獨立交叉驗證 (Cross-Channel Verification)」機制。</w:t>
        <w:br/>
        <w:t>【課堂提問與引導】：提問：「當連眼見與耳聽都不能為實的時候，我們在做任何重大財務匯款或投資決策前，必須執行哪些驗證步驟？」</w:t>
      </w:r>
    </w:p>
    <w:p>
      <w:pPr>
        <w:pStyle w:val="Heading2"/>
      </w:pPr>
      <w:r>
        <w:rPr>
          <w:rFonts w:ascii="Microsoft JhengHei" w:hAnsi="Microsoft JhengHei"/>
          <w:color w:val="1F4E79"/>
        </w:rPr>
        <w:t>Slide 16 | 計量實證：新聞情緒指數 (Sentiment Index) 與 VIX</w:t>
      </w:r>
    </w:p>
    <w:p>
      <w:pPr>
        <w:spacing w:line="288" w:lineRule="auto" w:after="160"/>
      </w:pPr>
      <w:r>
        <w:t>【講授核心與背景說明】：本頁展示金融計量學大數據實證研究。學者運用自然語言處理 (NLP) 分析數萬篇財經報導，計算新聞文字中的負面情緒詞彙密度（如 Crash, Panic, Crisis），發現新聞情緒指數與市場恐慌指數 (VIX) 的相關係數高達 0.82。然而計量模型同時證實：由媒體情緒引發的短線劇烈波動，在 5 個交易日之內平均存在 78% 的均值回歸 (Mean Reversion) 修復特性。</w:t>
        <w:br/>
        <w:t>【課堂提問與引導】：引導學生解讀數據：「0.82 的高相關性告訴我們媒體情緒會影響股市，但 78% 的均值回歸又給了理性投資人什麼樣的機會？」</w:t>
      </w:r>
    </w:p>
    <w:p>
      <w:pPr>
        <w:pStyle w:val="Heading2"/>
      </w:pPr>
      <w:r>
        <w:rPr>
          <w:rFonts w:ascii="Microsoft JhengHei" w:hAnsi="Microsoft JhengHei"/>
          <w:color w:val="1F4E79"/>
        </w:rPr>
        <w:t>Slide 17 | 實證數據：恐慌拋售中的均值回歸 (Mean Reversion)</w:t>
      </w:r>
    </w:p>
    <w:p>
      <w:pPr>
        <w:spacing w:line="288" w:lineRule="auto" w:after="160"/>
      </w:pPr>
      <w:r>
        <w:t>【講授核心與背景說明】：本頁深入解說資產價格的均值回歸機制。當市場突發極端負面新聞時，散戶的恐慌性過度反應 (Market Overreaction) 會使股價在數小時內被大幅低估，跌破內在價值線；然而隨著時間推移，第一手審計數據與公司重訊公佈，理性機構買盤進場，價格會重新修正並回歸內在價值。理解均值回歸能幫助投資人在市場大跌時保持冷靜。</w:t>
        <w:br/>
        <w:t>【課堂提問與引導】：提問：「為什麼巴菲特說『在別人恐慌時我貪婪』？這句話背後的計量學依據是不是就是均值回歸？」</w:t>
      </w:r>
    </w:p>
    <w:p>
      <w:pPr>
        <w:pStyle w:val="Heading2"/>
      </w:pPr>
      <w:r>
        <w:rPr>
          <w:rFonts w:ascii="Microsoft JhengHei" w:hAnsi="Microsoft JhengHei"/>
          <w:color w:val="1F4E79"/>
        </w:rPr>
        <w:t>Slide 18 | 專業過濾器：4D Filter 核心法則</w:t>
      </w:r>
    </w:p>
    <w:p>
      <w:pPr>
        <w:spacing w:line="288" w:lineRule="auto" w:after="160"/>
      </w:pPr>
      <w:r>
        <w:t>【講授核心與背景說明】：本頁介紹本課程最核心的實用工具——4D Filter 資訊過濾法則。4D 代表：1. Data (數據驗證：是否有公開財報或審計數據支撐？)；2. Disclosure (利益揭露：作者是否持股或存在贊助關係？)；3. Divergence (立場多樣：是否有對立權威觀點？)；4. Duration (時間軸評估：是短線情緒雜訊還是長線現金流改變？)。掌握 4D Filter 能讓學生秒懂新聞真偽。</w:t>
        <w:br/>
        <w:t>【課堂提問與引導】：帶領學生朗讀 4D 口訣，並強調：「以後看到任何財經新聞，先在腦海中跑一遍這 4 個 D，你就不會成為被割的韭菜。」</w:t>
      </w:r>
    </w:p>
    <w:p>
      <w:pPr>
        <w:pStyle w:val="Heading2"/>
      </w:pPr>
      <w:r>
        <w:rPr>
          <w:rFonts w:ascii="Microsoft JhengHei" w:hAnsi="Microsoft JhengHei"/>
          <w:color w:val="1F4E79"/>
        </w:rPr>
        <w:t>Slide 19 | 事實查核：四大權威數據源 (MOPS/SEC/CBC/TWSE)</w:t>
      </w:r>
    </w:p>
    <w:p>
      <w:pPr>
        <w:spacing w:line="288" w:lineRule="auto" w:after="160"/>
      </w:pPr>
      <w:r>
        <w:t>【講授核心與背景說明】：本頁列出學術與實務界認可的四大官方第一手數據庫，作為 4D Filter 中 Data 驗證的工具箱。1. 上市公司申報：台灣公開資訊觀測站 (MOPS) / 美國 SEC EDGAR；2. 貨幣政策：台灣中央銀行 (CBC) / 美國聯準會 (Fed) 白皮書；3. 市場數據：台灣證券交易所 (TWSE) / 美國 FRED 總體經濟資料庫；4. 國際展望：IMF / World Bank / OECD 官方報告。</w:t>
        <w:br/>
        <w:t>【課堂提問與引導】：說明：「遇到任何爭議新聞，不要聽名嘴各說各話，直接連上這四大官網下載 CSV 或 PDF 原始檔，答案一目瞭然。」</w:t>
      </w:r>
    </w:p>
    <w:p>
      <w:pPr>
        <w:pStyle w:val="Heading2"/>
      </w:pPr>
      <w:r>
        <w:rPr>
          <w:rFonts w:ascii="Microsoft JhengHei" w:hAnsi="Microsoft JhengHei"/>
          <w:color w:val="1F4E79"/>
        </w:rPr>
        <w:t>Slide 20 | 個人資訊飲食 (Media Diet) 健檢架構</w:t>
      </w:r>
    </w:p>
    <w:p>
      <w:pPr>
        <w:spacing w:line="288" w:lineRule="auto" w:after="160"/>
      </w:pPr>
      <w:r>
        <w:t>【講授核心與背景說明】：本頁為第二小時進行統整，提供個人財經資訊飲食健檢的三大反思問題：1. 我每天花在標題黨與短影音的時間，是否遠多於閱讀官方財報與經濟報告？2. 我訂閱的財經頻道，是否都在使用激進情緒詞彙刺激我的神經？3. 我上次自己下載 CSV 數據做驗證是什麼時候？引導學生建立健康的資訊攝取習慣。</w:t>
        <w:br/>
        <w:t>【課堂提問與引導】：提示：「就像身體吃垃圾食物會生病一樣，大腦長期吸食垃圾雜訊也會讓你的錢包生病。現在就是進行資訊大掃除的最佳時機。」</w:t>
      </w:r>
    </w:p>
    <w:p>
      <w:pPr>
        <w:pStyle w:val="Heading2"/>
      </w:pPr>
      <w:r>
        <w:rPr>
          <w:rFonts w:ascii="Microsoft JhengHei" w:hAnsi="Microsoft JhengHei"/>
          <w:color w:val="1F4E79"/>
        </w:rPr>
        <w:t>Slide 21 | 數據質疑精神：對權威新聞進行二次交叉驗證</w:t>
      </w:r>
    </w:p>
    <w:p>
      <w:pPr>
        <w:spacing w:line="288" w:lineRule="auto" w:after="160"/>
      </w:pPr>
      <w:r>
        <w:t>【講授核心與背景說明】：進入第三小時，本頁強調數據質疑精神 (Data Skepticism)。即使是華爾街日報或路透社等主流權威媒體，也可能因非財會背景記者誤讀法說會簡報，或引用錯誤的第三方機構預估值而出錯（例如混淆 YoY 營收成長與 QoQ 季節性下滑，或把非經常性業外損益當作本業利潤）。學生必須養成向 Raw Data 原始資料進行二次交叉驗證的習慣。</w:t>
        <w:br/>
        <w:t>【課堂提問與引導】：提問：「如果權威媒體報導某公司今年大賺一個股本，我們可以直接相信嗎？應該去哪裡確認這個數字是否包含賣土地的一時收益？」</w:t>
      </w:r>
    </w:p>
    <w:p>
      <w:pPr>
        <w:pStyle w:val="Heading2"/>
      </w:pPr>
      <w:r>
        <w:rPr>
          <w:rFonts w:ascii="Microsoft JhengHei" w:hAnsi="Microsoft JhengHei"/>
          <w:color w:val="1F4E79"/>
        </w:rPr>
        <w:t>Slide 22 | 機構與散戶資訊差距：法人報告與散戶新聞的時差</w:t>
      </w:r>
    </w:p>
    <w:p>
      <w:pPr>
        <w:spacing w:line="288" w:lineRule="auto" w:after="160"/>
      </w:pPr>
      <w:r>
        <w:t>【講授核心與背景說明】：本頁揭露金融市場中經典的「利多出盡 (Sell on the News)」機制。機構法人的產業分析師通常在數週甚至數月前，就已經完成供應鏈訪談與現場調研，提前完成建倉。當大眾免費新聞媒體終於鋪天蓋地報導「某大廠訂單驚人爆發」時，往往是法人已經準備獲利了結、順勢倒貨給散戶的時間點。追逐熱門新聞往往讓散戶高檔接刀。</w:t>
        <w:br/>
        <w:t>【課堂提問與引導】：提問：「為什麼明明看到公司公佈利多好消息，隔天股票開高後卻一路殺到平盤甚至翻黑？這背後的資訊時差邏輯是什麼？」</w:t>
      </w:r>
    </w:p>
    <w:p>
      <w:pPr>
        <w:pStyle w:val="Heading2"/>
      </w:pPr>
      <w:r>
        <w:rPr>
          <w:rFonts w:ascii="Microsoft JhengHei" w:hAnsi="Microsoft JhengHei"/>
          <w:color w:val="1F4E79"/>
        </w:rPr>
        <w:t>Slide 23 | 演算法同溫層 (Filter Bubble) 與財經資訊偏見</w:t>
      </w:r>
    </w:p>
    <w:p>
      <w:pPr>
        <w:spacing w:line="288" w:lineRule="auto" w:after="160"/>
      </w:pPr>
      <w:r>
        <w:t>【講授核心與背景說明】：本頁剖析現代社群演算法如何強化個人的「確認偏誤 (Confirmation Bias)」。當你在 YouTube 或 TikTok 點擊了一支看多台積電的影片後，演算法為了留住你的注意力，會持續推播 10 支同樣看多的同溫層影片，讓你誤以為全世界都在一致看好該標的，忽略了對立的風險因子。破解之道在於主動搜尋反方立場的研究報告。</w:t>
        <w:br/>
        <w:t>【課堂提問與引導】：建議學生：「試著在搜尋引擎打入你手中持股的『風險』或『利空分析』，看看反方機構提出了哪些你從未想過的隱憂。」</w:t>
      </w:r>
    </w:p>
    <w:p>
      <w:pPr>
        <w:pStyle w:val="Heading2"/>
      </w:pPr>
      <w:r>
        <w:rPr>
          <w:rFonts w:ascii="Microsoft JhengHei" w:hAnsi="Microsoft JhengHei"/>
          <w:color w:val="1F4E79"/>
        </w:rPr>
        <w:t>Slide 24 | 避險思維：事件驅動 (Event-Driven) 投資中的雜訊過濾</w:t>
      </w:r>
    </w:p>
    <w:p>
      <w:pPr>
        <w:spacing w:line="288" w:lineRule="auto" w:after="160"/>
      </w:pPr>
      <w:r>
        <w:t>【講授核心與背景說明】：本頁介紹重大財經事件發布時的情緒避險策略。在美聯儲 Fed 利率決議或科技巨頭財報剛公佈的前 30 分鐘，市場上充斥著高頻演算法程式交易 (Algo-Bots) 的隨機掃單與跳動，此時價格噪音極高且毫無方向性。理性的投資人應該拉長觀察窗口 (Duration)，等待法說會會後問答與完整逐字稿發布後，再進行基本面評估。</w:t>
        <w:br/>
        <w:t>【課堂提問與引導】：提問：「為什麼在重要決議公佈的前 30 分鐘盲目下單跟暴漲暴跌，跟去賭場下注大小沒有區別？」</w:t>
      </w:r>
    </w:p>
    <w:p>
      <w:pPr>
        <w:pStyle w:val="Heading2"/>
      </w:pPr>
      <w:r>
        <w:rPr>
          <w:rFonts w:ascii="Microsoft JhengHei" w:hAnsi="Microsoft JhengHei"/>
          <w:color w:val="1F4E79"/>
        </w:rPr>
        <w:t>Slide 25 | 財經語言拆解：釐清法說會 (Earnings Call) 中的術語包裝</w:t>
      </w:r>
    </w:p>
    <w:p>
      <w:pPr>
        <w:spacing w:line="288" w:lineRule="auto" w:after="160"/>
      </w:pPr>
      <w:r>
        <w:t>【講授核心與背景說明】：本頁教導學生如何解碼上市企業 CEO 與 CFO 的公關語言包裝。例如：當高階主管說「本季營運面臨短期逆風」，實質翻譯通常是「本季營收與淨利雙雙出現顯著暴跌」；當主管說「產業正處於過渡期庫存調整」，實質翻譯是「產品滯銷、存貨周轉天數暴增」。學生必須穿透公關修詞，直擊財務報表底層的實際數字。</w:t>
        <w:br/>
        <w:t>【課堂提問與引導】：進行現場對話解碼：「如果公司法說會說『我們正審慎樂觀評估新產能投產』，這句話背後的真相可能是什麼？」</w:t>
      </w:r>
    </w:p>
    <w:p>
      <w:pPr>
        <w:pStyle w:val="Heading2"/>
      </w:pPr>
      <w:r>
        <w:rPr>
          <w:rFonts w:ascii="Microsoft JhengHei" w:hAnsi="Microsoft JhengHei"/>
          <w:color w:val="1F4E79"/>
        </w:rPr>
        <w:t>Slide 26 | 數據視覺化迷思：圖表軸線誇大與誤導性視覺</w:t>
      </w:r>
    </w:p>
    <w:p>
      <w:pPr>
        <w:spacing w:line="288" w:lineRule="auto" w:after="160"/>
      </w:pPr>
      <w:r>
        <w:t>【講授核心與背景說明】：本頁探討新聞圖表中的視覺欺騙技巧。媒體為了製造震撼效果，經常故意將圖表 Y 軸的原點從 0 截斷，設定為 95 到 100 之間，使得僅僅 1% 的常態輕微波動，在畫面上看起來像崖壁式的垂直暴跌。視覺素養 (Visual Literacy) 要求我們在閱讀任何財經圖表時，第一時間先看清楚 Y 軸刻度與數據基準線，不被視覺比例所欺騙。</w:t>
        <w:br/>
        <w:t>【課堂提問與引導】：展示兩張數據相同但 Y 軸刻度不同的圖表，詢問學生：「這兩張圖表帶給你的視覺衝擊有何不同？哪一張才是真實的比例？」</w:t>
      </w:r>
    </w:p>
    <w:p>
      <w:pPr>
        <w:pStyle w:val="Heading2"/>
      </w:pPr>
      <w:r>
        <w:rPr>
          <w:rFonts w:ascii="Microsoft JhengHei" w:hAnsi="Microsoft JhengHei"/>
          <w:color w:val="1F4E79"/>
        </w:rPr>
        <w:t>Slide 27 | 綠色洗白 (Greenwashing) 與 ESG 新聞真偽辯驗</w:t>
      </w:r>
    </w:p>
    <w:p>
      <w:pPr>
        <w:spacing w:line="288" w:lineRule="auto" w:after="160"/>
      </w:pPr>
      <w:r>
        <w:t>【講授核心與背景說明】：本頁探討當前最熱門的 ESG 與永續金融新聞真偽。許多企業透過公關新聞稿宣稱植樹百棵、購買綠電，進行「綠色洗白 (Greenwashing)」，卻對核心工廠的高碳排放避而不談。學生必須學會區分企業的口頭公關宣傳，與經過權威機構第三方認證審計的 IFRS S1/S2 永續揭露報告及範疇三 (Scope 3) 碳足跡數據。</w:t>
        <w:br/>
        <w:t>【課堂提問與引導】：提問：「如果一家石油公司大肆宣傳他們贊助了環保繪畫比賽，這算不算綠色洗白？我們該看什麼報告來查核它的真實碳排？」</w:t>
      </w:r>
    </w:p>
    <w:p>
      <w:pPr>
        <w:pStyle w:val="Heading2"/>
      </w:pPr>
      <w:r>
        <w:rPr>
          <w:rFonts w:ascii="Microsoft JhengHei" w:hAnsi="Microsoft JhengHei"/>
          <w:color w:val="1F4E79"/>
        </w:rPr>
        <w:t>Slide 28 | 建立終身財經思維：批判性閱讀與系統性思考</w:t>
      </w:r>
    </w:p>
    <w:p>
      <w:pPr>
        <w:spacing w:line="288" w:lineRule="auto" w:after="160"/>
      </w:pPr>
      <w:r>
        <w:t>【講授核心與背景說明】：本頁總結批判性財經大腦的四大核心支柱：1. 情感情緒紀律（不盲從市場恐慌或狂熱）；2. 數據求證精神（堅持向第一手權威資料庫核對）；3. 系統性邏輯框架（熟練運用 4D Filter 進行多維度分析）；4. 長線複利視角（專注於長期內在價值成長而非短線博弈）。這四大支柱是學生終身受用的資產。</w:t>
        <w:br/>
        <w:t>【課堂提問與引導】：引導學生反思：「在今天學到的所有觀念中，哪一項是你過去最常犯錯、未來最想改變的習慣？」</w:t>
      </w:r>
    </w:p>
    <w:p>
      <w:pPr>
        <w:pStyle w:val="Heading2"/>
      </w:pPr>
      <w:r>
        <w:rPr>
          <w:rFonts w:ascii="Microsoft JhengHei" w:hAnsi="Microsoft JhengHei"/>
          <w:color w:val="1F4E79"/>
        </w:rPr>
        <w:t>Slide 29 | 第一週課程總結與知識體系關聯圖</w:t>
      </w:r>
    </w:p>
    <w:p>
      <w:pPr>
        <w:spacing w:line="288" w:lineRule="auto" w:after="160"/>
      </w:pPr>
      <w:r>
        <w:t>【講授核心與背景說明】：本頁整合第一週全景知識圖表。從媒體演進史（紙本 ➡️ 廣播 ➡️ 社群 ➡️ GenAI）、訊息過載倒 U 曲線與 SNR 數學模型、行為心理偏誤（框架效應與檸檬市場）、4D Filter 工具（Data, Disclosure, Divergence, Duration），到四大權威數據源事實查核。這套系統構成了「管理探索二」課程最堅實的基石。</w:t>
        <w:br/>
        <w:t>【課堂提問與引導】：複習總結：「請用一句話告訴隔壁同學，什麼是 4D Filter？我們為什麼需要它？」</w:t>
      </w:r>
    </w:p>
    <w:p>
      <w:pPr>
        <w:pStyle w:val="Heading2"/>
      </w:pPr>
      <w:r>
        <w:rPr>
          <w:rFonts w:ascii="Microsoft JhengHei" w:hAnsi="Microsoft JhengHei"/>
          <w:color w:val="1F4E79"/>
        </w:rPr>
        <w:t>Slide 30 | 學習反思與第二週預告 (物價、通膨與購買力)</w:t>
      </w:r>
    </w:p>
    <w:p>
      <w:pPr>
        <w:spacing w:line="288" w:lineRule="auto" w:after="160"/>
      </w:pPr>
      <w:r>
        <w:t>【講授核心與背景說明】：本頁為第一週課程畫下圓滿句點，並指引課後學習任務。提醒學生前往雙語網頁點擊「📝 本週課堂作業」按鈕，現場完成並提交 4D Filter 財經新聞檢驗報告。同時預告第二週主題為【物價、通膨與實質購買力】，將帶領大家從早餐店漲價與外送費波動，深入探討 CPI 消費者物價指數的統計真相與央行抗通膨政策。</w:t>
        <w:br/>
        <w:t>【課堂提問與引導】：結語：「感謝大家的參與！記得本週出門買早餐時留意價目表，我們下週將一起揭開物價與通膨的神秘面紗！」</w:t>
      </w:r>
    </w:p>
    <w:p>
      <w:pPr>
        <w:pStyle w:val="Heading1"/>
      </w:pPr>
      <w:r>
        <w:rPr>
          <w:rFonts w:ascii="Microsoft JhengHei" w:hAnsi="Microsoft JhengHei"/>
          <w:color w:val="1F4E79"/>
        </w:rPr>
        <w:t>四、 3大小時活動與課堂作業詳細執行手冊</w:t>
      </w:r>
    </w:p>
    <w:p>
      <w:r>
        <w:t>【第 1 小時活動：資訊飲食與 SNR 計算盤】</w:t>
        <w:br/>
        <w:t>• 活動目的：讓學生親自量化個人每日資訊攝取的健康純度。</w:t>
        <w:br/>
        <w:t>• 帶領步驟：1. 開啟網頁點擊「🎯 1小時活動: SNR計算」按鈕；2. 學生輸入每日閱讀權威財報與瀏覽標題黨的時間（分鐘）；3. 系統自動計算 SNR 分數並產出診斷；4. 教師邀請得分小於 0.5（過載）與大於 1.5（高純度）的同學分享心得。</w:t>
      </w:r>
    </w:p>
    <w:p>
      <w:r>
        <w:t>【第 2 小時活動：新聞標題框架重組大考驗】</w:t>
        <w:br/>
        <w:t>• 活動目的：訓練學生剝離情緒修詞，將聳動報導轉化為學術中立 Signal。</w:t>
        <w:br/>
        <w:t>• 帶領步驟：1. 點擊「🎯 2小時活動: 標題重組」按鈕；2. 展示聳動標題「台積電海外建廠驚爆巨虧？！」；3. 學生運用 4D Filter 改寫為客觀報導；4. 提交後教師進行小組點評。</w:t>
      </w:r>
    </w:p>
    <w:p>
      <w:r>
        <w:t>【第 3 小時小遊戲：財經新聞真假與雜訊偵測大挑戰】</w:t>
        <w:br/>
        <w:t>• 活動目的：擬真新聞盲測實戰競賽，驗證學習成效。</w:t>
        <w:br/>
        <w:t>• 關卡包含：房貸限額崩盤新聞辯驗、高股息 ETF 12% 殖利率陷阱、AI 假財報事件、半導體 CAPEX 建廠真實數據比對。全對獲頒「首席財經偵探徽章」。</w:t>
      </w:r>
    </w:p>
    <w:p>
      <w:r>
        <w:t>【第 3 小時課堂實務作業：4D Filter 檢驗報告】</w:t>
        <w:br/>
        <w:t>• 作業說明：學生自選本週任一份真實新聞，於網頁表單填寫 Data 數據、Disclosure 利益揭露、Divergence 多元觀點與 Duration 時間軸分析後在線提交。</w:t>
        <w:br/>
        <w:t>• 評分規準 (Rubric)：Data 數據查核 (30%)、Disclosure 利益揭露 (20%)、Divergence 多樣性 (25%)、Duration 時間軸 (25%)。</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