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icrosoft JhengHei" w:hAnsi="Microsoft JhengHei"/>
          <w:b/>
          <w:color w:val="2E75B6"/>
          <w:sz w:val="28"/>
        </w:rPr>
        <w:t>115 學年度 大一通識核心課程「管理探索二」</w:t>
      </w:r>
    </w:p>
    <w:p>
      <w:pPr>
        <w:spacing w:after="360"/>
        <w:jc w:val="center"/>
      </w:pPr>
      <w:r>
        <w:rPr>
          <w:rFonts w:ascii="Microsoft JhengHei" w:hAnsi="Microsoft JhengHei"/>
          <w:b/>
          <w:color w:val="1F4E79"/>
          <w:sz w:val="40"/>
        </w:rPr>
        <w:t>第十週 課程教學指引：不動產、房地產與租買決策財務學</w:t>
      </w:r>
    </w:p>
    <w:p>
      <w:pPr>
        <w:pStyle w:val="Heading1"/>
      </w:pPr>
      <w:r>
        <w:rPr>
          <w:rFonts w:ascii="Microsoft JhengHei" w:hAnsi="Microsoft JhengHei"/>
          <w:color w:val="1F4E79"/>
          <w:sz w:val="30"/>
        </w:rPr>
        <w:t>一、課程基本資訊與學習架構總覽</w:t>
      </w:r>
    </w:p>
    <w:p>
      <w:pPr>
        <w:spacing w:line="300" w:lineRule="auto" w:after="200"/>
      </w:pPr>
      <w:r>
        <w:t>本課程為 115 學年度大一通識核心課程「管理探索二」（財金蛙挖哇）第十週完整教學指引。本單元專門針對大一新鮮人在校租屋與未來畢業成家之不動產財務決策設計。課程深入剖析不動產 4 大特性（異質性、不可移動性、高總價與低流動性）、權狀坪數與公設比算術、實價登錄 2.0、租賃專法押金 2 個月與電費計價上限規範；傳授房貸兩大還款方式（本息平均攤還 vs 本金平均攤還）、寬限期陷阱、財政部「新青安」40年期優惠與央行第七波限貸令；建構房貸負擔率 (DTI) &lt;= 33% 安全警戒線與「租房+投資0050 ETF vs 買房」之機會成本財務模型，輔以內政部與央行權威數據，引導學生建立理性客觀的居住與資產配置思維。</w:t>
      </w:r>
    </w:p>
    <w:p>
      <w:pPr>
        <w:pStyle w:val="Heading1"/>
      </w:pPr>
      <w:r>
        <w:rPr>
          <w:rFonts w:ascii="Microsoft JhengHei" w:hAnsi="Microsoft JhengHei"/>
          <w:color w:val="1F4E79"/>
          <w:sz w:val="30"/>
        </w:rPr>
        <w:t>二、3小時教學進度與活動配比表</w:t>
      </w:r>
    </w:p>
    <w:tbl>
      <w:tblPr>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rFonts w:ascii="Microsoft JhengHei" w:hAnsi="Microsoft JhengHei"/>
                <w:b/>
                <w:color w:val="FFFFFF"/>
                <w:sz w:val="20"/>
              </w:rPr>
              <w:t>授課時段</w:t>
            </w:r>
          </w:p>
        </w:tc>
        <w:tc>
          <w:tcPr>
            <w:tcW w:type="dxa" w:w="2448"/>
            <w:shd w:fill="1F4E79"/>
          </w:tcPr>
          <w:p>
            <w:pPr>
              <w:jc w:val="center"/>
            </w:pPr>
            <w:r>
              <w:rPr>
                <w:rFonts w:ascii="Microsoft JhengHei" w:hAnsi="Microsoft JhengHei"/>
                <w:b/>
                <w:color w:val="FFFFFF"/>
                <w:sz w:val="20"/>
              </w:rPr>
              <w:t>核心單元主題與 30 頁純教學卡片</w:t>
            </w:r>
          </w:p>
        </w:tc>
        <w:tc>
          <w:tcPr>
            <w:tcW w:type="dxa" w:w="2448"/>
            <w:shd w:fill="1F4E79"/>
          </w:tcPr>
          <w:p>
            <w:pPr>
              <w:jc w:val="center"/>
            </w:pPr>
            <w:r>
              <w:rPr>
                <w:rFonts w:ascii="Microsoft JhengHei" w:hAnsi="Microsoft JhengHei"/>
                <w:b/>
                <w:color w:val="FFFFFF"/>
                <w:sz w:val="20"/>
              </w:rPr>
              <w:t>講授重點與大一生活化生活實例</w:t>
            </w:r>
          </w:p>
        </w:tc>
        <w:tc>
          <w:tcPr>
            <w:tcW w:type="dxa" w:w="2448"/>
            <w:shd w:fill="1F4E79"/>
          </w:tcPr>
          <w:p>
            <w:pPr>
              <w:jc w:val="center"/>
            </w:pPr>
            <w:r>
              <w:rPr>
                <w:rFonts w:ascii="Microsoft JhengHei" w:hAnsi="Microsoft JhengHei"/>
                <w:b/>
                <w:color w:val="FFFFFF"/>
                <w:sz w:val="20"/>
              </w:rPr>
              <w:t>專屬實務活動與互動 Modal</w:t>
            </w:r>
          </w:p>
        </w:tc>
      </w:tr>
      <w:tr>
        <w:tc>
          <w:tcPr>
            <w:tcW w:type="dxa" w:w="2448"/>
            <w:shd w:fill="F2F4F7"/>
            <w:tcMar>
              <w:top w:w="80" w:type="dxa"/>
              <w:bottom w:w="80" w:type="dxa"/>
              <w:left w:w="120" w:type="dxa"/>
              <w:right w:w="120" w:type="dxa"/>
            </w:tcMar>
          </w:tcPr>
          <w:p>
            <w:r>
              <w:rPr>
                <w:rFonts w:ascii="Microsoft JhengHei" w:hAnsi="Microsoft JhengHei"/>
                <w:sz w:val="19"/>
              </w:rPr>
              <w:t>第一小時</w:t>
              <w:br/>
              <w:t>(00:00-00:50)</w:t>
            </w:r>
          </w:p>
        </w:tc>
        <w:tc>
          <w:tcPr>
            <w:tcW w:type="dxa" w:w="2448"/>
            <w:shd w:fill="F2F4F7"/>
            <w:tcMar>
              <w:top w:w="80" w:type="dxa"/>
              <w:bottom w:w="80" w:type="dxa"/>
              <w:left w:w="120" w:type="dxa"/>
              <w:right w:w="120" w:type="dxa"/>
            </w:tcMar>
          </w:tcPr>
          <w:p>
            <w:r>
              <w:rPr>
                <w:rFonts w:ascii="Microsoft JhengHei" w:hAnsi="Microsoft JhengHei"/>
                <w:sz w:val="19"/>
              </w:rPr>
              <w:t>不動產特質、權狀坪數與租屋實務</w:t>
              <w:br/>
              <w:t>(Slide 01 - 10)</w:t>
            </w:r>
          </w:p>
        </w:tc>
        <w:tc>
          <w:tcPr>
            <w:tcW w:type="dxa" w:w="2448"/>
            <w:shd w:fill="F2F4F7"/>
            <w:tcMar>
              <w:top w:w="80" w:type="dxa"/>
              <w:bottom w:w="80" w:type="dxa"/>
              <w:left w:w="120" w:type="dxa"/>
              <w:right w:w="120" w:type="dxa"/>
            </w:tcMar>
          </w:tcPr>
          <w:p>
            <w:r>
              <w:rPr>
                <w:rFonts w:ascii="Microsoft JhengHei" w:hAnsi="Microsoft JhengHei"/>
                <w:sz w:val="19"/>
              </w:rPr>
              <w:t>不動產 4 特徵、權狀主建物與公設比、實價登錄 2.0 門牌揭露、租賃專法押金與電費計價、頭期款與 LTV 80%</w:t>
            </w:r>
          </w:p>
        </w:tc>
        <w:tc>
          <w:tcPr>
            <w:tcW w:type="dxa" w:w="2448"/>
            <w:shd w:fill="F2F4F7"/>
            <w:tcMar>
              <w:top w:w="80" w:type="dxa"/>
              <w:bottom w:w="80" w:type="dxa"/>
              <w:left w:w="120" w:type="dxa"/>
              <w:right w:w="120" w:type="dxa"/>
            </w:tcMar>
          </w:tcPr>
          <w:p>
            <w:r>
              <w:rPr>
                <w:rFonts w:ascii="Microsoft JhengHei" w:hAnsi="Microsoft JhengHei"/>
                <w:sz w:val="19"/>
              </w:rPr>
              <w:t>🎯 1小時活動：房屋權狀公設比與主建物扣除計算器</w:t>
            </w:r>
          </w:p>
        </w:tc>
      </w:tr>
      <w:tr>
        <w:tc>
          <w:tcPr>
            <w:tcW w:type="dxa" w:w="2448"/>
            <w:tcMar>
              <w:top w:w="80" w:type="dxa"/>
              <w:bottom w:w="80" w:type="dxa"/>
              <w:left w:w="120" w:type="dxa"/>
              <w:right w:w="120" w:type="dxa"/>
            </w:tcMar>
          </w:tcPr>
          <w:p>
            <w:r>
              <w:rPr>
                <w:rFonts w:ascii="Microsoft JhengHei" w:hAnsi="Microsoft JhengHei"/>
                <w:sz w:val="19"/>
              </w:rPr>
              <w:t>第二小時</w:t>
              <w:br/>
              <w:t>(00:50-01:40)</w:t>
            </w:r>
          </w:p>
        </w:tc>
        <w:tc>
          <w:tcPr>
            <w:tcW w:type="dxa" w:w="2448"/>
            <w:tcMar>
              <w:top w:w="80" w:type="dxa"/>
              <w:bottom w:w="80" w:type="dxa"/>
              <w:left w:w="120" w:type="dxa"/>
              <w:right w:w="120" w:type="dxa"/>
            </w:tcMar>
          </w:tcPr>
          <w:p>
            <w:r>
              <w:rPr>
                <w:rFonts w:ascii="Microsoft JhengHei" w:hAnsi="Microsoft JhengHei"/>
                <w:sz w:val="19"/>
              </w:rPr>
              <w:t>房貸試算算術、新青安與限貸令</w:t>
              <w:br/>
              <w:t>(Slide 11 - 20)</w:t>
            </w:r>
          </w:p>
        </w:tc>
        <w:tc>
          <w:tcPr>
            <w:tcW w:type="dxa" w:w="2448"/>
            <w:tcMar>
              <w:top w:w="80" w:type="dxa"/>
              <w:bottom w:w="80" w:type="dxa"/>
              <w:left w:w="120" w:type="dxa"/>
              <w:right w:w="120" w:type="dxa"/>
            </w:tcMar>
          </w:tcPr>
          <w:p>
            <w:r>
              <w:rPr>
                <w:rFonts w:ascii="Microsoft JhengHei" w:hAnsi="Microsoft JhengHei"/>
                <w:sz w:val="19"/>
              </w:rPr>
              <w:t>本息均等 vs 本金均等攤還、寬限期陷阱、新青安 1000萬40年期優惠、央行第 7 波限貸令與 DTI 負擔率 33%</w:t>
            </w:r>
          </w:p>
        </w:tc>
        <w:tc>
          <w:tcPr>
            <w:tcW w:type="dxa" w:w="2448"/>
            <w:tcMar>
              <w:top w:w="80" w:type="dxa"/>
              <w:bottom w:w="80" w:type="dxa"/>
              <w:left w:w="120" w:type="dxa"/>
              <w:right w:w="120" w:type="dxa"/>
            </w:tcMar>
          </w:tcPr>
          <w:p>
            <w:r>
              <w:rPr>
                <w:rFonts w:ascii="Microsoft JhengHei" w:hAnsi="Microsoft JhengHei"/>
                <w:sz w:val="19"/>
              </w:rPr>
              <w:t>🎯 2小時活動：房貸本息均等 vs 本金均等月繳額試算器</w:t>
            </w:r>
          </w:p>
        </w:tc>
      </w:tr>
      <w:tr>
        <w:tc>
          <w:tcPr>
            <w:tcW w:type="dxa" w:w="2448"/>
            <w:shd w:fill="F2F4F7"/>
            <w:tcMar>
              <w:top w:w="80" w:type="dxa"/>
              <w:bottom w:w="80" w:type="dxa"/>
              <w:left w:w="120" w:type="dxa"/>
              <w:right w:w="120" w:type="dxa"/>
            </w:tcMar>
          </w:tcPr>
          <w:p>
            <w:r>
              <w:rPr>
                <w:rFonts w:ascii="Microsoft JhengHei" w:hAnsi="Microsoft JhengHei"/>
                <w:sz w:val="19"/>
              </w:rPr>
              <w:t>第三小時</w:t>
              <w:br/>
              <w:t>(01:40-02:30)</w:t>
            </w:r>
          </w:p>
        </w:tc>
        <w:tc>
          <w:tcPr>
            <w:tcW w:type="dxa" w:w="2448"/>
            <w:shd w:fill="F2F4F7"/>
            <w:tcMar>
              <w:top w:w="80" w:type="dxa"/>
              <w:bottom w:w="80" w:type="dxa"/>
              <w:left w:w="120" w:type="dxa"/>
              <w:right w:w="120" w:type="dxa"/>
            </w:tcMar>
          </w:tcPr>
          <w:p>
            <w:r>
              <w:rPr>
                <w:rFonts w:ascii="Microsoft JhengHei" w:hAnsi="Microsoft JhengHei"/>
                <w:sz w:val="19"/>
              </w:rPr>
              <w:t>租買決策財務學與新鮮人實戰</w:t>
              <w:br/>
              <w:t>(Slide 21 - 30)</w:t>
            </w:r>
          </w:p>
        </w:tc>
        <w:tc>
          <w:tcPr>
            <w:tcW w:type="dxa" w:w="2448"/>
            <w:shd w:fill="F2F4F7"/>
            <w:tcMar>
              <w:top w:w="80" w:type="dxa"/>
              <w:bottom w:w="80" w:type="dxa"/>
              <w:left w:w="120" w:type="dxa"/>
              <w:right w:w="120" w:type="dxa"/>
            </w:tcMar>
          </w:tcPr>
          <w:p>
            <w:r>
              <w:rPr>
                <w:rFonts w:ascii="Microsoft JhengHei" w:hAnsi="Microsoft JhengHei"/>
                <w:sz w:val="19"/>
              </w:rPr>
              <w:t>租買機會成本算術、頭期款投入 0050 複利、淨租金收益率 1.5%、房地合一稅 2.0 閉鎖期、10 年頭期款部署與 4 大金律</w:t>
            </w:r>
          </w:p>
        </w:tc>
        <w:tc>
          <w:tcPr>
            <w:tcW w:type="dxa" w:w="2448"/>
            <w:shd w:fill="F2F4F7"/>
            <w:tcMar>
              <w:top w:w="80" w:type="dxa"/>
              <w:bottom w:w="80" w:type="dxa"/>
              <w:left w:w="120" w:type="dxa"/>
              <w:right w:w="120" w:type="dxa"/>
            </w:tcMar>
          </w:tcPr>
          <w:p>
            <w:r>
              <w:rPr>
                <w:rFonts w:ascii="Microsoft JhengHei" w:hAnsi="Microsoft JhengHei"/>
                <w:sz w:val="19"/>
              </w:rPr>
              <w:t>🎮 3小時小遊戲：不動產租買達人大挑戰 (4大關卡)</w:t>
              <w:br/>
              <w:t>📝 課堂實務作業：個人大學租屋體檢與未來租買試算</w:t>
            </w:r>
          </w:p>
        </w:tc>
      </w:tr>
    </w:tbl>
    <w:p>
      <w:pPr>
        <w:spacing w:after="240"/>
      </w:pPr>
    </w:p>
    <w:p>
      <w:pPr>
        <w:pStyle w:val="Heading1"/>
      </w:pPr>
      <w:r>
        <w:rPr>
          <w:rFonts w:ascii="Microsoft JhengHei" w:hAnsi="Microsoft JhengHei"/>
          <w:color w:val="1F4E79"/>
          <w:sz w:val="30"/>
        </w:rPr>
        <w:t>三、30頁純教學卡片詳細教案與講授指引</w:t>
      </w:r>
    </w:p>
    <w:p>
      <w:pPr>
        <w:spacing w:after="280"/>
      </w:pPr>
      <w:r>
        <w:t>本部分提供 30 頁純教學卡片之逐頁詳細教案，每頁包含【講授核心與生活化說明】(150+字深入闡述)、【官方數據引述】與【課堂提問與引導技巧】，確保授課教師能精準掌握通識教學節奏。</w:t>
      </w:r>
    </w:p>
    <w:p>
      <w:pPr>
        <w:spacing w:before="240" w:after="80"/>
      </w:pPr>
      <w:r>
        <w:rPr>
          <w:rFonts w:ascii="Microsoft JhengHei" w:hAnsi="Microsoft JhengHei"/>
          <w:b/>
          <w:color w:val="2E75B6"/>
          <w:sz w:val="24"/>
        </w:rPr>
        <w:t>Slide 01 (第 1 小時) | 第十週課程導論：不動產、房地產與租買決策財務學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第十週課程導論。講師可以引用《富爸爸窮爸爸》作者清崎名言開場：「除非房子能為你帶來淨現金流，否則自住房是你最大的負債而非資產！」針對大一新鮮人租房簽約與未來買房夢想切入。說明許多人盲目認為買房一定賺錢，卻忽視了龐大的房貸利息與機會成本。本單元將帶領大家拆解權狀公設比、租賃專法保護、房貸攤還算術與租買決策模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內政部地政司 / 財政部新青安專案 / 中央銀行選擇性信用管制官方資料。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問學生：『同學們在大學附近租房時，有沒有遇過房東要求超收電費或扣押金的情況？你知不知道法律規定的上限是多少？』</w:t>
            </w:r>
          </w:p>
        </w:tc>
      </w:tr>
    </w:tbl>
    <w:p>
      <w:pPr>
        <w:spacing w:after="120"/>
      </w:pPr>
    </w:p>
    <w:p>
      <w:pPr>
        <w:spacing w:before="240" w:after="80"/>
      </w:pPr>
      <w:r>
        <w:rPr>
          <w:rFonts w:ascii="Microsoft JhengHei" w:hAnsi="Microsoft JhengHei"/>
          <w:b/>
          <w:color w:val="2E75B6"/>
          <w:sz w:val="24"/>
        </w:rPr>
        <w:t>Slide 02 (第 1 小時) | 第十週 3 小時學習地圖與核心技能樹</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本頁為學生構建本週 3 小時的學習地圖。第一小時解密不動產 4 大特性、權狀主建物與公設比、實價登錄 2.0、租賃專法押金電費規範與頭期款 20%；第二小時聚焦於本息均等 vs 本金均等攤還、寬限期陷阱、新青安 4 大優惠、央行限貸令與 DTI 負擔率 33%；第三小時則傳授租買機會成本、頭期款投資 0050 ETF 複利、房地合一稅 2.0 與 10 年頭期款超前部署。</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115學年度「管理探索二」課程計畫與學習進度規劃網要。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引導學生在講義上記下自己未來預計幾歲要擁有第一間房子或獨立租房。</w:t>
            </w:r>
          </w:p>
        </w:tc>
      </w:tr>
    </w:tbl>
    <w:p>
      <w:pPr>
        <w:spacing w:after="120"/>
      </w:pPr>
    </w:p>
    <w:p>
      <w:pPr>
        <w:spacing w:before="240" w:after="80"/>
      </w:pPr>
      <w:r>
        <w:rPr>
          <w:rFonts w:ascii="Microsoft JhengHei" w:hAnsi="Microsoft JhengHei"/>
          <w:b/>
          <w:color w:val="2E75B6"/>
          <w:sz w:val="24"/>
        </w:rPr>
        <w:t>Slide 03 (第 1 小時) | 不動產 (Real Estate) 的 4 大特性：異質、不可移動、高總價與長壽命</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詳細拆解不動產 (Real Estate) 與一般商品交易完全不同的四大物理與經濟特性：1. **異質性**：世界上沒有兩間完全相同的房子（樓層、採光、朝向均影響價格）；2. **不可移動性**：位置固定，無法跨區搬運套利（Location!）；3. **高總價與高槓桿**：動輒數百萬至數千萬元，必須依賴 80% 銀行房貸；4. **長生命週期與低流動性**：使用壽命 50-70 年，但變現需要數月時間。</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內政部地政司不動產市場概論與估價規範。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提問：『為什麼買房最重要的一句話是 Location, Location, Location（地點、地點、地點）？地點決定了什麼？』</w:t>
            </w:r>
          </w:p>
        </w:tc>
      </w:tr>
    </w:tbl>
    <w:p>
      <w:pPr>
        <w:spacing w:after="120"/>
      </w:pPr>
    </w:p>
    <w:p>
      <w:pPr>
        <w:spacing w:before="240" w:after="80"/>
      </w:pPr>
      <w:r>
        <w:rPr>
          <w:rFonts w:ascii="Microsoft JhengHei" w:hAnsi="Microsoft JhengHei"/>
          <w:b/>
          <w:color w:val="2E75B6"/>
          <w:sz w:val="24"/>
        </w:rPr>
        <w:t>Slide 04 (第 1 小時) | 看懂房屋權狀坪數：主建物、陽台附屬建物與「公設比」</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講授房屋權狀坪數結構：主建物（室內實際面積）+ 附屬建物（陽台、雨遮）+ 共用部分（公設）。算術公式：`公設比 = 共用部分坪數 / 權狀總坪數 * 100%`。算術實例：買 30 坪房子，若公設比高達 35%，表示花了 35% 的錢買走廊、電梯與公設！室內主建物僅剩 `30 * (1 - 0.35) = 19.5 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內政部地政司建物所有權狀登記規範。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提問：『如果兩間總價相同的 30 坪房子，A 案公設比 28%、B 案公設比 38%，哪一間的室內實際住起來更大？（答案：A 案大 3 坪！）』</w:t>
            </w:r>
          </w:p>
        </w:tc>
      </w:tr>
    </w:tbl>
    <w:p>
      <w:pPr>
        <w:spacing w:after="120"/>
      </w:pPr>
    </w:p>
    <w:p>
      <w:pPr>
        <w:spacing w:before="240" w:after="80"/>
      </w:pPr>
      <w:r>
        <w:rPr>
          <w:rFonts w:ascii="Microsoft JhengHei" w:hAnsi="Microsoft JhengHei"/>
          <w:b/>
          <w:color w:val="2E75B6"/>
          <w:sz w:val="24"/>
        </w:rPr>
        <w:t>Slide 05 (第 1 小時) | 實價登錄 2.0 門牌完整揭露與預售屋換約限制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講授內政部「實價登錄 2.0」與《平均地權條例》修正案。變革：1. **門牌完整揭露至門牌號碼**：成交價格查閱從過去「1-30 號區間」透明化揭露至「具體門牌與樓層」，消除資訊不對稱；2. **預售屋即時登錄與禁止換約**：預售屋簽約 30 天內必須申報實價登錄，且全面禁止預售屋換約轉售炒作，打擊紅單飆價。</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內政部地政司實價登錄 2.0 官方門戶 (lvr.land.moi.gov.tw)。</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演示如何在實價登錄網站查詢特定社區社區與門牌的最新成交單價。</w:t>
            </w:r>
          </w:p>
        </w:tc>
      </w:tr>
    </w:tbl>
    <w:p>
      <w:pPr>
        <w:spacing w:after="120"/>
      </w:pPr>
    </w:p>
    <w:p>
      <w:pPr>
        <w:spacing w:before="240" w:after="80"/>
      </w:pPr>
      <w:r>
        <w:rPr>
          <w:rFonts w:ascii="Microsoft JhengHei" w:hAnsi="Microsoft JhengHei"/>
          <w:b/>
          <w:color w:val="2E75B6"/>
          <w:sz w:val="24"/>
        </w:rPr>
        <w:t>Slide 06 (第 1 小時) | 大一新鮮人租屋防坑實務 (一)：租賃專法與押金最高 2 個月限制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剖析內政部《住宅租賃契約應約定及不得約定事項》（租賃專法）。大一新鮮人簽租屋合約兩大鐵律：1. **押金上限最高 2 個月**：房東收取的押金最高不得超過 2 個月租金（如月租 8,000 元，押金上限 16,000 元），退租時無息返還；2. **採用內政部定型化契約**：絕不簽署房東自行修改的惡意私約。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內政部地政司住宅租賃定型化契約範本。</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警告：『如果房東要求收取 3 個月或 4 個月租金作為押金，這是違法的！可以向消保官申訴。』</w:t>
            </w:r>
          </w:p>
        </w:tc>
      </w:tr>
    </w:tbl>
    <w:p>
      <w:pPr>
        <w:spacing w:after="120"/>
      </w:pPr>
    </w:p>
    <w:p>
      <w:pPr>
        <w:spacing w:before="240" w:after="80"/>
      </w:pPr>
      <w:r>
        <w:rPr>
          <w:rFonts w:ascii="Microsoft JhengHei" w:hAnsi="Microsoft JhengHei"/>
          <w:b/>
          <w:color w:val="2E75B6"/>
          <w:sz w:val="24"/>
        </w:rPr>
        <w:t>Slide 07 (第 1 小時) | 大一新鮮人租屋防坑實務 (二)：電費計費上限、修繕與點差陷阱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講授租屋電費新規與點交防禦細節：1. **電費計費上限**：分租套房電費每度不得超過台電當月用電最高級距電價（或按台電帳單平均電費計收），禁止房東超收一度 7 元；2. **修繕責任**：房屋設備自然老化（如冷氣故障、漏水）由房東修繕；3. **入住拍照存證**：搬進去第一天將牆面、地板、家電現況拍照錄影留存，防止退租被扣押金。</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內政部住宅租賃新版電費計費規範。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提醒學生：『入住第一天拍的照片就是你退租時拿回全額押金的最強法律證據！』</w:t>
            </w:r>
          </w:p>
        </w:tc>
      </w:tr>
    </w:tbl>
    <w:p>
      <w:pPr>
        <w:spacing w:after="120"/>
      </w:pPr>
    </w:p>
    <w:p>
      <w:pPr>
        <w:spacing w:before="240" w:after="80"/>
      </w:pPr>
      <w:r>
        <w:rPr>
          <w:rFonts w:ascii="Microsoft JhengHei" w:hAnsi="Microsoft JhengHei"/>
          <w:b/>
          <w:color w:val="2E75B6"/>
          <w:sz w:val="24"/>
        </w:rPr>
        <w:t>Slide 08 (第 1 小時) | 實證數據：全台主要縣市房價所得比 (Price-to-Income Ratio)</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引述內政部地政司 2026 最新官方統計：全國平均房價所得比為 10.2 倍（房貸負擔率 43%）。分區數據：台北市高達 16.0 倍（房貸負擔率 67%！），代表不吃不喝 16 年才能買得起房；新北市 12.5 倍、台中市 11.8 倍。顯示買房負擔極度沉重，必須精算財務槓桿。</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內政部地政司 2026 最新房價負擔能力統計季度報告。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問學生：『台北市房貸負擔率高達 67%，代表賺 10 萬元有 6.7 萬要拿去繳房貸，這樣的生活品質會變成怎樣？』</w:t>
            </w:r>
          </w:p>
        </w:tc>
      </w:tr>
    </w:tbl>
    <w:p>
      <w:pPr>
        <w:spacing w:after="120"/>
      </w:pPr>
    </w:p>
    <w:p>
      <w:pPr>
        <w:spacing w:before="240" w:after="80"/>
      </w:pPr>
      <w:r>
        <w:rPr>
          <w:rFonts w:ascii="Microsoft JhengHei" w:hAnsi="Microsoft JhengHei"/>
          <w:b/>
          <w:color w:val="2E75B6"/>
          <w:sz w:val="24"/>
        </w:rPr>
        <w:t>Slide 09 (第 1 小時) | 買房頭期款 (Down Payment) 20% 與貸款成數 LTV (80%) 概念</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拆解買房資金結構：1. **貸款成數 LTV (Loan-to-Value)**：銀行最高貸款成數通常為 80% (8 成)，買 1,000 萬房子銀行最高借 800 萬元；2. **自備頭期款 (Down Payment)**：買方必須準備 20% (2 成) 現金頭期款（買 1,000 萬房子需自備 200 萬現金）。警告：需額外準備 5% 現金（約 50 萬）支付契稅、仲介費與裝修。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中央銀行銀行房貸成數授信規範。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請學生算一算：『如果想買一間 1,500 萬元的房子，自備頭期款 20% + 交易雜費 5% 總共需要準備多少現金？（答案：375 萬元現金）』</w:t>
            </w:r>
          </w:p>
        </w:tc>
      </w:tr>
    </w:tbl>
    <w:p>
      <w:pPr>
        <w:spacing w:after="120"/>
      </w:pPr>
    </w:p>
    <w:p>
      <w:pPr>
        <w:spacing w:before="240" w:after="80"/>
      </w:pPr>
      <w:r>
        <w:rPr>
          <w:rFonts w:ascii="Microsoft JhengHei" w:hAnsi="Microsoft JhengHei"/>
          <w:b/>
          <w:color w:val="2E75B6"/>
          <w:sz w:val="24"/>
        </w:rPr>
        <w:t>Slide 10 (第 1 小時) | 第一小時小結與專屬活動預告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總結第一小時核心觀念：不動產 4 大特質；權狀主建物與公設比算術；租賃專法押金 2 個月與電費上限；全國房價所得比 10.2 倍與頭期款 20%。預告第 1 小時 Modal 實務活動——「房屋權狀公設比與主建物扣除計算器」，請學生輸入權狀與公設坪數算室內主建物。</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Modal，準備進行公設比扣除演練。</w:t>
            </w:r>
          </w:p>
        </w:tc>
      </w:tr>
    </w:tbl>
    <w:p>
      <w:pPr>
        <w:spacing w:after="120"/>
      </w:pPr>
    </w:p>
    <w:p>
      <w:pPr>
        <w:spacing w:before="240" w:after="80"/>
      </w:pPr>
      <w:r>
        <w:rPr>
          <w:rFonts w:ascii="Microsoft JhengHei" w:hAnsi="Microsoft JhengHei"/>
          <w:b/>
          <w:color w:val="2E75B6"/>
          <w:sz w:val="24"/>
        </w:rPr>
        <w:t>Slide 11 (第 2 小時) | 房貸兩大還款方式：本息平均攤還 (Equal Total) vs. 本金平均攤還 (Equal Principal)</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詳細比對房貸兩大還款方式：1. **本息平均攤還 (Equal Total)**：每月繳款金額固定的相同金額（如每月繳 32,000 元），初期還利息多，後期還本金多。現金流最透明好規劃，全台 90% 房貸族採用；2. **本金平均攤還 (Equal Principal)**：每月還固定本金 + 剩餘利息，前期月繳額極高（如首月 42,000 元），逐月遞減。利息總額較省，但前期負擔大。</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中華民國銀行商業同業公會房貸試算標準說明。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提問：『為什麼剛出社會的新鮮人買房，絕大多數人都選擇「本息平均攤還」？（答案：因為每月扣款固定，方便規劃每月收支平衡）』</w:t>
            </w:r>
          </w:p>
        </w:tc>
      </w:tr>
    </w:tbl>
    <w:p>
      <w:pPr>
        <w:spacing w:after="120"/>
      </w:pPr>
    </w:p>
    <w:p>
      <w:pPr>
        <w:spacing w:before="240" w:after="80"/>
      </w:pPr>
      <w:r>
        <w:rPr>
          <w:rFonts w:ascii="Microsoft JhengHei" w:hAnsi="Microsoft JhengHei"/>
          <w:b/>
          <w:color w:val="2E75B6"/>
          <w:sz w:val="24"/>
        </w:rPr>
        <w:t>Slide 12 (第 2 小時) | 寬限期 (Grace Period) 的利與弊：前 3-5 年只繳利息，期滿後月繳額暴增算術</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剖析房貸寬限期 (Grace Period) 指前 3-5 年「只繳利息，不還本金」。試算：30 年期 800 萬房貸 (利率 2.2%)，寬限期內每月只需繳 14,667 元利息；但寬限期滿後，剩餘本金被迫在 25 年內攤還，月繳額暴增 2.5 倍至 34,800 元！警示：若買房只考慮寬限期內負擔得起，期滿後常陷入斷供賣房危機。</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中央銀行與金管會銀行局房貸風險警示手冊。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強調：『寬限期是財務槓桿的毒藥還是補藥？絕對不能拿寬限期來硬買自己買不起的房子！』</w:t>
            </w:r>
          </w:p>
        </w:tc>
      </w:tr>
    </w:tbl>
    <w:p>
      <w:pPr>
        <w:spacing w:after="120"/>
      </w:pPr>
    </w:p>
    <w:p>
      <w:pPr>
        <w:spacing w:before="240" w:after="80"/>
      </w:pPr>
      <w:r>
        <w:rPr>
          <w:rFonts w:ascii="Microsoft JhengHei" w:hAnsi="Microsoft JhengHei"/>
          <w:b/>
          <w:color w:val="2E75B6"/>
          <w:sz w:val="24"/>
        </w:rPr>
        <w:t>Slide 13 (第 2 小時) | 財政部「新青年安心成家購屋優惠貸款 (新青安)」四大優惠解析</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講授專為無房青年設計的「新青安」貸款四大優惠：1. **最高貸款額度**：最高 1,000 萬元；2. **最長貸款年限**：最長 40 年期（降低每月負擔）；3. **最長寬限期**：最長 5 年；4. **利息補貼優惠**：政府補貼利息 1.5 碼 (0.375%)，實質年利率降至約 1.775% 低點！</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財政部公股銀行新青年安心成家貸款業務公告。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提問：『40 年期房貸雖然每月繳得比較少，但 40 年下來付給銀行的總利息是變多還是變少？（答案：總利息大幅增加！）』</w:t>
            </w:r>
          </w:p>
        </w:tc>
      </w:tr>
    </w:tbl>
    <w:p>
      <w:pPr>
        <w:spacing w:after="120"/>
      </w:pPr>
    </w:p>
    <w:p>
      <w:pPr>
        <w:spacing w:before="240" w:after="80"/>
      </w:pPr>
      <w:r>
        <w:rPr>
          <w:rFonts w:ascii="Microsoft JhengHei" w:hAnsi="Microsoft JhengHei"/>
          <w:b/>
          <w:color w:val="2E75B6"/>
          <w:sz w:val="24"/>
        </w:rPr>
        <w:t>Slide 14 (第 2 小時) | 央行第七波選擇性信用管制 (限貸令)：取消寬限期與降成數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講授中央銀行打擊投機炒房的「第七波選擇性信用管制」：1. **名下有房者 (第 1 戶無房貸名下有屋)**：申請購屋貸款取消寬限期！（第一個月起必須本息攤還）；2. **自然人第 2 戶購屋貸款**：全國不分區域，貸款成數上限降至 5 成 (50%)，且一律無寬限期！3. **公司法人與豪宅貸款**：貸款成數降至 3 成。</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 (CBC) 第七波選擇性信用管制規定公告。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提問：『為什麼央行要取消「名下有房子的人」買第一戶房貸的寬限期？（目的：防止炒房客利用寬限期槓桿囤房）』</w:t>
            </w:r>
          </w:p>
        </w:tc>
      </w:tr>
    </w:tbl>
    <w:p>
      <w:pPr>
        <w:spacing w:after="120"/>
      </w:pPr>
    </w:p>
    <w:p>
      <w:pPr>
        <w:spacing w:before="240" w:after="80"/>
      </w:pPr>
      <w:r>
        <w:rPr>
          <w:rFonts w:ascii="Microsoft JhengHei" w:hAnsi="Microsoft JhengHei"/>
          <w:b/>
          <w:color w:val="2E75B6"/>
          <w:sz w:val="24"/>
        </w:rPr>
        <w:t>Slide 15 (第 2 小時) | 房貸負擔率 (DTI) 警戒線：每月房貸扣款不超過總收入 33%</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講授防範成為「房奴」的個人財務警戒線——**房貸負擔率 (DTI)**：`房貸負擔率 = 每月房貸本息攤還金額 / 每月家庭總收入 * 100% &lt;= 33%`。黃金標準：DTI &lt;= 33% (1/3 理想線) 健康安全；34%-50% 負擔沉重；&gt; 50% 淪為房奴危險區，高度面臨斷供法拍風險！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房貸安全負擔標準。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請學生心算：『如果你的月薪是 60,000 元，依據 DTI &lt;= 33% 理想線，你每月最多能負擔多少錢的房貸？（答案：20,000 元）』</w:t>
            </w:r>
          </w:p>
        </w:tc>
      </w:tr>
    </w:tbl>
    <w:p>
      <w:pPr>
        <w:spacing w:after="120"/>
      </w:pPr>
    </w:p>
    <w:p>
      <w:pPr>
        <w:spacing w:before="240" w:after="80"/>
      </w:pPr>
      <w:r>
        <w:rPr>
          <w:rFonts w:ascii="Microsoft JhengHei" w:hAnsi="Microsoft JhengHei"/>
          <w:b/>
          <w:color w:val="2E75B6"/>
          <w:sz w:val="24"/>
        </w:rPr>
        <w:t>Slide 16 (第 2 小時) | 房貸利率算術：指標利率 (一段式 vs 分段式) 與加碼碼數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拆解房貸合約利率公式：`房貸總利率 = 指標利率 (6大行庫定儲平均) + 加碼利率 (個人信用定計)`。比較：1. **一段式利率**：整個貸款期間按「指標利率 + 固定加碼」浮動計息（如 2.185%），現金流透明可預測；2. **分段式利率**：前 2 年給予低利率誘惑 (1.85%)，第 3 年起加碼暴增 (2.45%)。提醒精算長期平均成本。</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臺灣銀行與中華民國銀行公會利率揭露規範。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提問：『為什麼不要被銀行「前兩年超低利率 1.8%」廣告騙了？（因為第 3 年起利率可能大漲到 2.5%！）』</w:t>
            </w:r>
          </w:p>
        </w:tc>
      </w:tr>
    </w:tbl>
    <w:p>
      <w:pPr>
        <w:spacing w:after="120"/>
      </w:pPr>
    </w:p>
    <w:p>
      <w:pPr>
        <w:spacing w:before="240" w:after="80"/>
      </w:pPr>
      <w:r>
        <w:rPr>
          <w:rFonts w:ascii="Microsoft JhengHei" w:hAnsi="Microsoft JhengHei"/>
          <w:b/>
          <w:color w:val="2E75B6"/>
          <w:sz w:val="24"/>
        </w:rPr>
        <w:t>Slide 17 (第 2 小時) | 購屋隱形交易成本：契稅、印花稅、代書費、仲介費與裝修預算</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剖析買房除了頭期款之外的四大隱形交易成本（以 1,000 萬中古屋為例）：1. **買方仲介費**：成交總價 1%-2%（約 10-20 萬）；2. **契稅與印花稅**：房屋評定現值 6%（約 3-6 萬）；3. **代書費與登記規費**（約 2-3 萬）；4. **基本裝修與家電**（老屋翻新約 30-80 萬）。總計需額外準備約 50 萬元現金！</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不動產仲介公會與地政士公會收費標準。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提醒：『買房準備資金時，千萬不能把口袋裡最後一塊錢全付作頭期款，一定要留足交易雜費與緊急預備金！』</w:t>
            </w:r>
          </w:p>
        </w:tc>
      </w:tr>
    </w:tbl>
    <w:p>
      <w:pPr>
        <w:spacing w:after="120"/>
      </w:pPr>
    </w:p>
    <w:p>
      <w:pPr>
        <w:spacing w:before="240" w:after="80"/>
      </w:pPr>
      <w:r>
        <w:rPr>
          <w:rFonts w:ascii="Microsoft JhengHei" w:hAnsi="Microsoft JhengHei"/>
          <w:b/>
          <w:color w:val="2E75B6"/>
          <w:sz w:val="24"/>
        </w:rPr>
        <w:t>Slide 18 (第 2 小時) | 不動產持有稅與交易稅：房屋稅、地價稅與房地合一稅 2.0 重稅期</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講授房地合一稅 2.0 閉鎖期稅率：1. **持有 2 年內轉手**：課徵 **45% 重稅！**（賺 200 萬要繳 90 萬稅）；2. **持有 2~5 年轉手**：課徵 **35% 重稅！**打擊短進短出炒作；3. **自住滿 6 年優惠**：設籍自住滿 6 年享 **400 萬元免稅額**，超出部分僅按 10% 優惠稅率課徵！保護真實自住首購族。</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財政部賦稅署房地合一課徵所得稅申報作業要點。</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提問：『為什麼政府要對持有 2 年內賣房的人課徵高達 45% 的重稅？（目的：打擊短期投機炒作房價）』</w:t>
            </w:r>
          </w:p>
        </w:tc>
      </w:tr>
    </w:tbl>
    <w:p>
      <w:pPr>
        <w:spacing w:after="120"/>
      </w:pPr>
    </w:p>
    <w:p>
      <w:pPr>
        <w:spacing w:before="240" w:after="80"/>
      </w:pPr>
      <w:r>
        <w:rPr>
          <w:rFonts w:ascii="Microsoft JhengHei" w:hAnsi="Microsoft JhengHei"/>
          <w:b/>
          <w:color w:val="2E75B6"/>
          <w:sz w:val="24"/>
        </w:rPr>
        <w:t>Slide 19 (第 2 小時) | 預售屋 (Pre-sale) vs. 中古屋 (Second-hand) 的付款結構比較</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比較預售屋與中古屋的頭期款繳納時間：1. **預售屋**：頭期款 20% 分為訂簽開 (10%) + 工程期 2-3 年分期繳納 (10%)，前期資金壓力小，但有建商延期或爛尾風險；2. **中古屋**：簽約 1-2 個月內必須一次拿出 20% 現金頭期款！屋況實體可見，適合手上有整筆現金者。</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不動產企劃研訓協會建案付款結構說明。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提問：『對於手頭沒有 200 萬現金、但每月薪水穩定的人，買預售屋有什麼資金分期的好處？』</w:t>
            </w:r>
          </w:p>
        </w:tc>
      </w:tr>
    </w:tbl>
    <w:p>
      <w:pPr>
        <w:spacing w:after="120"/>
      </w:pPr>
    </w:p>
    <w:p>
      <w:pPr>
        <w:spacing w:before="240" w:after="80"/>
      </w:pPr>
      <w:r>
        <w:rPr>
          <w:rFonts w:ascii="Microsoft JhengHei" w:hAnsi="Microsoft JhengHei"/>
          <w:b/>
          <w:color w:val="2E75B6"/>
          <w:sz w:val="24"/>
        </w:rPr>
        <w:t>Slide 20 (第 2 小時) | 第二小時小結與專屬活動預告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總結第二小時核心觀念：房貸本息均等 vs 本金均等；寬限期期滿月繳額暴增；新青安 1000 萬 40 年期；央行第 7 波限貸令；DTI 房貸負擔率 &lt;= 33%；房地合一稅 2.0 自住滿 6 年享 400 萬免稅。預告第 2 小時 Modal 實務活動——「房貸本息均等 vs 本金均等月繳額試算器」，請學生比對兩種還款方式之月繳額與利息差距。</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Modal，準備進行房貸月繳額試算演練。</w:t>
            </w:r>
          </w:p>
        </w:tc>
      </w:tr>
    </w:tbl>
    <w:p>
      <w:pPr>
        <w:spacing w:after="120"/>
      </w:pPr>
    </w:p>
    <w:p>
      <w:pPr>
        <w:spacing w:before="240" w:after="80"/>
      </w:pPr>
      <w:r>
        <w:rPr>
          <w:rFonts w:ascii="Microsoft JhengHei" w:hAnsi="Microsoft JhengHei"/>
          <w:b/>
          <w:color w:val="2E75B6"/>
          <w:sz w:val="24"/>
        </w:rPr>
        <w:t>Slide 21 (第 3 小時) | 租房 vs. 買房 (Rent vs. Buy) 的財務決策架構：機會成本</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講授租買決策 (Rent vs. Buy) 的財務機會成本比較。買房成本：房貸利息 + 折舊 + 房屋稅地價稅 + 機會成本（200萬頭期款無法投資 ETF 的收益），收益來自房價上漲增值；租房成本：每月租金（純沉沒成本），好處是保留 200 萬頭期款現金靈活性，可投入 0050 ETF 獲取年化 8% 複利！</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薩繆爾森《房地產經濟學與投資學》。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強調：『租房不等於幫房東養房，如果你把省下的頭期款拿去投資高報酬資產，租房完全可能是更聰明的財務決定！』</w:t>
            </w:r>
          </w:p>
        </w:tc>
      </w:tr>
    </w:tbl>
    <w:p>
      <w:pPr>
        <w:spacing w:after="120"/>
      </w:pPr>
    </w:p>
    <w:p>
      <w:pPr>
        <w:spacing w:before="240" w:after="80"/>
      </w:pPr>
      <w:r>
        <w:rPr>
          <w:rFonts w:ascii="Microsoft JhengHei" w:hAnsi="Microsoft JhengHei"/>
          <w:b/>
          <w:color w:val="2E75B6"/>
          <w:sz w:val="24"/>
        </w:rPr>
        <w:t>Slide 22 (第 3 小時) | 租買機會成本算術：頭期款投入 0050 ETF 複利 vs 買房增值</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剖析租買機會成本算術。試算：將 200 萬元頭期款投入年化報酬率 8% 之市值型 ETF (0050/VOO)：`200 萬 * (1 + 8%)^20年 = 932 萬元！` 結論：如果買房後的房價年化增值率低於 4%（扣除房貸利息後），租房並將頭期款投資 ETF 的總資產累積完全有可能打敗買房者！</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租買資產複利模型。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算一算：『200 萬元放著不動 vs 投入 8% 複利 20 年變成 932 萬，這中間 732 萬元的差距就是買房鎖住資金的機會成本！』</w:t>
            </w:r>
          </w:p>
        </w:tc>
      </w:tr>
    </w:tbl>
    <w:p>
      <w:pPr>
        <w:spacing w:after="120"/>
      </w:pPr>
    </w:p>
    <w:p>
      <w:pPr>
        <w:spacing w:before="240" w:after="80"/>
      </w:pPr>
      <w:r>
        <w:rPr>
          <w:rFonts w:ascii="Microsoft JhengHei" w:hAnsi="Microsoft JhengHei"/>
          <w:b/>
          <w:color w:val="2E75B6"/>
          <w:sz w:val="24"/>
        </w:rPr>
        <w:t>Slide 23 (第 3 小時) | 淨租金收益率 (Net Rental Yield) 算術：為什麼台灣租金收益率低？</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講授房東租金收益率算術。毛租金收益率公式：`全年租金收入 (2.5萬 * 12 = 30萬) / 房屋總價 (1,500萬) = 2.0%`。扣除房屋稅、地價稅、維修費與空置期後，**淨租金收益率僅約 1.5%**，低於銀行定存！說明台灣房東主要靠「房價暴漲增值」，而非靠「租金收益」賺錢。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內政部不動產資訊平台全台租金收益率統計。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提問：『當買一間 1,500 萬的房子收租一年只有 1.5% 淨收益，為什麼投資人還願意買房？（答案：賭未來房價會上漲增值！）』</w:t>
            </w:r>
          </w:p>
        </w:tc>
      </w:tr>
    </w:tbl>
    <w:p>
      <w:pPr>
        <w:spacing w:after="120"/>
      </w:pPr>
    </w:p>
    <w:p>
      <w:pPr>
        <w:spacing w:before="240" w:after="80"/>
      </w:pPr>
      <w:r>
        <w:rPr>
          <w:rFonts w:ascii="Microsoft JhengHei" w:hAnsi="Microsoft JhengHei"/>
          <w:b/>
          <w:color w:val="2E75B6"/>
          <w:sz w:val="24"/>
        </w:rPr>
        <w:t>Slide 24 (第 3 小時) | 房地合一稅 2.0 閉鎖期：5 年內轉手課徵 35%~45% 重稅的防炒房效應</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講授房地合一稅 2.0 防炒房機制。持有 2 年內課徵 45% 重稅、2~5 年課徵 35% 重稅、5~10 年 20%。自住滿 6 年優惠：設籍自住滿 6 年享 400 萬元免稅額，超出部分僅按 10% 優惠稅率課徵！保護真實自住首購族，大幅減輕稅負負擔。</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財政部賦稅署房地合一稅 2.0 規定。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提醒：『未來買房自住，一定要記得設籍並住滿 6 年，才能享受 400 萬元免稅額！』</w:t>
            </w:r>
          </w:p>
        </w:tc>
      </w:tr>
    </w:tbl>
    <w:p>
      <w:pPr>
        <w:spacing w:after="120"/>
      </w:pPr>
    </w:p>
    <w:p>
      <w:pPr>
        <w:spacing w:before="240" w:after="80"/>
      </w:pPr>
      <w:r>
        <w:rPr>
          <w:rFonts w:ascii="Microsoft JhengHei" w:hAnsi="Microsoft JhengHei"/>
          <w:b/>
          <w:color w:val="2E75B6"/>
          <w:sz w:val="24"/>
        </w:rPr>
        <w:t>Slide 25 (第 3 小時) | 實證數據調取：內政部實價登錄 2.0 網 (lvr.land.moi.gov.tw) 查閱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手把手教導大一學生查詢真實成交紀錄：1. **搜尋區域與路段**：查詢學校附近社區最新 1 年實價登錄成交單價；2. **扣除車位計算真實單價**：切記把車位坪數與車位總價扣除，計算純房屋每坪真實單價！3. **查詢租賃實價登錄**：查詢學校周邊套房真實租金行情，避免被坑。</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內政部實價登錄 2.0 官方門戶 (lvr.land.moi.gov.tw)。</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演示如何扣除車位價格（如總價 1,500 萬含 200 萬車位）計算真實每坪單價。</w:t>
            </w:r>
          </w:p>
        </w:tc>
      </w:tr>
    </w:tbl>
    <w:p>
      <w:pPr>
        <w:spacing w:after="120"/>
      </w:pPr>
    </w:p>
    <w:p>
      <w:pPr>
        <w:spacing w:before="240" w:after="80"/>
      </w:pPr>
      <w:r>
        <w:rPr>
          <w:rFonts w:ascii="Microsoft JhengHei" w:hAnsi="Microsoft JhengHei"/>
          <w:b/>
          <w:color w:val="2E75B6"/>
          <w:sz w:val="24"/>
        </w:rPr>
        <w:t>Slide 26 (第 3 小時) | 大一新鮮人 10 年買房超前部署計畫：儲蓄頭期款與 JCIC 信用</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展示大一到 28 歲積累第一筆 200 萬頭期款 3 步驟：1. **大一至大四**：每月儲蓄打工收入 20%-30% 定期定額買 0050 ETF，培育複利種子；2. **養好 JCIC 信用評分**：辦第一張信用卡並每月全額繳清，累積良好信用分數（爭取 8 成房貸與低利）；3. **畢業工作 1-6 年**：拉高月儲蓄率至 40%，於 28-30 歲順利解鎖頭期款！</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青年首購資產累積藍圖。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鼓勵學生：『只要從大一開始養好信用並定期定額買 0050 ETF，28 歲買房絕非遙不可及的夢想！』</w:t>
            </w:r>
          </w:p>
        </w:tc>
      </w:tr>
    </w:tbl>
    <w:p>
      <w:pPr>
        <w:spacing w:after="120"/>
      </w:pPr>
    </w:p>
    <w:p>
      <w:pPr>
        <w:spacing w:before="240" w:after="80"/>
      </w:pPr>
      <w:r>
        <w:rPr>
          <w:rFonts w:ascii="Microsoft JhengHei" w:hAnsi="Microsoft JhengHei"/>
          <w:b/>
          <w:color w:val="2E75B6"/>
          <w:sz w:val="24"/>
        </w:rPr>
        <w:t>Slide 27 (第 3 小時) | 看房避坑指南：海砂屋、輻射屋、凶宅揭露與驗屋清單</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講授看房避坑 4 大結構與法律地雷：1. **凶宅與重大瑕疵揭露**：要求房仲提供「不動產現況說明書」，依法據實揭露是否曾發生非自然死亡；2. **海砂屋與輻射屋檢測**：查驗混凝土氯離子含量與輻射屋檢測報告；3. **專業驗屋**：交屋前測試排水順暢度、浴室積水與窗框滲水狀況。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內政部不動產現況說明書標準範本。</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提醒：『買房交屋前一定要親自做排水測試，並檢查牆角是否有滲漏水痕跡！』</w:t>
            </w:r>
          </w:p>
        </w:tc>
      </w:tr>
    </w:tbl>
    <w:p>
      <w:pPr>
        <w:spacing w:after="120"/>
      </w:pPr>
    </w:p>
    <w:p>
      <w:pPr>
        <w:spacing w:before="240" w:after="80"/>
      </w:pPr>
      <w:r>
        <w:rPr>
          <w:rFonts w:ascii="Microsoft JhengHei" w:hAnsi="Microsoft JhengHei"/>
          <w:b/>
          <w:color w:val="2E75B6"/>
          <w:sz w:val="24"/>
        </w:rPr>
        <w:t>Slide 28 (第 3 小時) | 大一新鮮人不動產理性租買 4 大金律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總結新鮮人終身受用的不動產理性租買四大小金律：1. **租屋簽約保護權益**（押金上限 2 個月，認明電費規範，入住拍照存證）；2. **房貸負擔率 &lt;= 33%**（每月房貸控制於收入 1/3 以內，不做房奴）；3. **租買決策算機會成本**（評估頭期款投資 0050 複利，不盲目買房）；4. **善用新青安與自住優惠**（善用 40 年期與自住滿 6 年 400 萬免稅）。</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金管會與內政部地政司消費者保護原則。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請學生齊聲朗讀四金律，建立理性居住信念。</w:t>
            </w:r>
          </w:p>
        </w:tc>
      </w:tr>
    </w:tbl>
    <w:p>
      <w:pPr>
        <w:spacing w:after="120"/>
      </w:pPr>
    </w:p>
    <w:p>
      <w:pPr>
        <w:spacing w:before="240" w:after="80"/>
      </w:pPr>
      <w:r>
        <w:rPr>
          <w:rFonts w:ascii="Microsoft JhengHei" w:hAnsi="Microsoft JhengHei"/>
          <w:b/>
          <w:color w:val="2E75B6"/>
          <w:sz w:val="24"/>
        </w:rPr>
        <w:t>Slide 29 (第 3 小時) | 第十週全景知識體系圖與觀念整合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以全景邏輯結構圖將第十週 30 頁純教學卡片進行整體串聯：Hour 1 (不動產 4 特徵 ➔ 權狀主建物與公設比 ➔ 實價登錄 2.0 門牌揭露 ➔ 租賃專法押金 2 個月上限 ➔ 電費計費規範 ➔ 房價所得比 10.2 倍 ➔ 20% 頭期款與 LTV) ➔ Hour 2 (本息均等 vs 本金均等 ➔ 寬限期後月繳額暴增 ➔ 新青安 4 大優惠 ➔ 央行第 7 波限貸令 ➔ 房貸負擔率 DTI &lt;= 33% ➔ 隱形交易成本 ➔ 房地合一稅 2.0 閉鎖期 ➔ 預售 vs 中古) ➔ Hour 3 (租買機會成本算術 ➔ 頭期款投資 0050 複利 ➔ 淨租金收益率 1.5% ➔ 5年閉鎖期課稅 ➔ 實價登錄網查閱 ➔ 10年頭期款部署 ➔ 看房驗屋避坑 ➔ 4 大金律)。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115學年度「管理探索二」課程組全景圖。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引導學生回顧整週學習歷程，確認每一個節點均已融會貫通。</w:t>
            </w:r>
          </w:p>
        </w:tc>
      </w:tr>
    </w:tbl>
    <w:p>
      <w:pPr>
        <w:spacing w:after="120"/>
      </w:pPr>
    </w:p>
    <w:p>
      <w:pPr>
        <w:spacing w:before="240" w:after="80"/>
      </w:pPr>
      <w:r>
        <w:rPr>
          <w:rFonts w:ascii="Microsoft JhengHei" w:hAnsi="Microsoft JhengHei"/>
          <w:b/>
          <w:color w:val="2E75B6"/>
          <w:sz w:val="24"/>
        </w:rPr>
        <w:t>Slide 30 (第 3 小時) | 學習反思與第十一週預告 (個人綜合所得稅、節稅規劃與報稅實務)</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恭喜學生完成第十週學習！指導學生點擊 navbar 上方的「📝 本週課堂作業」按鈕，線上填寫並提交「個人大學租屋體檢與未來租買試算報告」。預告第十一週課程主題：「個人綜合所得稅、節稅規劃與報稅實務」，下週將帶大家探索所得稅級距算術、免稅額與打工報稅實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提醒學生課後完成作業提交，並預習第十一週綜合所得稅主題。</w:t>
            </w:r>
          </w:p>
        </w:tc>
      </w:tr>
    </w:tbl>
    <w:p>
      <w:pPr>
        <w:spacing w:after="120"/>
      </w:pPr>
    </w:p>
    <w:p>
      <w:pPr>
        <w:pStyle w:val="Heading1"/>
      </w:pPr>
      <w:r>
        <w:rPr>
          <w:rFonts w:ascii="Microsoft JhengHei" w:hAnsi="Microsoft JhengHei"/>
          <w:color w:val="1F4E79"/>
          <w:sz w:val="30"/>
        </w:rPr>
        <w:t>四、3大小時活動與課堂作業詳細執行手冊</w:t>
      </w:r>
    </w:p>
    <w:p>
      <w:pPr>
        <w:spacing w:before="200" w:after="80"/>
      </w:pPr>
      <w:r>
        <w:rPr>
          <w:rFonts w:ascii="Microsoft JhengHei" w:hAnsi="Microsoft JhengHei"/>
          <w:b/>
          <w:color w:val="2E75B6"/>
          <w:sz w:val="24"/>
        </w:rPr>
        <w:t>🎯 第 1 小時實務活動：房屋權狀公設比與主建物扣除計算器</w:t>
      </w:r>
    </w:p>
    <w:p>
      <w:pPr>
        <w:spacing w:line="300" w:lineRule="auto" w:after="200"/>
      </w:pPr>
      <w:r>
        <w:rPr>
          <w:rFonts w:ascii="Microsoft JhengHei" w:hAnsi="Microsoft JhengHei"/>
          <w:sz w:val="20"/>
        </w:rPr>
        <w:t>1. 活動目標：幫助學生掌握房屋權狀與公設比算術，精算房屋實質室內主建物坪數。</w:t>
        <w:br/>
        <w:t>2. 操作步驟：學生開啟網頁版 Modal，輸入權狀總坪數、公設坪數與陽台坪數，點擊精算。</w:t>
        <w:br/>
        <w:t>3. 診斷反思：系統自動算出公設比與室內主建物坪數占權狀比例，強化「買房看實質主建物」的正確觀念。</w:t>
      </w:r>
    </w:p>
    <w:p>
      <w:pPr>
        <w:spacing w:before="200" w:after="80"/>
      </w:pPr>
      <w:r>
        <w:rPr>
          <w:rFonts w:ascii="Microsoft JhengHei" w:hAnsi="Microsoft JhengHei"/>
          <w:b/>
          <w:color w:val="2E75B6"/>
          <w:sz w:val="24"/>
        </w:rPr>
        <w:t>🎯 第 2 小時實務活動：房貸本息均等 vs 本金均等月繳額試算器</w:t>
      </w:r>
    </w:p>
    <w:p>
      <w:pPr>
        <w:spacing w:line="300" w:lineRule="auto" w:after="200"/>
      </w:pPr>
      <w:r>
        <w:rPr>
          <w:rFonts w:ascii="Microsoft JhengHei" w:hAnsi="Microsoft JhengHei"/>
          <w:sz w:val="20"/>
        </w:rPr>
        <w:t>1. 活動目標：讓學生親自比較房貸「本息平均攤還」與「本金平均攤還」在 30 年期間的月繳額與利息總額差距。</w:t>
        <w:br/>
        <w:t>2. 操作步驟：學生開啟網頁版 Modal，輸入房屋總價、貸款成數 LTV、利率與貸款年限，點擊精算。</w:t>
        <w:br/>
        <w:t>3. 決策學習：系統自動計算兩種方法的首月與固定月繳額及利息差距，輔助學生評估個人風險與現金流承受力。</w:t>
      </w:r>
    </w:p>
    <w:p>
      <w:pPr>
        <w:spacing w:before="200" w:after="80"/>
      </w:pPr>
      <w:r>
        <w:rPr>
          <w:rFonts w:ascii="Microsoft JhengHei" w:hAnsi="Microsoft JhengHei"/>
          <w:b/>
          <w:color w:val="2E75B6"/>
          <w:sz w:val="24"/>
        </w:rPr>
        <w:t>🎮 第 3 小時小遊戲：不動產租買達人大挑戰 (4 大關卡)</w:t>
      </w:r>
    </w:p>
    <w:p>
      <w:pPr>
        <w:spacing w:line="300" w:lineRule="auto" w:after="200"/>
      </w:pPr>
      <w:r>
        <w:rPr>
          <w:rFonts w:ascii="Microsoft JhengHei" w:hAnsi="Microsoft JhengHei"/>
          <w:sz w:val="20"/>
        </w:rPr>
        <w:t>1. 遊戲機制：包含 4 大主題關卡（關卡 1：房屋權狀公設比算術；關卡 2：租賃專法押金上限；關卡 3：房貸負擔率 DTI 警戒線；關卡 4：房地合一稅 2.0 閉鎖期）。</w:t>
        <w:br/>
        <w:t>2. 評分與徽章：每答對一題得 100 分，總分 400 分。滿分獲頒「🏆 不動產理財達人徽章 (Real Estate Master)」，未滿分獲頒「🥉 不動產初學者徽章」，附帶即時詳細解析。</w:t>
      </w:r>
    </w:p>
    <w:p>
      <w:pPr>
        <w:spacing w:before="200" w:after="80"/>
      </w:pPr>
      <w:r>
        <w:rPr>
          <w:rFonts w:ascii="Microsoft JhengHei" w:hAnsi="Microsoft JhengHei"/>
          <w:b/>
          <w:color w:val="2E75B6"/>
          <w:sz w:val="24"/>
        </w:rPr>
        <w:t>📝 第 3 小時課堂實務作業：個人大學租屋體檢與未來租買試算報告</w:t>
      </w:r>
    </w:p>
    <w:p>
      <w:pPr>
        <w:spacing w:line="300" w:lineRule="auto" w:after="200"/>
      </w:pPr>
      <w:r>
        <w:rPr>
          <w:rFonts w:ascii="Microsoft JhengHei" w:hAnsi="Microsoft JhengHei"/>
          <w:sz w:val="20"/>
        </w:rPr>
        <w:t>1. 作業題目：請學生評估當前租屋狀況，線上填寫個人大學租屋體檢與未來租買規劃報告。</w:t>
        <w:br/>
        <w:t>2. 分析要項：(1) 體檢當前大學租屋狀況（押金與電費）；(2) 依據 20% 頭期款與 DTI &lt;= 33% 設定未來購屋目標；(3) 比較「租房將頭期款投入 0050 ETF 複利 20 年」vs「買房」之機會成本；(4) 擬定從大一到 28 歲積累 200 萬頭期款之 3 步驟計畫。</w:t>
        <w:br/>
        <w:t>3. 繳交方式：於網頁版 Modal 表單填寫完成後點擊提交，教官與助教將於 3 日內完成線上評閱。</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