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sz w:val="48"/>
          <w:szCs w:val="48"/>
        </w:rPr>
        <w:t>数据库</w:t>
      </w:r>
      <w:r>
        <w:rPr>
          <w:rFonts w:hint="eastAsia"/>
          <w:sz w:val="48"/>
          <w:szCs w:val="48"/>
          <w:lang w:val="en-US" w:eastAsia="zh-CN"/>
        </w:rPr>
        <w:t>开发</w:t>
      </w:r>
      <w:r>
        <w:rPr>
          <w:rFonts w:hint="eastAsia"/>
          <w:sz w:val="48"/>
          <w:szCs w:val="48"/>
        </w:rPr>
        <w:t>规范</w:t>
      </w:r>
      <w:r>
        <w:rPr>
          <w:rFonts w:hint="eastAsia"/>
          <w:sz w:val="48"/>
          <w:szCs w:val="48"/>
          <w:lang w:val="en-US" w:eastAsia="zh-CN"/>
        </w:rPr>
        <w:t>(简化版)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Calibri" w:hAnsi="Calibri" w:eastAsia="宋体" w:cs="Calibri"/>
          <w:kern w:val="0"/>
          <w:sz w:val="24"/>
          <w:szCs w:val="24"/>
        </w:rPr>
      </w:pPr>
      <w:r>
        <w:rPr>
          <w:rFonts w:hint="eastAsia" w:ascii="微软雅黑" w:hAnsi="微软雅黑" w:eastAsia="微软雅黑" w:cs="Calibri"/>
          <w:kern w:val="0"/>
          <w:sz w:val="24"/>
          <w:szCs w:val="24"/>
        </w:rPr>
        <w:t>严禁使用</w:t>
      </w:r>
      <w:r>
        <w:rPr>
          <w:rFonts w:hint="eastAsia" w:ascii="微软雅黑" w:hAnsi="微软雅黑" w:eastAsia="微软雅黑" w:cs="Calibri"/>
          <w:kern w:val="0"/>
          <w:sz w:val="24"/>
          <w:szCs w:val="24"/>
          <w:lang w:val="en-US" w:eastAsia="zh-CN"/>
        </w:rPr>
        <w:t xml:space="preserve">SELECT 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*方式查询</w:t>
      </w:r>
      <w:r>
        <w:rPr>
          <w:rFonts w:hint="eastAsia" w:ascii="微软雅黑" w:hAnsi="微软雅黑" w:eastAsia="微软雅黑" w:cs="Calibri"/>
          <w:kern w:val="0"/>
          <w:sz w:val="24"/>
          <w:szCs w:val="24"/>
          <w:lang w:eastAsia="zh-CN"/>
        </w:rPr>
        <w:t>语句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， 必须明确查询字段</w:t>
      </w:r>
      <w:r>
        <w:rPr>
          <w:rFonts w:hint="eastAsia" w:ascii="微软雅黑" w:hAnsi="微软雅黑" w:eastAsia="微软雅黑" w:cs="Calibri"/>
          <w:kern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Calibri"/>
          <w:kern w:val="0"/>
          <w:sz w:val="24"/>
          <w:szCs w:val="24"/>
          <w:lang w:val="en-US" w:eastAsia="zh-CN"/>
        </w:rPr>
        <w:t>INSERT语句必须明确要插入的字段。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hint="eastAsia" w:ascii="微软雅黑" w:hAnsi="微软雅黑" w:eastAsia="微软雅黑" w:cs="Calibri"/>
          <w:kern w:val="0"/>
          <w:sz w:val="24"/>
          <w:szCs w:val="24"/>
        </w:rPr>
      </w:pPr>
      <w:r>
        <w:rPr>
          <w:rFonts w:hint="eastAsia" w:ascii="微软雅黑" w:hAnsi="微软雅黑" w:eastAsia="微软雅黑" w:cs="Calibri"/>
          <w:kern w:val="0"/>
          <w:sz w:val="24"/>
          <w:szCs w:val="24"/>
          <w:lang w:eastAsia="zh-CN"/>
        </w:rPr>
        <w:t>严禁单条</w:t>
      </w:r>
      <w:r>
        <w:rPr>
          <w:rFonts w:hint="eastAsia" w:ascii="微软雅黑" w:hAnsi="微软雅黑" w:eastAsia="微软雅黑" w:cs="Calibri"/>
          <w:kern w:val="0"/>
          <w:sz w:val="24"/>
          <w:szCs w:val="24"/>
          <w:lang w:val="en-US" w:eastAsia="zh-CN"/>
        </w:rPr>
        <w:t>SQL</w:t>
      </w:r>
      <w:r>
        <w:rPr>
          <w:rFonts w:hint="eastAsia" w:ascii="微软雅黑" w:hAnsi="微软雅黑" w:eastAsia="微软雅黑" w:cs="Calibri"/>
          <w:kern w:val="0"/>
          <w:sz w:val="24"/>
          <w:szCs w:val="24"/>
          <w:u w:val="none"/>
        </w:rPr>
        <w:t>关联</w:t>
      </w:r>
      <w:r>
        <w:rPr>
          <w:rFonts w:hint="eastAsia" w:ascii="微软雅黑" w:hAnsi="微软雅黑" w:eastAsia="微软雅黑" w:cs="Calibri"/>
          <w:kern w:val="0"/>
          <w:sz w:val="24"/>
          <w:szCs w:val="24"/>
          <w:u w:val="none"/>
          <w:lang w:eastAsia="zh-CN"/>
        </w:rPr>
        <w:t>表超过</w:t>
      </w:r>
      <w:r>
        <w:rPr>
          <w:rFonts w:hint="eastAsia" w:ascii="微软雅黑" w:hAnsi="微软雅黑" w:eastAsia="微软雅黑" w:cs="Calibri"/>
          <w:kern w:val="0"/>
          <w:sz w:val="24"/>
          <w:szCs w:val="24"/>
          <w:u w:val="none"/>
          <w:lang w:val="en-US" w:eastAsia="zh-CN"/>
        </w:rPr>
        <w:t>3张</w:t>
      </w:r>
      <w:r>
        <w:rPr>
          <w:rFonts w:hint="eastAsia" w:ascii="微软雅黑" w:hAnsi="微软雅黑" w:eastAsia="微软雅黑" w:cs="Calibri"/>
          <w:kern w:val="0"/>
          <w:sz w:val="24"/>
          <w:szCs w:val="24"/>
          <w:u w:val="none"/>
        </w:rPr>
        <w:t>，关联字段</w:t>
      </w:r>
      <w:r>
        <w:rPr>
          <w:rFonts w:hint="eastAsia" w:ascii="微软雅黑" w:hAnsi="微软雅黑" w:eastAsia="微软雅黑" w:cs="Calibri"/>
          <w:kern w:val="0"/>
          <w:sz w:val="24"/>
          <w:szCs w:val="24"/>
          <w:lang w:eastAsia="zh-CN"/>
        </w:rPr>
        <w:t>必须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有索引且数据类型</w:t>
      </w:r>
      <w:r>
        <w:rPr>
          <w:rFonts w:hint="eastAsia" w:ascii="微软雅黑" w:hAnsi="微软雅黑" w:eastAsia="微软雅黑" w:cs="Calibri"/>
          <w:kern w:val="0"/>
          <w:sz w:val="24"/>
          <w:szCs w:val="24"/>
          <w:lang w:eastAsia="zh-CN"/>
        </w:rPr>
        <w:t>一致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hint="eastAsia" w:ascii="微软雅黑" w:hAnsi="微软雅黑" w:eastAsia="微软雅黑" w:cs="Calibri"/>
          <w:kern w:val="0"/>
          <w:sz w:val="24"/>
          <w:szCs w:val="24"/>
        </w:rPr>
      </w:pPr>
      <w:r>
        <w:rPr>
          <w:rFonts w:hint="eastAsia" w:ascii="微软雅黑" w:hAnsi="微软雅黑" w:eastAsia="微软雅黑" w:cs="Calibri"/>
          <w:kern w:val="0"/>
          <w:sz w:val="24"/>
          <w:szCs w:val="24"/>
        </w:rPr>
        <w:t>严禁</w:t>
      </w:r>
      <w:r>
        <w:rPr>
          <w:rFonts w:hint="eastAsia" w:ascii="微软雅黑" w:hAnsi="微软雅黑" w:eastAsia="微软雅黑" w:cs="Calibri"/>
          <w:kern w:val="0"/>
          <w:sz w:val="24"/>
          <w:szCs w:val="24"/>
          <w:lang w:eastAsia="zh-CN"/>
        </w:rPr>
        <w:t>单条</w:t>
      </w:r>
      <w:r>
        <w:rPr>
          <w:rFonts w:hint="eastAsia" w:ascii="微软雅黑" w:hAnsi="微软雅黑" w:eastAsia="微软雅黑" w:cs="Calibri"/>
          <w:kern w:val="0"/>
          <w:sz w:val="24"/>
          <w:szCs w:val="24"/>
          <w:lang w:val="en-US" w:eastAsia="zh-CN"/>
        </w:rPr>
        <w:t>SQL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子查询超过2层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hint="eastAsia" w:ascii="微软雅黑" w:hAnsi="微软雅黑" w:eastAsia="微软雅黑" w:cs="Calibri"/>
          <w:kern w:val="0"/>
          <w:sz w:val="24"/>
          <w:szCs w:val="24"/>
        </w:rPr>
      </w:pPr>
      <w:r>
        <w:rPr>
          <w:rFonts w:hint="eastAsia" w:ascii="微软雅黑" w:hAnsi="微软雅黑" w:eastAsia="微软雅黑" w:cs="Calibri"/>
          <w:kern w:val="0"/>
          <w:sz w:val="24"/>
          <w:szCs w:val="24"/>
        </w:rPr>
        <w:t>严禁在</w:t>
      </w:r>
      <w:r>
        <w:rPr>
          <w:rFonts w:hint="eastAsia" w:ascii="微软雅黑" w:hAnsi="微软雅黑" w:eastAsia="微软雅黑" w:cs="Calibri"/>
          <w:kern w:val="0"/>
          <w:sz w:val="24"/>
          <w:szCs w:val="24"/>
          <w:lang w:val="en-US" w:eastAsia="zh-CN"/>
        </w:rPr>
        <w:t>SQL中进行</w:t>
      </w:r>
      <w:r>
        <w:rPr>
          <w:rFonts w:hint="eastAsia" w:ascii="微软雅黑" w:hAnsi="微软雅黑" w:eastAsia="微软雅黑" w:cs="Calibri"/>
          <w:b w:val="0"/>
          <w:bCs w:val="0"/>
          <w:kern w:val="0"/>
          <w:sz w:val="24"/>
          <w:szCs w:val="24"/>
          <w:lang w:eastAsia="zh-CN"/>
        </w:rPr>
        <w:t>计算或</w:t>
      </w:r>
      <w:r>
        <w:rPr>
          <w:rFonts w:hint="eastAsia" w:ascii="微软雅黑" w:hAnsi="微软雅黑" w:eastAsia="微软雅黑" w:cs="Calibri"/>
          <w:b w:val="0"/>
          <w:bCs w:val="0"/>
          <w:kern w:val="0"/>
          <w:sz w:val="24"/>
          <w:szCs w:val="24"/>
        </w:rPr>
        <w:t>嵌套判断逻辑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hint="eastAsia" w:ascii="微软雅黑" w:hAnsi="微软雅黑" w:eastAsia="微软雅黑" w:cs="Calibri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Calibri"/>
          <w:color w:val="auto"/>
          <w:kern w:val="0"/>
          <w:sz w:val="24"/>
          <w:szCs w:val="24"/>
        </w:rPr>
        <w:t>严禁查询条件</w:t>
      </w:r>
      <w:r>
        <w:rPr>
          <w:rFonts w:hint="eastAsia" w:ascii="微软雅黑" w:hAnsi="微软雅黑" w:eastAsia="微软雅黑" w:cs="Calibri"/>
          <w:color w:val="auto"/>
          <w:kern w:val="0"/>
          <w:sz w:val="24"/>
          <w:szCs w:val="24"/>
          <w:lang w:eastAsia="zh-CN"/>
        </w:rPr>
        <w:t>中</w:t>
      </w:r>
      <w:r>
        <w:rPr>
          <w:rFonts w:hint="eastAsia" w:ascii="微软雅黑" w:hAnsi="微软雅黑" w:eastAsia="微软雅黑" w:cs="Calibri"/>
          <w:color w:val="auto"/>
          <w:kern w:val="0"/>
          <w:sz w:val="24"/>
          <w:szCs w:val="24"/>
        </w:rPr>
        <w:t>字段无索引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hint="eastAsia" w:ascii="微软雅黑" w:hAnsi="微软雅黑" w:eastAsia="微软雅黑" w:cs="Calibri"/>
          <w:kern w:val="0"/>
          <w:sz w:val="24"/>
          <w:szCs w:val="24"/>
        </w:rPr>
      </w:pPr>
      <w:r>
        <w:rPr>
          <w:rFonts w:hint="eastAsia" w:ascii="微软雅黑" w:hAnsi="微软雅黑" w:eastAsia="微软雅黑" w:cs="Calibri"/>
          <w:kern w:val="0"/>
          <w:sz w:val="24"/>
          <w:szCs w:val="24"/>
        </w:rPr>
        <w:t>严禁</w:t>
      </w:r>
      <w:r>
        <w:rPr>
          <w:rFonts w:hint="eastAsia" w:ascii="微软雅黑" w:hAnsi="微软雅黑" w:eastAsia="微软雅黑" w:cs="Calibri"/>
          <w:kern w:val="0"/>
          <w:sz w:val="24"/>
          <w:szCs w:val="24"/>
          <w:lang w:eastAsia="zh-CN"/>
        </w:rPr>
        <w:t>在</w:t>
      </w:r>
      <w:r>
        <w:rPr>
          <w:rFonts w:hint="eastAsia" w:ascii="微软雅黑" w:hAnsi="微软雅黑" w:eastAsia="微软雅黑" w:cs="Calibri"/>
          <w:kern w:val="0"/>
          <w:sz w:val="24"/>
          <w:szCs w:val="24"/>
          <w:lang w:val="en-US" w:eastAsia="zh-CN"/>
        </w:rPr>
        <w:t>where条件中字段使用函数或者</w:t>
      </w:r>
      <w:r>
        <w:rPr>
          <w:rFonts w:hint="eastAsia" w:ascii="微软雅黑" w:hAnsi="微软雅黑" w:eastAsia="微软雅黑" w:cs="Calibri"/>
          <w:kern w:val="0"/>
          <w:sz w:val="24"/>
          <w:szCs w:val="24"/>
          <w:u w:val="single"/>
          <w:lang w:val="en-US" w:eastAsia="zh-CN"/>
        </w:rPr>
        <w:t>表达式</w:t>
      </w:r>
      <w:r>
        <w:rPr>
          <w:rFonts w:hint="eastAsia" w:ascii="微软雅黑" w:hAnsi="微软雅黑" w:eastAsia="微软雅黑" w:cs="Calibri"/>
          <w:kern w:val="0"/>
          <w:sz w:val="24"/>
          <w:szCs w:val="24"/>
          <w:lang w:val="en-US" w:eastAsia="zh-CN"/>
        </w:rPr>
        <w:t>(例如where col/3&gt;=100)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hint="eastAsia" w:ascii="微软雅黑" w:hAnsi="微软雅黑" w:eastAsia="微软雅黑" w:cs="Calibri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Calibri"/>
          <w:color w:val="auto"/>
          <w:kern w:val="0"/>
          <w:sz w:val="24"/>
          <w:szCs w:val="24"/>
        </w:rPr>
        <w:t>严禁</w:t>
      </w:r>
      <w:r>
        <w:rPr>
          <w:rFonts w:hint="eastAsia" w:ascii="微软雅黑" w:hAnsi="微软雅黑" w:eastAsia="微软雅黑" w:cs="Calibri"/>
          <w:color w:val="auto"/>
          <w:kern w:val="0"/>
          <w:sz w:val="24"/>
          <w:szCs w:val="24"/>
          <w:lang w:eastAsia="zh-CN"/>
        </w:rPr>
        <w:t>负向查询条件</w:t>
      </w:r>
      <w:r>
        <w:rPr>
          <w:rFonts w:hint="eastAsia" w:ascii="微软雅黑" w:hAnsi="微软雅黑" w:eastAsia="微软雅黑" w:cs="Calibri"/>
          <w:color w:val="auto"/>
          <w:kern w:val="0"/>
          <w:sz w:val="24"/>
          <w:szCs w:val="24"/>
          <w:lang w:val="en-US" w:eastAsia="zh-CN"/>
        </w:rPr>
        <w:t>(</w:t>
      </w:r>
      <w:r>
        <w:rPr>
          <w:rFonts w:hint="default" w:ascii="微软雅黑" w:hAnsi="微软雅黑" w:eastAsia="微软雅黑" w:cs="Calibri"/>
          <w:color w:val="auto"/>
          <w:kern w:val="0"/>
          <w:sz w:val="24"/>
          <w:szCs w:val="24"/>
          <w:lang w:val="en-US" w:eastAsia="zh-CN"/>
        </w:rPr>
        <w:t>!=</w:t>
      </w:r>
      <w:r>
        <w:rPr>
          <w:rFonts w:hint="eastAsia" w:ascii="微软雅黑" w:hAnsi="微软雅黑" w:eastAsia="微软雅黑" w:cs="Calibri"/>
          <w:color w:val="auto"/>
          <w:kern w:val="0"/>
          <w:sz w:val="24"/>
          <w:szCs w:val="24"/>
          <w:lang w:val="en-US" w:eastAsia="zh-CN"/>
        </w:rPr>
        <w:t>、&lt;&gt;、not ...)</w:t>
      </w:r>
      <w:r>
        <w:rPr>
          <w:rFonts w:hint="eastAsia" w:ascii="微软雅黑" w:hAnsi="微软雅黑" w:eastAsia="微软雅黑" w:cs="Calibri"/>
          <w:color w:val="auto"/>
          <w:kern w:val="0"/>
          <w:sz w:val="24"/>
          <w:szCs w:val="24"/>
          <w:lang w:eastAsia="zh-CN"/>
        </w:rPr>
        <w:t>、表中行数大于</w:t>
      </w:r>
      <w:r>
        <w:rPr>
          <w:rFonts w:hint="eastAsia" w:ascii="微软雅黑" w:hAnsi="微软雅黑" w:eastAsia="微软雅黑" w:cs="Calibri"/>
          <w:color w:val="auto"/>
          <w:kern w:val="0"/>
          <w:sz w:val="24"/>
          <w:szCs w:val="24"/>
          <w:u w:val="none"/>
          <w:lang w:val="en-US" w:eastAsia="zh-CN"/>
        </w:rPr>
        <w:t>5万</w:t>
      </w:r>
      <w:r>
        <w:rPr>
          <w:rFonts w:hint="eastAsia" w:ascii="微软雅黑" w:hAnsi="微软雅黑" w:eastAsia="微软雅黑" w:cs="Calibri"/>
          <w:color w:val="auto"/>
          <w:kern w:val="0"/>
          <w:sz w:val="24"/>
          <w:szCs w:val="24"/>
          <w:lang w:val="en-US" w:eastAsia="zh-CN"/>
        </w:rPr>
        <w:t>禁止</w:t>
      </w:r>
      <w:r>
        <w:rPr>
          <w:rFonts w:hint="eastAsia" w:ascii="微软雅黑" w:hAnsi="微软雅黑" w:eastAsia="微软雅黑" w:cs="Calibri"/>
          <w:color w:val="auto"/>
          <w:kern w:val="0"/>
          <w:sz w:val="24"/>
          <w:szCs w:val="24"/>
          <w:u w:val="single"/>
          <w:lang w:eastAsia="zh-CN"/>
        </w:rPr>
        <w:t>左</w:t>
      </w:r>
      <w:r>
        <w:rPr>
          <w:rFonts w:hint="eastAsia" w:ascii="微软雅黑" w:hAnsi="微软雅黑" w:eastAsia="微软雅黑" w:cs="Calibri"/>
          <w:color w:val="auto"/>
          <w:kern w:val="0"/>
          <w:sz w:val="24"/>
          <w:szCs w:val="24"/>
          <w:u w:val="single"/>
          <w:lang w:val="en-US" w:eastAsia="zh-CN"/>
        </w:rPr>
        <w:t>模糊</w:t>
      </w:r>
      <w:r>
        <w:rPr>
          <w:rFonts w:hint="eastAsia" w:ascii="微软雅黑" w:hAnsi="微软雅黑" w:eastAsia="微软雅黑" w:cs="Calibri"/>
          <w:color w:val="auto"/>
          <w:kern w:val="0"/>
          <w:sz w:val="24"/>
          <w:szCs w:val="24"/>
          <w:lang w:val="en-US" w:eastAsia="zh-CN"/>
        </w:rPr>
        <w:t xml:space="preserve">、全模糊查询(例如：column_A like </w:t>
      </w:r>
      <w:r>
        <w:rPr>
          <w:rFonts w:hint="default" w:ascii="微软雅黑" w:hAnsi="微软雅黑" w:eastAsia="微软雅黑" w:cs="Calibri"/>
          <w:color w:val="auto"/>
          <w:kern w:val="0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Calibri"/>
          <w:color w:val="FF0000"/>
          <w:kern w:val="0"/>
          <w:sz w:val="24"/>
          <w:szCs w:val="24"/>
          <w:u w:val="single"/>
          <w:lang w:val="en-US" w:eastAsia="zh-CN"/>
        </w:rPr>
        <w:t>%</w:t>
      </w:r>
      <w:r>
        <w:rPr>
          <w:rFonts w:hint="eastAsia" w:ascii="微软雅黑" w:hAnsi="微软雅黑" w:eastAsia="微软雅黑" w:cs="Calibri"/>
          <w:color w:val="auto"/>
          <w:kern w:val="0"/>
          <w:sz w:val="24"/>
          <w:szCs w:val="24"/>
          <w:lang w:val="en-US" w:eastAsia="zh-CN"/>
        </w:rPr>
        <w:t>服务</w:t>
      </w:r>
      <w:r>
        <w:rPr>
          <w:rFonts w:hint="default" w:ascii="微软雅黑" w:hAnsi="微软雅黑" w:eastAsia="微软雅黑" w:cs="Calibri"/>
          <w:color w:val="auto"/>
          <w:kern w:val="0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Calibri"/>
          <w:color w:val="auto"/>
          <w:kern w:val="0"/>
          <w:sz w:val="24"/>
          <w:szCs w:val="24"/>
          <w:lang w:val="en-US" w:eastAsia="zh-CN"/>
        </w:rPr>
        <w:t>); 用IN代替OR，IN列表严禁超过100个。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hint="eastAsia" w:ascii="微软雅黑" w:hAnsi="微软雅黑" w:eastAsia="微软雅黑" w:cs="Calibri"/>
          <w:kern w:val="0"/>
          <w:sz w:val="24"/>
          <w:szCs w:val="24"/>
        </w:rPr>
      </w:pPr>
      <w:r>
        <w:rPr>
          <w:rFonts w:hint="eastAsia" w:ascii="微软雅黑" w:hAnsi="微软雅黑" w:eastAsia="微软雅黑" w:cs="Calibri"/>
          <w:kern w:val="0"/>
          <w:sz w:val="24"/>
          <w:szCs w:val="24"/>
        </w:rPr>
        <w:t>严禁传入变量类型</w:t>
      </w:r>
      <w:r>
        <w:rPr>
          <w:rFonts w:hint="eastAsia" w:ascii="微软雅黑" w:hAnsi="微软雅黑" w:eastAsia="微软雅黑" w:cs="Calibri"/>
          <w:kern w:val="0"/>
          <w:sz w:val="24"/>
          <w:szCs w:val="24"/>
          <w:lang w:eastAsia="zh-CN"/>
        </w:rPr>
        <w:t>与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查询条件</w:t>
      </w:r>
      <w:r>
        <w:rPr>
          <w:rFonts w:hint="eastAsia" w:ascii="微软雅黑" w:hAnsi="微软雅黑" w:eastAsia="微软雅黑" w:cs="Calibri"/>
          <w:kern w:val="0"/>
          <w:sz w:val="24"/>
          <w:szCs w:val="24"/>
          <w:lang w:eastAsia="zh-CN"/>
        </w:rPr>
        <w:t>中</w:t>
      </w:r>
      <w:r>
        <w:rPr>
          <w:rFonts w:hint="eastAsia" w:ascii="微软雅黑" w:hAnsi="微软雅黑" w:eastAsia="微软雅黑" w:cs="Calibri"/>
          <w:kern w:val="0"/>
          <w:sz w:val="24"/>
          <w:szCs w:val="24"/>
        </w:rPr>
        <w:t>字段类型不匹配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hint="eastAsia" w:ascii="微软雅黑" w:hAnsi="微软雅黑" w:eastAsia="微软雅黑" w:cs="Calibri"/>
          <w:kern w:val="0"/>
          <w:sz w:val="24"/>
          <w:szCs w:val="24"/>
        </w:rPr>
      </w:pPr>
      <w:r>
        <w:rPr>
          <w:rFonts w:hint="eastAsia" w:ascii="微软雅黑" w:hAnsi="微软雅黑" w:eastAsia="微软雅黑" w:cs="Calibri"/>
          <w:kern w:val="0"/>
          <w:sz w:val="24"/>
          <w:szCs w:val="24"/>
        </w:rPr>
        <w:t>严禁表无主键</w:t>
      </w:r>
      <w:r>
        <w:rPr>
          <w:rFonts w:hint="eastAsia" w:ascii="微软雅黑" w:hAnsi="微软雅黑" w:eastAsia="微软雅黑" w:cs="Calibri"/>
          <w:kern w:val="0"/>
          <w:sz w:val="24"/>
          <w:szCs w:val="24"/>
          <w:lang w:eastAsia="zh-CN"/>
        </w:rPr>
        <w:t>或使用复合索引作为主键，严禁使用无序数据作为主键内容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hint="eastAsia" w:ascii="微软雅黑" w:hAnsi="微软雅黑" w:eastAsia="微软雅黑" w:cs="Calibri"/>
          <w:kern w:val="0"/>
          <w:sz w:val="24"/>
          <w:szCs w:val="24"/>
        </w:rPr>
      </w:pPr>
      <w:r>
        <w:rPr>
          <w:rFonts w:hint="eastAsia" w:ascii="微软雅黑" w:hAnsi="微软雅黑" w:eastAsia="微软雅黑" w:cs="Calibri"/>
          <w:kern w:val="0"/>
          <w:sz w:val="24"/>
          <w:szCs w:val="24"/>
        </w:rPr>
        <w:t>严禁使用外键、视图、触发器、存储过程、自定义函数和分区表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hint="eastAsia" w:ascii="微软雅黑" w:hAnsi="微软雅黑" w:eastAsia="微软雅黑" w:cs="Calibri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Calibri"/>
          <w:kern w:val="0"/>
          <w:sz w:val="24"/>
          <w:szCs w:val="24"/>
          <w:lang w:eastAsia="zh-CN"/>
        </w:rPr>
        <w:t>禁止在上线变更脚本中删除表、删除字段、修改字段名、缩小字段长度</w:t>
      </w:r>
    </w:p>
    <w:tbl>
      <w:tblPr>
        <w:tblStyle w:val="8"/>
        <w:tblpPr w:leftFromText="180" w:rightFromText="180" w:vertAnchor="text" w:horzAnchor="page" w:tblpX="2113" w:tblpY="470"/>
        <w:tblOverlap w:val="never"/>
        <w:tblW w:w="6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0"/>
        <w:gridCol w:w="33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6003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48"/>
                <w:szCs w:val="4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SQL响应时间标准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日访问量</w:t>
            </w:r>
          </w:p>
        </w:tc>
        <w:tc>
          <w:tcPr>
            <w:tcW w:w="3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4E2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平均响应时间上限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</w:trPr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大于5000w</w:t>
            </w:r>
          </w:p>
        </w:tc>
        <w:tc>
          <w:tcPr>
            <w:tcW w:w="3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大于1000w</w:t>
            </w:r>
          </w:p>
        </w:tc>
        <w:tc>
          <w:tcPr>
            <w:tcW w:w="3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50ms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大于100w</w:t>
            </w:r>
          </w:p>
        </w:tc>
        <w:tc>
          <w:tcPr>
            <w:tcW w:w="3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大于1w</w:t>
            </w:r>
          </w:p>
        </w:tc>
        <w:tc>
          <w:tcPr>
            <w:tcW w:w="3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150ms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基本原则</w:t>
            </w:r>
            <w:bookmarkStart w:id="0" w:name="_GoBack"/>
            <w:bookmarkEnd w:id="0"/>
          </w:p>
        </w:tc>
        <w:tc>
          <w:tcPr>
            <w:tcW w:w="3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300ms</w:t>
            </w:r>
          </w:p>
        </w:tc>
      </w:tr>
    </w:tbl>
    <w:p>
      <w:pPr>
        <w:widowControl/>
        <w:numPr>
          <w:numId w:val="0"/>
        </w:numPr>
        <w:jc w:val="left"/>
        <w:textAlignment w:val="center"/>
        <w:rPr>
          <w:rFonts w:hint="eastAsia" w:ascii="微软雅黑" w:hAnsi="微软雅黑" w:eastAsia="微软雅黑" w:cs="Calibri"/>
          <w:kern w:val="0"/>
          <w:sz w:val="24"/>
          <w:szCs w:val="24"/>
          <w:lang w:eastAsia="zh-CN"/>
        </w:rPr>
      </w:pPr>
    </w:p>
    <w:p>
      <w:pPr>
        <w:widowControl/>
        <w:numPr>
          <w:numId w:val="0"/>
        </w:numPr>
        <w:jc w:val="left"/>
        <w:textAlignment w:val="center"/>
        <w:rPr>
          <w:rFonts w:hint="eastAsia" w:ascii="微软雅黑" w:hAnsi="微软雅黑" w:eastAsia="微软雅黑" w:cs="Calibri"/>
          <w:kern w:val="0"/>
          <w:sz w:val="24"/>
          <w:szCs w:val="24"/>
          <w:lang w:val="en-US" w:eastAsia="zh-CN"/>
        </w:rPr>
      </w:pPr>
    </w:p>
    <w:sectPr>
      <w:pgSz w:w="11906" w:h="16838"/>
      <w:pgMar w:top="1020" w:right="849" w:bottom="526" w:left="13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D2233"/>
    <w:multiLevelType w:val="multilevel"/>
    <w:tmpl w:val="653D2233"/>
    <w:lvl w:ilvl="0" w:tentative="0">
      <w:start w:val="1"/>
      <w:numFmt w:val="chineseCountingThousand"/>
      <w:lvlText w:val="%1、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82"/>
    <w:rsid w:val="000544D8"/>
    <w:rsid w:val="000A2DAE"/>
    <w:rsid w:val="000A359A"/>
    <w:rsid w:val="00200783"/>
    <w:rsid w:val="00326B61"/>
    <w:rsid w:val="00396538"/>
    <w:rsid w:val="00714228"/>
    <w:rsid w:val="00727D1D"/>
    <w:rsid w:val="007651FC"/>
    <w:rsid w:val="00825CD9"/>
    <w:rsid w:val="00834D38"/>
    <w:rsid w:val="009322AB"/>
    <w:rsid w:val="009349ED"/>
    <w:rsid w:val="009A3A52"/>
    <w:rsid w:val="009A7582"/>
    <w:rsid w:val="00DC7C01"/>
    <w:rsid w:val="00E35AD8"/>
    <w:rsid w:val="00F972C8"/>
    <w:rsid w:val="00FE474E"/>
    <w:rsid w:val="031F3A51"/>
    <w:rsid w:val="0D075137"/>
    <w:rsid w:val="0D607805"/>
    <w:rsid w:val="1039504D"/>
    <w:rsid w:val="12201984"/>
    <w:rsid w:val="14502A00"/>
    <w:rsid w:val="16A0755D"/>
    <w:rsid w:val="1B10502A"/>
    <w:rsid w:val="1EEE5054"/>
    <w:rsid w:val="26022DC4"/>
    <w:rsid w:val="28307816"/>
    <w:rsid w:val="288E2895"/>
    <w:rsid w:val="2C26353D"/>
    <w:rsid w:val="2CD66279"/>
    <w:rsid w:val="2D5B2E04"/>
    <w:rsid w:val="312D2CF2"/>
    <w:rsid w:val="317B0E45"/>
    <w:rsid w:val="3FF45115"/>
    <w:rsid w:val="41BE1557"/>
    <w:rsid w:val="42BC6164"/>
    <w:rsid w:val="44E31BBE"/>
    <w:rsid w:val="451D2315"/>
    <w:rsid w:val="45C279A5"/>
    <w:rsid w:val="461042F3"/>
    <w:rsid w:val="48D052A6"/>
    <w:rsid w:val="4FCE7514"/>
    <w:rsid w:val="507D2D28"/>
    <w:rsid w:val="507F33E5"/>
    <w:rsid w:val="54C64BF1"/>
    <w:rsid w:val="56CA48FF"/>
    <w:rsid w:val="5CA167D3"/>
    <w:rsid w:val="5CB4236F"/>
    <w:rsid w:val="61DA298A"/>
    <w:rsid w:val="66435E4B"/>
    <w:rsid w:val="6721626B"/>
    <w:rsid w:val="6D1A4F79"/>
    <w:rsid w:val="78B64B0E"/>
    <w:rsid w:val="7B9A3E83"/>
    <w:rsid w:val="7CC03196"/>
    <w:rsid w:val="7EDF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4">
    <w:name w:val="副标题 字符"/>
    <w:basedOn w:val="7"/>
    <w:link w:val="5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264</Characters>
  <Lines>2</Lines>
  <Paragraphs>1</Paragraphs>
  <TotalTime>1</TotalTime>
  <ScaleCrop>false</ScaleCrop>
  <LinksUpToDate>false</LinksUpToDate>
  <CharactersWithSpaces>309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2018-08-28T05:17:00Z</dcterms:created>
  <dc:creator>gongpo.zgp@alibaba-inc.com</dc:creator>
  <cp:lastModifiedBy>赵伟峰</cp:lastModifiedBy>
  <cp:lastPrinted>2018-08-28T06:18:00Z</cp:lastPrinted>
  <dcterms:modified xsi:type="dcterms:W3CDTF">2018-08-31T14:37:38Z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