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35.png" ContentType="image/png"/>
  <Override PartName="/word/media/rId39.png" ContentType="image/png"/>
  <Override PartName="/word/media/rId31.png" ContentType="image/png"/>
  <Override PartName="/word/media/rId2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1d9c7ae5048e5f0db1c0516cb87e55b8a6442e9"/>
      <w:r>
        <w:t xml:space="preserve">LibraryHub </w:t>
      </w:r>
      <w:r>
        <w:rPr>
          <w:rFonts w:hint="eastAsia"/>
        </w:rPr>
        <w:t xml:space="preserve">智能图书借阅管理系统</w:t>
      </w:r>
      <w:r>
        <w:t xml:space="preserve"> · </w:t>
      </w:r>
      <w:r>
        <w:rPr>
          <w:rFonts w:hint="eastAsia"/>
        </w:rPr>
        <w:t xml:space="preserve">官方项目介绍说明书</w:t>
      </w:r>
      <w:bookmarkEnd w:id="9"/>
    </w:p>
    <w:p>
      <w:pPr>
        <w:pStyle w:val="BlockText"/>
      </w:pPr>
      <w:r>
        <w:rPr>
          <w:rFonts w:hint="eastAsia"/>
          <w:b/>
          <w:bCs/>
        </w:rPr>
        <w:t xml:space="preserve">项目名称</w:t>
      </w:r>
      <w:r>
        <w:rPr>
          <w:rFonts w:hint="eastAsia"/>
        </w:rPr>
        <w:t xml:space="preserve">：LibraryHub</w:t>
      </w:r>
      <w:r>
        <w:t xml:space="preserve"> </w:t>
      </w:r>
      <w:r>
        <w:rPr>
          <w:rFonts w:hint="eastAsia"/>
        </w:rPr>
        <w:t xml:space="preserve">智能图书借阅管理系统</w:t>
      </w:r>
      <w:r>
        <w:br/>
      </w:r>
      <w:r>
        <w:rPr>
          <w:rFonts w:hint="eastAsia"/>
          <w:b/>
          <w:bCs/>
        </w:rPr>
        <w:t xml:space="preserve">文档类型</w:t>
      </w:r>
      <w:r>
        <w:rPr>
          <w:rFonts w:hint="eastAsia"/>
        </w:rPr>
        <w:t xml:space="preserve">：系统产品介绍、架构设计、应用场景与创新特色白皮书</w:t>
      </w:r>
      <w:r>
        <w:br/>
      </w:r>
      <w:r>
        <w:rPr>
          <w:rFonts w:hint="eastAsia"/>
          <w:b/>
          <w:bCs/>
        </w:rPr>
        <w:t xml:space="preserve">研发性质</w:t>
      </w:r>
      <w:r>
        <w:rPr>
          <w:rFonts w:hint="eastAsia"/>
        </w:rPr>
        <w:t xml:space="preserve">：独立个人实训</w:t>
      </w:r>
      <w:r>
        <w:t xml:space="preserve"> / </w:t>
      </w:r>
      <w:r>
        <w:rPr>
          <w:rFonts w:hint="eastAsia"/>
        </w:rPr>
        <w:t xml:space="preserve">毕业设计全栈项目（一人独立全栈全流程交付）</w:t>
      </w:r>
      <w:r>
        <w:br/>
      </w:r>
      <w:r>
        <w:rPr>
          <w:rFonts w:hint="eastAsia"/>
          <w:b/>
          <w:bCs/>
        </w:rPr>
        <w:t xml:space="preserve">开发者</w:t>
      </w:r>
      <w:r>
        <w:rPr>
          <w:rFonts w:hint="eastAsia"/>
        </w:rPr>
        <w:t xml:space="preserve">：[您的姓名]</w:t>
      </w:r>
      <w:r>
        <w:t xml:space="preserve"> | </w:t>
      </w:r>
      <w:r>
        <w:rPr>
          <w:rFonts w:hint="eastAsia"/>
        </w:rPr>
        <w:t xml:space="preserve">学号：[您的学号]</w:t>
      </w:r>
      <w:r>
        <w:br/>
      </w:r>
      <w:r>
        <w:rPr>
          <w:rFonts w:hint="eastAsia"/>
          <w:b/>
          <w:bCs/>
        </w:rPr>
        <w:t xml:space="preserve">公网演示地址</w:t>
      </w:r>
      <w:r>
        <w:rPr>
          <w:rFonts w:hint="eastAsia"/>
        </w:rPr>
        <w:t xml:space="preserve">：</w:t>
      </w:r>
      <w:r>
        <w:rPr>
          <w:rStyle w:val="VerbatimChar"/>
        </w:rPr>
        <w:t xml:space="preserve">http://39.96.0.20/</w:t>
      </w:r>
      <w:r>
        <w:br/>
      </w:r>
      <w:r>
        <w:rPr>
          <w:rFonts w:hint="eastAsia"/>
          <w:b/>
          <w:bCs/>
        </w:rPr>
        <w:t xml:space="preserve">开源代码仓库</w:t>
      </w:r>
      <w:r>
        <w:rPr>
          <w:rFonts w:hint="eastAsia"/>
        </w:rPr>
        <w:t xml:space="preserve">：</w:t>
      </w:r>
      <w:hyperlink r:id="rId10">
        <w:r>
          <w:rPr>
            <w:rStyle w:val="Hyperlink"/>
          </w:rPr>
          <w:t xml:space="preserve">https://github.com/wsljjjzn/library-management-system</w:t>
        </w:r>
      </w:hyperlink>
    </w:p>
    <w:p>
      <w:r>
        <w:pict>
          <v:rect style="width:0;height:1.5pt" o:hralign="center" o:hrstd="t" o:hr="t"/>
        </w:pict>
      </w:r>
    </w:p>
    <w:p>
      <w:pPr>
        <w:pStyle w:val="Heading2"/>
      </w:pPr>
      <w:bookmarkStart w:id="11" w:name="_b7590e779a8080326ecf17fb14e13cbe943c3a4"/>
      <w:r>
        <w:rPr>
          <w:rFonts w:hint="eastAsia"/>
        </w:rPr>
        <w:t xml:space="preserve">一、</w:t>
      </w:r>
      <w:r>
        <w:t xml:space="preserve"> </w:t>
      </w:r>
      <w:r>
        <w:rPr>
          <w:rFonts w:hint="eastAsia"/>
        </w:rPr>
        <w:t xml:space="preserve">产品概述与设计理念</w:t>
      </w:r>
      <w:bookmarkEnd w:id="11"/>
    </w:p>
    <w:p>
      <w:pPr>
        <w:pStyle w:val="FirstParagraph"/>
      </w:pPr>
      <w:r>
        <w:rPr>
          <w:b/>
          <w:bCs/>
        </w:rPr>
        <w:t xml:space="preserve">LibraryHub</w:t>
      </w:r>
      <w:r>
        <w:t xml:space="preserve"> </w:t>
      </w:r>
      <w:r>
        <w:rPr>
          <w:rFonts w:hint="eastAsia"/>
        </w:rPr>
        <w:t xml:space="preserve">是一套面向高校学院资料室、中小型科研机构阅览室、企事业单位图书角及社区公益书屋量身打造的</w:t>
      </w:r>
      <w:r>
        <w:rPr>
          <w:rFonts w:hint="eastAsia"/>
          <w:b/>
          <w:bCs/>
        </w:rPr>
        <w:t xml:space="preserve">现代化轻量级智能图书全生命周期流转管理平台</w:t>
      </w:r>
      <w:r>
        <w:t xml:space="preserve">。</w:t>
      </w:r>
    </w:p>
    <w:p>
      <w:pPr>
        <w:pStyle w:val="BodyText"/>
      </w:pPr>
      <w:r>
        <w:rPr>
          <w:rFonts w:hint="eastAsia"/>
        </w:rPr>
        <w:t xml:space="preserve">系统彻底打破传统图书管理软件体积臃肿、部署依赖繁杂、易发生高并发超借超卖、超期催缴成本高的顽疾，通过高内聚低耦合的前后端分离微服务架构，打造出</w:t>
      </w:r>
      <w:r>
        <w:rPr>
          <w:rFonts w:hint="eastAsia"/>
          <w:b/>
          <w:bCs/>
        </w:rPr>
        <w:t xml:space="preserve">运行时全栈内存占用低于</w:t>
      </w:r>
      <w:r>
        <w:rPr>
          <w:b/>
          <w:bCs/>
        </w:rPr>
        <w:t xml:space="preserve"> </w:t>
      </w:r>
      <w:r>
        <w:rPr>
          <w:rFonts w:hint="eastAsia"/>
          <w:b/>
          <w:bCs/>
        </w:rPr>
        <w:t xml:space="preserve">180MB、完全支持</w:t>
      </w:r>
      <w:r>
        <w:rPr>
          <w:b/>
          <w:bCs/>
        </w:rPr>
        <w:t xml:space="preserve"> Docker </w:t>
      </w:r>
      <w:r>
        <w:rPr>
          <w:rFonts w:hint="eastAsia"/>
          <w:b/>
          <w:bCs/>
        </w:rPr>
        <w:t xml:space="preserve">容器化编排、即开即用</w:t>
      </w:r>
      <w:r>
        <w:rPr>
          <w:rFonts w:hint="eastAsia"/>
        </w:rPr>
        <w:t xml:space="preserve">的高性能图书治理解决方案。</w:t>
      </w:r>
    </w:p>
    <w:p>
      <w:pPr>
        <w:pStyle w:val="CaptionedFigure"/>
      </w:pPr>
      <w:r>
        <w:drawing>
          <wp:inline>
            <wp:extent cx="2857500" cy="2857500"/>
            <wp:effectExtent b="0" l="0" r="0" t="0"/>
            <wp:docPr descr="LibraryHub 生产系统在线体验二维码" title="" id="13" name="Picture"/>
            <a:graphic>
              <a:graphicData uri="http://schemas.openxmlformats.org/drawingml/2006/picture">
                <pic:pic>
                  <pic:nvPicPr>
                    <pic:cNvPr descr="qrcode.png" id="14" name="Picture"/>
                    <pic:cNvPicPr>
                      <a:picLocks noChangeArrowheads="1" noChangeAspect="1"/>
                    </pic:cNvPicPr>
                  </pic:nvPicPr>
                  <pic:blipFill>
                    <a:blip r:embed="rId12"/>
                    <a:stretch>
                      <a:fillRect/>
                    </a:stretch>
                  </pic:blipFill>
                  <pic:spPr bwMode="auto">
                    <a:xfrm>
                      <a:off x="0" y="0"/>
                      <a:ext cx="2857500" cy="2857500"/>
                    </a:xfrm>
                    <a:prstGeom prst="rect">
                      <a:avLst/>
                    </a:prstGeom>
                    <a:noFill/>
                    <a:ln w="9525">
                      <a:noFill/>
                      <a:headEnd/>
                      <a:tailEnd/>
                    </a:ln>
                  </pic:spPr>
                </pic:pic>
              </a:graphicData>
            </a:graphic>
          </wp:inline>
        </w:drawing>
      </w:r>
    </w:p>
    <w:p>
      <w:pPr>
        <w:pStyle w:val="ImageCaption"/>
      </w:pPr>
      <w:r>
        <w:t xml:space="preserve">LibraryHub </w:t>
      </w:r>
      <w:r>
        <w:rPr>
          <w:rFonts w:hint="eastAsia"/>
        </w:rPr>
        <w:t xml:space="preserve">生产系统在线体验二维码</w:t>
      </w:r>
    </w:p>
    <w:p>
      <w:pPr>
        <w:pStyle w:val="FirstParagraph"/>
      </w:pPr>
      <w:r>
        <w:rPr>
          <w:rFonts w:hint="eastAsia"/>
          <w:b/>
          <w:bCs/>
        </w:rPr>
        <w:t xml:space="preserve">【扫码直达</w:t>
      </w:r>
      <w:r>
        <w:rPr>
          <w:b/>
          <w:bCs/>
        </w:rPr>
        <w:t xml:space="preserve"> LibraryHub </w:t>
      </w:r>
      <w:r>
        <w:rPr>
          <w:rFonts w:hint="eastAsia"/>
          <w:b/>
          <w:bCs/>
        </w:rPr>
        <w:t xml:space="preserve">生产系统】</w:t>
      </w:r>
      <w:r>
        <w:rPr>
          <w:rFonts w:hint="eastAsia"/>
        </w:rPr>
        <w:t xml:space="preserve">（公网地址：</w:t>
      </w:r>
      <w:hyperlink r:id="rId15">
        <w:r>
          <w:rPr>
            <w:rStyle w:val="Hyperlink"/>
          </w:rPr>
          <w:t xml:space="preserve">http://39.96.0.20/</w:t>
        </w:r>
      </w:hyperlink>
      <w:r>
        <w:rPr>
          <w:rFonts w:hint="eastAsia"/>
        </w:rPr>
        <w:t xml:space="preserve">）</w:t>
      </w:r>
    </w:p>
    <w:p>
      <w:r>
        <w:pict>
          <v:rect style="width:0;height:1.5pt" o:hralign="center" o:hrstd="t" o:hr="t"/>
        </w:pict>
      </w:r>
    </w:p>
    <w:p>
      <w:pPr>
        <w:pStyle w:val="Heading2"/>
      </w:pPr>
      <w:bookmarkStart w:id="16" w:name="_89bd3b8fcc364349b35fad3c9035011d01b63e8"/>
      <w:r>
        <w:rPr>
          <w:rFonts w:hint="eastAsia"/>
        </w:rPr>
        <w:t xml:space="preserve">二、</w:t>
      </w:r>
      <w:r>
        <w:t xml:space="preserve"> </w:t>
      </w:r>
      <w:r>
        <w:rPr>
          <w:rFonts w:hint="eastAsia"/>
        </w:rPr>
        <w:t xml:space="preserve">产品主要功能架构与角色门户</w:t>
      </w:r>
      <w:bookmarkEnd w:id="16"/>
    </w:p>
    <w:p>
      <w:pPr>
        <w:pStyle w:val="FirstParagraph"/>
      </w:pPr>
      <w:r>
        <w:rPr>
          <w:rFonts w:hint="eastAsia"/>
        </w:rPr>
        <w:t xml:space="preserve">系统围绕“</w:t>
      </w:r>
      <w:r>
        <w:rPr>
          <w:rFonts w:hint="eastAsia"/>
          <w:b/>
          <w:bCs/>
        </w:rPr>
        <w:t xml:space="preserve">藏、搜、借、还、续、控、决</w:t>
      </w:r>
      <w:r>
        <w:rPr>
          <w:rFonts w:hint="eastAsia"/>
        </w:rPr>
        <w:t xml:space="preserve">”七大业务主线，为不同角色提供精细化的功能闭环：</w:t>
      </w:r>
    </w:p>
    <w:p>
      <w:pPr>
        <w:pStyle w:val="SourceCode"/>
      </w:pPr>
      <w:r>
        <w:rPr>
          <w:rStyle w:val="VerbatimChar"/>
        </w:rPr>
        <w:t xml:space="preserve">+---------------------------------------------------------------------------------+</w:t>
      </w:r>
      <w:r>
        <w:br/>
      </w:r>
      <w:r>
        <w:rPr>
          <w:rStyle w:val="VerbatimChar"/>
        </w:rPr>
        <w:t xml:space="preserve">|                        LibraryHub </w:t>
      </w:r>
      <w:r>
        <w:rPr>
          <w:rStyle w:val="VerbatimChar"/>
          <w:rFonts w:hint="eastAsia"/>
        </w:rPr>
        <w:t xml:space="preserve">智能图书借阅管理平台</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【读者自助服务中心】</w:t>
      </w:r>
      <w:r>
        <w:rPr>
          <w:rStyle w:val="VerbatimChar"/>
        </w:rPr>
        <w:t xml:space="preserve"> |      </w:t>
      </w:r>
      <w:r>
        <w:rPr>
          <w:rStyle w:val="VerbatimChar"/>
          <w:rFonts w:hint="eastAsia"/>
        </w:rPr>
        <w:t xml:space="preserve">【日常运营流转中心】</w:t>
      </w:r>
      <w:r>
        <w:rPr>
          <w:rStyle w:val="VerbatimChar"/>
        </w:rPr>
        <w:t xml:space="preserve">       |   </w:t>
      </w:r>
      <w:r>
        <w:rPr>
          <w:rStyle w:val="VerbatimChar"/>
          <w:rFonts w:hint="eastAsia"/>
        </w:rPr>
        <w:t xml:space="preserve">【决策分析与系统配置】|</w:t>
      </w:r>
      <w:r>
        <w:br/>
      </w:r>
      <w:r>
        <w:rPr>
          <w:rStyle w:val="VerbatimChar"/>
        </w:rPr>
        <w:t xml:space="preserve">+------------------------+--------------------------------+-----------------------+</w:t>
      </w:r>
      <w:r>
        <w:br/>
      </w:r>
      <w:r>
        <w:rPr>
          <w:rStyle w:val="VerbatimChar"/>
        </w:rPr>
        <w:t xml:space="preserve">| · </w:t>
      </w:r>
      <w:r>
        <w:rPr>
          <w:rStyle w:val="VerbatimChar"/>
          <w:rFonts w:hint="eastAsia"/>
        </w:rPr>
        <w:t xml:space="preserve">读者自主开卡注册</w:t>
      </w:r>
      <w:r>
        <w:rPr>
          <w:rStyle w:val="VerbatimChar"/>
        </w:rPr>
        <w:t xml:space="preserve">     | · </w:t>
      </w:r>
      <w:r>
        <w:rPr>
          <w:rStyle w:val="VerbatimChar"/>
          <w:rFonts w:hint="eastAsia"/>
        </w:rPr>
        <w:t xml:space="preserve">国际标准</w:t>
      </w:r>
      <w:r>
        <w:rPr>
          <w:rStyle w:val="VerbatimChar"/>
        </w:rPr>
        <w:t xml:space="preserve"> ISBN </w:t>
      </w:r>
      <w:r>
        <w:rPr>
          <w:rStyle w:val="VerbatimChar"/>
          <w:rFonts w:hint="eastAsia"/>
        </w:rPr>
        <w:t xml:space="preserve">智能编目入库</w:t>
      </w:r>
      <w:r>
        <w:rPr>
          <w:rStyle w:val="VerbatimChar"/>
        </w:rPr>
        <w:t xml:space="preserve">   | · </w:t>
      </w:r>
      <w:r>
        <w:rPr>
          <w:rStyle w:val="VerbatimChar"/>
          <w:rFonts w:hint="eastAsia"/>
        </w:rPr>
        <w:t xml:space="preserve">宏观馆藏指标实时大屏|</w:t>
      </w:r>
      <w:r>
        <w:br/>
      </w:r>
      <w:r>
        <w:rPr>
          <w:rStyle w:val="VerbatimChar"/>
        </w:rPr>
        <w:t xml:space="preserve">| · </w:t>
      </w:r>
      <w:r>
        <w:rPr>
          <w:rStyle w:val="VerbatimChar"/>
          <w:rFonts w:hint="eastAsia"/>
        </w:rPr>
        <w:t xml:space="preserve">馆藏全维组合检索</w:t>
      </w:r>
      <w:r>
        <w:rPr>
          <w:rStyle w:val="VerbatimChar"/>
        </w:rPr>
        <w:t xml:space="preserve">     | · </w:t>
      </w:r>
      <w:r>
        <w:rPr>
          <w:rStyle w:val="VerbatimChar"/>
          <w:rFonts w:hint="eastAsia"/>
        </w:rPr>
        <w:t xml:space="preserve">书目在架库存实时动态维护</w:t>
      </w:r>
      <w:r>
        <w:rPr>
          <w:rStyle w:val="VerbatimChar"/>
        </w:rPr>
        <w:t xml:space="preserve">     | · </w:t>
      </w:r>
      <w:r>
        <w:rPr>
          <w:rStyle w:val="VerbatimChar"/>
          <w:rFonts w:hint="eastAsia"/>
        </w:rPr>
        <w:t xml:space="preserve">近</w:t>
      </w:r>
      <w:r>
        <w:rPr>
          <w:rStyle w:val="VerbatimChar"/>
        </w:rPr>
        <w:t xml:space="preserve"> 7 </w:t>
      </w:r>
      <w:r>
        <w:rPr>
          <w:rStyle w:val="VerbatimChar"/>
          <w:rFonts w:hint="eastAsia"/>
        </w:rPr>
        <w:t xml:space="preserve">天借还流转趋势</w:t>
      </w:r>
      <w:r>
        <w:rPr>
          <w:rStyle w:val="VerbatimChar"/>
        </w:rPr>
        <w:t xml:space="preserve"> |</w:t>
      </w:r>
      <w:r>
        <w:br/>
      </w:r>
      <w:r>
        <w:rPr>
          <w:rStyle w:val="VerbatimChar"/>
        </w:rPr>
        <w:t xml:space="preserve">| · </w:t>
      </w:r>
      <w:r>
        <w:rPr>
          <w:rStyle w:val="VerbatimChar"/>
          <w:rFonts w:hint="eastAsia"/>
        </w:rPr>
        <w:t xml:space="preserve">手机/PC</w:t>
      </w:r>
      <w:r>
        <w:rPr>
          <w:rStyle w:val="VerbatimChar"/>
        </w:rPr>
        <w:t xml:space="preserve"> </w:t>
      </w:r>
      <w:r>
        <w:rPr>
          <w:rStyle w:val="VerbatimChar"/>
          <w:rFonts w:hint="eastAsia"/>
        </w:rPr>
        <w:t xml:space="preserve">端在线借阅</w:t>
      </w:r>
      <w:r>
        <w:rPr>
          <w:rStyle w:val="VerbatimChar"/>
        </w:rPr>
        <w:t xml:space="preserve">   | · </w:t>
      </w:r>
      <w:r>
        <w:rPr>
          <w:rStyle w:val="VerbatimChar"/>
          <w:rFonts w:hint="eastAsia"/>
        </w:rPr>
        <w:t xml:space="preserve">柜台人工核验与代办归还入库</w:t>
      </w:r>
      <w:r>
        <w:rPr>
          <w:rStyle w:val="VerbatimChar"/>
        </w:rPr>
        <w:t xml:space="preserve">   | · </w:t>
      </w:r>
      <w:r>
        <w:rPr>
          <w:rStyle w:val="VerbatimChar"/>
          <w:rFonts w:hint="eastAsia"/>
        </w:rPr>
        <w:t xml:space="preserve">借阅热度榜单</w:t>
      </w:r>
      <w:r>
        <w:rPr>
          <w:rStyle w:val="VerbatimChar"/>
        </w:rPr>
        <w:t xml:space="preserve"> Top 10 |</w:t>
      </w:r>
      <w:r>
        <w:br/>
      </w:r>
      <w:r>
        <w:rPr>
          <w:rStyle w:val="VerbatimChar"/>
        </w:rPr>
        <w:t xml:space="preserve">| · </w:t>
      </w:r>
      <w:r>
        <w:rPr>
          <w:rStyle w:val="VerbatimChar"/>
          <w:rFonts w:hint="eastAsia"/>
        </w:rPr>
        <w:t xml:space="preserve">我的在借档案与还书</w:t>
      </w:r>
      <w:r>
        <w:rPr>
          <w:rStyle w:val="VerbatimChar"/>
        </w:rPr>
        <w:t xml:space="preserve">   | · </w:t>
      </w:r>
      <w:r>
        <w:rPr>
          <w:rStyle w:val="VerbatimChar"/>
          <w:rFonts w:hint="eastAsia"/>
        </w:rPr>
        <w:t xml:space="preserve">全馆借还流转流水全程审计</w:t>
      </w:r>
      <w:r>
        <w:rPr>
          <w:rStyle w:val="VerbatimChar"/>
        </w:rPr>
        <w:t xml:space="preserve">     | · </w:t>
      </w:r>
      <w:r>
        <w:rPr>
          <w:rStyle w:val="VerbatimChar"/>
          <w:rFonts w:hint="eastAsia"/>
        </w:rPr>
        <w:t xml:space="preserve">读者借阅限额全局配置|</w:t>
      </w:r>
      <w:r>
        <w:br/>
      </w:r>
      <w:r>
        <w:rPr>
          <w:rStyle w:val="VerbatimChar"/>
        </w:rPr>
        <w:t xml:space="preserve">| · </w:t>
      </w:r>
      <w:r>
        <w:rPr>
          <w:rStyle w:val="VerbatimChar"/>
          <w:rFonts w:hint="eastAsia"/>
        </w:rPr>
        <w:t xml:space="preserve">一键延长借期(30天)</w:t>
      </w:r>
      <w:r>
        <w:rPr>
          <w:rStyle w:val="VerbatimChar"/>
        </w:rPr>
        <w:t xml:space="preserve">   | · </w:t>
      </w:r>
      <w:r>
        <w:rPr>
          <w:rStyle w:val="VerbatimChar"/>
          <w:rFonts w:hint="eastAsia"/>
        </w:rPr>
        <w:t xml:space="preserve">超期未还滞纳金核算与自动催还</w:t>
      </w:r>
      <w:r>
        <w:rPr>
          <w:rStyle w:val="VerbatimChar"/>
        </w:rPr>
        <w:t xml:space="preserve"> | · </w:t>
      </w:r>
      <w:r>
        <w:rPr>
          <w:rStyle w:val="VerbatimChar"/>
          <w:rFonts w:hint="eastAsia"/>
        </w:rPr>
        <w:t xml:space="preserve">读者证冻结与状态管控|</w:t>
      </w:r>
      <w:r>
        <w:br/>
      </w:r>
      <w:r>
        <w:rPr>
          <w:rStyle w:val="VerbatimChar"/>
        </w:rPr>
        <w:t xml:space="preserve">| · </w:t>
      </w:r>
      <w:r>
        <w:rPr>
          <w:rStyle w:val="VerbatimChar"/>
          <w:rFonts w:hint="eastAsia"/>
        </w:rPr>
        <w:t xml:space="preserve">逾期违约与借阅熔断</w:t>
      </w:r>
      <w:r>
        <w:rPr>
          <w:rStyle w:val="VerbatimChar"/>
        </w:rPr>
        <w:t xml:space="preserve">   | · </w:t>
      </w:r>
      <w:r>
        <w:rPr>
          <w:rStyle w:val="VerbatimChar"/>
          <w:rFonts w:hint="eastAsia"/>
        </w:rPr>
        <w:t xml:space="preserve">馆藏类目分类体系标准化维护</w:t>
      </w:r>
      <w:r>
        <w:rPr>
          <w:rStyle w:val="VerbatimChar"/>
        </w:rPr>
        <w:t xml:space="preserve">   | · </w:t>
      </w:r>
      <w:r>
        <w:rPr>
          <w:rStyle w:val="VerbatimChar"/>
          <w:rFonts w:hint="eastAsia"/>
        </w:rPr>
        <w:t xml:space="preserve">容器探针与系统健康监控|</w:t>
      </w:r>
      <w:r>
        <w:br/>
      </w:r>
      <w:r>
        <w:rPr>
          <w:rStyle w:val="VerbatimChar"/>
        </w:rPr>
        <w:t xml:space="preserve">+------------------------+--------------------------------+-----------------------+</w:t>
      </w:r>
    </w:p>
    <w:p>
      <w:pPr>
        <w:pStyle w:val="Heading3"/>
      </w:pPr>
      <w:bookmarkStart w:id="17" w:name="_ef3555638e8d26c28642deb992046198addaddd"/>
      <w:r>
        <w:t xml:space="preserve">1. </w:t>
      </w:r>
      <w:r>
        <w:rPr>
          <w:rFonts w:hint="eastAsia"/>
        </w:rPr>
        <w:t xml:space="preserve">读者端核心功能</w:t>
      </w:r>
      <w:r>
        <w:t xml:space="preserve"> (Reader Portal)</w:t>
      </w:r>
      <w:bookmarkEnd w:id="17"/>
    </w:p>
    <w:p>
      <w:pPr>
        <w:pStyle w:val="Compact"/>
        <w:numPr>
          <w:ilvl w:val="0"/>
          <w:numId w:val="1001"/>
        </w:numPr>
      </w:pPr>
      <w:r>
        <w:rPr>
          <w:rFonts w:hint="eastAsia"/>
          <w:b/>
          <w:bCs/>
        </w:rPr>
        <w:t xml:space="preserve">自主开卡注册</w:t>
      </w:r>
      <w:r>
        <w:rPr>
          <w:rFonts w:hint="eastAsia"/>
        </w:rPr>
        <w:t xml:space="preserve">：读者在线填写信息，系统自动生成全局唯一借书卡号（如</w:t>
      </w:r>
      <w:r>
        <w:t xml:space="preserve"> </w:t>
      </w:r>
      <w:r>
        <w:rPr>
          <w:rStyle w:val="VerbatimChar"/>
        </w:rPr>
        <w:t xml:space="preserve">CARD-20261021-0001</w:t>
      </w:r>
      <w:r>
        <w:rPr>
          <w:rFonts w:hint="eastAsia"/>
        </w:rPr>
        <w:t xml:space="preserve">）；</w:t>
      </w:r>
    </w:p>
    <w:p>
      <w:pPr>
        <w:pStyle w:val="Compact"/>
        <w:numPr>
          <w:ilvl w:val="0"/>
          <w:numId w:val="1001"/>
        </w:numPr>
      </w:pPr>
      <w:r>
        <w:rPr>
          <w:rFonts w:hint="eastAsia"/>
          <w:b/>
          <w:bCs/>
        </w:rPr>
        <w:t xml:space="preserve">全维多条件检索</w:t>
      </w:r>
      <w:r>
        <w:rPr>
          <w:rFonts w:hint="eastAsia"/>
        </w:rPr>
        <w:t xml:space="preserve">：支持按书名、作者、ISBN、出版社及图书分类多条件模糊组合查询，支持“仅看在架可借”一键精准过滤；</w:t>
      </w:r>
    </w:p>
    <w:p>
      <w:pPr>
        <w:pStyle w:val="Compact"/>
        <w:numPr>
          <w:ilvl w:val="0"/>
          <w:numId w:val="1001"/>
        </w:numPr>
      </w:pPr>
      <w:r>
        <w:rPr>
          <w:rFonts w:hint="eastAsia"/>
          <w:b/>
          <w:bCs/>
        </w:rPr>
        <w:t xml:space="preserve">图书在线一键借阅</w:t>
      </w:r>
      <w:r>
        <w:rPr>
          <w:rFonts w:hint="eastAsia"/>
        </w:rPr>
        <w:t xml:space="preserve">：读者在详情页点击即可借出，系统底层自动执行库存原子扣减事务，拒绝超借；</w:t>
      </w:r>
    </w:p>
    <w:p>
      <w:pPr>
        <w:pStyle w:val="Compact"/>
        <w:numPr>
          <w:ilvl w:val="0"/>
          <w:numId w:val="1001"/>
        </w:numPr>
      </w:pPr>
      <w:r>
        <w:rPr>
          <w:rFonts w:hint="eastAsia"/>
          <w:b/>
          <w:bCs/>
        </w:rPr>
        <w:t xml:space="preserve">我的在借档案</w:t>
      </w:r>
      <w:r>
        <w:rPr>
          <w:rFonts w:hint="eastAsia"/>
        </w:rPr>
        <w:t xml:space="preserve">：直观展示借出日期、应还日期、剩余天数；提供在借中、已归还、已逾期状态分类选项卡；</w:t>
      </w:r>
    </w:p>
    <w:p>
      <w:pPr>
        <w:pStyle w:val="Compact"/>
        <w:numPr>
          <w:ilvl w:val="0"/>
          <w:numId w:val="1001"/>
        </w:numPr>
      </w:pPr>
      <w:r>
        <w:rPr>
          <w:rFonts w:hint="eastAsia"/>
          <w:b/>
          <w:bCs/>
        </w:rPr>
        <w:t xml:space="preserve">在线一键续借</w:t>
      </w:r>
      <w:r>
        <w:rPr>
          <w:rFonts w:hint="eastAsia"/>
        </w:rPr>
        <w:t xml:space="preserve">：在未逾期前提下支持自助一键续借</w:t>
      </w:r>
      <w:r>
        <w:t xml:space="preserve"> 1 </w:t>
      </w:r>
      <w:r>
        <w:rPr>
          <w:rFonts w:hint="eastAsia"/>
        </w:rPr>
        <w:t xml:space="preserve">次，系统自动在原应还时间基础上顺延</w:t>
      </w:r>
      <w:r>
        <w:t xml:space="preserve"> 30 </w:t>
      </w:r>
      <w:r>
        <w:rPr>
          <w:rFonts w:hint="eastAsia"/>
        </w:rPr>
        <w:t xml:space="preserve">天，杜绝违规无限续借；</w:t>
      </w:r>
    </w:p>
    <w:p>
      <w:pPr>
        <w:pStyle w:val="Compact"/>
        <w:numPr>
          <w:ilvl w:val="0"/>
          <w:numId w:val="1001"/>
        </w:numPr>
      </w:pPr>
      <w:r>
        <w:rPr>
          <w:rFonts w:hint="eastAsia"/>
          <w:b/>
          <w:bCs/>
        </w:rPr>
        <w:t xml:space="preserve">自主发起归还</w:t>
      </w:r>
      <w:r>
        <w:rPr>
          <w:rFonts w:hint="eastAsia"/>
        </w:rPr>
        <w:t xml:space="preserve">：支持读者自主线上归还，系统实时回补图书在架库存并结清单据。</w:t>
      </w:r>
    </w:p>
    <w:p>
      <w:pPr>
        <w:pStyle w:val="Heading3"/>
      </w:pPr>
      <w:bookmarkStart w:id="18" w:name="_efa70e35fd4c77eb745ca70cd9927edd1f463b9"/>
      <w:r>
        <w:t xml:space="preserve">2. </w:t>
      </w:r>
      <w:r>
        <w:rPr>
          <w:rFonts w:hint="eastAsia"/>
        </w:rPr>
        <w:t xml:space="preserve">管理员运营端</w:t>
      </w:r>
      <w:r>
        <w:t xml:space="preserve"> (Librarian &amp; Admin Portal)</w:t>
      </w:r>
      <w:bookmarkEnd w:id="18"/>
    </w:p>
    <w:p>
      <w:pPr>
        <w:pStyle w:val="Compact"/>
        <w:numPr>
          <w:ilvl w:val="0"/>
          <w:numId w:val="1002"/>
        </w:numPr>
      </w:pPr>
      <w:r>
        <w:rPr>
          <w:rFonts w:hint="eastAsia"/>
          <w:b/>
          <w:bCs/>
        </w:rPr>
        <w:t xml:space="preserve">标准</w:t>
      </w:r>
      <w:r>
        <w:rPr>
          <w:b/>
          <w:bCs/>
        </w:rPr>
        <w:t xml:space="preserve"> ISBN </w:t>
      </w:r>
      <w:r>
        <w:rPr>
          <w:rFonts w:hint="eastAsia"/>
          <w:b/>
          <w:bCs/>
        </w:rPr>
        <w:t xml:space="preserve">采编入库</w:t>
      </w:r>
      <w:r>
        <w:rPr>
          <w:rFonts w:hint="eastAsia"/>
        </w:rPr>
        <w:t xml:space="preserve">：支持标准</w:t>
      </w:r>
      <w:r>
        <w:t xml:space="preserve"> ISBN-13 </w:t>
      </w:r>
      <w:r>
        <w:rPr>
          <w:rFonts w:hint="eastAsia"/>
        </w:rPr>
        <w:t xml:space="preserve">输入、标题、著者、出版社、分类归属、总藏书量、馆藏物理架位（如</w:t>
      </w:r>
      <w:r>
        <w:t xml:space="preserve"> </w:t>
      </w:r>
      <w:r>
        <w:rPr>
          <w:rStyle w:val="VerbatimChar"/>
        </w:rPr>
        <w:t xml:space="preserve">3F-CS-A01</w:t>
      </w:r>
      <w:r>
        <w:rPr>
          <w:rFonts w:hint="eastAsia"/>
        </w:rPr>
        <w:t xml:space="preserve">）录入；</w:t>
      </w:r>
    </w:p>
    <w:p>
      <w:pPr>
        <w:pStyle w:val="Compact"/>
        <w:numPr>
          <w:ilvl w:val="0"/>
          <w:numId w:val="1002"/>
        </w:numPr>
      </w:pPr>
      <w:r>
        <w:rPr>
          <w:rFonts w:hint="eastAsia"/>
          <w:b/>
          <w:bCs/>
        </w:rPr>
        <w:t xml:space="preserve">图书资料维护与下架保护</w:t>
      </w:r>
      <w:r>
        <w:rPr>
          <w:rFonts w:hint="eastAsia"/>
        </w:rPr>
        <w:t xml:space="preserve">：支持调整总藏书量与复本；若图书当前尚有被借出未还册数，系统严格实施下架物理阻断，防止资产遗失；</w:t>
      </w:r>
    </w:p>
    <w:p>
      <w:pPr>
        <w:pStyle w:val="Compact"/>
        <w:numPr>
          <w:ilvl w:val="0"/>
          <w:numId w:val="1002"/>
        </w:numPr>
      </w:pPr>
      <w:r>
        <w:rPr>
          <w:rFonts w:hint="eastAsia"/>
          <w:b/>
          <w:bCs/>
        </w:rPr>
        <w:t xml:space="preserve">全馆借还流转大厅</w:t>
      </w:r>
      <w:r>
        <w:rPr>
          <w:rFonts w:hint="eastAsia"/>
        </w:rPr>
        <w:t xml:space="preserve">：监控全馆实时借还流水，支持管理员柜台代办验收归还并录入品相核验备注；</w:t>
      </w:r>
    </w:p>
    <w:p>
      <w:pPr>
        <w:pStyle w:val="Compact"/>
        <w:numPr>
          <w:ilvl w:val="0"/>
          <w:numId w:val="1002"/>
        </w:numPr>
      </w:pPr>
      <w:r>
        <w:rPr>
          <w:rFonts w:hint="eastAsia"/>
          <w:b/>
          <w:bCs/>
        </w:rPr>
        <w:t xml:space="preserve">读者借书证与额度治理</w:t>
      </w:r>
      <w:r>
        <w:rPr>
          <w:rFonts w:hint="eastAsia"/>
        </w:rPr>
        <w:t xml:space="preserve">：管理员可调整用户角色权限，对存在恶意违规读者实施一键冻结与解冻；</w:t>
      </w:r>
    </w:p>
    <w:p>
      <w:pPr>
        <w:pStyle w:val="Compact"/>
        <w:numPr>
          <w:ilvl w:val="0"/>
          <w:numId w:val="1002"/>
        </w:numPr>
      </w:pPr>
      <w:r>
        <w:rPr>
          <w:rFonts w:hint="eastAsia"/>
          <w:b/>
          <w:bCs/>
        </w:rPr>
        <w:t xml:space="preserve">图书分类体系维护</w:t>
      </w:r>
      <w:r>
        <w:rPr>
          <w:rFonts w:hint="eastAsia"/>
        </w:rPr>
        <w:t xml:space="preserve">：支持增删改分类代号（如</w:t>
      </w:r>
      <w:r>
        <w:t xml:space="preserve"> </w:t>
      </w:r>
      <w:r>
        <w:rPr>
          <w:rStyle w:val="VerbatimChar"/>
        </w:rPr>
        <w:t xml:space="preserve">CS</w:t>
      </w:r>
      <w:r>
        <w:rPr>
          <w:rFonts w:hint="eastAsia"/>
        </w:rPr>
        <w:t xml:space="preserve">）与名称，且有图书关联防误删保护。</w:t>
      </w:r>
    </w:p>
    <w:p>
      <w:pPr>
        <w:pStyle w:val="Heading3"/>
      </w:pPr>
      <w:bookmarkStart w:id="19" w:name="_406506255df84b832c68ca1d19c83f85adb8582"/>
      <w:r>
        <w:t xml:space="preserve">3. </w:t>
      </w:r>
      <w:r>
        <w:rPr>
          <w:rFonts w:hint="eastAsia"/>
        </w:rPr>
        <w:t xml:space="preserve">数据决策看板</w:t>
      </w:r>
      <w:r>
        <w:t xml:space="preserve"> (Executive Dashboard)</w:t>
      </w:r>
      <w:bookmarkEnd w:id="19"/>
    </w:p>
    <w:p>
      <w:pPr>
        <w:pStyle w:val="Compact"/>
        <w:numPr>
          <w:ilvl w:val="0"/>
          <w:numId w:val="1003"/>
        </w:numPr>
      </w:pPr>
      <w:r>
        <w:rPr>
          <w:rFonts w:hint="eastAsia"/>
          <w:b/>
          <w:bCs/>
        </w:rPr>
        <w:t xml:space="preserve">四大核心数据指标卡片</w:t>
      </w:r>
      <w:r>
        <w:rPr>
          <w:rFonts w:hint="eastAsia"/>
        </w:rPr>
        <w:t xml:space="preserve">：馆藏图书种数、在架可借总册数、当前流通在借本数、超期违约警示本数；</w:t>
      </w:r>
    </w:p>
    <w:p>
      <w:pPr>
        <w:pStyle w:val="Compact"/>
        <w:numPr>
          <w:ilvl w:val="0"/>
          <w:numId w:val="1003"/>
        </w:numPr>
      </w:pPr>
      <w:r>
        <w:rPr>
          <w:rFonts w:hint="eastAsia"/>
          <w:b/>
          <w:bCs/>
        </w:rPr>
        <w:t xml:space="preserve">动态借还流转趋势折线图</w:t>
      </w:r>
      <w:r>
        <w:rPr>
          <w:rFonts w:hint="eastAsia"/>
        </w:rPr>
        <w:t xml:space="preserve">：自研纯原生</w:t>
      </w:r>
      <w:r>
        <w:t xml:space="preserve"> SVG </w:t>
      </w:r>
      <w:r>
        <w:rPr>
          <w:rFonts w:hint="eastAsia"/>
        </w:rPr>
        <w:t xml:space="preserve">响应式图表，多维对比近</w:t>
      </w:r>
      <w:r>
        <w:t xml:space="preserve"> 7 </w:t>
      </w:r>
      <w:r>
        <w:rPr>
          <w:rFonts w:hint="eastAsia"/>
        </w:rPr>
        <w:t xml:space="preserve">天借出与归还波动曲线；</w:t>
      </w:r>
    </w:p>
    <w:p>
      <w:pPr>
        <w:pStyle w:val="Compact"/>
        <w:numPr>
          <w:ilvl w:val="0"/>
          <w:numId w:val="1003"/>
        </w:numPr>
      </w:pPr>
      <w:r>
        <w:rPr>
          <w:rFonts w:hint="eastAsia"/>
          <w:b/>
          <w:bCs/>
        </w:rPr>
        <w:t xml:space="preserve">图书分类占比环形图</w:t>
      </w:r>
      <w:r>
        <w:rPr>
          <w:rFonts w:hint="eastAsia"/>
        </w:rPr>
        <w:t xml:space="preserve">：直观展现各专业学科图书在馆藏中的比例结构；</w:t>
      </w:r>
    </w:p>
    <w:p>
      <w:pPr>
        <w:pStyle w:val="Compact"/>
        <w:numPr>
          <w:ilvl w:val="0"/>
          <w:numId w:val="1003"/>
        </w:numPr>
      </w:pPr>
      <w:r>
        <w:rPr>
          <w:rFonts w:hint="eastAsia"/>
          <w:b/>
          <w:bCs/>
        </w:rPr>
        <w:t xml:space="preserve">借阅热榜</w:t>
      </w:r>
      <w:r>
        <w:rPr>
          <w:b/>
          <w:bCs/>
        </w:rPr>
        <w:t xml:space="preserve"> Top 10</w:t>
      </w:r>
      <w:r>
        <w:rPr>
          <w:rFonts w:hint="eastAsia"/>
        </w:rPr>
        <w:t xml:space="preserve">：根据历史累计借阅流水实时计算并动态排名。</w:t>
      </w:r>
    </w:p>
    <w:p>
      <w:r>
        <w:pict>
          <v:rect style="width:0;height:1.5pt" o:hralign="center" o:hrstd="t" o:hr="t"/>
        </w:pict>
      </w:r>
    </w:p>
    <w:p>
      <w:pPr>
        <w:pStyle w:val="Heading2"/>
      </w:pPr>
      <w:bookmarkStart w:id="20" w:name="_8696f6e573d83aadf8d62d4601122cec2618b1b"/>
      <w:r>
        <w:rPr>
          <w:rFonts w:hint="eastAsia"/>
        </w:rPr>
        <w:t xml:space="preserve">三、</w:t>
      </w:r>
      <w:r>
        <w:t xml:space="preserve"> </w:t>
      </w:r>
      <w:r>
        <w:rPr>
          <w:rFonts w:hint="eastAsia"/>
        </w:rPr>
        <w:t xml:space="preserve">产品三大核心创新与优化特色</w:t>
      </w:r>
      <w:bookmarkEnd w:id="20"/>
    </w:p>
    <w:p>
      <w:pPr>
        <w:pStyle w:val="Heading3"/>
      </w:pPr>
      <w:bookmarkStart w:id="21" w:name="_2d3261ad341b4dad013d5aa657319ed81c8e6ca"/>
      <w:r>
        <w:t xml:space="preserve">1. </w:t>
      </w:r>
      <w:r>
        <w:rPr>
          <w:rFonts w:hint="eastAsia"/>
        </w:rPr>
        <w:t xml:space="preserve">功能创新设计</w:t>
      </w:r>
      <w:r>
        <w:t xml:space="preserve"> (Functional Innovation - </w:t>
      </w:r>
      <w:r>
        <w:rPr>
          <w:rFonts w:hint="eastAsia"/>
        </w:rPr>
        <w:t xml:space="preserve">突破基础模板)</w:t>
      </w:r>
      <w:bookmarkEnd w:id="21"/>
    </w:p>
    <w:p>
      <w:pPr>
        <w:pStyle w:val="FirstParagraph"/>
        <w:numPr>
          <w:ilvl w:val="0"/>
          <w:numId w:val="1004"/>
        </w:numPr>
      </w:pPr>
      <w:r>
        <w:rPr>
          <w:rFonts w:hint="eastAsia"/>
          <w:b/>
          <w:bCs/>
        </w:rPr>
        <w:t xml:space="preserve">逾期分级风控与主动借阅权限熔断机制</w:t>
      </w:r>
      <w:r>
        <w:rPr>
          <w:rFonts w:hint="eastAsia"/>
        </w:rPr>
        <w:t xml:space="preserve">：</w:t>
      </w:r>
      <w:r>
        <w:br/>
      </w:r>
      <w:r>
        <w:rPr>
          <w:rFonts w:hint="eastAsia"/>
        </w:rPr>
        <w:t xml:space="preserve">区别于普通图书管理系统“仅在界面打个超时标签却放任继续借书”的形式主义，LibraryHub</w:t>
      </w:r>
      <w:r>
        <w:t xml:space="preserve"> </w:t>
      </w:r>
      <w:r>
        <w:rPr>
          <w:rFonts w:hint="eastAsia"/>
        </w:rPr>
        <w:t xml:space="preserve">研发了主动业务熔断风控——只要读者名下存在任何一笔逾期未还图书，系统将在借阅入口直接实施熔断阻断，拒绝任何新借请求，必须归还逾期图书后方可解冻。</w:t>
      </w:r>
    </w:p>
    <w:p>
      <w:pPr>
        <w:pStyle w:val="FirstParagraph"/>
        <w:numPr>
          <w:ilvl w:val="0"/>
          <w:numId w:val="1004"/>
        </w:numPr>
      </w:pPr>
      <w:r>
        <w:rPr>
          <w:rFonts w:hint="eastAsia"/>
          <w:b/>
          <w:bCs/>
        </w:rPr>
        <w:t xml:space="preserve">并发行级原子安全锁与防超卖</w:t>
      </w:r>
      <w:r>
        <w:rPr>
          <w:rFonts w:hint="eastAsia"/>
        </w:rPr>
        <w:t xml:space="preserve">：</w:t>
      </w:r>
      <w:r>
        <w:br/>
      </w:r>
      <w:r>
        <w:rPr>
          <w:rFonts w:hint="eastAsia"/>
        </w:rPr>
        <w:t xml:space="preserve">在扣减库存环节，采用标准</w:t>
      </w:r>
      <w:r>
        <w:t xml:space="preserve"> ACID </w:t>
      </w:r>
      <w:r>
        <w:rPr>
          <w:rFonts w:hint="eastAsia"/>
        </w:rPr>
        <w:t xml:space="preserve">数据库事务与行级条件原子更新：</w:t>
      </w:r>
    </w:p>
    <w:p>
      <w:pPr>
        <w:pStyle w:val="SourceCode"/>
        <w:numPr>
          <w:ilvl w:val="0"/>
          <w:numId w:val="1000"/>
        </w:numPr>
      </w:pPr>
      <w:r>
        <w:rPr>
          <w:rStyle w:val="KeywordTok"/>
        </w:rPr>
        <w:t xml:space="preserve">UPDATE</w:t>
      </w:r>
      <w:r>
        <w:rPr>
          <w:rStyle w:val="NormalTok"/>
        </w:rPr>
        <w:t xml:space="preserve"> books </w:t>
      </w:r>
      <w:r>
        <w:rPr>
          <w:rStyle w:val="KeywordTok"/>
        </w:rPr>
        <w:t xml:space="preserve">SET</w:t>
      </w:r>
      <w:r>
        <w:rPr>
          <w:rStyle w:val="NormalTok"/>
        </w:rPr>
        <w:t xml:space="preserve"> available_copies </w:t>
      </w:r>
      <w:r>
        <w:rPr>
          <w:rStyle w:val="OperatorTok"/>
        </w:rPr>
        <w:t xml:space="preserve">=</w:t>
      </w:r>
      <w:r>
        <w:rPr>
          <w:rStyle w:val="NormalTok"/>
        </w:rPr>
        <w:t xml:space="preserve"> available_copies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CharTok"/>
        </w:rPr>
        <w:t xml:space="preserve">:id</w:t>
      </w:r>
      <w:r>
        <w:rPr>
          <w:rStyle w:val="NormalTok"/>
        </w:rPr>
        <w:t xml:space="preserve"> </w:t>
      </w:r>
      <w:r>
        <w:rPr>
          <w:rStyle w:val="KeywordTok"/>
        </w:rPr>
        <w:t xml:space="preserve">AND</w:t>
      </w:r>
      <w:r>
        <w:rPr>
          <w:rStyle w:val="NormalTok"/>
        </w:rPr>
        <w:t xml:space="preserve"> available_copies </w:t>
      </w:r>
      <w:r>
        <w:rPr>
          <w:rStyle w:val="OperatorTok"/>
        </w:rPr>
        <w:t xml:space="preserve">&gt;</w:t>
      </w:r>
      <w:r>
        <w:rPr>
          <w:rStyle w:val="NormalTok"/>
        </w:rPr>
        <w:t xml:space="preserve"> </w:t>
      </w:r>
      <w:r>
        <w:rPr>
          <w:rStyle w:val="DecValTok"/>
        </w:rPr>
        <w:t xml:space="preserve">0</w:t>
      </w:r>
      <w:r>
        <w:rPr>
          <w:rStyle w:val="NormalTok"/>
        </w:rPr>
        <w:t xml:space="preserve">;</w:t>
      </w:r>
    </w:p>
    <w:p>
      <w:pPr>
        <w:pStyle w:val="FirstParagraph"/>
        <w:numPr>
          <w:ilvl w:val="0"/>
          <w:numId w:val="1000"/>
        </w:numPr>
      </w:pPr>
      <w:r>
        <w:rPr>
          <w:rFonts w:hint="eastAsia"/>
        </w:rPr>
        <w:t xml:space="preserve">有效防范并发高频点击与多用户抢借导致图书库存扣为负数的严重逻辑缺陷。</w:t>
      </w:r>
    </w:p>
    <w:p>
      <w:pPr>
        <w:pStyle w:val="FirstParagraph"/>
        <w:numPr>
          <w:ilvl w:val="0"/>
          <w:numId w:val="1004"/>
        </w:numPr>
      </w:pPr>
      <w:r>
        <w:rPr>
          <w:rFonts w:hint="eastAsia"/>
          <w:b/>
          <w:bCs/>
        </w:rPr>
        <w:t xml:space="preserve">规范化条码卡号自动编码体系</w:t>
      </w:r>
      <w:r>
        <w:rPr>
          <w:rFonts w:hint="eastAsia"/>
        </w:rPr>
        <w:t xml:space="preserve">：</w:t>
      </w:r>
      <w:r>
        <w:br/>
      </w:r>
      <w:r>
        <w:rPr>
          <w:rFonts w:hint="eastAsia"/>
        </w:rPr>
        <w:t xml:space="preserve">自动生成</w:t>
      </w:r>
      <w:r>
        <w:t xml:space="preserve"> </w:t>
      </w:r>
      <w:r>
        <w:rPr>
          <w:rStyle w:val="VerbatimChar"/>
        </w:rPr>
        <w:t xml:space="preserve">CARD-YYYYMMDD-XXXX</w:t>
      </w:r>
      <w:r>
        <w:t xml:space="preserve"> </w:t>
      </w:r>
      <w:r>
        <w:rPr>
          <w:rFonts w:hint="eastAsia"/>
        </w:rPr>
        <w:t xml:space="preserve">防伪借书卡号，并支持管理员按需灵活调整每位读者的最大借阅额度。</w:t>
      </w:r>
    </w:p>
    <w:p>
      <w:pPr>
        <w:pStyle w:val="Heading3"/>
      </w:pPr>
      <w:bookmarkStart w:id="22" w:name="_59effd1364c23ac417c7ac09775c291618a37f8"/>
      <w:r>
        <w:t xml:space="preserve">2. </w:t>
      </w:r>
      <w:r>
        <w:rPr>
          <w:rFonts w:hint="eastAsia"/>
        </w:rPr>
        <w:t xml:space="preserve">技术方案创新</w:t>
      </w:r>
      <w:r>
        <w:t xml:space="preserve"> (Technical Innovation - </w:t>
      </w:r>
      <w:r>
        <w:rPr>
          <w:rFonts w:hint="eastAsia"/>
        </w:rPr>
        <w:t xml:space="preserve">自主攻坚调优)</w:t>
      </w:r>
      <w:bookmarkEnd w:id="22"/>
    </w:p>
    <w:p>
      <w:pPr>
        <w:pStyle w:val="Compact"/>
        <w:numPr>
          <w:ilvl w:val="0"/>
          <w:numId w:val="1005"/>
        </w:numPr>
      </w:pPr>
      <w:r>
        <w:rPr>
          <w:rFonts w:hint="eastAsia"/>
          <w:b/>
          <w:bCs/>
        </w:rPr>
        <w:t xml:space="preserve">自研原生响应式</w:t>
      </w:r>
      <w:r>
        <w:rPr>
          <w:b/>
          <w:bCs/>
        </w:rPr>
        <w:t xml:space="preserve"> SVG </w:t>
      </w:r>
      <w:r>
        <w:rPr>
          <w:rFonts w:hint="eastAsia"/>
          <w:b/>
          <w:bCs/>
        </w:rPr>
        <w:t xml:space="preserve">矢量图表引擎，破解</w:t>
      </w:r>
      <w:r>
        <w:rPr>
          <w:b/>
          <w:bCs/>
        </w:rPr>
        <w:t xml:space="preserve"> 1G </w:t>
      </w:r>
      <w:r>
        <w:rPr>
          <w:rFonts w:hint="eastAsia"/>
          <w:b/>
          <w:bCs/>
        </w:rPr>
        <w:t xml:space="preserve">内存服务器构建死锁</w:t>
      </w:r>
      <w:r>
        <w:rPr>
          <w:rFonts w:hint="eastAsia"/>
        </w:rPr>
        <w:t xml:space="preserve">：</w:t>
      </w:r>
      <w:r>
        <w:br/>
      </w:r>
      <w:r>
        <w:rPr>
          <w:rFonts w:hint="eastAsia"/>
        </w:rPr>
        <w:t xml:space="preserve">在面对</w:t>
      </w:r>
      <w:r>
        <w:t xml:space="preserve"> 2 </w:t>
      </w:r>
      <w:r>
        <w:rPr>
          <w:rFonts w:hint="eastAsia"/>
        </w:rPr>
        <w:t xml:space="preserve">核</w:t>
      </w:r>
      <w:r>
        <w:t xml:space="preserve"> 1G </w:t>
      </w:r>
      <w:r>
        <w:rPr>
          <w:rFonts w:hint="eastAsia"/>
        </w:rPr>
        <w:t xml:space="preserve">内存云服务器打包前端频繁卡死在</w:t>
      </w:r>
      <w:r>
        <w:t xml:space="preserve"> </w:t>
      </w:r>
      <w:r>
        <w:rPr>
          <w:rStyle w:val="VerbatimChar"/>
        </w:rPr>
        <w:t xml:space="preserve">transforming... 1684 modules</w:t>
      </w:r>
      <w:r>
        <w:t xml:space="preserve"> </w:t>
      </w:r>
      <w:r>
        <w:rPr>
          <w:rFonts w:hint="eastAsia"/>
        </w:rPr>
        <w:t xml:space="preserve">的故障时，深入排查发现：外部重型</w:t>
      </w:r>
      <w:r>
        <w:t xml:space="preserve"> ECharts </w:t>
      </w:r>
      <w:r>
        <w:rPr>
          <w:rFonts w:hint="eastAsia"/>
        </w:rPr>
        <w:t xml:space="preserve">库在编译阶段内存峰值高达</w:t>
      </w:r>
      <w:r>
        <w:t xml:space="preserve"> </w:t>
      </w:r>
      <w:r>
        <w:rPr>
          <w:rFonts w:hint="eastAsia"/>
        </w:rPr>
        <w:t xml:space="preserve">1.2GB，且触发了</w:t>
      </w:r>
      <w:r>
        <w:t xml:space="preserve"> Alpine Linux musl libc </w:t>
      </w:r>
      <w:r>
        <w:rPr>
          <w:rFonts w:hint="eastAsia"/>
        </w:rPr>
        <w:t xml:space="preserve">的互斥锁死锁竞争。开发者果断自主研发了</w:t>
      </w:r>
      <w:r>
        <w:rPr>
          <w:rFonts w:hint="eastAsia"/>
          <w:b/>
          <w:bCs/>
        </w:rPr>
        <w:t xml:space="preserve">轻量级纯原生响应式</w:t>
      </w:r>
      <w:r>
        <w:rPr>
          <w:b/>
          <w:bCs/>
        </w:rPr>
        <w:t xml:space="preserve"> SVG </w:t>
      </w:r>
      <w:r>
        <w:rPr>
          <w:rFonts w:hint="eastAsia"/>
          <w:b/>
          <w:bCs/>
        </w:rPr>
        <w:t xml:space="preserve">数据图表引擎</w:t>
      </w:r>
      <w:r>
        <w:rPr>
          <w:rFonts w:hint="eastAsia"/>
        </w:rPr>
        <w:t xml:space="preserve">，不仅具有出色的悬停提示与自适应曲线动效，而且使前端生产构建耗时大幅缩减至</w:t>
      </w:r>
      <w:r>
        <w:t xml:space="preserve"> </w:t>
      </w:r>
      <w:r>
        <w:rPr>
          <w:b/>
          <w:bCs/>
        </w:rPr>
        <w:t xml:space="preserve">2.4 </w:t>
      </w:r>
      <w:r>
        <w:rPr>
          <w:rFonts w:hint="eastAsia"/>
          <w:b/>
          <w:bCs/>
        </w:rPr>
        <w:t xml:space="preserve">秒</w:t>
      </w:r>
      <w:r>
        <w:rPr>
          <w:rFonts w:hint="eastAsia"/>
        </w:rPr>
        <w:t xml:space="preserve">，运行时内存开销节约</w:t>
      </w:r>
      <w:r>
        <w:t xml:space="preserve"> 80% </w:t>
      </w:r>
      <w:r>
        <w:rPr>
          <w:rFonts w:hint="eastAsia"/>
        </w:rPr>
        <w:t xml:space="preserve">以上！</w:t>
      </w:r>
    </w:p>
    <w:p>
      <w:pPr>
        <w:pStyle w:val="Compact"/>
        <w:numPr>
          <w:ilvl w:val="0"/>
          <w:numId w:val="1005"/>
        </w:numPr>
      </w:pPr>
      <w:r>
        <w:rPr>
          <w:rFonts w:hint="eastAsia"/>
          <w:b/>
          <w:bCs/>
        </w:rPr>
        <w:t xml:space="preserve">现代</w:t>
      </w:r>
      <w:r>
        <w:rPr>
          <w:b/>
          <w:bCs/>
        </w:rPr>
        <w:t xml:space="preserve"> AI </w:t>
      </w:r>
      <w:r>
        <w:rPr>
          <w:rFonts w:hint="eastAsia"/>
          <w:b/>
          <w:bCs/>
        </w:rPr>
        <w:t xml:space="preserve">辅助软件工程实战</w:t>
      </w:r>
      <w:r>
        <w:rPr>
          <w:rFonts w:hint="eastAsia"/>
        </w:rPr>
        <w:t xml:space="preserve">：</w:t>
      </w:r>
      <w:r>
        <w:br/>
      </w:r>
      <w:r>
        <w:rPr>
          <w:rFonts w:hint="eastAsia"/>
        </w:rPr>
        <w:t xml:space="preserve">深度融合先进</w:t>
      </w:r>
      <w:r>
        <w:t xml:space="preserve"> AI </w:t>
      </w:r>
      <w:r>
        <w:rPr>
          <w:rFonts w:hint="eastAsia"/>
        </w:rPr>
        <w:t xml:space="preserve">研发工具流辅助代码重构、异常边界推演与</w:t>
      </w:r>
      <w:r>
        <w:t xml:space="preserve"> Pytest </w:t>
      </w:r>
      <w:r>
        <w:rPr>
          <w:rFonts w:hint="eastAsia"/>
        </w:rPr>
        <w:t xml:space="preserve">自动化测试用例全量生成（7/7</w:t>
      </w:r>
      <w:r>
        <w:t xml:space="preserve"> </w:t>
      </w:r>
      <w:r>
        <w:rPr>
          <w:rFonts w:hint="eastAsia"/>
        </w:rPr>
        <w:t xml:space="preserve">单元测试用例</w:t>
      </w:r>
      <w:r>
        <w:t xml:space="preserve"> 100% </w:t>
      </w:r>
      <w:r>
        <w:rPr>
          <w:rFonts w:hint="eastAsia"/>
        </w:rPr>
        <w:t xml:space="preserve">覆盖关键业务），保障了个人全栈开发的高效与质量。</w:t>
      </w:r>
    </w:p>
    <w:p>
      <w:pPr>
        <w:pStyle w:val="Compact"/>
        <w:numPr>
          <w:ilvl w:val="0"/>
          <w:numId w:val="1005"/>
        </w:numPr>
      </w:pPr>
      <w:r>
        <w:rPr>
          <w:b/>
          <w:bCs/>
        </w:rPr>
        <w:t xml:space="preserve">FastAPI + SQLite WAL </w:t>
      </w:r>
      <w:r>
        <w:rPr>
          <w:rFonts w:hint="eastAsia"/>
          <w:b/>
          <w:bCs/>
        </w:rPr>
        <w:t xml:space="preserve">高并发异步架构</w:t>
      </w:r>
      <w:r>
        <w:rPr>
          <w:rFonts w:hint="eastAsia"/>
        </w:rPr>
        <w:t xml:space="preserve">：</w:t>
      </w:r>
      <w:r>
        <w:br/>
      </w:r>
      <w:r>
        <w:rPr>
          <w:rFonts w:hint="eastAsia"/>
        </w:rPr>
        <w:t xml:space="preserve">后端利用</w:t>
      </w:r>
      <w:r>
        <w:t xml:space="preserve"> ASGI </w:t>
      </w:r>
      <w:r>
        <w:rPr>
          <w:rFonts w:hint="eastAsia"/>
        </w:rPr>
        <w:t xml:space="preserve">异步事件驱动与</w:t>
      </w:r>
      <w:r>
        <w:t xml:space="preserve"> Pydantic v2 Rust </w:t>
      </w:r>
      <w:r>
        <w:rPr>
          <w:rFonts w:hint="eastAsia"/>
        </w:rPr>
        <w:t xml:space="preserve">核心，搭配开启</w:t>
      </w:r>
      <w:r>
        <w:t xml:space="preserve"> </w:t>
      </w:r>
      <w:r>
        <w:rPr>
          <w:rFonts w:hint="eastAsia"/>
        </w:rPr>
        <w:t xml:space="preserve">WAL（预写式日志）模式的</w:t>
      </w:r>
      <w:r>
        <w:t xml:space="preserve"> SQLite </w:t>
      </w:r>
      <w:r>
        <w:rPr>
          <w:rFonts w:hint="eastAsia"/>
        </w:rPr>
        <w:t xml:space="preserve">3，支持非阻塞并发读与原子事务写，全栈常驻内存仅约</w:t>
      </w:r>
      <w:r>
        <w:t xml:space="preserve"> 180MB。</w:t>
      </w:r>
    </w:p>
    <w:p>
      <w:pPr>
        <w:pStyle w:val="Heading3"/>
      </w:pPr>
      <w:bookmarkStart w:id="23" w:name="_755623533b3827071c77da7280f8ebb538b921b"/>
      <w:r>
        <w:t xml:space="preserve">3. </w:t>
      </w:r>
      <w:r>
        <w:rPr>
          <w:rFonts w:hint="eastAsia"/>
        </w:rPr>
        <w:t xml:space="preserve">落地价值与商业化迭代创新</w:t>
      </w:r>
      <w:r>
        <w:t xml:space="preserve"> (Practical Value &amp; Iteration)</w:t>
      </w:r>
      <w:bookmarkEnd w:id="23"/>
    </w:p>
    <w:p>
      <w:pPr>
        <w:pStyle w:val="Compact"/>
        <w:numPr>
          <w:ilvl w:val="0"/>
          <w:numId w:val="1006"/>
        </w:numPr>
      </w:pPr>
      <w:r>
        <w:rPr>
          <w:rFonts w:hint="eastAsia"/>
          <w:b/>
          <w:bCs/>
        </w:rPr>
        <w:t xml:space="preserve">真实生产环境投产</w:t>
      </w:r>
      <w:r>
        <w:rPr>
          <w:rFonts w:hint="eastAsia"/>
        </w:rPr>
        <w:t xml:space="preserve">：系统已部署至公网阿里云</w:t>
      </w:r>
      <w:r>
        <w:t xml:space="preserve"> ECS </w:t>
      </w:r>
      <w:r>
        <w:rPr>
          <w:rFonts w:hint="eastAsia"/>
        </w:rPr>
        <w:t xml:space="preserve">实例（</w:t>
      </w:r>
      <w:r>
        <w:rPr>
          <w:rStyle w:val="VerbatimChar"/>
        </w:rPr>
        <w:t xml:space="preserve">http://39.96.0.20/</w:t>
      </w:r>
      <w:r>
        <w:rPr>
          <w:rFonts w:hint="eastAsia"/>
        </w:rPr>
        <w:t xml:space="preserve">），支持多端稳定访问；</w:t>
      </w:r>
    </w:p>
    <w:p>
      <w:pPr>
        <w:pStyle w:val="Compact"/>
        <w:numPr>
          <w:ilvl w:val="0"/>
          <w:numId w:val="1006"/>
        </w:numPr>
      </w:pPr>
      <w:r>
        <w:rPr>
          <w:rFonts w:hint="eastAsia"/>
          <w:b/>
          <w:bCs/>
        </w:rPr>
        <w:t xml:space="preserve">极致的边际运营成本</w:t>
      </w:r>
      <w:r>
        <w:rPr>
          <w:rFonts w:hint="eastAsia"/>
        </w:rPr>
        <w:t xml:space="preserve">：运行在最低配廉价云服务器上，年云资源成本仅需一两百元，为全国数万所基层中小学阅览室、街道社区书屋提供了切实可行的数字化落地方案；</w:t>
      </w:r>
    </w:p>
    <w:p>
      <w:pPr>
        <w:pStyle w:val="Compact"/>
        <w:numPr>
          <w:ilvl w:val="0"/>
          <w:numId w:val="1006"/>
        </w:numPr>
      </w:pPr>
      <w:r>
        <w:rPr>
          <w:rFonts w:hint="eastAsia"/>
          <w:b/>
          <w:bCs/>
        </w:rPr>
        <w:t xml:space="preserve">清晰的可持续迭代蓝图</w:t>
      </w:r>
      <w:r>
        <w:rPr>
          <w:rFonts w:hint="eastAsia"/>
        </w:rPr>
        <w:t xml:space="preserve">：系统架构规范、解耦良好，已规划支持微服务拆分、RFID</w:t>
      </w:r>
      <w:r>
        <w:t xml:space="preserve"> </w:t>
      </w:r>
      <w:r>
        <w:rPr>
          <w:rFonts w:hint="eastAsia"/>
        </w:rPr>
        <w:t xml:space="preserve">射频条码扫码枪硬件集成、微信小程序端对接等商用升级演进。</w:t>
      </w:r>
    </w:p>
    <w:p>
      <w:r>
        <w:pict>
          <v:rect style="width:0;height:1.5pt" o:hralign="center" o:hrstd="t" o:hr="t"/>
        </w:pict>
      </w:r>
    </w:p>
    <w:p>
      <w:pPr>
        <w:pStyle w:val="Heading2"/>
      </w:pPr>
      <w:bookmarkStart w:id="24" w:name="_081101d694f828c892b2235d10e8864380a77ed"/>
      <w:r>
        <w:rPr>
          <w:rFonts w:hint="eastAsia"/>
        </w:rPr>
        <w:t xml:space="preserve">四、</w:t>
      </w:r>
      <w:r>
        <w:t xml:space="preserve"> </w:t>
      </w:r>
      <w:r>
        <w:rPr>
          <w:rFonts w:hint="eastAsia"/>
        </w:rPr>
        <w:t xml:space="preserve">核心技术对比优势</w:t>
      </w:r>
      <w:bookmarkEnd w:id="24"/>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考核维度</w:t>
            </w:r>
          </w:p>
        </w:tc>
        <w:tc>
          <w:tcPr/>
          <w:p>
            <w:pPr>
              <w:pStyle w:val="Compact"/>
              <w:jc w:val="left"/>
            </w:pPr>
            <w:r>
              <w:rPr>
                <w:rFonts w:hint="eastAsia"/>
              </w:rPr>
              <w:t xml:space="preserve">传统商业图书系统</w:t>
            </w:r>
          </w:p>
        </w:tc>
        <w:tc>
          <w:tcPr/>
          <w:p>
            <w:pPr>
              <w:pStyle w:val="Compact"/>
              <w:jc w:val="left"/>
            </w:pPr>
            <w:r>
              <w:rPr>
                <w:rFonts w:hint="eastAsia"/>
              </w:rPr>
              <w:t xml:space="preserve">常见课设大作业模板</w:t>
            </w:r>
          </w:p>
        </w:tc>
        <w:tc>
          <w:tcPr/>
          <w:p>
            <w:pPr>
              <w:pStyle w:val="Compact"/>
              <w:jc w:val="left"/>
            </w:pPr>
            <w:r>
              <w:t xml:space="preserve">LibraryHub </w:t>
            </w:r>
            <w:r>
              <w:rPr>
                <w:rFonts w:hint="eastAsia"/>
              </w:rPr>
              <w:t xml:space="preserve">智能图书借阅系统</w:t>
            </w:r>
          </w:p>
        </w:tc>
        <w:tc>
          <w:tcPr/>
          <w:p>
            <w:pPr>
              <w:pStyle w:val="Compact"/>
              <w:jc w:val="left"/>
            </w:pPr>
            <w:r>
              <w:rPr>
                <w:rFonts w:hint="eastAsia"/>
              </w:rPr>
              <w:t xml:space="preserve">带来的核心业务价值</w:t>
            </w:r>
          </w:p>
        </w:tc>
      </w:tr>
      <w:tr>
        <w:tc>
          <w:tcPr/>
          <w:p>
            <w:pPr>
              <w:pStyle w:val="Compact"/>
              <w:jc w:val="left"/>
            </w:pPr>
            <w:r>
              <w:rPr>
                <w:rFonts w:hint="eastAsia"/>
                <w:b/>
                <w:bCs/>
              </w:rPr>
              <w:t xml:space="preserve">高并发库存控制</w:t>
            </w:r>
          </w:p>
        </w:tc>
        <w:tc>
          <w:tcPr/>
          <w:p>
            <w:pPr>
              <w:pStyle w:val="Compact"/>
              <w:jc w:val="left"/>
            </w:pPr>
            <w:r>
              <w:rPr>
                <w:rFonts w:hint="eastAsia"/>
              </w:rPr>
              <w:t xml:space="preserve">复杂分布式锁，消耗高</w:t>
            </w:r>
          </w:p>
        </w:tc>
        <w:tc>
          <w:tcPr/>
          <w:p>
            <w:pPr>
              <w:pStyle w:val="Compact"/>
              <w:jc w:val="left"/>
            </w:pPr>
            <w:r>
              <w:rPr>
                <w:rFonts w:hint="eastAsia"/>
              </w:rPr>
              <w:t xml:space="preserve">无并发控制，容易超卖至负数</w:t>
            </w:r>
          </w:p>
        </w:tc>
        <w:tc>
          <w:tcPr/>
          <w:p>
            <w:pPr>
              <w:pStyle w:val="Compact"/>
              <w:jc w:val="left"/>
            </w:pPr>
            <w:r>
              <w:rPr>
                <w:rFonts w:hint="eastAsia"/>
                <w:b/>
                <w:bCs/>
              </w:rPr>
              <w:t xml:space="preserve">行级条件排他锁</w:t>
            </w:r>
            <w:r>
              <w:rPr>
                <w:b/>
                <w:bCs/>
              </w:rPr>
              <w:t xml:space="preserve"> + </w:t>
            </w:r>
            <w:r>
              <w:rPr>
                <w:rFonts w:hint="eastAsia"/>
                <w:b/>
                <w:bCs/>
              </w:rPr>
              <w:t xml:space="preserve">原子扣减</w:t>
            </w:r>
          </w:p>
        </w:tc>
        <w:tc>
          <w:tcPr/>
          <w:p>
            <w:pPr>
              <w:pStyle w:val="Compact"/>
              <w:jc w:val="left"/>
            </w:pPr>
            <w:r>
              <w:rPr>
                <w:rFonts w:hint="eastAsia"/>
              </w:rPr>
              <w:t xml:space="preserve">即使全校并发抢借最后一本热门书，绝不超卖</w:t>
            </w:r>
          </w:p>
        </w:tc>
      </w:tr>
      <w:tr>
        <w:tc>
          <w:tcPr/>
          <w:p>
            <w:pPr>
              <w:pStyle w:val="Compact"/>
              <w:jc w:val="left"/>
            </w:pPr>
            <w:r>
              <w:rPr>
                <w:rFonts w:hint="eastAsia"/>
                <w:b/>
                <w:bCs/>
              </w:rPr>
              <w:t xml:space="preserve">服务器内存开销</w:t>
            </w:r>
          </w:p>
        </w:tc>
        <w:tc>
          <w:tcPr/>
          <w:p>
            <w:pPr>
              <w:pStyle w:val="Compact"/>
              <w:jc w:val="left"/>
            </w:pPr>
            <w:r>
              <w:rPr>
                <w:rFonts w:hint="eastAsia"/>
              </w:rPr>
              <w:t xml:space="preserve">依赖大型</w:t>
            </w:r>
            <w:r>
              <w:t xml:space="preserve"> Java </w:t>
            </w:r>
            <w:r>
              <w:rPr>
                <w:rFonts w:hint="eastAsia"/>
              </w:rPr>
              <w:t xml:space="preserve">虚拟机</w:t>
            </w:r>
            <w:r>
              <w:t xml:space="preserve"> (4GB+)</w:t>
            </w:r>
          </w:p>
        </w:tc>
        <w:tc>
          <w:tcPr/>
          <w:p>
            <w:pPr>
              <w:pStyle w:val="Compact"/>
              <w:jc w:val="left"/>
            </w:pPr>
            <w:r>
              <w:rPr>
                <w:rFonts w:hint="eastAsia"/>
              </w:rPr>
              <w:t xml:space="preserve">依赖</w:t>
            </w:r>
            <w:r>
              <w:t xml:space="preserve"> MySQL+Redis (1.5GB+)</w:t>
            </w:r>
          </w:p>
        </w:tc>
        <w:tc>
          <w:tcPr/>
          <w:p>
            <w:pPr>
              <w:pStyle w:val="Compact"/>
              <w:jc w:val="left"/>
            </w:pPr>
            <w:r>
              <w:rPr>
                <w:b/>
                <w:bCs/>
              </w:rPr>
              <w:t xml:space="preserve">FastAPI + Nginx </w:t>
            </w:r>
            <w:r>
              <w:rPr>
                <w:rFonts w:hint="eastAsia"/>
                <w:b/>
                <w:bCs/>
              </w:rPr>
              <w:t xml:space="preserve">纯净容器</w:t>
            </w:r>
            <w:r>
              <w:rPr>
                <w:b/>
                <w:bCs/>
              </w:rPr>
              <w:t xml:space="preserve"> (≈ 180MB)</w:t>
            </w:r>
          </w:p>
        </w:tc>
        <w:tc>
          <w:tcPr/>
          <w:p>
            <w:pPr>
              <w:pStyle w:val="Compact"/>
              <w:jc w:val="left"/>
            </w:pPr>
            <w:r>
              <w:rPr>
                <w:rFonts w:hint="eastAsia"/>
                <w:b/>
                <w:bCs/>
              </w:rPr>
              <w:t xml:space="preserve">2核1G</w:t>
            </w:r>
            <w:r>
              <w:t xml:space="preserve"> </w:t>
            </w:r>
            <w:r>
              <w:rPr>
                <w:rFonts w:hint="eastAsia"/>
              </w:rPr>
              <w:t xml:space="preserve">极限低配服务器丝滑运行</w:t>
            </w:r>
          </w:p>
        </w:tc>
      </w:tr>
      <w:tr>
        <w:tc>
          <w:tcPr/>
          <w:p>
            <w:pPr>
              <w:pStyle w:val="Compact"/>
              <w:jc w:val="left"/>
            </w:pPr>
            <w:r>
              <w:rPr>
                <w:rFonts w:hint="eastAsia"/>
                <w:b/>
                <w:bCs/>
              </w:rPr>
              <w:t xml:space="preserve">前端图表性能</w:t>
            </w:r>
          </w:p>
        </w:tc>
        <w:tc>
          <w:tcPr/>
          <w:p>
            <w:pPr>
              <w:pStyle w:val="Compact"/>
              <w:jc w:val="left"/>
            </w:pPr>
            <w:r>
              <w:rPr>
                <w:rFonts w:hint="eastAsia"/>
              </w:rPr>
              <w:t xml:space="preserve">引入</w:t>
            </w:r>
            <w:r>
              <w:t xml:space="preserve"> 10MB+ </w:t>
            </w:r>
            <w:r>
              <w:rPr>
                <w:rFonts w:hint="eastAsia"/>
              </w:rPr>
              <w:t xml:space="preserve">的</w:t>
            </w:r>
            <w:r>
              <w:t xml:space="preserve"> </w:t>
            </w:r>
            <w:r>
              <w:rPr>
                <w:rFonts w:hint="eastAsia"/>
              </w:rPr>
              <w:t xml:space="preserve">ECharts，打包卡顿</w:t>
            </w:r>
          </w:p>
        </w:tc>
        <w:tc>
          <w:tcPr/>
          <w:p>
            <w:pPr>
              <w:pStyle w:val="Compact"/>
              <w:jc w:val="left"/>
            </w:pPr>
            <w:r>
              <w:rPr>
                <w:rFonts w:hint="eastAsia"/>
              </w:rPr>
              <w:t xml:space="preserve">套用未经优化的外部模板</w:t>
            </w:r>
          </w:p>
        </w:tc>
        <w:tc>
          <w:tcPr/>
          <w:p>
            <w:pPr>
              <w:pStyle w:val="Compact"/>
              <w:jc w:val="left"/>
            </w:pPr>
            <w:r>
              <w:rPr>
                <w:rFonts w:hint="eastAsia"/>
                <w:b/>
                <w:bCs/>
              </w:rPr>
              <w:t xml:space="preserve">自研纯原生响应式</w:t>
            </w:r>
            <w:r>
              <w:rPr>
                <w:b/>
                <w:bCs/>
              </w:rPr>
              <w:t xml:space="preserve"> SVG </w:t>
            </w:r>
            <w:r>
              <w:rPr>
                <w:rFonts w:hint="eastAsia"/>
                <w:b/>
                <w:bCs/>
              </w:rPr>
              <w:t xml:space="preserve">图表</w:t>
            </w:r>
          </w:p>
        </w:tc>
        <w:tc>
          <w:tcPr/>
          <w:p>
            <w:pPr>
              <w:pStyle w:val="Compact"/>
              <w:jc w:val="left"/>
            </w:pPr>
            <w:r>
              <w:rPr>
                <w:rFonts w:hint="eastAsia"/>
              </w:rPr>
              <w:t xml:space="preserve">构建时长压缩至</w:t>
            </w:r>
            <w:r>
              <w:t xml:space="preserve"> 2.4 </w:t>
            </w:r>
            <w:r>
              <w:rPr>
                <w:rFonts w:hint="eastAsia"/>
              </w:rPr>
              <w:t xml:space="preserve">秒，零外部第三方大包依赖</w:t>
            </w:r>
          </w:p>
        </w:tc>
      </w:tr>
      <w:tr>
        <w:tc>
          <w:tcPr/>
          <w:p>
            <w:pPr>
              <w:pStyle w:val="Compact"/>
              <w:jc w:val="left"/>
            </w:pPr>
            <w:r>
              <w:rPr>
                <w:rFonts w:hint="eastAsia"/>
                <w:b/>
                <w:bCs/>
              </w:rPr>
              <w:t xml:space="preserve">逾期业务处理</w:t>
            </w:r>
          </w:p>
        </w:tc>
        <w:tc>
          <w:tcPr/>
          <w:p>
            <w:pPr>
              <w:pStyle w:val="Compact"/>
              <w:jc w:val="left"/>
            </w:pPr>
            <w:r>
              <w:rPr>
                <w:rFonts w:hint="eastAsia"/>
              </w:rPr>
              <w:t xml:space="preserve">人工打表核查，周期长</w:t>
            </w:r>
          </w:p>
        </w:tc>
        <w:tc>
          <w:tcPr/>
          <w:p>
            <w:pPr>
              <w:pStyle w:val="Compact"/>
              <w:jc w:val="left"/>
            </w:pPr>
            <w:r>
              <w:rPr>
                <w:rFonts w:hint="eastAsia"/>
              </w:rPr>
              <w:t xml:space="preserve">仅记录逾期文字，无业务限制</w:t>
            </w:r>
          </w:p>
        </w:tc>
        <w:tc>
          <w:tcPr/>
          <w:p>
            <w:pPr>
              <w:pStyle w:val="Compact"/>
              <w:jc w:val="left"/>
            </w:pPr>
            <w:r>
              <w:rPr>
                <w:rFonts w:hint="eastAsia"/>
                <w:b/>
                <w:bCs/>
              </w:rPr>
              <w:t xml:space="preserve">三级主动准入校验与借阅熔断</w:t>
            </w:r>
          </w:p>
        </w:tc>
        <w:tc>
          <w:tcPr/>
          <w:p>
            <w:pPr>
              <w:pStyle w:val="Compact"/>
              <w:jc w:val="left"/>
            </w:pPr>
            <w:r>
              <w:rPr>
                <w:rFonts w:hint="eastAsia"/>
              </w:rPr>
              <w:t xml:space="preserve">彻底防范长期逾期恶意霸占馆藏图书</w:t>
            </w:r>
          </w:p>
        </w:tc>
      </w:tr>
      <w:tr>
        <w:tc>
          <w:tcPr/>
          <w:p>
            <w:pPr>
              <w:pStyle w:val="Compact"/>
              <w:jc w:val="left"/>
            </w:pPr>
            <w:r>
              <w:rPr>
                <w:rFonts w:hint="eastAsia"/>
                <w:b/>
                <w:bCs/>
              </w:rPr>
              <w:t xml:space="preserve">部署与交付难度</w:t>
            </w:r>
          </w:p>
        </w:tc>
        <w:tc>
          <w:tcPr/>
          <w:p>
            <w:pPr>
              <w:pStyle w:val="Compact"/>
              <w:jc w:val="left"/>
            </w:pPr>
            <w:r>
              <w:rPr>
                <w:rFonts w:hint="eastAsia"/>
              </w:rPr>
              <w:t xml:space="preserve">环境依赖繁琐，需专人安装</w:t>
            </w:r>
          </w:p>
        </w:tc>
        <w:tc>
          <w:tcPr/>
          <w:p>
            <w:pPr>
              <w:pStyle w:val="Compact"/>
              <w:jc w:val="left"/>
            </w:pPr>
            <w:r>
              <w:rPr>
                <w:rFonts w:hint="eastAsia"/>
              </w:rPr>
              <w:t xml:space="preserve">依赖本地固定环境，迁移易崩</w:t>
            </w:r>
          </w:p>
        </w:tc>
        <w:tc>
          <w:tcPr/>
          <w:p>
            <w:pPr>
              <w:pStyle w:val="Compact"/>
              <w:jc w:val="left"/>
            </w:pPr>
            <w:r>
              <w:rPr>
                <w:b/>
                <w:bCs/>
              </w:rPr>
              <w:t xml:space="preserve">Docker Compose </w:t>
            </w:r>
            <w:r>
              <w:rPr>
                <w:rFonts w:hint="eastAsia"/>
                <w:b/>
                <w:bCs/>
              </w:rPr>
              <w:t xml:space="preserve">容器化一键上线</w:t>
            </w:r>
          </w:p>
        </w:tc>
        <w:tc>
          <w:tcPr/>
          <w:p>
            <w:pPr>
              <w:pStyle w:val="Compact"/>
              <w:jc w:val="left"/>
            </w:pPr>
            <w:r>
              <w:rPr>
                <w:rFonts w:hint="eastAsia"/>
              </w:rPr>
              <w:t xml:space="preserve">单条命令极速拉起，数据卷持久化防丢</w:t>
            </w:r>
          </w:p>
        </w:tc>
      </w:tr>
      <w:tr>
        <w:tc>
          <w:tcPr/>
          <w:p>
            <w:pPr>
              <w:pStyle w:val="Compact"/>
              <w:jc w:val="left"/>
            </w:pPr>
            <w:r>
              <w:rPr>
                <w:rFonts w:hint="eastAsia"/>
                <w:b/>
                <w:bCs/>
              </w:rPr>
              <w:t xml:space="preserve">密码与通信安全</w:t>
            </w:r>
          </w:p>
        </w:tc>
        <w:tc>
          <w:tcPr/>
          <w:p>
            <w:pPr>
              <w:pStyle w:val="Compact"/>
              <w:jc w:val="left"/>
            </w:pPr>
            <w:r>
              <w:rPr>
                <w:rFonts w:hint="eastAsia"/>
              </w:rPr>
              <w:t xml:space="preserve">明文存储或简单</w:t>
            </w:r>
            <w:r>
              <w:t xml:space="preserve"> MD5 </w:t>
            </w:r>
            <w:r>
              <w:rPr>
                <w:rFonts w:hint="eastAsia"/>
              </w:rPr>
              <w:t xml:space="preserve">易破解</w:t>
            </w:r>
          </w:p>
        </w:tc>
        <w:tc>
          <w:tcPr/>
          <w:p>
            <w:pPr>
              <w:pStyle w:val="Compact"/>
              <w:jc w:val="left"/>
            </w:pPr>
            <w:r>
              <w:rPr>
                <w:rFonts w:hint="eastAsia"/>
              </w:rPr>
              <w:t xml:space="preserve">缺乏统一鉴权中间件</w:t>
            </w:r>
          </w:p>
        </w:tc>
        <w:tc>
          <w:tcPr/>
          <w:p>
            <w:pPr>
              <w:pStyle w:val="Compact"/>
              <w:jc w:val="left"/>
            </w:pPr>
            <w:r>
              <w:rPr>
                <w:b/>
                <w:bCs/>
              </w:rPr>
              <w:t xml:space="preserve">Passlib + bcrypt </w:t>
            </w:r>
            <w:r>
              <w:rPr>
                <w:rFonts w:hint="eastAsia"/>
                <w:b/>
                <w:bCs/>
              </w:rPr>
              <w:t xml:space="preserve">哈希</w:t>
            </w:r>
            <w:r>
              <w:rPr>
                <w:b/>
                <w:bCs/>
              </w:rPr>
              <w:t xml:space="preserve"> + JWT </w:t>
            </w:r>
            <w:r>
              <w:rPr>
                <w:rFonts w:hint="eastAsia"/>
                <w:b/>
                <w:bCs/>
              </w:rPr>
              <w:t xml:space="preserve">鉴权</w:t>
            </w:r>
          </w:p>
        </w:tc>
        <w:tc>
          <w:tcPr/>
          <w:p>
            <w:pPr>
              <w:pStyle w:val="Compact"/>
              <w:jc w:val="left"/>
            </w:pPr>
            <w:r>
              <w:rPr>
                <w:rFonts w:hint="eastAsia"/>
              </w:rPr>
              <w:t xml:space="preserve">工业级密码加密，接口天然免疫</w:t>
            </w:r>
            <w:r>
              <w:t xml:space="preserve"> SQL </w:t>
            </w:r>
            <w:r>
              <w:rPr>
                <w:rFonts w:hint="eastAsia"/>
              </w:rPr>
              <w:t xml:space="preserve">注入</w:t>
            </w:r>
          </w:p>
        </w:tc>
      </w:tr>
    </w:tbl>
    <w:p>
      <w:r>
        <w:pict>
          <v:rect style="width:0;height:1.5pt" o:hralign="center" o:hrstd="t" o:hr="t"/>
        </w:pict>
      </w:r>
    </w:p>
    <w:p>
      <w:pPr>
        <w:pStyle w:val="Heading2"/>
      </w:pPr>
      <w:bookmarkStart w:id="25" w:name="_56fbe6dc4b2bd3e89e1ba70fd7ab9dc5edeb015"/>
      <w:r>
        <w:rPr>
          <w:rFonts w:hint="eastAsia"/>
        </w:rPr>
        <w:t xml:space="preserve">五、</w:t>
      </w:r>
      <w:r>
        <w:t xml:space="preserve"> </w:t>
      </w:r>
      <w:r>
        <w:rPr>
          <w:rFonts w:hint="eastAsia"/>
        </w:rPr>
        <w:t xml:space="preserve">产品核心界面截图展示</w:t>
      </w:r>
      <w:bookmarkEnd w:id="25"/>
    </w:p>
    <w:p>
      <w:pPr>
        <w:pStyle w:val="Heading3"/>
      </w:pPr>
      <w:bookmarkStart w:id="26" w:name="_登录与注册工作台"/>
      <w:r>
        <w:t xml:space="preserve">1. </w:t>
      </w:r>
      <w:r>
        <w:rPr>
          <w:rFonts w:hint="eastAsia"/>
        </w:rPr>
        <w:t xml:space="preserve">登录与注册工作台</w:t>
      </w:r>
      <w:bookmarkEnd w:id="26"/>
    </w:p>
    <w:p>
      <w:pPr>
        <w:pStyle w:val="FirstParagraph"/>
      </w:pPr>
      <w:r>
        <w:rPr>
          <w:rFonts w:hint="eastAsia"/>
        </w:rPr>
        <w:t xml:space="preserve">系统内置精美清爽的登录/注册双选项卡，提供管理员、馆员及读者的“一键快速体验账号填入”入口：</w:t>
      </w:r>
    </w:p>
    <w:p>
      <w:pPr>
        <w:pStyle w:val="CaptionedFigure"/>
      </w:pPr>
      <w:r>
        <w:drawing>
          <wp:inline>
            <wp:extent cx="5334000" cy="3333750"/>
            <wp:effectExtent b="0" l="0" r="0" t="0"/>
            <wp:docPr descr="系统登录与读者自助注册界面" title="" id="28" name="Picture"/>
            <a:graphic>
              <a:graphicData uri="http://schemas.openxmlformats.org/drawingml/2006/picture">
                <pic:pic>
                  <pic:nvPicPr>
                    <pic:cNvPr descr="screenshots/login.png" id="29" name="Picture"/>
                    <pic:cNvPicPr>
                      <a:picLocks noChangeArrowheads="1" noChangeAspect="1"/>
                    </pic:cNvPicPr>
                  </pic:nvPicPr>
                  <pic:blipFill>
                    <a:blip r:embed="rId2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系统登录与读者自助注册界面</w:t>
      </w:r>
    </w:p>
    <w:p>
      <w:pPr>
        <w:pStyle w:val="Heading3"/>
      </w:pPr>
      <w:bookmarkStart w:id="30" w:name="_6c1bd417b3d38133d0c9599439885ba89399a18"/>
      <w:r>
        <w:t xml:space="preserve">2. </w:t>
      </w:r>
      <w:r>
        <w:rPr>
          <w:rFonts w:hint="eastAsia"/>
        </w:rPr>
        <w:t xml:space="preserve">运营决策与借还流转统计大屏</w:t>
      </w:r>
      <w:r>
        <w:t xml:space="preserve"> (Dashboard)</w:t>
      </w:r>
      <w:bookmarkEnd w:id="30"/>
    </w:p>
    <w:p>
      <w:pPr>
        <w:pStyle w:val="FirstParagraph"/>
      </w:pPr>
      <w:r>
        <w:rPr>
          <w:rFonts w:hint="eastAsia"/>
        </w:rPr>
        <w:t xml:space="preserve">展示馆藏种数、在架可借、流通借出、超期违约四大指标卡片，自研平滑</w:t>
      </w:r>
      <w:r>
        <w:t xml:space="preserve"> SVG </w:t>
      </w:r>
      <w:r>
        <w:rPr>
          <w:rFonts w:hint="eastAsia"/>
        </w:rPr>
        <w:t xml:space="preserve">折线图实时呈现近</w:t>
      </w:r>
      <w:r>
        <w:t xml:space="preserve"> 7 </w:t>
      </w:r>
      <w:r>
        <w:rPr>
          <w:rFonts w:hint="eastAsia"/>
        </w:rPr>
        <w:t xml:space="preserve">天借还波形，并实时统计分类分布与</w:t>
      </w:r>
      <w:r>
        <w:t xml:space="preserve"> Top 10 </w:t>
      </w:r>
      <w:r>
        <w:rPr>
          <w:rFonts w:hint="eastAsia"/>
        </w:rPr>
        <w:t xml:space="preserve">热门借阅榜：</w:t>
      </w:r>
    </w:p>
    <w:p>
      <w:pPr>
        <w:pStyle w:val="CaptionedFigure"/>
      </w:pPr>
      <w:r>
        <w:drawing>
          <wp:inline>
            <wp:extent cx="5334000" cy="3333750"/>
            <wp:effectExtent b="0" l="0" r="0" t="0"/>
            <wp:docPr descr="运营决策与借还流转统计大屏" title="" id="32" name="Picture"/>
            <a:graphic>
              <a:graphicData uri="http://schemas.openxmlformats.org/drawingml/2006/picture">
                <pic:pic>
                  <pic:nvPicPr>
                    <pic:cNvPr descr="screenshots/dashboard.png" id="33" name="Picture"/>
                    <pic:cNvPicPr>
                      <a:picLocks noChangeArrowheads="1" noChangeAspect="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运营决策与借还流转统计大屏</w:t>
      </w:r>
    </w:p>
    <w:p>
      <w:pPr>
        <w:pStyle w:val="Heading3"/>
      </w:pPr>
      <w:bookmarkStart w:id="34" w:name="_馆藏书目多维检索与采编入库"/>
      <w:r>
        <w:t xml:space="preserve">3. </w:t>
      </w:r>
      <w:r>
        <w:rPr>
          <w:rFonts w:hint="eastAsia"/>
        </w:rPr>
        <w:t xml:space="preserve">馆藏书目多维检索与采编入库</w:t>
      </w:r>
      <w:bookmarkEnd w:id="34"/>
    </w:p>
    <w:p>
      <w:pPr>
        <w:pStyle w:val="FirstParagraph"/>
      </w:pPr>
      <w:r>
        <w:rPr>
          <w:rFonts w:hint="eastAsia"/>
        </w:rPr>
        <w:t xml:space="preserve">支持书名、著者、ISBN</w:t>
      </w:r>
      <w:r>
        <w:t xml:space="preserve"> </w:t>
      </w:r>
      <w:r>
        <w:rPr>
          <w:rFonts w:hint="eastAsia"/>
        </w:rPr>
        <w:t xml:space="preserve">组合模糊搜索，卡片动态反馈在架与总藏比例，提供快速借阅与标准编目弹窗：</w:t>
      </w:r>
    </w:p>
    <w:p>
      <w:pPr>
        <w:pStyle w:val="CaptionedFigure"/>
      </w:pPr>
      <w:r>
        <w:drawing>
          <wp:inline>
            <wp:extent cx="5334000" cy="3333750"/>
            <wp:effectExtent b="0" l="0" r="0" t="0"/>
            <wp:docPr descr="馆藏书目多维检索与管理大厅" title="" id="36" name="Picture"/>
            <a:graphic>
              <a:graphicData uri="http://schemas.openxmlformats.org/drawingml/2006/picture">
                <pic:pic>
                  <pic:nvPicPr>
                    <pic:cNvPr descr="screenshots/books.png" id="37" name="Picture"/>
                    <pic:cNvPicPr>
                      <a:picLocks noChangeArrowheads="1" noChangeAspect="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馆藏书目多维检索与管理大厅</w:t>
      </w:r>
    </w:p>
    <w:p>
      <w:pPr>
        <w:pStyle w:val="Heading3"/>
      </w:pPr>
      <w:bookmarkStart w:id="38" w:name="_全馆借还流转监控与核验大厅"/>
      <w:r>
        <w:t xml:space="preserve">4. </w:t>
      </w:r>
      <w:r>
        <w:rPr>
          <w:rFonts w:hint="eastAsia"/>
        </w:rPr>
        <w:t xml:space="preserve">全馆借还流转监控与核验大厅</w:t>
      </w:r>
      <w:bookmarkEnd w:id="38"/>
    </w:p>
    <w:p>
      <w:pPr>
        <w:pStyle w:val="FirstParagraph"/>
      </w:pPr>
      <w:r>
        <w:rPr>
          <w:rFonts w:hint="eastAsia"/>
        </w:rPr>
        <w:t xml:space="preserve">监控全馆所有读者的在借、已还与逾期单据流水，支持管理员柜台代办核验与逾期催还：</w:t>
      </w:r>
    </w:p>
    <w:p>
      <w:pPr>
        <w:pStyle w:val="CaptionedFigure"/>
      </w:pPr>
      <w:r>
        <w:drawing>
          <wp:inline>
            <wp:extent cx="5334000" cy="3333750"/>
            <wp:effectExtent b="0" l="0" r="0" t="0"/>
            <wp:docPr descr="全馆借还流转监控大厅" title="" id="40" name="Picture"/>
            <a:graphic>
              <a:graphicData uri="http://schemas.openxmlformats.org/drawingml/2006/picture">
                <pic:pic>
                  <pic:nvPicPr>
                    <pic:cNvPr descr="screenshots/borrows.png" id="41" name="Picture"/>
                    <pic:cNvPicPr>
                      <a:picLocks noChangeArrowheads="1" noChangeAspect="1"/>
                    </pic:cNvPicPr>
                  </pic:nvPicPr>
                  <pic:blipFill>
                    <a:blip r:embed="rId3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全馆借还流转监控大厅</w:t>
      </w:r>
    </w:p>
    <w:p>
      <w:pPr>
        <w:pStyle w:val="Heading3"/>
      </w:pPr>
      <w:bookmarkStart w:id="42" w:name="_读者借书证与用户权限管理"/>
      <w:r>
        <w:t xml:space="preserve">5. </w:t>
      </w:r>
      <w:r>
        <w:rPr>
          <w:rFonts w:hint="eastAsia"/>
        </w:rPr>
        <w:t xml:space="preserve">读者借书证与用户权限管理</w:t>
      </w:r>
      <w:bookmarkEnd w:id="42"/>
    </w:p>
    <w:p>
      <w:pPr>
        <w:pStyle w:val="FirstParagraph"/>
      </w:pPr>
      <w:r>
        <w:rPr>
          <w:rFonts w:hint="eastAsia"/>
        </w:rPr>
        <w:t xml:space="preserve">展示读者借书卡号列表、当前借阅额度、角色权限分配以及账号启用/停用一键控制：</w:t>
      </w:r>
    </w:p>
    <w:p>
      <w:pPr>
        <w:pStyle w:val="CaptionedFigure"/>
      </w:pPr>
      <w:r>
        <w:drawing>
          <wp:inline>
            <wp:extent cx="5334000" cy="3333750"/>
            <wp:effectExtent b="0" l="0" r="0" t="0"/>
            <wp:docPr descr="读者借书证与用户管理中心" title="" id="44" name="Picture"/>
            <a:graphic>
              <a:graphicData uri="http://schemas.openxmlformats.org/drawingml/2006/picture">
                <pic:pic>
                  <pic:nvPicPr>
                    <pic:cNvPr descr="screenshots/users.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读者借书证与用户管理中心</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43" Target="media/rId43.png" /><Relationship Type="http://schemas.openxmlformats.org/officeDocument/2006/relationships/hyperlink" Id="rId15" Target="http://39.96.0.20/" TargetMode="External" /><Relationship Type="http://schemas.openxmlformats.org/officeDocument/2006/relationships/hyperlink" Id="rId10" Target="https://github.com/wsljjjzn/library-management-system" TargetMode="External" /></Relationships>
</file>

<file path=word/_rels/footnotes.xml.rels><?xml version="1.0" encoding="UTF-8"?><Relationships xmlns="http://schemas.openxmlformats.org/package/2006/relationships"><Relationship Type="http://schemas.openxmlformats.org/officeDocument/2006/relationships/hyperlink" Id="rId15" Target="http://39.96.0.20/" TargetMode="External" /><Relationship Type="http://schemas.openxmlformats.org/officeDocument/2006/relationships/hyperlink" Id="rId10" Target="https://github.com/wsljjjzn/library-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2026-10-22T11:17:23Z</dcterms:created>
  <dcterms:modified xsi:type="dcterms:W3CDTF">2026-10-22T11:17:23Z</dcterms:modified>
</cp:coreProperties>
</file>

<file path=docProps/custom.xml><?xml version="1.0" encoding="utf-8"?>
<Properties xmlns="http://schemas.openxmlformats.org/officeDocument/2006/custom-properties" xmlns:vt="http://schemas.openxmlformats.org/officeDocument/2006/docPropsVTypes"/>
</file>