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AC6" w:rsidRDefault="00C44AC6" w:rsidP="00C44AC6">
      <w:pPr>
        <w:pStyle w:val="Heading1"/>
      </w:pPr>
      <w:bookmarkStart w:id="0" w:name="_Toc161565724"/>
      <w:r>
        <w:t>SURGICAL TECHNOLOGISTS</w:t>
      </w:r>
      <w:bookmarkEnd w:id="0"/>
    </w:p>
    <w:p w:rsidR="00C44AC6" w:rsidRDefault="00C44AC6" w:rsidP="00C44AC6"/>
    <w:p w:rsidR="00C44AC6" w:rsidRDefault="00C44AC6" w:rsidP="00C44AC6"/>
    <w:p w:rsidR="00C44AC6" w:rsidRDefault="00C44AC6" w:rsidP="00C44AC6">
      <w:pPr>
        <w:pStyle w:val="Heading2"/>
      </w:pPr>
      <w:r>
        <w:t>What is a surgical technologist?</w:t>
      </w:r>
    </w:p>
    <w:p w:rsidR="00C44AC6" w:rsidRDefault="00C44AC6" w:rsidP="00C44AC6">
      <w:pPr>
        <w:keepNext/>
        <w:keepLines/>
        <w:widowControl w:val="0"/>
      </w:pPr>
    </w:p>
    <w:p w:rsidR="00C44AC6" w:rsidRDefault="00C44AC6" w:rsidP="00C44AC6">
      <w:r>
        <w:tab/>
        <w:t xml:space="preserve">A surgical technologist is a person, regardless of title, who performs tasks in a surgical setting under the supervision and delegation of authority of a physician, physician’s assistant, osteopathic physician, </w:t>
      </w:r>
      <w:proofErr w:type="gramStart"/>
      <w:r>
        <w:t>osteopathic physician’s assistant, advanced registered nurse practitioner, podiatrist, dentist, physician’s</w:t>
      </w:r>
      <w:proofErr w:type="gramEnd"/>
      <w:r>
        <w:t xml:space="preserve"> assistant surgical assistant, or naturopathic physician acting within the scope of his or her license.</w:t>
      </w:r>
      <w:r w:rsidR="006C47C9">
        <w:rPr>
          <w:rStyle w:val="FootnoteReference"/>
        </w:rPr>
        <w:footnoteReference w:id="1"/>
      </w:r>
    </w:p>
    <w:p w:rsidR="00C44AC6" w:rsidRDefault="00C44AC6" w:rsidP="00C44AC6"/>
    <w:p w:rsidR="00C44AC6" w:rsidRDefault="00C44AC6" w:rsidP="00C44AC6">
      <w:pPr>
        <w:pStyle w:val="Heading2"/>
      </w:pPr>
      <w:r>
        <w:t>Must surgical technologists be registered?</w:t>
      </w:r>
    </w:p>
    <w:p w:rsidR="00C44AC6" w:rsidRDefault="00C44AC6" w:rsidP="00C44AC6">
      <w:pPr>
        <w:keepNext/>
        <w:keepLines/>
        <w:widowControl w:val="0"/>
      </w:pPr>
    </w:p>
    <w:p w:rsidR="00C44AC6" w:rsidRDefault="00C44AC6" w:rsidP="00C44AC6">
      <w:r>
        <w:tab/>
        <w:t>Yes.  Anyone representing himself or herself as a surgical technologist by title or by description as a person who performs tasks in the surgical setting under the delegation of authority of a licensed health care practitioner must register with the Department of Health as a surgical technologist.</w:t>
      </w:r>
      <w:r w:rsidR="006C47C9">
        <w:rPr>
          <w:rStyle w:val="FootnoteReference"/>
        </w:rPr>
        <w:footnoteReference w:id="2"/>
      </w:r>
      <w:r>
        <w:t xml:space="preserve">  Registered nurses, practical nurses, and other credentialed providers acting within the scope of their license or credential do not need to register as surgical technologists.</w:t>
      </w:r>
      <w:r w:rsidR="006C47C9">
        <w:rPr>
          <w:rStyle w:val="FootnoteReference"/>
        </w:rPr>
        <w:footnoteReference w:id="3"/>
      </w:r>
    </w:p>
    <w:p w:rsidR="00C44AC6" w:rsidRDefault="00C44AC6" w:rsidP="00C44AC6"/>
    <w:p w:rsidR="006C47C9" w:rsidRDefault="006C47C9" w:rsidP="00C44AC6">
      <w:pPr>
        <w:pStyle w:val="Heading2"/>
      </w:pPr>
      <w:r>
        <w:t>Can appropriate military training or experience be used to satisfy the requirements to be a surgical technologist?</w:t>
      </w:r>
    </w:p>
    <w:p w:rsidR="00000000" w:rsidRDefault="00B061C7"/>
    <w:p w:rsidR="00000000" w:rsidRDefault="006C47C9" w:rsidP="00B061C7">
      <w:pPr>
        <w:ind w:firstLine="720"/>
      </w:pPr>
      <w:r>
        <w:t>Yes.  Military training or experience which is substantially equivalent to state standards satisfies the requirements to be a surgical technologist.</w:t>
      </w:r>
      <w:r>
        <w:rPr>
          <w:rStyle w:val="FootnoteReference"/>
        </w:rPr>
        <w:footnoteReference w:id="4"/>
      </w:r>
    </w:p>
    <w:p w:rsidR="006C47C9" w:rsidRDefault="006C47C9" w:rsidP="00C44AC6">
      <w:pPr>
        <w:pStyle w:val="Heading2"/>
      </w:pPr>
    </w:p>
    <w:p w:rsidR="00C44AC6" w:rsidRDefault="00C44AC6" w:rsidP="00C44AC6">
      <w:pPr>
        <w:pStyle w:val="Heading2"/>
      </w:pPr>
      <w:r>
        <w:t>What tasks do surgical technologists typically perform?</w:t>
      </w:r>
    </w:p>
    <w:p w:rsidR="00C44AC6" w:rsidRDefault="00C44AC6" w:rsidP="00C44AC6">
      <w:pPr>
        <w:keepNext/>
        <w:keepLines/>
        <w:widowControl w:val="0"/>
      </w:pPr>
    </w:p>
    <w:p w:rsidR="00C44AC6" w:rsidRDefault="00C44AC6" w:rsidP="00B061C7">
      <w:pPr>
        <w:ind w:firstLine="720"/>
      </w:pPr>
      <w:r>
        <w:t>Surgical technologists perform tasks that typically consist of, but are not limited to, the following tasks in a surgical setting:</w:t>
      </w:r>
      <w:r w:rsidR="00B6581F">
        <w:rPr>
          <w:rStyle w:val="FootnoteReference"/>
        </w:rPr>
        <w:footnoteReference w:id="5"/>
      </w:r>
    </w:p>
    <w:p w:rsidR="00C44AC6" w:rsidRDefault="00C44AC6" w:rsidP="00C44AC6"/>
    <w:p w:rsidR="00C44AC6" w:rsidRDefault="00C44AC6" w:rsidP="00C44AC6">
      <w:pPr>
        <w:pStyle w:val="ListBullet"/>
      </w:pPr>
      <w:r>
        <w:t>Prepare basic sterile packs and trays.</w:t>
      </w:r>
    </w:p>
    <w:p w:rsidR="00C44AC6" w:rsidRDefault="00C44AC6" w:rsidP="00C44AC6"/>
    <w:p w:rsidR="00C44AC6" w:rsidRDefault="00C44AC6" w:rsidP="00C44AC6">
      <w:pPr>
        <w:pStyle w:val="ListBullet"/>
      </w:pPr>
      <w:r>
        <w:t>Assist with physical preparation of the operating room</w:t>
      </w:r>
      <w:r w:rsidR="00B6581F">
        <w:t>, creating the sterile field, and maintaining sterile technique</w:t>
      </w:r>
      <w:r>
        <w:t>.</w:t>
      </w:r>
    </w:p>
    <w:p w:rsidR="00C44AC6" w:rsidRDefault="00C44AC6" w:rsidP="00C44AC6"/>
    <w:p w:rsidR="00C44AC6" w:rsidRDefault="00C44AC6" w:rsidP="00C44AC6">
      <w:pPr>
        <w:pStyle w:val="ListBullet"/>
      </w:pPr>
      <w:r>
        <w:t>Identify and select appropriate packs, trays and accessory/specialty equipment for each surgery.</w:t>
      </w:r>
    </w:p>
    <w:p w:rsidR="00C44AC6" w:rsidRDefault="00C44AC6" w:rsidP="00C44AC6"/>
    <w:p w:rsidR="00C44AC6" w:rsidRDefault="00C44AC6" w:rsidP="00C44AC6">
      <w:pPr>
        <w:pStyle w:val="ListBullet"/>
      </w:pPr>
      <w:r>
        <w:t>Prepare supplies and instruments for a sterile field.</w:t>
      </w:r>
    </w:p>
    <w:p w:rsidR="00C44AC6" w:rsidRDefault="00C44AC6" w:rsidP="00C44AC6"/>
    <w:p w:rsidR="00C44AC6" w:rsidRDefault="00C44AC6" w:rsidP="00C44AC6">
      <w:pPr>
        <w:pStyle w:val="ListBullet"/>
      </w:pPr>
      <w:r>
        <w:lastRenderedPageBreak/>
        <w:t>Assist with the count of instruments, sponges, needles, and other surgical items.</w:t>
      </w:r>
    </w:p>
    <w:p w:rsidR="00C44AC6" w:rsidRDefault="00C44AC6" w:rsidP="00C44AC6"/>
    <w:p w:rsidR="00C44AC6" w:rsidRDefault="00C44AC6" w:rsidP="00C44AC6">
      <w:pPr>
        <w:pStyle w:val="ListBullet"/>
      </w:pPr>
      <w:r>
        <w:t>Pass correct instruments, supplies and sutures as needed by the surgeon.</w:t>
      </w:r>
    </w:p>
    <w:p w:rsidR="00C44AC6" w:rsidRDefault="00C44AC6" w:rsidP="00C44AC6"/>
    <w:p w:rsidR="00C44AC6" w:rsidRDefault="00C44AC6" w:rsidP="00C44AC6">
      <w:pPr>
        <w:pStyle w:val="ListBullet"/>
      </w:pPr>
      <w:r>
        <w:t>Sponge or suction the operative site, retract tissue</w:t>
      </w:r>
      <w:r w:rsidR="00B6581F">
        <w:t xml:space="preserve"> for exposure</w:t>
      </w:r>
      <w:r>
        <w:t xml:space="preserve">, and </w:t>
      </w:r>
      <w:r w:rsidR="00B6581F">
        <w:t xml:space="preserve">assist with </w:t>
      </w:r>
      <w:r>
        <w:t>irriga</w:t>
      </w:r>
      <w:r w:rsidR="00B6581F">
        <w:t>tion of</w:t>
      </w:r>
      <w:r>
        <w:t xml:space="preserve"> the </w:t>
      </w:r>
      <w:r w:rsidR="00B6581F">
        <w:t xml:space="preserve">operative </w:t>
      </w:r>
      <w:r>
        <w:t>site</w:t>
      </w:r>
      <w:r w:rsidR="00B6581F">
        <w:t xml:space="preserve"> under direct supervision</w:t>
      </w:r>
      <w:r>
        <w:t>.</w:t>
      </w:r>
    </w:p>
    <w:p w:rsidR="00C44AC6" w:rsidRDefault="00C44AC6" w:rsidP="00C44AC6"/>
    <w:p w:rsidR="00C44AC6" w:rsidRDefault="00C44AC6" w:rsidP="00C44AC6">
      <w:pPr>
        <w:pStyle w:val="ListBullet"/>
      </w:pPr>
      <w:r>
        <w:t>Cut sutures placed by a licensed health care provider.</w:t>
      </w:r>
    </w:p>
    <w:p w:rsidR="00C44AC6" w:rsidRDefault="00C44AC6" w:rsidP="00C44AC6"/>
    <w:p w:rsidR="00C44AC6" w:rsidRDefault="00C44AC6" w:rsidP="00C44AC6">
      <w:pPr>
        <w:pStyle w:val="ListBullet"/>
      </w:pPr>
      <w:r>
        <w:t>Prepare specimens for submission to pathology.</w:t>
      </w:r>
    </w:p>
    <w:p w:rsidR="00C44AC6" w:rsidRDefault="00C44AC6" w:rsidP="00C44AC6"/>
    <w:p w:rsidR="00C44AC6" w:rsidRDefault="00C44AC6" w:rsidP="00C44AC6">
      <w:pPr>
        <w:pStyle w:val="ListBullet"/>
      </w:pPr>
      <w:r>
        <w:t>Fire an automatic staple gun as directed by a licensed health care provider for skin stapling.  Deep tissue stapling is not permitted.</w:t>
      </w:r>
    </w:p>
    <w:p w:rsidR="00C44AC6" w:rsidRDefault="00C44AC6" w:rsidP="00C44AC6"/>
    <w:p w:rsidR="00C44AC6" w:rsidRDefault="00C44AC6" w:rsidP="00C44AC6">
      <w:pPr>
        <w:pStyle w:val="ListBullet"/>
      </w:pPr>
      <w:r>
        <w:t>Move drugs to the sterile field.</w:t>
      </w:r>
    </w:p>
    <w:p w:rsidR="00C44AC6" w:rsidRDefault="00C44AC6" w:rsidP="00C44AC6"/>
    <w:p w:rsidR="00C44AC6" w:rsidRDefault="00C44AC6" w:rsidP="00C44AC6">
      <w:pPr>
        <w:pStyle w:val="Heading2"/>
      </w:pPr>
      <w:r>
        <w:t>Are there tasks that a surgical technologist is not allowed to do?</w:t>
      </w:r>
    </w:p>
    <w:p w:rsidR="00C44AC6" w:rsidRDefault="00C44AC6" w:rsidP="00C44AC6">
      <w:pPr>
        <w:keepNext/>
        <w:keepLines/>
        <w:widowControl w:val="0"/>
      </w:pPr>
    </w:p>
    <w:p w:rsidR="00000000" w:rsidRDefault="00C44AC6">
      <w:r>
        <w:tab/>
        <w:t>Yes.  A surgical technologist is not allowed to dispense medications or to do activities that constitute the practice of medicine including:</w:t>
      </w:r>
      <w:r w:rsidR="004959F9">
        <w:rPr>
          <w:rStyle w:val="FootnoteReference"/>
        </w:rPr>
        <w:footnoteReference w:id="6"/>
      </w:r>
    </w:p>
    <w:p w:rsidR="00000000" w:rsidRDefault="00B061C7"/>
    <w:p w:rsidR="00000000" w:rsidRDefault="00B6581F">
      <w:pPr>
        <w:pStyle w:val="ListBullet"/>
      </w:pPr>
      <w:r>
        <w:t>Prescribing or administering.</w:t>
      </w:r>
    </w:p>
    <w:p w:rsidR="00B061C7" w:rsidRDefault="00B061C7" w:rsidP="00B061C7"/>
    <w:p w:rsidR="00B061C7" w:rsidRDefault="00B061C7" w:rsidP="00B061C7">
      <w:pPr>
        <w:pStyle w:val="ListParagraph"/>
        <w:numPr>
          <w:ilvl w:val="0"/>
          <w:numId w:val="3"/>
        </w:numPr>
      </w:pPr>
      <w:r>
        <w:t>Penetrating or severing tissue, including but not limited to, suturing, cutting and incisions, regardless of instrumentality.</w:t>
      </w:r>
    </w:p>
    <w:p w:rsidR="00B061C7" w:rsidRDefault="00B061C7" w:rsidP="00B061C7">
      <w:pPr>
        <w:pStyle w:val="ListParagraph"/>
      </w:pPr>
    </w:p>
    <w:p w:rsidR="00B061C7" w:rsidRPr="00B061C7" w:rsidRDefault="00B061C7" w:rsidP="00B061C7">
      <w:pPr>
        <w:pStyle w:val="ListParagraph"/>
        <w:numPr>
          <w:ilvl w:val="0"/>
          <w:numId w:val="3"/>
        </w:numPr>
      </w:pPr>
      <w:r>
        <w:t>Dispensing medications.</w:t>
      </w:r>
    </w:p>
    <w:p w:rsidR="00000000" w:rsidRDefault="00B061C7" w:rsidP="00B061C7">
      <w:pPr>
        <w:ind w:left="360"/>
      </w:pPr>
    </w:p>
    <w:sectPr w:rsidR="0000000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7C9" w:rsidRDefault="006C47C9" w:rsidP="006C47C9">
      <w:r>
        <w:separator/>
      </w:r>
    </w:p>
  </w:endnote>
  <w:endnote w:type="continuationSeparator" w:id="0">
    <w:p w:rsidR="006C47C9" w:rsidRDefault="006C47C9" w:rsidP="006C4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7C9" w:rsidRDefault="006C47C9" w:rsidP="006C47C9">
      <w:r>
        <w:separator/>
      </w:r>
    </w:p>
  </w:footnote>
  <w:footnote w:type="continuationSeparator" w:id="0">
    <w:p w:rsidR="006C47C9" w:rsidRDefault="006C47C9" w:rsidP="006C47C9">
      <w:r>
        <w:continuationSeparator/>
      </w:r>
    </w:p>
  </w:footnote>
  <w:footnote w:id="1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RCW 18.215.010</w:t>
      </w:r>
      <w:r w:rsidR="00B6581F">
        <w:t>, WAC 246-939-010</w:t>
      </w:r>
      <w:r>
        <w:t>.</w:t>
      </w:r>
    </w:p>
  </w:footnote>
  <w:footnote w:id="2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18.215.020.</w:t>
      </w:r>
      <w:proofErr w:type="gramEnd"/>
    </w:p>
  </w:footnote>
  <w:footnote w:id="3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18.215.030</w:t>
      </w:r>
      <w:r w:rsidR="00B6581F">
        <w:t>, WAC 246-939-030(4)</w:t>
      </w:r>
      <w:r>
        <w:t>.</w:t>
      </w:r>
      <w:proofErr w:type="gramEnd"/>
    </w:p>
  </w:footnote>
  <w:footnote w:id="4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18.215.090.</w:t>
      </w:r>
      <w:proofErr w:type="gramEnd"/>
    </w:p>
  </w:footnote>
  <w:footnote w:id="5">
    <w:p w:rsidR="00B6581F" w:rsidRDefault="00B658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246-939-030.</w:t>
      </w:r>
      <w:proofErr w:type="gramEnd"/>
    </w:p>
  </w:footnote>
  <w:footnote w:id="6">
    <w:p w:rsidR="004959F9" w:rsidRDefault="004959F9">
      <w:pPr>
        <w:pStyle w:val="FootnoteText"/>
      </w:pPr>
      <w:r>
        <w:rPr>
          <w:rStyle w:val="FootnoteReference"/>
        </w:rPr>
        <w:footnoteRef/>
      </w:r>
      <w:r>
        <w:t xml:space="preserve"> WAC 246-939-050.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DF4"/>
    <w:multiLevelType w:val="hybridMultilevel"/>
    <w:tmpl w:val="79786BF8"/>
    <w:lvl w:ilvl="0" w:tplc="0CD00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E3D50"/>
    <w:multiLevelType w:val="hybridMultilevel"/>
    <w:tmpl w:val="B582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AC6"/>
    <w:rsid w:val="000D4519"/>
    <w:rsid w:val="001335C9"/>
    <w:rsid w:val="001B4289"/>
    <w:rsid w:val="002573E6"/>
    <w:rsid w:val="002F3A57"/>
    <w:rsid w:val="004959F9"/>
    <w:rsid w:val="006C47C9"/>
    <w:rsid w:val="00751593"/>
    <w:rsid w:val="00AB0852"/>
    <w:rsid w:val="00B061C7"/>
    <w:rsid w:val="00B6581F"/>
    <w:rsid w:val="00C44AC6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C6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C44AC6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C44AC6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AC6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C44AC6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C44AC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47C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7C9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7C9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4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B2B52-E12E-43D4-986B-1692C7378F34}"/>
</file>

<file path=customXml/itemProps2.xml><?xml version="1.0" encoding="utf-8"?>
<ds:datastoreItem xmlns:ds="http://schemas.openxmlformats.org/officeDocument/2006/customXml" ds:itemID="{5A5FDB60-9ADC-403B-93ED-F7290BD861B1}"/>
</file>

<file path=customXml/itemProps3.xml><?xml version="1.0" encoding="utf-8"?>
<ds:datastoreItem xmlns:ds="http://schemas.openxmlformats.org/officeDocument/2006/customXml" ds:itemID="{2155853B-B5CE-456D-A254-E263D9DDF7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2012-12-05T22:41:00Z</dcterms:created>
  <dcterms:modified xsi:type="dcterms:W3CDTF">2012-12-05T22:45:00Z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